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645"/>
        <w:tblW w:w="0" w:type="auto"/>
        <w:tblCellSpacing w:w="0" w:type="auto"/>
        <w:tblLook w:val="04A0" w:firstRow="1" w:lastRow="0" w:firstColumn="1" w:lastColumn="0" w:noHBand="0" w:noVBand="1"/>
      </w:tblPr>
      <w:tblGrid>
        <w:gridCol w:w="5268"/>
        <w:gridCol w:w="4117"/>
      </w:tblGrid>
      <w:tr w:rsidR="008C1AE3" w:rsidRPr="00A563DB" w:rsidTr="006B5EF3">
        <w:trPr>
          <w:trHeight w:val="30"/>
          <w:tblCellSpacing w:w="0" w:type="auto"/>
        </w:trPr>
        <w:tc>
          <w:tcPr>
            <w:tcW w:w="52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1AE3" w:rsidRPr="006530DA" w:rsidRDefault="008C1AE3" w:rsidP="006B5EF3">
            <w:pPr>
              <w:spacing w:after="0"/>
              <w:jc w:val="center"/>
              <w:rPr>
                <w:sz w:val="28"/>
                <w:szCs w:val="28"/>
                <w:lang w:val="ru-RU"/>
              </w:rPr>
            </w:pPr>
            <w:r w:rsidRPr="006530DA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1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18D0" w:rsidRPr="006530DA" w:rsidRDefault="008E18D0" w:rsidP="006B5EF3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  <w:p w:rsidR="008E18D0" w:rsidRPr="006530DA" w:rsidRDefault="008E18D0" w:rsidP="006B5EF3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  <w:p w:rsidR="008C1AE3" w:rsidRPr="006530DA" w:rsidRDefault="008C1AE3" w:rsidP="006B5EF3">
            <w:pPr>
              <w:spacing w:after="0" w:line="240" w:lineRule="auto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6530DA">
              <w:rPr>
                <w:color w:val="000000"/>
                <w:sz w:val="28"/>
                <w:szCs w:val="28"/>
                <w:lang w:val="ru-RU"/>
              </w:rPr>
              <w:t>Халықтыңсанитариялық</w:t>
            </w:r>
            <w:proofErr w:type="spellEnd"/>
            <w:r w:rsidRPr="006530DA">
              <w:rPr>
                <w:color w:val="000000"/>
                <w:sz w:val="28"/>
                <w:szCs w:val="28"/>
                <w:lang w:val="ru-RU"/>
              </w:rPr>
              <w:t>-</w:t>
            </w:r>
            <w:r w:rsidRPr="006530DA">
              <w:rPr>
                <w:sz w:val="28"/>
                <w:szCs w:val="28"/>
                <w:lang w:val="ru-RU"/>
              </w:rPr>
              <w:br/>
            </w:r>
            <w:proofErr w:type="spellStart"/>
            <w:r w:rsidRPr="006530DA">
              <w:rPr>
                <w:color w:val="000000"/>
                <w:sz w:val="28"/>
                <w:szCs w:val="28"/>
                <w:lang w:val="ru-RU"/>
              </w:rPr>
              <w:t>эпидемиологиялық</w:t>
            </w:r>
            <w:proofErr w:type="spellEnd"/>
            <w:r w:rsidRPr="006530DA">
              <w:rPr>
                <w:sz w:val="28"/>
                <w:szCs w:val="28"/>
                <w:lang w:val="ru-RU"/>
              </w:rPr>
              <w:br/>
            </w:r>
            <w:proofErr w:type="spellStart"/>
            <w:r w:rsidRPr="006530DA">
              <w:rPr>
                <w:color w:val="000000"/>
                <w:sz w:val="28"/>
                <w:szCs w:val="28"/>
                <w:lang w:val="ru-RU"/>
              </w:rPr>
              <w:t>саламаттығысаласындағы</w:t>
            </w:r>
            <w:proofErr w:type="spellEnd"/>
            <w:r w:rsidRPr="006530DA">
              <w:rPr>
                <w:sz w:val="28"/>
                <w:szCs w:val="28"/>
                <w:lang w:val="ru-RU"/>
              </w:rPr>
              <w:br/>
            </w:r>
            <w:proofErr w:type="spellStart"/>
            <w:r w:rsidRPr="006530DA">
              <w:rPr>
                <w:color w:val="000000"/>
                <w:sz w:val="28"/>
                <w:szCs w:val="28"/>
                <w:lang w:val="ru-RU"/>
              </w:rPr>
              <w:t>тергеп-тексеружүргізу</w:t>
            </w:r>
            <w:proofErr w:type="spellEnd"/>
            <w:r w:rsidRPr="006530DA">
              <w:rPr>
                <w:sz w:val="28"/>
                <w:szCs w:val="28"/>
                <w:lang w:val="ru-RU"/>
              </w:rPr>
              <w:br/>
            </w:r>
            <w:proofErr w:type="spellStart"/>
            <w:r w:rsidRPr="006530DA">
              <w:rPr>
                <w:color w:val="000000"/>
                <w:sz w:val="28"/>
                <w:szCs w:val="28"/>
                <w:lang w:val="ru-RU"/>
              </w:rPr>
              <w:t>қағидаларына</w:t>
            </w:r>
            <w:proofErr w:type="spellEnd"/>
            <w:r w:rsidRPr="006530DA">
              <w:rPr>
                <w:sz w:val="28"/>
                <w:szCs w:val="28"/>
                <w:lang w:val="ru-RU"/>
              </w:rPr>
              <w:br/>
            </w:r>
            <w:r w:rsidRPr="006530DA">
              <w:rPr>
                <w:color w:val="000000"/>
                <w:sz w:val="28"/>
                <w:szCs w:val="28"/>
                <w:lang w:val="ru-RU"/>
              </w:rPr>
              <w:t>7-қосымша</w:t>
            </w:r>
          </w:p>
        </w:tc>
      </w:tr>
    </w:tbl>
    <w:p w:rsidR="008C1AE3" w:rsidRPr="006C6812" w:rsidRDefault="008C1AE3" w:rsidP="008C1AE3">
      <w:pPr>
        <w:spacing w:after="0"/>
        <w:jc w:val="center"/>
        <w:rPr>
          <w:b/>
          <w:color w:val="000000"/>
          <w:sz w:val="28"/>
          <w:szCs w:val="28"/>
        </w:rPr>
      </w:pPr>
      <w:proofErr w:type="spellStart"/>
      <w:r w:rsidRPr="006530DA">
        <w:rPr>
          <w:b/>
          <w:color w:val="000000"/>
          <w:sz w:val="28"/>
          <w:szCs w:val="28"/>
          <w:lang w:val="ru-RU"/>
        </w:rPr>
        <w:t>Тергеп</w:t>
      </w:r>
      <w:proofErr w:type="spellEnd"/>
      <w:r w:rsidRPr="006C6812">
        <w:rPr>
          <w:b/>
          <w:color w:val="000000"/>
          <w:sz w:val="28"/>
          <w:szCs w:val="28"/>
        </w:rPr>
        <w:t>-</w:t>
      </w:r>
      <w:proofErr w:type="spellStart"/>
      <w:r w:rsidRPr="006530DA">
        <w:rPr>
          <w:b/>
          <w:color w:val="000000"/>
          <w:sz w:val="28"/>
          <w:szCs w:val="28"/>
          <w:lang w:val="ru-RU"/>
        </w:rPr>
        <w:t>тексеру</w:t>
      </w:r>
      <w:proofErr w:type="spellEnd"/>
      <w:r w:rsidR="002A2BF1" w:rsidRPr="006C6812">
        <w:rPr>
          <w:b/>
          <w:color w:val="000000"/>
          <w:sz w:val="28"/>
          <w:szCs w:val="28"/>
        </w:rPr>
        <w:t xml:space="preserve"> </w:t>
      </w:r>
      <w:proofErr w:type="spellStart"/>
      <w:r w:rsidRPr="006530DA">
        <w:rPr>
          <w:b/>
          <w:color w:val="000000"/>
          <w:sz w:val="28"/>
          <w:szCs w:val="28"/>
          <w:lang w:val="ru-RU"/>
        </w:rPr>
        <w:t>жүргізу</w:t>
      </w:r>
      <w:proofErr w:type="spellEnd"/>
      <w:r w:rsidR="002A2BF1" w:rsidRPr="006C6812">
        <w:rPr>
          <w:b/>
          <w:color w:val="000000"/>
          <w:sz w:val="28"/>
          <w:szCs w:val="28"/>
        </w:rPr>
        <w:t xml:space="preserve"> </w:t>
      </w:r>
      <w:proofErr w:type="spellStart"/>
      <w:r w:rsidRPr="006530DA">
        <w:rPr>
          <w:b/>
          <w:color w:val="000000"/>
          <w:sz w:val="28"/>
          <w:szCs w:val="28"/>
          <w:lang w:val="ru-RU"/>
        </w:rPr>
        <w:t>нәтижелері</w:t>
      </w:r>
      <w:proofErr w:type="spellEnd"/>
      <w:r w:rsidR="002A2BF1" w:rsidRPr="006C6812">
        <w:rPr>
          <w:b/>
          <w:color w:val="000000"/>
          <w:sz w:val="28"/>
          <w:szCs w:val="28"/>
        </w:rPr>
        <w:t xml:space="preserve"> </w:t>
      </w:r>
      <w:proofErr w:type="spellStart"/>
      <w:proofErr w:type="gramStart"/>
      <w:r w:rsidRPr="006530DA">
        <w:rPr>
          <w:b/>
          <w:color w:val="000000"/>
          <w:sz w:val="28"/>
          <w:szCs w:val="28"/>
          <w:lang w:val="ru-RU"/>
        </w:rPr>
        <w:t>туралы</w:t>
      </w:r>
      <w:proofErr w:type="spellEnd"/>
      <w:proofErr w:type="gramEnd"/>
      <w:r w:rsidR="002352AA" w:rsidRPr="006C6812">
        <w:rPr>
          <w:b/>
          <w:color w:val="000000"/>
          <w:sz w:val="28"/>
          <w:szCs w:val="28"/>
        </w:rPr>
        <w:t xml:space="preserve"> </w:t>
      </w:r>
      <w:proofErr w:type="spellStart"/>
      <w:r w:rsidRPr="006530DA">
        <w:rPr>
          <w:b/>
          <w:color w:val="000000"/>
          <w:sz w:val="28"/>
          <w:szCs w:val="28"/>
          <w:lang w:val="ru-RU"/>
        </w:rPr>
        <w:t>ақпарат</w:t>
      </w:r>
      <w:proofErr w:type="spellEnd"/>
    </w:p>
    <w:p w:rsidR="008C1AE3" w:rsidRPr="006C6812" w:rsidRDefault="008C1AE3" w:rsidP="008C1AE3">
      <w:pPr>
        <w:spacing w:after="0"/>
        <w:jc w:val="center"/>
        <w:rPr>
          <w:sz w:val="28"/>
          <w:szCs w:val="28"/>
        </w:rPr>
      </w:pPr>
    </w:p>
    <w:p w:rsidR="00A563DB" w:rsidRDefault="008C1AE3" w:rsidP="00315B52">
      <w:pPr>
        <w:tabs>
          <w:tab w:val="left" w:pos="709"/>
        </w:tabs>
        <w:ind w:firstLine="708"/>
        <w:jc w:val="both"/>
        <w:rPr>
          <w:color w:val="000000"/>
          <w:sz w:val="28"/>
          <w:szCs w:val="28"/>
          <w:lang w:val="kk-KZ"/>
        </w:rPr>
      </w:pPr>
      <w:r w:rsidRPr="006530DA">
        <w:rPr>
          <w:color w:val="000000"/>
          <w:sz w:val="28"/>
          <w:szCs w:val="28"/>
          <w:lang w:val="kk-KZ"/>
        </w:rPr>
        <w:t>1. Тергеп-тексеру жүргізудің негізі:</w:t>
      </w:r>
      <w:r w:rsidR="000D5B43">
        <w:rPr>
          <w:color w:val="000000"/>
          <w:sz w:val="28"/>
          <w:szCs w:val="28"/>
          <w:lang w:val="kk-KZ"/>
        </w:rPr>
        <w:t xml:space="preserve"> </w:t>
      </w:r>
      <w:r w:rsidRPr="006530DA">
        <w:rPr>
          <w:color w:val="000000"/>
          <w:sz w:val="28"/>
          <w:szCs w:val="28"/>
          <w:lang w:val="kk-KZ"/>
        </w:rPr>
        <w:t xml:space="preserve">Бақылау сатып алу қорытындылары бойынша өнімді зерттеу нәтижелері: </w:t>
      </w:r>
    </w:p>
    <w:p w:rsidR="005A3A9F" w:rsidRPr="004D7710" w:rsidRDefault="00315B52" w:rsidP="00A563DB">
      <w:pPr>
        <w:pStyle w:val="a3"/>
        <w:numPr>
          <w:ilvl w:val="0"/>
          <w:numId w:val="22"/>
        </w:numPr>
        <w:tabs>
          <w:tab w:val="left" w:pos="709"/>
        </w:tabs>
        <w:jc w:val="both"/>
        <w:rPr>
          <w:bCs/>
          <w:i/>
          <w:color w:val="000000"/>
          <w:sz w:val="28"/>
          <w:szCs w:val="28"/>
          <w:lang w:val="kk-KZ"/>
        </w:rPr>
      </w:pPr>
      <w:r w:rsidRPr="004D7710">
        <w:rPr>
          <w:bCs/>
          <w:i/>
          <w:color w:val="000000"/>
          <w:sz w:val="28"/>
          <w:szCs w:val="28"/>
          <w:lang w:val="kk-KZ"/>
        </w:rPr>
        <w:t>осы өнімнің атауы, қолданылу мақсаты, құрамы, сақтау және қолдану шарттары бөлігінде мемлекеттік және орыс тілдерінде өнімді таңбалаудың болмауы;</w:t>
      </w:r>
    </w:p>
    <w:p w:rsidR="00A563DB" w:rsidRPr="004D7710" w:rsidRDefault="00A563DB" w:rsidP="00A563DB">
      <w:pPr>
        <w:pStyle w:val="a3"/>
        <w:numPr>
          <w:ilvl w:val="0"/>
          <w:numId w:val="22"/>
        </w:numPr>
        <w:tabs>
          <w:tab w:val="left" w:pos="709"/>
        </w:tabs>
        <w:jc w:val="both"/>
        <w:rPr>
          <w:bCs/>
          <w:i/>
          <w:color w:val="000000"/>
          <w:sz w:val="28"/>
          <w:szCs w:val="28"/>
          <w:lang w:val="kk-KZ"/>
        </w:rPr>
      </w:pPr>
      <w:r w:rsidRPr="004D7710">
        <w:rPr>
          <w:bCs/>
          <w:i/>
          <w:color w:val="000000"/>
          <w:sz w:val="28"/>
          <w:szCs w:val="28"/>
          <w:lang w:val="kk-KZ"/>
        </w:rPr>
        <w:t>нормалау құжаттарына, стандарттау жөніндегі құжаттарға және (немесе) дайындаушының техникалық құжаттамасына сәйкес өнімнің (тауарлардың) жарамдылық мерзімі немесе өндірілген күні белгісіз өнімдердің анықталуы;</w:t>
      </w:r>
      <w:bookmarkStart w:id="0" w:name="_GoBack"/>
      <w:bookmarkEnd w:id="0"/>
    </w:p>
    <w:p w:rsidR="00A563DB" w:rsidRPr="00A563DB" w:rsidRDefault="00A563DB" w:rsidP="00A563DB">
      <w:pPr>
        <w:numPr>
          <w:ilvl w:val="0"/>
          <w:numId w:val="23"/>
        </w:numPr>
        <w:spacing w:after="0" w:line="240" w:lineRule="auto"/>
        <w:contextualSpacing/>
        <w:jc w:val="both"/>
        <w:rPr>
          <w:b/>
          <w:color w:val="000000"/>
          <w:sz w:val="24"/>
          <w:u w:val="single"/>
          <w:lang w:val="kk-KZ"/>
        </w:rPr>
      </w:pPr>
      <w:r w:rsidRPr="00A563DB">
        <w:rPr>
          <w:b/>
          <w:color w:val="000000"/>
          <w:sz w:val="24"/>
          <w:u w:val="single"/>
          <w:lang w:val="kk-KZ"/>
        </w:rPr>
        <w:t xml:space="preserve">«Берекет» Вареники картоппен - Өндірушісі көрсетілмеген – </w:t>
      </w:r>
    </w:p>
    <w:p w:rsidR="00A563DB" w:rsidRPr="00A563DB" w:rsidRDefault="00A563DB" w:rsidP="00A563DB">
      <w:pPr>
        <w:numPr>
          <w:ilvl w:val="0"/>
          <w:numId w:val="24"/>
        </w:numPr>
        <w:spacing w:after="0" w:line="240" w:lineRule="auto"/>
        <w:contextualSpacing/>
        <w:jc w:val="both"/>
        <w:rPr>
          <w:b/>
          <w:color w:val="000000"/>
          <w:sz w:val="24"/>
          <w:u w:val="single"/>
          <w:lang w:val="kk-KZ"/>
        </w:rPr>
      </w:pPr>
      <w:r w:rsidRPr="00A563DB">
        <w:rPr>
          <w:b/>
          <w:color w:val="000000"/>
          <w:sz w:val="24"/>
          <w:u w:val="single"/>
          <w:lang w:val="kk-KZ"/>
        </w:rPr>
        <w:t>тағам өнімінің құрамы мемлекеттік тілде анық емес,орыс тілінде көрсетілмеген;</w:t>
      </w:r>
    </w:p>
    <w:p w:rsidR="00A563DB" w:rsidRPr="00A563DB" w:rsidRDefault="00A563DB" w:rsidP="00A563DB">
      <w:pPr>
        <w:numPr>
          <w:ilvl w:val="0"/>
          <w:numId w:val="24"/>
        </w:numPr>
        <w:spacing w:after="0" w:line="240" w:lineRule="auto"/>
        <w:contextualSpacing/>
        <w:jc w:val="both"/>
        <w:rPr>
          <w:b/>
          <w:color w:val="000000"/>
          <w:sz w:val="24"/>
          <w:u w:val="single"/>
          <w:lang w:val="kk-KZ"/>
        </w:rPr>
      </w:pPr>
      <w:r w:rsidRPr="00A563DB">
        <w:rPr>
          <w:b/>
          <w:color w:val="000000"/>
          <w:sz w:val="24"/>
          <w:u w:val="single"/>
          <w:lang w:val="kk-KZ"/>
        </w:rPr>
        <w:t xml:space="preserve"> тағам өнімінің саны көрсетілмеген;</w:t>
      </w:r>
    </w:p>
    <w:p w:rsidR="00A563DB" w:rsidRPr="00A563DB" w:rsidRDefault="00A563DB" w:rsidP="00A563DB">
      <w:pPr>
        <w:numPr>
          <w:ilvl w:val="0"/>
          <w:numId w:val="24"/>
        </w:numPr>
        <w:spacing w:after="0" w:line="240" w:lineRule="auto"/>
        <w:contextualSpacing/>
        <w:jc w:val="both"/>
        <w:rPr>
          <w:b/>
          <w:color w:val="000000"/>
          <w:sz w:val="24"/>
          <w:u w:val="single"/>
          <w:lang w:val="kk-KZ"/>
        </w:rPr>
      </w:pPr>
      <w:r w:rsidRPr="00A563DB">
        <w:rPr>
          <w:b/>
          <w:color w:val="000000"/>
          <w:sz w:val="24"/>
          <w:u w:val="single"/>
          <w:lang w:val="kk-KZ"/>
        </w:rPr>
        <w:t>тағам өнімінің дайындау мерзімі көрсетілмеген;</w:t>
      </w:r>
    </w:p>
    <w:p w:rsidR="00A563DB" w:rsidRPr="00A563DB" w:rsidRDefault="00A563DB" w:rsidP="00A563DB">
      <w:pPr>
        <w:numPr>
          <w:ilvl w:val="0"/>
          <w:numId w:val="24"/>
        </w:numPr>
        <w:spacing w:after="0" w:line="240" w:lineRule="auto"/>
        <w:contextualSpacing/>
        <w:jc w:val="both"/>
        <w:rPr>
          <w:b/>
          <w:color w:val="000000"/>
          <w:sz w:val="24"/>
          <w:u w:val="single"/>
          <w:lang w:val="kk-KZ"/>
        </w:rPr>
      </w:pPr>
      <w:r w:rsidRPr="00A563DB">
        <w:rPr>
          <w:b/>
          <w:color w:val="000000"/>
          <w:sz w:val="24"/>
          <w:u w:val="single"/>
          <w:lang w:val="kk-KZ"/>
        </w:rPr>
        <w:t>тағам өнімінің сақталу шарттары мемлекеттік тілде анық емес, орыс тілінде көрсетілмеген;</w:t>
      </w:r>
    </w:p>
    <w:p w:rsidR="00A563DB" w:rsidRPr="00A563DB" w:rsidRDefault="00A563DB" w:rsidP="00A563DB">
      <w:pPr>
        <w:numPr>
          <w:ilvl w:val="0"/>
          <w:numId w:val="24"/>
        </w:numPr>
        <w:spacing w:after="0" w:line="240" w:lineRule="auto"/>
        <w:contextualSpacing/>
        <w:jc w:val="both"/>
        <w:rPr>
          <w:b/>
          <w:color w:val="000000"/>
          <w:sz w:val="24"/>
          <w:u w:val="single"/>
          <w:lang w:val="kk-KZ"/>
        </w:rPr>
      </w:pPr>
      <w:r w:rsidRPr="00A563DB">
        <w:rPr>
          <w:b/>
          <w:color w:val="000000"/>
          <w:sz w:val="24"/>
          <w:u w:val="single"/>
          <w:lang w:val="kk-KZ"/>
        </w:rPr>
        <w:t>тағам өнімнің өндірушісінің (импортердің) атауы, орналасуы көрсетілмеген;</w:t>
      </w:r>
    </w:p>
    <w:p w:rsidR="00A563DB" w:rsidRPr="00A563DB" w:rsidRDefault="00A563DB" w:rsidP="00A563DB">
      <w:pPr>
        <w:numPr>
          <w:ilvl w:val="0"/>
          <w:numId w:val="24"/>
        </w:numPr>
        <w:spacing w:after="0" w:line="240" w:lineRule="auto"/>
        <w:contextualSpacing/>
        <w:jc w:val="both"/>
        <w:rPr>
          <w:b/>
          <w:color w:val="000000"/>
          <w:sz w:val="24"/>
          <w:u w:val="single"/>
          <w:lang w:val="kk-KZ"/>
        </w:rPr>
      </w:pPr>
      <w:r w:rsidRPr="00A563DB">
        <w:rPr>
          <w:b/>
          <w:color w:val="000000"/>
          <w:sz w:val="24"/>
          <w:u w:val="single"/>
          <w:lang w:val="kk-KZ"/>
        </w:rPr>
        <w:t>пайдалану кезінде ұсыныстар мен шектеулер мемлекеттік тілде анық емес, орыс тілінде көрсетілмеген;</w:t>
      </w:r>
    </w:p>
    <w:p w:rsidR="00A563DB" w:rsidRPr="00A563DB" w:rsidRDefault="00A563DB" w:rsidP="00A563DB">
      <w:pPr>
        <w:numPr>
          <w:ilvl w:val="0"/>
          <w:numId w:val="24"/>
        </w:numPr>
        <w:spacing w:after="0" w:line="240" w:lineRule="auto"/>
        <w:contextualSpacing/>
        <w:jc w:val="both"/>
        <w:rPr>
          <w:b/>
          <w:color w:val="000000"/>
          <w:sz w:val="24"/>
          <w:u w:val="single"/>
          <w:lang w:val="kk-KZ"/>
        </w:rPr>
      </w:pPr>
      <w:r w:rsidRPr="00A563DB">
        <w:rPr>
          <w:b/>
          <w:color w:val="000000"/>
          <w:sz w:val="24"/>
          <w:u w:val="single"/>
          <w:lang w:val="kk-KZ"/>
        </w:rPr>
        <w:t>тағам құндылығының көрсеткіштері көрсетілмеген;</w:t>
      </w:r>
    </w:p>
    <w:p w:rsidR="00A563DB" w:rsidRPr="00A563DB" w:rsidRDefault="00A563DB" w:rsidP="00A563DB">
      <w:pPr>
        <w:numPr>
          <w:ilvl w:val="0"/>
          <w:numId w:val="24"/>
        </w:numPr>
        <w:spacing w:after="0" w:line="240" w:lineRule="auto"/>
        <w:contextualSpacing/>
        <w:jc w:val="both"/>
        <w:rPr>
          <w:b/>
          <w:color w:val="000000"/>
          <w:sz w:val="24"/>
          <w:u w:val="single"/>
          <w:lang w:val="kk-KZ"/>
        </w:rPr>
      </w:pPr>
      <w:r w:rsidRPr="00A563DB">
        <w:rPr>
          <w:b/>
          <w:color w:val="000000"/>
          <w:sz w:val="24"/>
          <w:u w:val="single"/>
          <w:lang w:val="kk-KZ"/>
        </w:rPr>
        <w:t>ҚР ТР қарастырылған Кеден одағына мүше мемлекеттердің нарығын-дағы өнім айналымының бірыңғай белгісі көрсетілмеген;</w:t>
      </w:r>
    </w:p>
    <w:p w:rsidR="00A563DB" w:rsidRPr="00A563DB" w:rsidRDefault="00A563DB" w:rsidP="00A563DB">
      <w:pPr>
        <w:numPr>
          <w:ilvl w:val="0"/>
          <w:numId w:val="24"/>
        </w:numPr>
        <w:spacing w:after="0" w:line="240" w:lineRule="auto"/>
        <w:contextualSpacing/>
        <w:jc w:val="both"/>
        <w:rPr>
          <w:b/>
          <w:color w:val="000000"/>
          <w:sz w:val="24"/>
          <w:u w:val="single"/>
          <w:lang w:val="kk-KZ"/>
        </w:rPr>
      </w:pPr>
      <w:r w:rsidRPr="00A563DB">
        <w:rPr>
          <w:b/>
          <w:color w:val="000000"/>
          <w:sz w:val="24"/>
          <w:u w:val="single"/>
          <w:lang w:val="kk-KZ"/>
        </w:rPr>
        <w:t>ораманың қандай заттардан жасалғанын сандармен және (немесе) әріптермен белгіленуі көрсетілмеген;</w:t>
      </w:r>
    </w:p>
    <w:p w:rsidR="00A563DB" w:rsidRPr="00A563DB" w:rsidRDefault="00A563DB" w:rsidP="00A563DB">
      <w:pPr>
        <w:numPr>
          <w:ilvl w:val="0"/>
          <w:numId w:val="24"/>
        </w:numPr>
        <w:spacing w:after="0" w:line="240" w:lineRule="auto"/>
        <w:contextualSpacing/>
        <w:jc w:val="both"/>
        <w:rPr>
          <w:b/>
          <w:color w:val="000000"/>
          <w:sz w:val="24"/>
          <w:u w:val="single"/>
          <w:lang w:val="kk-KZ"/>
        </w:rPr>
      </w:pPr>
      <w:r w:rsidRPr="00A563DB">
        <w:rPr>
          <w:b/>
          <w:color w:val="000000"/>
          <w:sz w:val="24"/>
          <w:u w:val="single"/>
          <w:lang w:val="kk-KZ"/>
        </w:rPr>
        <w:t>пиктограмма көрсетілмеген;</w:t>
      </w:r>
    </w:p>
    <w:p w:rsidR="00A563DB" w:rsidRPr="00A563DB" w:rsidRDefault="00A563DB" w:rsidP="00A563DB">
      <w:pPr>
        <w:numPr>
          <w:ilvl w:val="0"/>
          <w:numId w:val="24"/>
        </w:numPr>
        <w:spacing w:after="0" w:line="240" w:lineRule="auto"/>
        <w:contextualSpacing/>
        <w:jc w:val="both"/>
        <w:rPr>
          <w:b/>
          <w:color w:val="000000"/>
          <w:sz w:val="24"/>
          <w:u w:val="single"/>
          <w:lang w:val="kk-KZ"/>
        </w:rPr>
      </w:pPr>
      <w:r w:rsidRPr="00A563DB">
        <w:rPr>
          <w:b/>
          <w:color w:val="000000"/>
          <w:sz w:val="24"/>
          <w:u w:val="single"/>
          <w:lang w:val="kk-KZ"/>
        </w:rPr>
        <w:t>таңбалау мемлекеттік тілде анық , толық емес, орыс тілінде көрсетілмеген.</w:t>
      </w:r>
    </w:p>
    <w:p w:rsidR="00A563DB" w:rsidRPr="00A563DB" w:rsidRDefault="00A563DB" w:rsidP="00A563DB">
      <w:pPr>
        <w:spacing w:after="0" w:line="240" w:lineRule="auto"/>
        <w:jc w:val="both"/>
        <w:rPr>
          <w:b/>
          <w:color w:val="000000"/>
          <w:sz w:val="24"/>
          <w:u w:val="single"/>
          <w:lang w:val="kk-KZ"/>
        </w:rPr>
      </w:pPr>
      <w:r w:rsidRPr="00A563DB">
        <w:rPr>
          <w:b/>
          <w:color w:val="000000"/>
          <w:sz w:val="24"/>
          <w:u w:val="single"/>
          <w:lang w:val="kk-KZ"/>
        </w:rPr>
        <w:t>Кеден одағыны техникалық регламент «Ораманың қауіпсіздігі туралы» КО ТР 005/2011, «Тағам өнімдерінің қауіпсіздігі туралы» КО ТР 021/2011, «Тағам өнімдерінің таңбалау бөлігі» КО ТР 022/2011 бұзылған. 22.09.2026 жылғы Тамақ өнімдерінің үлгерін зерттеу хаттамасы №2260001028896861.</w:t>
      </w:r>
    </w:p>
    <w:p w:rsidR="00A563DB" w:rsidRPr="00A563DB" w:rsidRDefault="00A563DB" w:rsidP="00A563DB">
      <w:pPr>
        <w:numPr>
          <w:ilvl w:val="0"/>
          <w:numId w:val="23"/>
        </w:numPr>
        <w:spacing w:after="0" w:line="240" w:lineRule="auto"/>
        <w:contextualSpacing/>
        <w:jc w:val="both"/>
        <w:rPr>
          <w:b/>
          <w:color w:val="000000"/>
          <w:sz w:val="24"/>
          <w:u w:val="single"/>
          <w:lang w:val="kk-KZ"/>
        </w:rPr>
      </w:pPr>
      <w:r w:rsidRPr="00A563DB">
        <w:rPr>
          <w:b/>
          <w:color w:val="000000"/>
          <w:sz w:val="24"/>
          <w:u w:val="single"/>
          <w:lang w:val="kk-KZ"/>
        </w:rPr>
        <w:t>«VINCONTE» топтамасынан жоғары сапалы мақта балалар колготкиі - Өндіруші ел - Италия - Өндірілген мерзімі:көрсетілмеген.</w:t>
      </w:r>
      <w:r w:rsidRPr="00A563DB">
        <w:rPr>
          <w:rFonts w:ascii="Calibri" w:eastAsia="Calibri" w:hAnsi="Calibri"/>
          <w:lang w:val="kk-KZ"/>
        </w:rPr>
        <w:t xml:space="preserve"> </w:t>
      </w:r>
      <w:r w:rsidRPr="00A563DB">
        <w:rPr>
          <w:b/>
          <w:color w:val="000000"/>
          <w:sz w:val="24"/>
          <w:u w:val="single"/>
          <w:lang w:val="kk-KZ"/>
        </w:rPr>
        <w:t xml:space="preserve">Кеден одағыны техникалық регламенті «Балалар мен жасөспірімдерге арналған өнімдердің қауіпсіздігі» 007/2011 бұзылған. </w:t>
      </w:r>
      <w:r w:rsidRPr="00A563DB">
        <w:rPr>
          <w:b/>
          <w:color w:val="000000"/>
          <w:sz w:val="24"/>
          <w:szCs w:val="24"/>
          <w:u w:val="single"/>
          <w:lang w:val="kk-KZ"/>
        </w:rPr>
        <w:t>16.09.2026 жылғы Полимерлік және басқа материалдардың, олардан жасалған бұйымдардың, химиялық заттар мен композициялардың үлгілерін зерттеу хаттамасы №2260001068825129.</w:t>
      </w:r>
    </w:p>
    <w:p w:rsidR="00A563DB" w:rsidRPr="00A563DB" w:rsidRDefault="00A563DB" w:rsidP="00A563DB">
      <w:pPr>
        <w:numPr>
          <w:ilvl w:val="0"/>
          <w:numId w:val="23"/>
        </w:numPr>
        <w:spacing w:after="160" w:line="259" w:lineRule="auto"/>
        <w:contextualSpacing/>
        <w:jc w:val="both"/>
        <w:rPr>
          <w:b/>
          <w:color w:val="000000"/>
          <w:sz w:val="24"/>
          <w:szCs w:val="24"/>
          <w:u w:val="single"/>
          <w:lang w:val="kk-KZ"/>
        </w:rPr>
      </w:pPr>
      <w:r w:rsidRPr="00A563DB">
        <w:rPr>
          <w:b/>
          <w:color w:val="000000"/>
          <w:sz w:val="24"/>
          <w:u w:val="single"/>
          <w:lang w:val="kk-KZ"/>
        </w:rPr>
        <w:t xml:space="preserve">Ас үй жиынтық ойыншығы "Kitchen happy cooking" - Made in China – Өндірілген мерзімі және жарамдылық мерзімі көрсетілмеген. </w:t>
      </w:r>
      <w:r w:rsidRPr="00A563DB">
        <w:rPr>
          <w:b/>
          <w:color w:val="000000"/>
          <w:sz w:val="24"/>
          <w:szCs w:val="24"/>
          <w:u w:val="single"/>
          <w:lang w:val="kk-KZ"/>
        </w:rPr>
        <w:t>ЕАС белгісі көрсетілмеген. Таңбалау мемлекеттік тілде және орыс тілде көрсетілмеген.</w:t>
      </w:r>
      <w:r w:rsidRPr="00A563DB">
        <w:rPr>
          <w:rFonts w:ascii="Calibri" w:eastAsia="Calibri" w:hAnsi="Calibri"/>
          <w:lang w:val="kk-KZ"/>
        </w:rPr>
        <w:t xml:space="preserve"> </w:t>
      </w:r>
      <w:r w:rsidRPr="00A563DB">
        <w:rPr>
          <w:rFonts w:eastAsia="Calibri"/>
          <w:b/>
          <w:sz w:val="24"/>
          <w:u w:val="single"/>
          <w:lang w:val="kk-KZ"/>
        </w:rPr>
        <w:lastRenderedPageBreak/>
        <w:t xml:space="preserve">Кеден одағының техникалық регламенті «Ойыншық бұйымдарының қауіпсіздігі» 008/2011 </w:t>
      </w:r>
      <w:r w:rsidRPr="00A563DB">
        <w:rPr>
          <w:b/>
          <w:sz w:val="24"/>
          <w:szCs w:val="26"/>
          <w:u w:val="single"/>
          <w:lang w:val="kk-KZ" w:eastAsia="ru-RU"/>
        </w:rPr>
        <w:t xml:space="preserve">бұзылған. </w:t>
      </w:r>
      <w:r w:rsidRPr="00A563DB">
        <w:rPr>
          <w:b/>
          <w:color w:val="000000"/>
          <w:sz w:val="24"/>
          <w:szCs w:val="24"/>
          <w:u w:val="single"/>
          <w:lang w:val="kk-KZ"/>
        </w:rPr>
        <w:t>16.09.2026 жылғы Полимерлік және басқа материалдардың, олардан жасалған бұйымдардың, химиялық заттар мен композициялардың үлгілерін зерттеу хаттамасы №2260001068825129.</w:t>
      </w:r>
    </w:p>
    <w:p w:rsidR="0077501E" w:rsidRPr="00A563DB" w:rsidRDefault="00A563DB" w:rsidP="00A563DB">
      <w:pPr>
        <w:numPr>
          <w:ilvl w:val="0"/>
          <w:numId w:val="23"/>
        </w:numPr>
        <w:spacing w:after="160" w:line="259" w:lineRule="auto"/>
        <w:contextualSpacing/>
        <w:jc w:val="both"/>
        <w:rPr>
          <w:b/>
          <w:color w:val="000000"/>
          <w:sz w:val="24"/>
          <w:u w:val="single"/>
          <w:lang w:val="kk-KZ"/>
        </w:rPr>
      </w:pPr>
      <w:r w:rsidRPr="00A563DB">
        <w:rPr>
          <w:b/>
          <w:color w:val="000000"/>
          <w:sz w:val="24"/>
          <w:u w:val="single"/>
          <w:lang w:val="kk-KZ"/>
        </w:rPr>
        <w:t xml:space="preserve">Балалар шұлығы "SULTAN" – Өндіруші елі көрсетілмеген_ - Өндірілген мерзімі және өндірушісі көрсетілмеген. Кеден одағының техникалық регламенті «Балалар мен жасөспірімдерге арналған өнімдердің қауіпсіздігі» 007/2011 бұзылған. 16.09.2026 жылғы Полимерлік және басқа материалдардың, олардан жасалған бұйымдардың, химиялық заттар мен композициялардың үлгілерін зерттеу хаттамасы № </w:t>
      </w:r>
      <w:r w:rsidRPr="00A563DB">
        <w:rPr>
          <w:b/>
          <w:color w:val="000000"/>
          <w:sz w:val="24"/>
          <w:szCs w:val="24"/>
          <w:u w:val="single"/>
          <w:lang w:val="kk-KZ"/>
        </w:rPr>
        <w:t>2260001068825129.</w:t>
      </w:r>
    </w:p>
    <w:p w:rsidR="008C1AE3" w:rsidRPr="006530DA" w:rsidRDefault="008C1AE3" w:rsidP="008C1AE3">
      <w:pPr>
        <w:spacing w:after="0" w:line="240" w:lineRule="auto"/>
        <w:ind w:firstLine="708"/>
        <w:jc w:val="both"/>
        <w:rPr>
          <w:sz w:val="28"/>
          <w:szCs w:val="28"/>
          <w:u w:val="single"/>
          <w:lang w:val="kk-KZ" w:eastAsia="ru-RU"/>
        </w:rPr>
      </w:pPr>
      <w:r w:rsidRPr="006530DA">
        <w:rPr>
          <w:color w:val="000000"/>
          <w:sz w:val="28"/>
          <w:szCs w:val="28"/>
          <w:lang w:val="kk-KZ"/>
        </w:rPr>
        <w:t xml:space="preserve">2. Тергеп-тексеру жүргізетін бақылау және қадағалау органы: </w:t>
      </w:r>
      <w:r w:rsidRPr="006530DA">
        <w:rPr>
          <w:b/>
          <w:color w:val="000000"/>
          <w:sz w:val="28"/>
          <w:szCs w:val="28"/>
          <w:u w:val="single"/>
          <w:lang w:val="kk-KZ"/>
        </w:rPr>
        <w:t>ҚР ДСМ СЭБК Түркістан облысының СЭБД-нің Кентау қалалық санитариялық-эпидемиологиялық бақылау басқармасы</w:t>
      </w:r>
    </w:p>
    <w:p w:rsidR="008C1AE3" w:rsidRPr="006530DA" w:rsidRDefault="008C1AE3" w:rsidP="008C1AE3">
      <w:pPr>
        <w:spacing w:after="0" w:line="240" w:lineRule="auto"/>
        <w:ind w:firstLine="708"/>
        <w:jc w:val="both"/>
        <w:rPr>
          <w:sz w:val="28"/>
          <w:szCs w:val="28"/>
          <w:lang w:val="kk-KZ" w:eastAsia="ru-RU"/>
        </w:rPr>
      </w:pPr>
      <w:r w:rsidRPr="006530DA">
        <w:rPr>
          <w:color w:val="000000"/>
          <w:sz w:val="28"/>
          <w:szCs w:val="28"/>
          <w:lang w:val="kk-KZ"/>
        </w:rPr>
        <w:t xml:space="preserve">3. Тартылған сарапшылар (деректерді пайдалануға келісім): </w:t>
      </w:r>
      <w:r w:rsidRPr="00EE3C7A">
        <w:rPr>
          <w:b/>
          <w:color w:val="000000"/>
          <w:sz w:val="28"/>
          <w:szCs w:val="28"/>
          <w:u w:val="single"/>
          <w:lang w:val="kk-KZ"/>
        </w:rPr>
        <w:t>қажет етілмейді</w:t>
      </w:r>
    </w:p>
    <w:p w:rsidR="008C1AE3" w:rsidRPr="006530DA" w:rsidRDefault="008C1AE3" w:rsidP="008C1AE3">
      <w:pPr>
        <w:spacing w:after="0" w:line="240" w:lineRule="auto"/>
        <w:ind w:firstLine="708"/>
        <w:jc w:val="both"/>
        <w:rPr>
          <w:sz w:val="28"/>
          <w:szCs w:val="28"/>
          <w:lang w:val="kk-KZ" w:eastAsia="ru-RU"/>
        </w:rPr>
      </w:pPr>
      <w:r w:rsidRPr="006530DA">
        <w:rPr>
          <w:color w:val="000000"/>
          <w:sz w:val="28"/>
          <w:szCs w:val="28"/>
          <w:lang w:val="kk-KZ"/>
        </w:rPr>
        <w:t>4. Тергеп-тексеру жүргізу мерзімі:</w:t>
      </w:r>
      <w:r w:rsidR="006B5EF3">
        <w:rPr>
          <w:color w:val="000000"/>
          <w:sz w:val="28"/>
          <w:szCs w:val="28"/>
          <w:lang w:val="kk-KZ"/>
        </w:rPr>
        <w:t xml:space="preserve"> </w:t>
      </w:r>
      <w:r w:rsidR="00A563DB">
        <w:rPr>
          <w:b/>
          <w:sz w:val="28"/>
          <w:szCs w:val="28"/>
          <w:u w:val="single"/>
          <w:lang w:val="kk-KZ"/>
        </w:rPr>
        <w:t>30.09. - 29</w:t>
      </w:r>
      <w:r w:rsidR="00BE5EBD">
        <w:rPr>
          <w:b/>
          <w:sz w:val="28"/>
          <w:szCs w:val="28"/>
          <w:u w:val="single"/>
          <w:lang w:val="kk-KZ"/>
        </w:rPr>
        <w:t>.10</w:t>
      </w:r>
      <w:r w:rsidR="00041B2B">
        <w:rPr>
          <w:b/>
          <w:sz w:val="28"/>
          <w:szCs w:val="28"/>
          <w:u w:val="single"/>
          <w:lang w:val="kk-KZ"/>
        </w:rPr>
        <w:t>.2026</w:t>
      </w:r>
      <w:r w:rsidR="006B021C">
        <w:rPr>
          <w:b/>
          <w:sz w:val="28"/>
          <w:szCs w:val="28"/>
          <w:u w:val="single"/>
          <w:lang w:val="kk-KZ"/>
        </w:rPr>
        <w:t xml:space="preserve"> жж.</w:t>
      </w:r>
    </w:p>
    <w:p w:rsidR="008C1AE3" w:rsidRDefault="008C1AE3" w:rsidP="008C1AE3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kk-KZ"/>
        </w:rPr>
      </w:pPr>
      <w:r w:rsidRPr="006530DA">
        <w:rPr>
          <w:color w:val="000000"/>
          <w:sz w:val="28"/>
          <w:szCs w:val="28"/>
          <w:lang w:val="kk-KZ"/>
        </w:rPr>
        <w:t xml:space="preserve">5. Тергеп-тексеру жүргізілген жеке және (немесе) заңды тұлғалар: </w:t>
      </w:r>
    </w:p>
    <w:p w:rsidR="00A563DB" w:rsidRPr="00A563DB" w:rsidRDefault="00A563DB" w:rsidP="00A563DB">
      <w:pPr>
        <w:spacing w:after="0" w:line="240" w:lineRule="auto"/>
        <w:ind w:firstLine="708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A563DB">
        <w:rPr>
          <w:b/>
          <w:color w:val="000000"/>
          <w:sz w:val="28"/>
          <w:szCs w:val="28"/>
          <w:u w:val="single"/>
          <w:lang w:val="kk-KZ"/>
        </w:rPr>
        <w:t>Түркістан облысы, Кентау қаласы, Мауленкулова көшесі  №84, ЖК А.</w:t>
      </w:r>
      <w:r>
        <w:rPr>
          <w:b/>
          <w:color w:val="000000"/>
          <w:sz w:val="28"/>
          <w:szCs w:val="28"/>
          <w:u w:val="single"/>
          <w:lang w:val="kk-KZ"/>
        </w:rPr>
        <w:t xml:space="preserve">Ешмурзаеваға </w:t>
      </w:r>
      <w:r w:rsidRPr="00A563DB">
        <w:rPr>
          <w:b/>
          <w:color w:val="000000"/>
          <w:sz w:val="28"/>
          <w:szCs w:val="28"/>
          <w:u w:val="single"/>
          <w:lang w:val="kk-KZ"/>
        </w:rPr>
        <w:t>тиесілі «Нұрлан» азық – түлік дүкені.</w:t>
      </w:r>
    </w:p>
    <w:p w:rsidR="008C1AE3" w:rsidRPr="00EE3C7A" w:rsidRDefault="008C1AE3" w:rsidP="0077367C">
      <w:pPr>
        <w:spacing w:after="0" w:line="240" w:lineRule="auto"/>
        <w:ind w:firstLine="708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6530DA">
        <w:rPr>
          <w:color w:val="000000"/>
          <w:sz w:val="28"/>
          <w:szCs w:val="28"/>
          <w:lang w:val="kk-KZ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r w:rsidR="00725448" w:rsidRPr="00725448">
        <w:rPr>
          <w:b/>
          <w:color w:val="000000"/>
          <w:sz w:val="28"/>
          <w:szCs w:val="28"/>
          <w:u w:val="single"/>
          <w:lang w:val="kk-KZ"/>
        </w:rPr>
        <w:t>бұзушылық анықталмады.</w:t>
      </w:r>
    </w:p>
    <w:p w:rsidR="008C1AE3" w:rsidRPr="006530DA" w:rsidRDefault="008C1AE3" w:rsidP="008C1AE3">
      <w:pPr>
        <w:tabs>
          <w:tab w:val="left" w:pos="-284"/>
          <w:tab w:val="left" w:pos="0"/>
          <w:tab w:val="left" w:pos="993"/>
        </w:tabs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6530DA">
        <w:rPr>
          <w:color w:val="000000"/>
          <w:sz w:val="28"/>
          <w:szCs w:val="28"/>
          <w:lang w:val="kk-KZ"/>
        </w:rPr>
        <w:t xml:space="preserve">      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</w:t>
      </w:r>
      <w:r w:rsidR="006C6812">
        <w:rPr>
          <w:b/>
          <w:color w:val="000000"/>
          <w:sz w:val="28"/>
          <w:szCs w:val="28"/>
          <w:u w:val="single"/>
          <w:lang w:val="kk-KZ"/>
        </w:rPr>
        <w:t>бұзушылық анықталмады.</w:t>
      </w:r>
    </w:p>
    <w:p w:rsidR="00F4694B" w:rsidRPr="006C6812" w:rsidRDefault="008C1AE3" w:rsidP="006C6812">
      <w:pPr>
        <w:tabs>
          <w:tab w:val="left" w:pos="-284"/>
          <w:tab w:val="left" w:pos="0"/>
          <w:tab w:val="left" w:pos="709"/>
        </w:tabs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6530DA">
        <w:rPr>
          <w:b/>
          <w:color w:val="000000"/>
          <w:sz w:val="28"/>
          <w:szCs w:val="28"/>
          <w:lang w:val="kk-KZ"/>
        </w:rPr>
        <w:tab/>
      </w:r>
      <w:r w:rsidRPr="006530DA">
        <w:rPr>
          <w:color w:val="000000"/>
          <w:sz w:val="28"/>
          <w:szCs w:val="28"/>
          <w:lang w:val="kk-KZ"/>
        </w:rPr>
        <w:t xml:space="preserve">8. Қабылданған шаралар:  </w:t>
      </w:r>
      <w:r w:rsidR="006C6812">
        <w:rPr>
          <w:b/>
          <w:color w:val="000000"/>
          <w:sz w:val="28"/>
          <w:szCs w:val="28"/>
          <w:u w:val="single"/>
          <w:lang w:val="kk-KZ"/>
        </w:rPr>
        <w:t>жоқ</w:t>
      </w:r>
    </w:p>
    <w:p w:rsidR="00135F31" w:rsidRPr="004F371B" w:rsidRDefault="00135F31" w:rsidP="006B5EF3">
      <w:pPr>
        <w:tabs>
          <w:tab w:val="left" w:pos="-284"/>
          <w:tab w:val="left" w:pos="0"/>
          <w:tab w:val="left" w:pos="993"/>
        </w:tabs>
        <w:spacing w:after="0"/>
        <w:jc w:val="both"/>
        <w:rPr>
          <w:b/>
          <w:color w:val="000000"/>
          <w:sz w:val="24"/>
          <w:szCs w:val="24"/>
          <w:u w:val="single"/>
          <w:lang w:val="kk-KZ"/>
        </w:rPr>
      </w:pPr>
    </w:p>
    <w:p w:rsidR="008C1AE3" w:rsidRPr="004F371B" w:rsidRDefault="008C1AE3" w:rsidP="008C1AE3">
      <w:pPr>
        <w:pStyle w:val="p3"/>
        <w:spacing w:before="0" w:beforeAutospacing="0" w:after="0" w:afterAutospacing="0"/>
        <w:ind w:firstLine="708"/>
        <w:jc w:val="both"/>
        <w:rPr>
          <w:b/>
          <w:color w:val="000000"/>
          <w:u w:val="single"/>
          <w:lang w:val="kk-KZ"/>
        </w:rPr>
      </w:pPr>
    </w:p>
    <w:p w:rsidR="008C1AE3" w:rsidRPr="008C1AE3" w:rsidRDefault="008C1AE3" w:rsidP="008C1AE3">
      <w:pPr>
        <w:pStyle w:val="p3"/>
        <w:spacing w:before="0" w:beforeAutospacing="0" w:after="0" w:afterAutospacing="0"/>
        <w:ind w:firstLine="708"/>
        <w:jc w:val="both"/>
        <w:rPr>
          <w:b/>
          <w:color w:val="000000"/>
          <w:lang w:val="kk-KZ"/>
        </w:rPr>
      </w:pPr>
    </w:p>
    <w:p w:rsidR="00135F31" w:rsidRDefault="00135F31" w:rsidP="00F43541">
      <w:pPr>
        <w:pStyle w:val="p3"/>
        <w:spacing w:before="0" w:beforeAutospacing="0" w:after="0" w:afterAutospacing="0"/>
        <w:jc w:val="both"/>
        <w:rPr>
          <w:b/>
          <w:color w:val="000000"/>
          <w:lang w:val="kk-KZ"/>
        </w:rPr>
      </w:pPr>
    </w:p>
    <w:sectPr w:rsidR="00135F31" w:rsidSect="006B5EF3">
      <w:headerReference w:type="default" r:id="rId8"/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0755" w:rsidRDefault="005E0755" w:rsidP="00B907E8">
      <w:pPr>
        <w:spacing w:after="0" w:line="240" w:lineRule="auto"/>
      </w:pPr>
      <w:r>
        <w:separator/>
      </w:r>
    </w:p>
  </w:endnote>
  <w:endnote w:type="continuationSeparator" w:id="0">
    <w:p w:rsidR="005E0755" w:rsidRDefault="005E0755" w:rsidP="00B907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0755" w:rsidRDefault="005E0755" w:rsidP="00B907E8">
      <w:pPr>
        <w:spacing w:after="0" w:line="240" w:lineRule="auto"/>
      </w:pPr>
      <w:r>
        <w:separator/>
      </w:r>
    </w:p>
  </w:footnote>
  <w:footnote w:type="continuationSeparator" w:id="0">
    <w:p w:rsidR="005E0755" w:rsidRDefault="005E0755" w:rsidP="00B907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1D9" w:rsidRDefault="005E0755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left:0;text-align:left;margin-left:0;margin-top:0;width:627.35pt;height:32.15pt;rotation:315;z-index:-25165977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Кентауское городское Управление санитарно-эпидемиологического контроля Департамента санитарно-эпидемиологического контроля  Туркестанской области Комитета санитарно-эпидемиологического контроля Министерства здравоохранения Республики Казахстан &quot; - Әбілтағай Ақниет Матхаймқызы"/>
          <w10:wrap anchorx="margin" anchory="margin"/>
        </v:shape>
      </w:pict>
    </w:r>
  </w:p>
  <w:p w:rsidR="003D52A9" w:rsidRDefault="005E0755">
    <w:pPr>
      <w:pStyle w:val="a3"/>
    </w:pPr>
    <w:r>
      <w:rPr>
        <w:noProof/>
      </w:rPr>
      <w:pict>
        <v:shape 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Кентауское городское Управление санитарно-эпидемиологического контроля Департамента санитарно-эпидемиологического контроля  Туркестанской области Комитета санитарно-эпидемиологического контроля Министерства здравоохранения Республики Казахстан &quot; - Әбілтағай Ақниет Матхаймқызы"/>
          <w10:wrap anchorx="margin" anchory="margin"/>
        </v:shape>
      </w:pict>
    </w:r>
  </w:p>
  <w:p w:rsidR="003D52A9" w:rsidRDefault="005E0755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772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Кентауское городское Управление санитарно-эпидемиологического контроля Департамента санитарно-эпидемиологического контроля  Туркестанской области Комитета санитарно-эпидемиологического контроля Министерства здравоохранения Республики Казахстан &quot; - Әбілтағай Ақниет Матхаймқызы"/>
          <w10:wrap anchorx="margin" anchory="margin"/>
        </v:shape>
      </w:pict>
    </w:r>
  </w:p>
  <w:p w:rsidR="003D52A9" w:rsidRDefault="005E0755">
    <w:pPr>
      <w:pStyle w:val="a3"/>
    </w:pPr>
    <w:r>
      <w:rPr>
        <w:noProof/>
      </w:rPr>
      <w:pict>
        <v:shape id="_x0000_s2052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Бейбітқызы М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Бейбітқызы 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85E65"/>
    <w:multiLevelType w:val="hybridMultilevel"/>
    <w:tmpl w:val="CC64A9FC"/>
    <w:lvl w:ilvl="0" w:tplc="13E6B39E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">
    <w:nsid w:val="15F92DC0"/>
    <w:multiLevelType w:val="hybridMultilevel"/>
    <w:tmpl w:val="A8960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F8638A"/>
    <w:multiLevelType w:val="hybridMultilevel"/>
    <w:tmpl w:val="DB32A45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8E079CE"/>
    <w:multiLevelType w:val="hybridMultilevel"/>
    <w:tmpl w:val="91C24B78"/>
    <w:lvl w:ilvl="0" w:tplc="8864DC92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A9328B6"/>
    <w:multiLevelType w:val="hybridMultilevel"/>
    <w:tmpl w:val="FCDE54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DF7655"/>
    <w:multiLevelType w:val="hybridMultilevel"/>
    <w:tmpl w:val="59BE3968"/>
    <w:lvl w:ilvl="0" w:tplc="2CD8CB8C">
      <w:start w:val="1"/>
      <w:numFmt w:val="decimal"/>
      <w:lvlText w:val="%1."/>
      <w:lvlJc w:val="left"/>
      <w:pPr>
        <w:ind w:left="128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6">
    <w:nsid w:val="20A354DE"/>
    <w:multiLevelType w:val="multilevel"/>
    <w:tmpl w:val="5956C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z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5D10848"/>
    <w:multiLevelType w:val="hybridMultilevel"/>
    <w:tmpl w:val="B0146AB8"/>
    <w:lvl w:ilvl="0" w:tplc="6E30C8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FF6004"/>
    <w:multiLevelType w:val="hybridMultilevel"/>
    <w:tmpl w:val="8EBC52A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15B1CDD"/>
    <w:multiLevelType w:val="multilevel"/>
    <w:tmpl w:val="C9BA7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FD34423"/>
    <w:multiLevelType w:val="hybridMultilevel"/>
    <w:tmpl w:val="10B41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C065B4"/>
    <w:multiLevelType w:val="hybridMultilevel"/>
    <w:tmpl w:val="023054D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4A880E40"/>
    <w:multiLevelType w:val="hybridMultilevel"/>
    <w:tmpl w:val="E80CD2B8"/>
    <w:lvl w:ilvl="0" w:tplc="68B42F1A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0D7BF7"/>
    <w:multiLevelType w:val="hybridMultilevel"/>
    <w:tmpl w:val="728E0EDA"/>
    <w:lvl w:ilvl="0" w:tplc="D52209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4BF81BE3"/>
    <w:multiLevelType w:val="hybridMultilevel"/>
    <w:tmpl w:val="E72C3B88"/>
    <w:lvl w:ilvl="0" w:tplc="E9807B20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5">
    <w:nsid w:val="4E671DEB"/>
    <w:multiLevelType w:val="hybridMultilevel"/>
    <w:tmpl w:val="793083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CC0DC4"/>
    <w:multiLevelType w:val="hybridMultilevel"/>
    <w:tmpl w:val="F1EA5DAC"/>
    <w:lvl w:ilvl="0" w:tplc="3D4CF6E2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4494EDA"/>
    <w:multiLevelType w:val="hybridMultilevel"/>
    <w:tmpl w:val="7B062A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C06460"/>
    <w:multiLevelType w:val="hybridMultilevel"/>
    <w:tmpl w:val="57BE7254"/>
    <w:lvl w:ilvl="0" w:tplc="A21EE0B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24000B0"/>
    <w:multiLevelType w:val="hybridMultilevel"/>
    <w:tmpl w:val="68E6D6EA"/>
    <w:lvl w:ilvl="0" w:tplc="E9807B20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0">
    <w:nsid w:val="65D97280"/>
    <w:multiLevelType w:val="hybridMultilevel"/>
    <w:tmpl w:val="23024754"/>
    <w:lvl w:ilvl="0" w:tplc="0419000F">
      <w:start w:val="1"/>
      <w:numFmt w:val="decimal"/>
      <w:lvlText w:val="%1."/>
      <w:lvlJc w:val="left"/>
      <w:pPr>
        <w:ind w:left="121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3FA0EBB"/>
    <w:multiLevelType w:val="hybridMultilevel"/>
    <w:tmpl w:val="192ACE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5ED5366"/>
    <w:multiLevelType w:val="multilevel"/>
    <w:tmpl w:val="CC80E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9F9189D"/>
    <w:multiLevelType w:val="multilevel"/>
    <w:tmpl w:val="F2182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15"/>
  </w:num>
  <w:num w:numId="3">
    <w:abstractNumId w:val="6"/>
  </w:num>
  <w:num w:numId="4">
    <w:abstractNumId w:val="12"/>
  </w:num>
  <w:num w:numId="5">
    <w:abstractNumId w:val="22"/>
  </w:num>
  <w:num w:numId="6">
    <w:abstractNumId w:val="23"/>
  </w:num>
  <w:num w:numId="7">
    <w:abstractNumId w:val="3"/>
  </w:num>
  <w:num w:numId="8">
    <w:abstractNumId w:val="0"/>
  </w:num>
  <w:num w:numId="9">
    <w:abstractNumId w:val="21"/>
  </w:num>
  <w:num w:numId="10">
    <w:abstractNumId w:val="8"/>
  </w:num>
  <w:num w:numId="11">
    <w:abstractNumId w:val="9"/>
  </w:num>
  <w:num w:numId="12">
    <w:abstractNumId w:val="18"/>
  </w:num>
  <w:num w:numId="13">
    <w:abstractNumId w:val="7"/>
  </w:num>
  <w:num w:numId="14">
    <w:abstractNumId w:val="16"/>
  </w:num>
  <w:num w:numId="15">
    <w:abstractNumId w:val="5"/>
  </w:num>
  <w:num w:numId="16">
    <w:abstractNumId w:val="10"/>
  </w:num>
  <w:num w:numId="17">
    <w:abstractNumId w:val="19"/>
  </w:num>
  <w:num w:numId="18">
    <w:abstractNumId w:val="17"/>
  </w:num>
  <w:num w:numId="19">
    <w:abstractNumId w:val="14"/>
  </w:num>
  <w:num w:numId="20">
    <w:abstractNumId w:val="1"/>
  </w:num>
  <w:num w:numId="21">
    <w:abstractNumId w:val="13"/>
  </w:num>
  <w:num w:numId="22">
    <w:abstractNumId w:val="11"/>
  </w:num>
  <w:num w:numId="23">
    <w:abstractNumId w:val="4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AE3"/>
    <w:rsid w:val="00035639"/>
    <w:rsid w:val="00041B2B"/>
    <w:rsid w:val="00045D89"/>
    <w:rsid w:val="00054D74"/>
    <w:rsid w:val="00062BDE"/>
    <w:rsid w:val="000653B7"/>
    <w:rsid w:val="000659D2"/>
    <w:rsid w:val="000B08E3"/>
    <w:rsid w:val="000D5B43"/>
    <w:rsid w:val="00135F31"/>
    <w:rsid w:val="001547F6"/>
    <w:rsid w:val="00182249"/>
    <w:rsid w:val="001B5DF4"/>
    <w:rsid w:val="001C2933"/>
    <w:rsid w:val="001E21AF"/>
    <w:rsid w:val="002059B1"/>
    <w:rsid w:val="002352AA"/>
    <w:rsid w:val="002633DE"/>
    <w:rsid w:val="00270405"/>
    <w:rsid w:val="002A2BF1"/>
    <w:rsid w:val="002C1A1D"/>
    <w:rsid w:val="00315B52"/>
    <w:rsid w:val="00376AE6"/>
    <w:rsid w:val="00382015"/>
    <w:rsid w:val="003E1EEE"/>
    <w:rsid w:val="003F46C5"/>
    <w:rsid w:val="00402DEF"/>
    <w:rsid w:val="00403404"/>
    <w:rsid w:val="00442106"/>
    <w:rsid w:val="004A5CF8"/>
    <w:rsid w:val="004D7710"/>
    <w:rsid w:val="004D7F11"/>
    <w:rsid w:val="004F371B"/>
    <w:rsid w:val="004F4557"/>
    <w:rsid w:val="0050258A"/>
    <w:rsid w:val="005379D2"/>
    <w:rsid w:val="005751AB"/>
    <w:rsid w:val="00577BA0"/>
    <w:rsid w:val="005A3A9F"/>
    <w:rsid w:val="005E0755"/>
    <w:rsid w:val="005E410A"/>
    <w:rsid w:val="005F6952"/>
    <w:rsid w:val="006042C8"/>
    <w:rsid w:val="006164B9"/>
    <w:rsid w:val="006530DA"/>
    <w:rsid w:val="0069525F"/>
    <w:rsid w:val="006B021C"/>
    <w:rsid w:val="006B5EF3"/>
    <w:rsid w:val="006B7279"/>
    <w:rsid w:val="006C4EBC"/>
    <w:rsid w:val="006C6812"/>
    <w:rsid w:val="006D0A88"/>
    <w:rsid w:val="00720D10"/>
    <w:rsid w:val="00723374"/>
    <w:rsid w:val="00725448"/>
    <w:rsid w:val="007520D5"/>
    <w:rsid w:val="0077367C"/>
    <w:rsid w:val="0077501E"/>
    <w:rsid w:val="0077643C"/>
    <w:rsid w:val="00786009"/>
    <w:rsid w:val="007D5CBA"/>
    <w:rsid w:val="007D79EA"/>
    <w:rsid w:val="00801048"/>
    <w:rsid w:val="008176D1"/>
    <w:rsid w:val="00817EEC"/>
    <w:rsid w:val="00883C37"/>
    <w:rsid w:val="00887DAE"/>
    <w:rsid w:val="008A57F3"/>
    <w:rsid w:val="008C1AE3"/>
    <w:rsid w:val="008C745E"/>
    <w:rsid w:val="008E18D0"/>
    <w:rsid w:val="008E25FE"/>
    <w:rsid w:val="00940FEB"/>
    <w:rsid w:val="00941A38"/>
    <w:rsid w:val="00951563"/>
    <w:rsid w:val="00952A2D"/>
    <w:rsid w:val="00960BB9"/>
    <w:rsid w:val="00966713"/>
    <w:rsid w:val="009860DA"/>
    <w:rsid w:val="009A0916"/>
    <w:rsid w:val="009A6E56"/>
    <w:rsid w:val="00A337E3"/>
    <w:rsid w:val="00A444A3"/>
    <w:rsid w:val="00A563DB"/>
    <w:rsid w:val="00A63CBB"/>
    <w:rsid w:val="00AC0A95"/>
    <w:rsid w:val="00AE317B"/>
    <w:rsid w:val="00B27B57"/>
    <w:rsid w:val="00B41815"/>
    <w:rsid w:val="00B74D58"/>
    <w:rsid w:val="00B907E8"/>
    <w:rsid w:val="00BB6FAE"/>
    <w:rsid w:val="00BE5EBD"/>
    <w:rsid w:val="00BF6DE0"/>
    <w:rsid w:val="00C14CF5"/>
    <w:rsid w:val="00C60ED6"/>
    <w:rsid w:val="00CB1337"/>
    <w:rsid w:val="00CB6332"/>
    <w:rsid w:val="00CC1EBE"/>
    <w:rsid w:val="00CC6361"/>
    <w:rsid w:val="00CF0271"/>
    <w:rsid w:val="00D1636F"/>
    <w:rsid w:val="00D54D2F"/>
    <w:rsid w:val="00D642D0"/>
    <w:rsid w:val="00DC0929"/>
    <w:rsid w:val="00DC7EA9"/>
    <w:rsid w:val="00E14969"/>
    <w:rsid w:val="00E36634"/>
    <w:rsid w:val="00E4145F"/>
    <w:rsid w:val="00E762E0"/>
    <w:rsid w:val="00E834B5"/>
    <w:rsid w:val="00EA0363"/>
    <w:rsid w:val="00EA557A"/>
    <w:rsid w:val="00EE3C7A"/>
    <w:rsid w:val="00F22F2D"/>
    <w:rsid w:val="00F43541"/>
    <w:rsid w:val="00F4694B"/>
    <w:rsid w:val="00F64AF3"/>
    <w:rsid w:val="00F77633"/>
    <w:rsid w:val="00FA5750"/>
    <w:rsid w:val="00FA752F"/>
    <w:rsid w:val="00FC2627"/>
    <w:rsid w:val="00FD1C65"/>
    <w:rsid w:val="00FE0AD5"/>
    <w:rsid w:val="00FE1B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D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1AE3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C1AE3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p3">
    <w:name w:val="p3"/>
    <w:basedOn w:val="a"/>
    <w:rsid w:val="008C1AE3"/>
    <w:pPr>
      <w:spacing w:before="100" w:beforeAutospacing="1" w:after="100" w:afterAutospacing="1" w:line="240" w:lineRule="auto"/>
    </w:pPr>
    <w:rPr>
      <w:rFonts w:eastAsiaTheme="minorEastAsia"/>
      <w:sz w:val="24"/>
      <w:szCs w:val="24"/>
      <w:lang w:val="ru-RU" w:eastAsia="ru-RU"/>
    </w:rPr>
  </w:style>
  <w:style w:type="character" w:styleId="a5">
    <w:name w:val="Strong"/>
    <w:basedOn w:val="a0"/>
    <w:uiPriority w:val="22"/>
    <w:qFormat/>
    <w:rsid w:val="008C1AE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D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1AE3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C1AE3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p3">
    <w:name w:val="p3"/>
    <w:basedOn w:val="a"/>
    <w:rsid w:val="008C1AE3"/>
    <w:pPr>
      <w:spacing w:before="100" w:beforeAutospacing="1" w:after="100" w:afterAutospacing="1" w:line="240" w:lineRule="auto"/>
    </w:pPr>
    <w:rPr>
      <w:rFonts w:eastAsiaTheme="minorEastAsia"/>
      <w:sz w:val="24"/>
      <w:szCs w:val="24"/>
      <w:lang w:val="ru-RU" w:eastAsia="ru-RU"/>
    </w:rPr>
  </w:style>
  <w:style w:type="character" w:styleId="a5">
    <w:name w:val="Strong"/>
    <w:basedOn w:val="a0"/>
    <w:uiPriority w:val="22"/>
    <w:qFormat/>
    <w:rsid w:val="008C1A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6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6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dcterms:created xsi:type="dcterms:W3CDTF">2026-07-30T12:02:00Z</dcterms:created>
  <dcterms:modified xsi:type="dcterms:W3CDTF">2026-10-19T11:04:00Z</dcterms:modified>
</cp:coreProperties>
</file>