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61328">
      <w:pPr>
        <w:jc w:val="center"/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  <w:t>Объявление о конкурсе</w:t>
      </w:r>
    </w:p>
    <w:p w14:paraId="0BA93D27">
      <w:pPr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Сатпаева» отдела образования  города Семей управления образования области Абай объявляет конкурс на занятие вакантной должности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>: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>«</w:t>
      </w: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>педагог-дефектолог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>» -1 ставка с каз/</w:t>
      </w: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>рус.языком обучения.</w:t>
      </w:r>
    </w:p>
    <w:p w14:paraId="0EB08A64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end"/>
      </w:r>
    </w:p>
    <w:p w14:paraId="0D8D9C69">
      <w:pPr>
        <w:spacing w:after="0" w:line="259" w:lineRule="auto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Сроки проведения конкурса и заключительного заседания комиссии </w:t>
      </w:r>
    </w:p>
    <w:p w14:paraId="0C29CF54">
      <w:pPr>
        <w:spacing w:after="0" w:line="259" w:lineRule="auto"/>
        <w:jc w:val="center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13.08.2026-24.08.2026</w:t>
      </w:r>
    </w:p>
    <w:p w14:paraId="3C22735F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kk-KZ" w:eastAsia="ru-RU"/>
        </w:rPr>
      </w:pPr>
      <w:bookmarkStart w:id="11" w:name="_GoBack"/>
      <w:bookmarkEnd w:id="11"/>
    </w:p>
    <w:p w14:paraId="67B57208">
      <w:pPr>
        <w:spacing w:after="0"/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6F60232A">
      <w:pPr>
        <w:spacing w:after="0"/>
        <w:ind w:firstLine="708"/>
        <w:jc w:val="both"/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 xml:space="preserve">Требования к квалификации: </w:t>
      </w:r>
    </w:p>
    <w:p w14:paraId="2E4A0E26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3A943570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2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 для педагога-эксперта –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3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 педагога-исследователя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4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лет.</w:t>
      </w:r>
    </w:p>
    <w:p w14:paraId="1BB95EEF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</w:p>
    <w:p w14:paraId="6304C0C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1E1E1E"/>
          <w:sz w:val="24"/>
          <w:szCs w:val="24"/>
          <w:lang w:val="kk-KZ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Должностные обязанности </w:t>
      </w: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  <w:t>педагог-дефектолог</w:t>
      </w: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14:paraId="0A151E4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1E1E1E"/>
          <w:sz w:val="24"/>
          <w:szCs w:val="24"/>
          <w:lang w:val="kk-KZ" w:eastAsia="ru-RU"/>
        </w:rPr>
      </w:pPr>
    </w:p>
    <w:p w14:paraId="3D704BD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Специальный педагог организации среднего образования, реализующей учебные программы начального, основного среднего и общего среднего образования, в том числе специальных школ (школ-интернатов), проводит индивидуальные, групповые и подгрупповые занятия (уроки) с детьми с ограниченными возможностями в соответствии с типовыми учебными планами и программами;</w:t>
      </w:r>
    </w:p>
    <w:p w14:paraId="6E1839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воспитанников;</w:t>
      </w:r>
    </w:p>
    <w:p w14:paraId="00D447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</w:r>
    </w:p>
    <w:p w14:paraId="071071C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специальную психолого-педагогическую поддержку детям с ограниченными возможностями;</w:t>
      </w:r>
    </w:p>
    <w:p w14:paraId="2A1211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психолого-педагогическое сопровождение детей с особыми образовательными потребностями в организациях образования;</w:t>
      </w:r>
    </w:p>
    <w:p w14:paraId="584423D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обеспечивает взаимодействие с другими педагогами и специалистами, способствует реализации принципа инклюзивности в образовании;</w:t>
      </w:r>
    </w:p>
    <w:p w14:paraId="371F57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 тесном контакте с другими педагогами и специалистами осуществляет деятельность по развитию и социализации детей с ограниченными возможностями;</w:t>
      </w:r>
    </w:p>
    <w:p w14:paraId="20CC9B5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консультирует воспитателей, родителей лиц (детей) и иных законных представителей по применению специальных методов и приемов обучения и воспитания;</w:t>
      </w:r>
    </w:p>
    <w:p w14:paraId="072CE2D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способствует формированию общей культуры личности, использует разнообразные формы, образовательные технологии, приемы, методы и средства обучения в соответствии с требованиями государственного общеобязательного стандарта образования и типовых учебных программ;</w:t>
      </w:r>
    </w:p>
    <w:p w14:paraId="7EFA04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специальный педагог специальных организаций образования, реализующие программы психолого-медико-педагогического обследования и консультирования (психолого-медико-педагогические консультации), коррекционно-развивающие программы (кабинеты психолого-педагогической коррекции, реабилитационные центры, аутизм-центры и другие центры) проводит специальное педагогическое обследование детей с ограниченными возможностями;</w:t>
      </w:r>
    </w:p>
    <w:p w14:paraId="4686BE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проведении командной оценки особых образовательных потребностей;</w:t>
      </w:r>
    </w:p>
    <w:p w14:paraId="35536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специальный педагог кабинетов психолого-педагогической коррекции, реабилитационных центров, аутизм-центров проводит индивидуальные, подгрупповые и групповые занятия по плану и расписанию организации образования;</w:t>
      </w:r>
    </w:p>
    <w:p w14:paraId="738010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разрабатывает и реализует индивидуальные учебные, индивидуально-развивающие, коррекционно-развивающие программы и проводит индивидуальные (подгрупповые, групповые занятия);</w:t>
      </w:r>
    </w:p>
    <w:p w14:paraId="22A079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повышает свою профессиональную компетентность;</w:t>
      </w:r>
    </w:p>
    <w:p w14:paraId="745EC9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заседаниях методических советов, методических объединений, сетевых сообществ;</w:t>
      </w:r>
    </w:p>
    <w:p w14:paraId="05D38E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работу по формированию толерантного отношения общества к лицам с особыми образовательными потребностями;</w:t>
      </w:r>
    </w:p>
    <w:p w14:paraId="39FB350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соблюдает правила безопасности и охраны труда, противопожарной защиты;</w:t>
      </w:r>
    </w:p>
    <w:p w14:paraId="7E1A36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обеспечивает охрану жизни, здоровья и прав детей в период воспитательного процесса.</w:t>
      </w:r>
    </w:p>
    <w:p w14:paraId="52573F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</w:p>
    <w:p w14:paraId="083147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</w:p>
    <w:p w14:paraId="74B26119">
      <w:pPr>
        <w:shd w:val="clear" w:color="auto" w:fill="FFFFFF"/>
        <w:spacing w:after="0" w:line="240" w:lineRule="auto"/>
        <w:jc w:val="both"/>
        <w:textAlignment w:val="baseline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</w:t>
      </w:r>
    </w:p>
    <w:p w14:paraId="799B8A1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</w:p>
    <w:p w14:paraId="256B2F41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 документов</w:t>
      </w:r>
    </w:p>
    <w:p w14:paraId="2AC68C72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727453BF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11"/>
        <w:gridCol w:w="3465"/>
      </w:tblGrid>
      <w:tr w14:paraId="0A66075E">
        <w:trPr>
          <w:gridAfter w:val="1"/>
          <w:wAfter w:w="3420" w:type="dxa"/>
          <w:tblCellSpacing w:w="15" w:type="dxa"/>
        </w:trPr>
        <w:tc>
          <w:tcPr>
            <w:tcW w:w="4066" w:type="dxa"/>
            <w:vAlign w:val="center"/>
          </w:tcPr>
          <w:p w14:paraId="2C4DC95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0" w:name="z463"/>
            <w:bookmarkEnd w:id="0"/>
          </w:p>
        </w:tc>
      </w:tr>
      <w:tr w14:paraId="701AF459">
        <w:trPr>
          <w:tblCellSpacing w:w="15" w:type="dxa"/>
        </w:trPr>
        <w:tc>
          <w:tcPr>
            <w:tcW w:w="4066" w:type="dxa"/>
            <w:vAlign w:val="center"/>
          </w:tcPr>
          <w:p w14:paraId="748BD5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  <w:p w14:paraId="0C6CA8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Align w:val="center"/>
          </w:tcPr>
          <w:p w14:paraId="4DD9AD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4"/>
            <w:bookmarkEnd w:id="1"/>
          </w:p>
          <w:p w14:paraId="1E25E5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454BF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621C0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D72A6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CEBE3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535C5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  <w:p w14:paraId="31AFAF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0259BA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066" w:type="dxa"/>
            <w:vAlign w:val="center"/>
          </w:tcPr>
          <w:p w14:paraId="095475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</w:tcPr>
          <w:p w14:paraId="03FAE3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5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0C56EE0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2E4871A6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66BF78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13"/>
        <w:gridCol w:w="2031"/>
        <w:gridCol w:w="3181"/>
      </w:tblGrid>
      <w:tr w14:paraId="1D0180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6D0BA8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71"/>
            <w:bookmarkEnd w:id="3"/>
            <w:bookmarkStart w:id="4" w:name="z472"/>
            <w:bookmarkEnd w:id="4"/>
            <w:bookmarkStart w:id="5" w:name="z470"/>
            <w:bookmarkEnd w:id="5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</w:tcPr>
          <w:p w14:paraId="7CA3D9D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vAlign w:val="center"/>
          </w:tcPr>
          <w:p w14:paraId="686737C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68E64A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0CC4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DFCD2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8E8B5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3E38E038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2B8E5293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</w:p>
    <w:p w14:paraId="1C7DB08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7D83600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FBF136A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09010A1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465A72C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CBE9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02484EB7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3B2C8C7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52E0263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0048F37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3D149B4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5BF101F1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6B8DCF28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59EB7BB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FB5F90D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465"/>
      </w:tblGrid>
      <w:tr w14:paraId="751E00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</w:tcPr>
          <w:p w14:paraId="0BF205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6" w:name="z478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5D4A26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393BEA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01E59C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9"/>
            <w:bookmarkEnd w:id="7"/>
          </w:p>
        </w:tc>
      </w:tr>
    </w:tbl>
    <w:p w14:paraId="1365CBE5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EE6100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7946D3D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8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4C747892">
      <w:pPr>
        <w:spacing w:after="0" w:line="259" w:lineRule="auto"/>
        <w:rPr>
          <w:rFonts w:ascii="Times New Roman" w:hAnsi="Times New Roman" w:cs="Times New Roman"/>
        </w:rPr>
      </w:pPr>
    </w:p>
    <w:bookmarkEnd w:id="8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29038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3DE8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9EB33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4DA9FAFD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6"/>
              <w:tblW w:w="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5"/>
              <w:gridCol w:w="2572"/>
              <w:gridCol w:w="2512"/>
              <w:gridCol w:w="2804"/>
            </w:tblGrid>
            <w:tr w14:paraId="49E5D0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6010BB5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484" w:type="dxa"/>
                </w:tcPr>
                <w:p w14:paraId="36473D8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4037" w:type="dxa"/>
                </w:tcPr>
                <w:p w14:paraId="572875C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3400" w:type="dxa"/>
                </w:tcPr>
                <w:p w14:paraId="4ED1D74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E3D10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45EBAAC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84" w:type="dxa"/>
                </w:tcPr>
                <w:p w14:paraId="4BE55DA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4037" w:type="dxa"/>
                </w:tcPr>
                <w:p w14:paraId="5C90B0C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</w:tcPr>
                <w:p w14:paraId="1BAF78A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0AFE72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78C6ECB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484" w:type="dxa"/>
                </w:tcPr>
                <w:p w14:paraId="037FED9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4037" w:type="dxa"/>
                </w:tcPr>
                <w:p w14:paraId="61985D8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</w:tcPr>
                <w:p w14:paraId="060BBDC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7A06D1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1A37B12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484" w:type="dxa"/>
                </w:tcPr>
                <w:p w14:paraId="6C26A88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4037" w:type="dxa"/>
                </w:tcPr>
                <w:p w14:paraId="6CD2663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3400" w:type="dxa"/>
                </w:tcPr>
                <w:p w14:paraId="01866DE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357ECE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079BCD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484" w:type="dxa"/>
                </w:tcPr>
                <w:p w14:paraId="002C12E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4037" w:type="dxa"/>
                </w:tcPr>
                <w:p w14:paraId="28C09A6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3400" w:type="dxa"/>
                </w:tcPr>
                <w:p w14:paraId="73423A6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6042B4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709" w:type="dxa"/>
                </w:tcPr>
                <w:p w14:paraId="1F37EEA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484" w:type="dxa"/>
                </w:tcPr>
                <w:p w14:paraId="2F27524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4037" w:type="dxa"/>
                </w:tcPr>
                <w:p w14:paraId="2D25F62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3400" w:type="dxa"/>
                </w:tcPr>
                <w:p w14:paraId="01C2238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47B9BB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709" w:type="dxa"/>
                </w:tcPr>
                <w:p w14:paraId="1D4854B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484" w:type="dxa"/>
                </w:tcPr>
                <w:p w14:paraId="1230311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4037" w:type="dxa"/>
                </w:tcPr>
                <w:p w14:paraId="7CAF3E5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3400" w:type="dxa"/>
                </w:tcPr>
                <w:p w14:paraId="4219D97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5A8DDC3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0C5E977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484" w:type="dxa"/>
                </w:tcPr>
                <w:p w14:paraId="53730FF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4037" w:type="dxa"/>
                </w:tcPr>
                <w:p w14:paraId="534D1B3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3400" w:type="dxa"/>
                </w:tcPr>
                <w:p w14:paraId="5C6BD32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295C89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78A0FC9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484" w:type="dxa"/>
                </w:tcPr>
                <w:p w14:paraId="72FAF2C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4037" w:type="dxa"/>
                </w:tcPr>
                <w:p w14:paraId="1A2DF72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3400" w:type="dxa"/>
                </w:tcPr>
                <w:p w14:paraId="00BE851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758DDE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709" w:type="dxa"/>
                </w:tcPr>
                <w:p w14:paraId="4FA53D0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2484" w:type="dxa"/>
                </w:tcPr>
                <w:p w14:paraId="60BEE8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4037" w:type="dxa"/>
                </w:tcPr>
                <w:p w14:paraId="7CC33E5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3400" w:type="dxa"/>
                </w:tcPr>
                <w:p w14:paraId="2EE84AD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51A5428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2A3DB3B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2484" w:type="dxa"/>
                </w:tcPr>
                <w:p w14:paraId="7C7D630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4037" w:type="dxa"/>
                </w:tcPr>
                <w:p w14:paraId="4FE00F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3400" w:type="dxa"/>
                </w:tcPr>
                <w:p w14:paraId="653A63A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2B6C78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0741FF1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2484" w:type="dxa"/>
                </w:tcPr>
                <w:p w14:paraId="4BF2E90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4037" w:type="dxa"/>
                </w:tcPr>
                <w:p w14:paraId="0EE2A06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3400" w:type="dxa"/>
                </w:tcPr>
                <w:p w14:paraId="5A20FF7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49DE085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09" w:type="dxa"/>
                </w:tcPr>
                <w:p w14:paraId="7BC9FE9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2484" w:type="dxa"/>
                </w:tcPr>
                <w:p w14:paraId="501DD7C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4037" w:type="dxa"/>
                </w:tcPr>
                <w:p w14:paraId="0F951CE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3400" w:type="dxa"/>
                </w:tcPr>
                <w:p w14:paraId="5B3A36B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705F5F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3193" w:type="dxa"/>
                  <w:gridSpan w:val="2"/>
                </w:tcPr>
                <w:p w14:paraId="3AC84D80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4037" w:type="dxa"/>
                </w:tcPr>
                <w:p w14:paraId="46F5A33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</w:tcPr>
                <w:p w14:paraId="62E343B3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1A9C4B2">
            <w:pPr>
              <w:spacing w:after="160" w:line="259" w:lineRule="auto"/>
              <w:rPr>
                <w:rFonts w:eastAsiaTheme="minorEastAsia"/>
                <w:lang w:val="kk-KZ"/>
              </w:rPr>
            </w:pPr>
            <w:bookmarkStart w:id="9" w:name="z638"/>
            <w:bookmarkEnd w:id="9"/>
            <w:bookmarkStart w:id="10" w:name="z637"/>
            <w:bookmarkEnd w:id="10"/>
          </w:p>
          <w:p w14:paraId="7CD08143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4572FB8A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508D8C">
      <w:pPr>
        <w:jc w:val="both"/>
      </w:pPr>
    </w:p>
    <w:p w14:paraId="6DBA81C3"/>
    <w:sectPr>
      <w:pgSz w:w="11906" w:h="16838"/>
      <w:pgMar w:top="1134" w:right="850" w:bottom="426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564A9"/>
    <w:rsid w:val="15FB0104"/>
    <w:rsid w:val="41110603"/>
    <w:rsid w:val="49D5625D"/>
    <w:rsid w:val="4D6B72B7"/>
    <w:rsid w:val="78D4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1538</Words>
  <Characters>12115</Characters>
  <Lines>0</Lines>
  <Paragraphs>0</Paragraphs>
  <TotalTime>5</TotalTime>
  <ScaleCrop>false</ScaleCrop>
  <LinksUpToDate>false</LinksUpToDate>
  <CharactersWithSpaces>13654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2025-01-06T08:36:00Z</dcterms:created>
  <dc:creator>Admin</dc:creator>
  <cp:lastModifiedBy>Admin</cp:lastModifiedBy>
  <dcterms:modified xsi:type="dcterms:W3CDTF">2026-08-13T04:22:43Z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F4FD3F767F274BD4842862A164D36F46_12</vt:lpwstr>
  </property>
  <property fmtid="{D5CDD505-2E9C-101B-9397-08002B2CF9AE}" pid="4" name="KSOTemplateDocerSaveRecord">
    <vt:lpwstr>eyJoZGlkIjoiMGEzZjRmOTY2ZjFlYTM4ZjA4ZTY1MDM5NTJiNmIzMzkifQ==</vt:lpwstr>
  </property>
</Properties>
</file>