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993" w:tblpY="-839"/>
        <w:tblW w:w="10773" w:type="dxa"/>
        <w:tblCellSpacing w:w="15" w:type="dxa"/>
        <w:tblLook w:val="04A0" w:firstRow="1" w:lastRow="0" w:firstColumn="1" w:lastColumn="0" w:noHBand="0" w:noVBand="1"/>
      </w:tblPr>
      <w:tblGrid>
        <w:gridCol w:w="6764"/>
        <w:gridCol w:w="4009"/>
      </w:tblGrid>
      <w:tr w:rsidR="00761249" w:rsidTr="006E5397">
        <w:trPr>
          <w:tblCellSpacing w:w="15" w:type="dxa"/>
        </w:trPr>
        <w:tc>
          <w:tcPr>
            <w:tcW w:w="10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761249" w:rsidRDefault="00761249" w:rsidP="006E5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BC35FF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19</w:t>
            </w:r>
            <w:r w:rsidRPr="005E25DC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10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 w:rsidR="00BC35F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27</w:t>
            </w:r>
            <w:bookmarkStart w:id="0" w:name="_GoBack"/>
            <w:bookmarkEnd w:id="0"/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10</w:t>
            </w:r>
            <w:r w:rsidRPr="005E25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  Учитель русского языка и литературы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(с русским языком обучения)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– 1 ставки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lastRenderedPageBreak/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761249" w:rsidRDefault="00BC35FF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 w:rsidR="00761249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 w:rsidR="00761249"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761249" w:rsidRDefault="00761249" w:rsidP="006E539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761249" w:rsidRDefault="00761249" w:rsidP="006E539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принятие мер по оказанию доврачебной помощи пострадавшему, оперативное извещение руководства 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761249" w:rsidTr="006E5397">
        <w:trPr>
          <w:tblCellSpacing w:w="15" w:type="dxa"/>
        </w:trPr>
        <w:tc>
          <w:tcPr>
            <w:tcW w:w="6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761249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761249" w:rsidRDefault="00761249" w:rsidP="0076124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761249" w:rsidRDefault="00761249" w:rsidP="0076124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761249" w:rsidRDefault="00761249" w:rsidP="00761249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2"/>
            <w:bookmarkStart w:id="4" w:name="z471"/>
            <w:bookmarkStart w:id="5" w:name="z470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761249" w:rsidTr="006E53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61249" w:rsidRDefault="00761249" w:rsidP="006E539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761249" w:rsidRDefault="00761249" w:rsidP="00761249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761249" w:rsidRDefault="00761249" w:rsidP="00761249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12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 и педагогов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государственных организаций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образования</w:t>
            </w:r>
          </w:p>
        </w:tc>
      </w:tr>
      <w:tr w:rsidR="00761249" w:rsidRPr="00DE2C32" w:rsidTr="006E5397">
        <w:tc>
          <w:tcPr>
            <w:tcW w:w="1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348"/>
            <w:bookmarkEnd w:id="6"/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761249" w:rsidRPr="00DE2C32" w:rsidRDefault="00761249" w:rsidP="00761249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со стажем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3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3686"/>
        <w:gridCol w:w="4252"/>
      </w:tblGrid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</w:p>
        </w:tc>
      </w:tr>
      <w:tr w:rsidR="00761249" w:rsidRPr="00DE2C32" w:rsidTr="006E5397">
        <w:trPr>
          <w:trHeight w:val="117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- 2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- 3 балла</w:t>
            </w:r>
          </w:p>
        </w:tc>
      </w:tr>
      <w:tr w:rsidR="00761249" w:rsidRPr="00DE2C32" w:rsidTr="006E5397">
        <w:trPr>
          <w:trHeight w:val="150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rPr>
          <w:trHeight w:val="3750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Педагог-модератор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Педагог-эксперт - 5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Педагог-исследователь - 7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Педагог-мастер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третьей квалификационной категории" - 5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второй квалификационной категории" - 6 баллов,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Опыт административной и методической деятельности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Методист, стаж в должности не менее двух лет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Методист, стаж в должности более четырех лет- 3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не менее двух лет - 3 балла;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Заместитель директора стаж в должности более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не менее двух лет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Директор стаж в должности более четырех лет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Рекомендательное письмо с предыдущего места работы (по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должности педагога)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Рекомендательное письмо (по должности педагога c предыдущего места работы)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6.*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Показатели профессиональных достижений (за последние 3 года)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дипломы, грамоты победителей олимпиад и конкурсов учителя;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- государственная награда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 призеры городских/районных олимпиад и конкурсов - 0,5 балла,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областных -1 балл, республиканских -2 балла, международных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3) участник конкурса "Лучший педагог"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4) призер конкурса "Лучший педагог" - 5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Наставник - 0,5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Руководитель методического объединения - 2 балла</w:t>
            </w:r>
          </w:p>
        </w:tc>
      </w:tr>
      <w:tr w:rsidR="00761249" w:rsidRPr="00DE2C32" w:rsidTr="006E5397">
        <w:trPr>
          <w:trHeight w:val="6744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Курсовая подготовка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предметной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подготовки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-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цифровую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грамотность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или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IELTS;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TOEFL;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DELF;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GoetheZertifikat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"CELTA (Certificate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"TKT Teaching Knowledge Test"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Certificate in EMI Skills (English as a Medium of Instruction)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"TESOL" Certificate in teaching English for young learners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International House Certificate in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Teaching English as a Foreign Language (IHC)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IHCYLT - International House Certificate In Teaching Young Learners and Teenagers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Becoming a Better Teacher: Exploring Professional Development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Maths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Teaching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Online Teaching for Educators: Development and Delivery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Educational Management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Key Ideas in Mentoring Mathematics Teachers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платформе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Futute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learn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Teaching Mathematics with Technology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Special Educational Needs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"Developing expertise in teaching chemistry"</w:t>
            </w: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Скачать</w:t>
            </w:r>
          </w:p>
        </w:tc>
      </w:tr>
    </w:tbl>
    <w:p w:rsidR="00761249" w:rsidRPr="00DE2C32" w:rsidRDefault="00761249" w:rsidP="00761249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Примечание: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призеры республиканских олимпиад и конкурсов - 3 балла</w:t>
      </w:r>
      <w:r w:rsidRPr="00DE2C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761249" w:rsidRPr="00DE2C32" w:rsidTr="006E5397">
        <w:trPr>
          <w:gridAfter w:val="1"/>
          <w:wAfter w:w="4960" w:type="dxa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1249" w:rsidRPr="00DE2C32" w:rsidRDefault="00761249" w:rsidP="006E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13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Правилам назначения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должности, освобождения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 должностей первых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руководителей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 педагогов государственных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761249" w:rsidRPr="00DE2C32" w:rsidTr="006E5397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403"/>
            <w:bookmarkEnd w:id="7"/>
          </w:p>
        </w:tc>
      </w:tr>
    </w:tbl>
    <w:p w:rsidR="00761249" w:rsidRPr="00DE2C32" w:rsidRDefault="00761249" w:rsidP="00761249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без стажа на вакантную</w:t>
      </w:r>
      <w:r w:rsidRPr="00DE2C32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или временно вакантную должность педагога</w:t>
      </w:r>
    </w:p>
    <w:tbl>
      <w:tblPr>
        <w:tblW w:w="10774" w:type="dxa"/>
        <w:tblInd w:w="-10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2"/>
        <w:gridCol w:w="2410"/>
        <w:gridCol w:w="3685"/>
      </w:tblGrid>
      <w:tr w:rsidR="00761249" w:rsidRPr="00DE2C32" w:rsidTr="006E5397">
        <w:trPr>
          <w:trHeight w:val="57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Кол-во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(от 1 до 30)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Техническое и профессиональное - 1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Техническое и профессиональное с отличием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- 3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Высшее с отличием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Ученое звание/ученая степень/степень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Доктор наук - 15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 xml:space="preserve">Кандидат наук, доктор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PhD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, доктор по профилю - 10 баллов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Магистр по педагогическому направлению – 5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прохождения сертификации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50 %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60-80 % - 4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80-100% – 6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"3" - 2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"4"-3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"5" – 4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 с места учебы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 положительного рекомендательного письма - 3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 балл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Ссылки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 1 года -1 балл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1 до 3 лет -2 балла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  <w:t>от 3 лет -3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 балла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Документ участия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10.</w:t>
            </w: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Наличие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сертификатов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КАЗТЕСТ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 QAZAQ RESMI TEST;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 xml:space="preserve">IELTS; TOEFL; DELF;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Goe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the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Zertifikat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программам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Основы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программирования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Python", 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Обучение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работе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Microsoft" </w:t>
            </w:r>
            <w:proofErr w:type="spellStart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Курсера</w:t>
            </w:r>
            <w:proofErr w:type="spellEnd"/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Международные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курсы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: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TEFL Cambridge "CELTA (Certificate in Teaching English to Speakers of Other Languages)"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CELT-P (Certificate in English Language Teaching – Primary)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DELTA (Diploma in Teaching English to Speakers of Other Languages)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CELT-S (Certificate in English Language Teaching – Secondary)  TKT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"Teaching Knowledge Test  Certificate in EMI Skills (English as a Medium of Instruction)"</w:t>
            </w: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плюс 1 балл (за каждый отдельно)</w:t>
            </w:r>
          </w:p>
        </w:tc>
      </w:tr>
      <w:tr w:rsidR="00761249" w:rsidRPr="00DE2C32" w:rsidTr="006E5397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E2C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61249" w:rsidRPr="00DE2C32" w:rsidRDefault="00761249" w:rsidP="006E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1249" w:rsidRPr="00DE2C32" w:rsidRDefault="00761249" w:rsidP="00761249">
      <w:pPr>
        <w:spacing w:line="240" w:lineRule="auto"/>
        <w:rPr>
          <w:sz w:val="24"/>
          <w:szCs w:val="24"/>
        </w:rPr>
      </w:pPr>
    </w:p>
    <w:p w:rsidR="00EF3059" w:rsidRDefault="00EF3059"/>
    <w:sectPr w:rsidR="00EF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85"/>
    <w:rsid w:val="001C3F85"/>
    <w:rsid w:val="00761249"/>
    <w:rsid w:val="00BC35FF"/>
    <w:rsid w:val="00E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A668"/>
  <w15:chartTrackingRefBased/>
  <w15:docId w15:val="{2D3FCD18-ADFC-4902-8804-FF4CE96C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2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12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1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61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2832</Words>
  <Characters>16146</Characters>
  <Application>Microsoft Office Word</Application>
  <DocSecurity>0</DocSecurity>
  <Lines>134</Lines>
  <Paragraphs>37</Paragraphs>
  <ScaleCrop>false</ScaleCrop>
  <Company/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2026-10-01T09:27:00Z</dcterms:created>
  <dcterms:modified xsi:type="dcterms:W3CDTF">2026-10-19T06:30:00Z</dcterms:modified>
</cp:coreProperties>
</file>