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075B" w:rsidRPr="00E05937" w:rsidRDefault="004B0DB0" w:rsidP="00FA075B">
      <w:pPr>
        <w:jc w:val="center"/>
        <w:outlineLvl w:val="2"/>
        <w:rPr>
          <w:b/>
          <w:lang w:val="kk-KZ"/>
        </w:rPr>
      </w:pPr>
      <w:r w:rsidRPr="00E05937">
        <w:rPr>
          <w:b/>
          <w:lang w:val="kk-KZ"/>
        </w:rPr>
        <w:t>«</w:t>
      </w:r>
      <w:r w:rsidR="00E05937" w:rsidRPr="00E05937">
        <w:rPr>
          <w:b/>
          <w:lang w:val="kk-KZ"/>
        </w:rPr>
        <w:t xml:space="preserve">Банктің, Қазақстан Республикасының </w:t>
      </w:r>
      <w:proofErr w:type="spellStart"/>
      <w:r w:rsidR="00E05937" w:rsidRPr="00E05937">
        <w:rPr>
          <w:b/>
          <w:lang w:val="kk-KZ"/>
        </w:rPr>
        <w:t>бейрезидент</w:t>
      </w:r>
      <w:proofErr w:type="spellEnd"/>
      <w:r w:rsidR="00E05937" w:rsidRPr="00E05937">
        <w:rPr>
          <w:b/>
          <w:lang w:val="kk-KZ"/>
        </w:rPr>
        <w:t xml:space="preserve"> банкі филиалының цифрлық инфрақұрылымында деректер витринасын қалыптастыру, жүргізу және жаңарту қағидаларын, сондай-ақ қаржы нарығы мен қаржы ұйымдарын реттеу, бақылау және қадағалау жөніндегі уәкілетті органға деректер витринасына қол жеткізуді ұсыну жағдайларын, тәртібін, мерзімдері мен форматтарын бекіту туралы</w:t>
      </w:r>
      <w:r w:rsidRPr="00E05937">
        <w:rPr>
          <w:b/>
          <w:lang w:val="kk-KZ"/>
        </w:rPr>
        <w:t>»</w:t>
      </w:r>
      <w:r w:rsidR="00930163" w:rsidRPr="00E05937">
        <w:rPr>
          <w:b/>
          <w:lang w:val="kk-KZ"/>
        </w:rPr>
        <w:br/>
      </w:r>
      <w:r w:rsidR="00BB51B8" w:rsidRPr="00E05937">
        <w:rPr>
          <w:b/>
          <w:lang w:val="kk-KZ"/>
        </w:rPr>
        <w:t>Қазақстан Республикасы Қаржы нарығын реттеу және дамыту агенттігі Басқармасының қаулысының жобасына</w:t>
      </w:r>
      <w:r w:rsidR="00FA075B" w:rsidRPr="00E05937">
        <w:rPr>
          <w:b/>
          <w:lang w:val="kk-KZ"/>
        </w:rPr>
        <w:t xml:space="preserve"> (бұдан әрі – Жоба)</w:t>
      </w:r>
    </w:p>
    <w:p w:rsidR="00344CD4" w:rsidRPr="00E05937" w:rsidRDefault="00F831AF" w:rsidP="00344CD4">
      <w:pPr>
        <w:jc w:val="center"/>
        <w:rPr>
          <w:b/>
          <w:lang w:val="kk-KZ"/>
        </w:rPr>
      </w:pPr>
      <w:r w:rsidRPr="00E05937">
        <w:rPr>
          <w:b/>
          <w:lang w:val="kk-KZ"/>
        </w:rPr>
        <w:t>ТҮСІНДІРМЕ ЖАЗБА</w:t>
      </w:r>
    </w:p>
    <w:p w:rsidR="005167FC" w:rsidRPr="00E05937" w:rsidRDefault="005167FC" w:rsidP="00670FDB">
      <w:pPr>
        <w:jc w:val="center"/>
        <w:rPr>
          <w:b/>
          <w:lang w:val="kk-KZ"/>
        </w:rPr>
      </w:pPr>
    </w:p>
    <w:p w:rsidR="00F94B5A" w:rsidRPr="00E05937" w:rsidRDefault="00F94B5A" w:rsidP="00F94B5A">
      <w:pPr>
        <w:ind w:firstLine="709"/>
        <w:jc w:val="both"/>
        <w:rPr>
          <w:lang w:val="kk-KZ"/>
        </w:rPr>
      </w:pPr>
      <w:r w:rsidRPr="00E05937">
        <w:rPr>
          <w:b/>
          <w:lang w:val="kk-KZ"/>
        </w:rPr>
        <w:t>1. Әзірлеуші мемлекеттік органның атауы</w:t>
      </w:r>
    </w:p>
    <w:p w:rsidR="00F94B5A" w:rsidRPr="00E05937" w:rsidRDefault="00F94B5A" w:rsidP="00F94B5A">
      <w:pPr>
        <w:ind w:firstLine="709"/>
        <w:jc w:val="both"/>
        <w:rPr>
          <w:lang w:val="kk-KZ"/>
        </w:rPr>
      </w:pPr>
      <w:r w:rsidRPr="00E05937">
        <w:rPr>
          <w:lang w:val="kk-KZ"/>
        </w:rPr>
        <w:t>Қазақстан Республикасы Қаржы нарығын реттеу және дамыту агенттігі.</w:t>
      </w:r>
    </w:p>
    <w:p w:rsidR="00F94B5A" w:rsidRPr="00E05937" w:rsidRDefault="00050DE2" w:rsidP="00F94B5A">
      <w:pPr>
        <w:ind w:firstLine="709"/>
        <w:jc w:val="both"/>
        <w:rPr>
          <w:lang w:val="kk-KZ"/>
        </w:rPr>
      </w:pPr>
      <w:r w:rsidRPr="00E05937">
        <w:rPr>
          <w:b/>
          <w:lang w:val="kk-KZ"/>
        </w:rPr>
        <w:t xml:space="preserve">2. </w:t>
      </w:r>
      <w:r w:rsidR="00F94B5A" w:rsidRPr="00E05937">
        <w:rPr>
          <w:b/>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9F775C" w:rsidRPr="00E05937" w:rsidRDefault="009F775C" w:rsidP="009F775C">
      <w:pPr>
        <w:ind w:firstLine="709"/>
        <w:jc w:val="both"/>
        <w:rPr>
          <w:lang w:val="kk-KZ"/>
        </w:rPr>
      </w:pPr>
      <w:r w:rsidRPr="00E05937">
        <w:rPr>
          <w:lang w:val="kk-KZ"/>
        </w:rPr>
        <w:t xml:space="preserve">Жоба «Қазақстан Республикасындағы банктер және банк қызметі туралы» Қазақстан Республикасы Заңының </w:t>
      </w:r>
      <w:r w:rsidR="004E53E3" w:rsidRPr="00E05937">
        <w:rPr>
          <w:lang w:val="kk-KZ"/>
        </w:rPr>
        <w:t>75</w:t>
      </w:r>
      <w:r w:rsidRPr="00E05937">
        <w:rPr>
          <w:lang w:val="kk-KZ"/>
        </w:rPr>
        <w:t xml:space="preserve">-бабының </w:t>
      </w:r>
      <w:r w:rsidR="00A34635" w:rsidRPr="00E05937">
        <w:rPr>
          <w:lang w:val="kk-KZ"/>
        </w:rPr>
        <w:t>5</w:t>
      </w:r>
      <w:r w:rsidRPr="00E05937">
        <w:rPr>
          <w:lang w:val="kk-KZ"/>
        </w:rPr>
        <w:t xml:space="preserve">-тармағын, сондай-ақ </w:t>
      </w:r>
      <w:r w:rsidRPr="00E05937">
        <w:rPr>
          <w:lang w:val="kk-KZ"/>
        </w:rPr>
        <w:br/>
        <w:t xml:space="preserve">«Қазақстан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2026 жылғы 16 қаңтардағы Қазақстан Республикасының заңдарын іске асыру жөніндегі шаралар туралы» </w:t>
      </w:r>
      <w:r w:rsidR="006C782D" w:rsidRPr="00E05937">
        <w:rPr>
          <w:lang w:val="kk-KZ"/>
        </w:rPr>
        <w:t xml:space="preserve">Қазақстан Республикасы Премьер-Министрінің 2026 жылғы 16 ақпандағы № 18-р </w:t>
      </w:r>
      <w:r w:rsidRPr="00E05937">
        <w:rPr>
          <w:lang w:val="kk-KZ"/>
        </w:rPr>
        <w:t>өкіміне құқықтық актілер тізбесінің 4</w:t>
      </w:r>
      <w:r w:rsidR="00A34635" w:rsidRPr="00E05937">
        <w:rPr>
          <w:lang w:val="kk-KZ"/>
        </w:rPr>
        <w:t>6</w:t>
      </w:r>
      <w:r w:rsidRPr="00E05937">
        <w:rPr>
          <w:lang w:val="kk-KZ"/>
        </w:rPr>
        <w:t>-тармағын іске асыру мақсатында әзірленді.</w:t>
      </w:r>
    </w:p>
    <w:p w:rsidR="00344CD4" w:rsidRPr="00E05937" w:rsidRDefault="00344CD4" w:rsidP="00344CD4">
      <w:pPr>
        <w:ind w:firstLine="709"/>
        <w:jc w:val="both"/>
        <w:rPr>
          <w:lang w:val="kk-KZ"/>
        </w:rPr>
      </w:pPr>
      <w:r w:rsidRPr="00E05937">
        <w:rPr>
          <w:b/>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344CD4" w:rsidRPr="00E05937" w:rsidRDefault="00344CD4" w:rsidP="00344CD4">
      <w:pPr>
        <w:ind w:firstLine="709"/>
        <w:jc w:val="both"/>
        <w:rPr>
          <w:lang w:val="kk-KZ"/>
        </w:rPr>
      </w:pPr>
      <w:r w:rsidRPr="00E05937">
        <w:rPr>
          <w:lang w:val="kk-KZ"/>
        </w:rPr>
        <w:t>Жоба мемлекеттік бюджеттен қаржы бөлуді қажет етпейді.</w:t>
      </w:r>
    </w:p>
    <w:p w:rsidR="00DB2C23" w:rsidRPr="00E05937" w:rsidRDefault="00DB2C23" w:rsidP="00DB2C23">
      <w:pPr>
        <w:pStyle w:val="a5"/>
        <w:spacing w:after="0" w:line="240" w:lineRule="auto"/>
        <w:ind w:left="0" w:firstLine="709"/>
        <w:jc w:val="both"/>
        <w:rPr>
          <w:rFonts w:ascii="Times New Roman" w:hAnsi="Times New Roman"/>
          <w:b/>
          <w:color w:val="000000"/>
          <w:sz w:val="28"/>
          <w:szCs w:val="28"/>
          <w:lang w:val="kk-KZ"/>
        </w:rPr>
      </w:pPr>
      <w:r w:rsidRPr="00E05937">
        <w:rPr>
          <w:rFonts w:ascii="Times New Roman" w:hAnsi="Times New Roman"/>
          <w:b/>
          <w:color w:val="000000"/>
          <w:sz w:val="28"/>
          <w:szCs w:val="28"/>
          <w:lang w:val="kk-KZ"/>
        </w:rPr>
        <w:t>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rsidR="00344CD4" w:rsidRPr="00E05937" w:rsidRDefault="00344CD4" w:rsidP="00344CD4">
      <w:pPr>
        <w:ind w:firstLine="709"/>
        <w:jc w:val="both"/>
        <w:rPr>
          <w:lang w:val="kk-KZ"/>
        </w:rPr>
      </w:pPr>
      <w:r w:rsidRPr="00E05937">
        <w:rPr>
          <w:lang w:val="kk-KZ"/>
        </w:rPr>
        <w:t>Жоба қабылданған жағдайда теріс әлеуметтік-экономикалық, құқықтық және (немесе) өзге де салдарға әкеп соқпайды, сондай-ақ ұлттық қауіпсіздікті қамтамасыз етуге теріс ықпалын тигізбейді.</w:t>
      </w:r>
    </w:p>
    <w:p w:rsidR="00DB2C23" w:rsidRPr="00E05937" w:rsidRDefault="00DB2C23" w:rsidP="00DB2C23">
      <w:pPr>
        <w:pStyle w:val="a5"/>
        <w:spacing w:after="0" w:line="240" w:lineRule="auto"/>
        <w:ind w:left="0" w:firstLine="709"/>
        <w:jc w:val="both"/>
        <w:rPr>
          <w:rFonts w:ascii="Times New Roman" w:hAnsi="Times New Roman"/>
          <w:b/>
          <w:color w:val="000000"/>
          <w:sz w:val="28"/>
          <w:szCs w:val="28"/>
          <w:lang w:val="kk-KZ"/>
        </w:rPr>
      </w:pPr>
      <w:r w:rsidRPr="00E05937">
        <w:rPr>
          <w:rFonts w:ascii="Times New Roman" w:hAnsi="Times New Roman"/>
          <w:b/>
          <w:color w:val="000000"/>
          <w:sz w:val="28"/>
          <w:szCs w:val="28"/>
          <w:lang w:val="kk-KZ"/>
        </w:rPr>
        <w:lastRenderedPageBreak/>
        <w:t xml:space="preserve">5. Әлеуетті </w:t>
      </w:r>
      <w:proofErr w:type="spellStart"/>
      <w:r w:rsidRPr="00E05937">
        <w:rPr>
          <w:rFonts w:ascii="Times New Roman" w:hAnsi="Times New Roman"/>
          <w:b/>
          <w:color w:val="000000"/>
          <w:sz w:val="28"/>
          <w:szCs w:val="28"/>
          <w:lang w:val="kk-KZ"/>
        </w:rPr>
        <w:t>стейкхолдерлер</w:t>
      </w:r>
      <w:proofErr w:type="spellEnd"/>
      <w:r w:rsidRPr="00E05937">
        <w:rPr>
          <w:rFonts w:ascii="Times New Roman" w:hAnsi="Times New Roman"/>
          <w:b/>
          <w:color w:val="000000"/>
          <w:sz w:val="28"/>
          <w:szCs w:val="28"/>
          <w:lang w:val="kk-KZ"/>
        </w:rPr>
        <w:t xml:space="preserve">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rsidR="004B0DB0" w:rsidRPr="00E05937" w:rsidRDefault="00E05937" w:rsidP="00344CD4">
      <w:pPr>
        <w:ind w:firstLine="709"/>
        <w:jc w:val="both"/>
        <w:rPr>
          <w:lang w:val="kk-KZ"/>
        </w:rPr>
      </w:pPr>
      <w:r w:rsidRPr="00620779">
        <w:rPr>
          <w:lang w:val="kk-KZ"/>
        </w:rPr>
        <w:t xml:space="preserve">Жоба Агенттіктің екінші деңгейдегі банктерге жіберетін реттеушілік сұратуларын </w:t>
      </w:r>
      <w:proofErr w:type="spellStart"/>
      <w:r w:rsidRPr="00620779">
        <w:rPr>
          <w:lang w:val="kk-KZ"/>
        </w:rPr>
        <w:t>цифрландыру</w:t>
      </w:r>
      <w:proofErr w:type="spellEnd"/>
      <w:r w:rsidRPr="00620779">
        <w:rPr>
          <w:lang w:val="kk-KZ"/>
        </w:rPr>
        <w:t xml:space="preserve"> мақсатында деректер витриналары құралын енгізуге, сондай-ақ Агенттіктің қадағалау функцияларын жүзеге асыруы және тәуекелдерді ерте анықтауы үшін қажетті деректерге қауіпсіз қол жеткізуін қамтамасыз етуге бағытталған.</w:t>
      </w:r>
      <w:bookmarkStart w:id="0" w:name="_GoBack"/>
      <w:bookmarkEnd w:id="0"/>
    </w:p>
    <w:p w:rsidR="00DB2C23" w:rsidRPr="00E05937" w:rsidRDefault="00DB2C23" w:rsidP="00DB2C23">
      <w:pPr>
        <w:pStyle w:val="a5"/>
        <w:spacing w:after="0" w:line="240" w:lineRule="auto"/>
        <w:ind w:left="0" w:firstLine="709"/>
        <w:jc w:val="both"/>
        <w:rPr>
          <w:rFonts w:ascii="Times New Roman" w:hAnsi="Times New Roman"/>
          <w:b/>
          <w:color w:val="000000"/>
          <w:sz w:val="28"/>
          <w:szCs w:val="28"/>
          <w:lang w:val="kk-KZ"/>
        </w:rPr>
      </w:pPr>
      <w:r w:rsidRPr="00E05937">
        <w:rPr>
          <w:rFonts w:ascii="Times New Roman" w:hAnsi="Times New Roman"/>
          <w:b/>
          <w:color w:val="000000"/>
          <w:sz w:val="28"/>
          <w:szCs w:val="28"/>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rsidR="00DB2C23" w:rsidRPr="00E05937" w:rsidRDefault="00DB2C23" w:rsidP="00DB2C23">
      <w:pPr>
        <w:pStyle w:val="a5"/>
        <w:spacing w:after="0" w:line="240" w:lineRule="auto"/>
        <w:ind w:left="0" w:firstLine="709"/>
        <w:jc w:val="both"/>
        <w:rPr>
          <w:rFonts w:ascii="Times New Roman" w:hAnsi="Times New Roman"/>
          <w:color w:val="000000"/>
          <w:sz w:val="28"/>
          <w:szCs w:val="28"/>
          <w:lang w:val="kk-KZ"/>
        </w:rPr>
      </w:pPr>
      <w:r w:rsidRPr="00E05937">
        <w:rPr>
          <w:rFonts w:ascii="Times New Roman" w:hAnsi="Times New Roman"/>
          <w:color w:val="000000"/>
          <w:sz w:val="28"/>
          <w:szCs w:val="28"/>
          <w:lang w:val="kk-KZ"/>
        </w:rPr>
        <w:t>Жоқ.</w:t>
      </w:r>
    </w:p>
    <w:p w:rsidR="00DB2C23" w:rsidRPr="00E05937" w:rsidRDefault="00DB2C23" w:rsidP="00DB2C23">
      <w:pPr>
        <w:pStyle w:val="a5"/>
        <w:spacing w:after="0" w:line="240" w:lineRule="auto"/>
        <w:ind w:left="0" w:firstLine="709"/>
        <w:jc w:val="both"/>
        <w:rPr>
          <w:rFonts w:ascii="Times New Roman" w:hAnsi="Times New Roman"/>
          <w:b/>
          <w:color w:val="000000"/>
          <w:sz w:val="28"/>
          <w:szCs w:val="28"/>
          <w:lang w:val="kk-KZ"/>
        </w:rPr>
      </w:pPr>
      <w:r w:rsidRPr="00E05937">
        <w:rPr>
          <w:rFonts w:ascii="Times New Roman" w:hAnsi="Times New Roman"/>
          <w:b/>
          <w:color w:val="000000"/>
          <w:sz w:val="28"/>
          <w:szCs w:val="28"/>
          <w:lang w:val="kk-KZ"/>
        </w:rPr>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DB2C23" w:rsidRPr="00E05937" w:rsidRDefault="00DB2C23" w:rsidP="00DB2C23">
      <w:pPr>
        <w:pStyle w:val="a5"/>
        <w:spacing w:after="0" w:line="240" w:lineRule="auto"/>
        <w:ind w:left="0" w:firstLine="709"/>
        <w:jc w:val="both"/>
        <w:rPr>
          <w:rFonts w:ascii="Times New Roman" w:hAnsi="Times New Roman"/>
          <w:color w:val="000000"/>
          <w:sz w:val="28"/>
          <w:szCs w:val="28"/>
          <w:lang w:val="kk-KZ"/>
        </w:rPr>
      </w:pPr>
      <w:r w:rsidRPr="00E05937">
        <w:rPr>
          <w:rFonts w:ascii="Times New Roman" w:hAnsi="Times New Roman"/>
          <w:color w:val="000000"/>
          <w:sz w:val="28"/>
          <w:szCs w:val="28"/>
          <w:lang w:val="kk-KZ"/>
        </w:rPr>
        <w:t>Сәйкес келеді.</w:t>
      </w:r>
    </w:p>
    <w:p w:rsidR="00DB2C23" w:rsidRPr="00E05937" w:rsidRDefault="00DB2C23" w:rsidP="00DB2C23">
      <w:pPr>
        <w:pStyle w:val="a5"/>
        <w:spacing w:after="0" w:line="240" w:lineRule="auto"/>
        <w:ind w:left="0" w:firstLine="709"/>
        <w:jc w:val="both"/>
        <w:rPr>
          <w:rFonts w:ascii="Times New Roman" w:hAnsi="Times New Roman"/>
          <w:b/>
          <w:color w:val="000000"/>
          <w:sz w:val="28"/>
          <w:szCs w:val="28"/>
          <w:lang w:val="kk-KZ"/>
        </w:rPr>
      </w:pPr>
      <w:r w:rsidRPr="00E05937">
        <w:rPr>
          <w:rFonts w:ascii="Times New Roman" w:hAnsi="Times New Roman"/>
          <w:b/>
          <w:color w:val="000000"/>
          <w:sz w:val="28"/>
          <w:szCs w:val="28"/>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rsidR="00DB2C23" w:rsidRPr="00E05937" w:rsidRDefault="00DB2C23" w:rsidP="00DB2C23">
      <w:pPr>
        <w:pStyle w:val="a5"/>
        <w:spacing w:after="0" w:line="240" w:lineRule="auto"/>
        <w:ind w:left="0" w:firstLine="709"/>
        <w:jc w:val="both"/>
        <w:rPr>
          <w:rFonts w:ascii="Times New Roman" w:hAnsi="Times New Roman"/>
          <w:color w:val="000000"/>
          <w:sz w:val="28"/>
          <w:szCs w:val="28"/>
          <w:lang w:val="kk-KZ"/>
        </w:rPr>
      </w:pPr>
      <w:r w:rsidRPr="00E05937">
        <w:rPr>
          <w:rFonts w:ascii="Times New Roman" w:hAnsi="Times New Roman"/>
          <w:color w:val="000000"/>
          <w:sz w:val="28"/>
          <w:szCs w:val="28"/>
          <w:lang w:val="kk-KZ"/>
        </w:rPr>
        <w:t>Жеке кәсіпкерлік субъектілерінің шығындарының қысқаруы және (немесе) өсуі күтілмейді.</w:t>
      </w:r>
    </w:p>
    <w:sectPr w:rsidR="00DB2C23" w:rsidRPr="00E05937" w:rsidSect="005167FC">
      <w:headerReference w:type="default" r:id="rId6"/>
      <w:pgSz w:w="11906" w:h="16838" w:code="9"/>
      <w:pgMar w:top="1418"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2314" w:rsidRDefault="00D72314">
      <w:r>
        <w:separator/>
      </w:r>
    </w:p>
  </w:endnote>
  <w:endnote w:type="continuationSeparator" w:id="0">
    <w:p w:rsidR="00D72314" w:rsidRDefault="00D72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2314" w:rsidRDefault="00D72314">
      <w:r>
        <w:separator/>
      </w:r>
    </w:p>
  </w:footnote>
  <w:footnote w:type="continuationSeparator" w:id="0">
    <w:p w:rsidR="00D72314" w:rsidRDefault="00D72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3371605"/>
      <w:docPartObj>
        <w:docPartGallery w:val="Page Numbers (Top of Page)"/>
        <w:docPartUnique/>
      </w:docPartObj>
    </w:sdtPr>
    <w:sdtEndPr/>
    <w:sdtContent>
      <w:p w:rsidR="00F372D0" w:rsidRDefault="00235D04">
        <w:pPr>
          <w:pStyle w:val="a3"/>
          <w:jc w:val="center"/>
        </w:pPr>
        <w:r>
          <w:fldChar w:fldCharType="begin"/>
        </w:r>
        <w:r>
          <w:instrText>PAGE   \* MERGEFORMAT</w:instrText>
        </w:r>
        <w:r>
          <w:fldChar w:fldCharType="separate"/>
        </w:r>
        <w:r>
          <w:rPr>
            <w:noProof/>
          </w:rPr>
          <w:t>2</w:t>
        </w:r>
        <w:r>
          <w:fldChar w:fldCharType="end"/>
        </w:r>
      </w:p>
    </w:sdtContent>
  </w:sdt>
  <w:p w:rsidR="00F372D0" w:rsidRDefault="00E0593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B"/>
    <w:rsid w:val="00020307"/>
    <w:rsid w:val="00050DE2"/>
    <w:rsid w:val="00071B4D"/>
    <w:rsid w:val="000E62DA"/>
    <w:rsid w:val="000F5FD8"/>
    <w:rsid w:val="00152D5C"/>
    <w:rsid w:val="00156C1D"/>
    <w:rsid w:val="00166447"/>
    <w:rsid w:val="001718BF"/>
    <w:rsid w:val="00183876"/>
    <w:rsid w:val="00186726"/>
    <w:rsid w:val="001B5827"/>
    <w:rsid w:val="00235D04"/>
    <w:rsid w:val="00276574"/>
    <w:rsid w:val="002B7349"/>
    <w:rsid w:val="002D03C4"/>
    <w:rsid w:val="002D30C6"/>
    <w:rsid w:val="003336E7"/>
    <w:rsid w:val="00344CD4"/>
    <w:rsid w:val="00370BE8"/>
    <w:rsid w:val="003750A0"/>
    <w:rsid w:val="003760AE"/>
    <w:rsid w:val="003A0287"/>
    <w:rsid w:val="003A34CA"/>
    <w:rsid w:val="004231AB"/>
    <w:rsid w:val="00423735"/>
    <w:rsid w:val="004B0DB0"/>
    <w:rsid w:val="004B1925"/>
    <w:rsid w:val="004B3C53"/>
    <w:rsid w:val="004E53E3"/>
    <w:rsid w:val="005167FC"/>
    <w:rsid w:val="005A309E"/>
    <w:rsid w:val="005B318F"/>
    <w:rsid w:val="005F3618"/>
    <w:rsid w:val="00647EF0"/>
    <w:rsid w:val="00670FDB"/>
    <w:rsid w:val="00691661"/>
    <w:rsid w:val="006C4A9F"/>
    <w:rsid w:val="006C782D"/>
    <w:rsid w:val="00727F7F"/>
    <w:rsid w:val="00730A1E"/>
    <w:rsid w:val="00745E4D"/>
    <w:rsid w:val="008074AA"/>
    <w:rsid w:val="008861EA"/>
    <w:rsid w:val="00891305"/>
    <w:rsid w:val="008C0F8B"/>
    <w:rsid w:val="008C2A6A"/>
    <w:rsid w:val="008E5A9C"/>
    <w:rsid w:val="00930163"/>
    <w:rsid w:val="009616EB"/>
    <w:rsid w:val="00987ACB"/>
    <w:rsid w:val="009D328C"/>
    <w:rsid w:val="009F775C"/>
    <w:rsid w:val="00A03952"/>
    <w:rsid w:val="00A06DB9"/>
    <w:rsid w:val="00A06F6C"/>
    <w:rsid w:val="00A34635"/>
    <w:rsid w:val="00A4141B"/>
    <w:rsid w:val="00A539CF"/>
    <w:rsid w:val="00A65CFC"/>
    <w:rsid w:val="00AD46C1"/>
    <w:rsid w:val="00B3526D"/>
    <w:rsid w:val="00BB51B8"/>
    <w:rsid w:val="00BD0897"/>
    <w:rsid w:val="00C125CC"/>
    <w:rsid w:val="00C17E63"/>
    <w:rsid w:val="00CC3C8C"/>
    <w:rsid w:val="00CD7553"/>
    <w:rsid w:val="00CF0B0A"/>
    <w:rsid w:val="00D17CCD"/>
    <w:rsid w:val="00D27682"/>
    <w:rsid w:val="00D37281"/>
    <w:rsid w:val="00D41083"/>
    <w:rsid w:val="00D72314"/>
    <w:rsid w:val="00D84C02"/>
    <w:rsid w:val="00D90701"/>
    <w:rsid w:val="00D96454"/>
    <w:rsid w:val="00DA431D"/>
    <w:rsid w:val="00DB2C23"/>
    <w:rsid w:val="00E05937"/>
    <w:rsid w:val="00E24DCC"/>
    <w:rsid w:val="00E33E74"/>
    <w:rsid w:val="00EE4AAB"/>
    <w:rsid w:val="00F15BC4"/>
    <w:rsid w:val="00F831AF"/>
    <w:rsid w:val="00F935CC"/>
    <w:rsid w:val="00F94B5A"/>
    <w:rsid w:val="00FA075B"/>
    <w:rsid w:val="00FD2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4A7CF2-12BB-425E-890C-879CA139A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6726"/>
    <w:pPr>
      <w:spacing w:after="0" w:line="240" w:lineRule="auto"/>
    </w:pPr>
    <w:rPr>
      <w:rFonts w:ascii="Times New Roman" w:hAnsi="Times New Roman" w:cs="Times New Roman"/>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6726"/>
    <w:pPr>
      <w:tabs>
        <w:tab w:val="center" w:pos="4677"/>
        <w:tab w:val="right" w:pos="9355"/>
      </w:tabs>
    </w:pPr>
  </w:style>
  <w:style w:type="character" w:customStyle="1" w:styleId="a4">
    <w:name w:val="Верхний колонтитул Знак"/>
    <w:basedOn w:val="a0"/>
    <w:link w:val="a3"/>
    <w:uiPriority w:val="99"/>
    <w:rsid w:val="00186726"/>
    <w:rPr>
      <w:rFonts w:ascii="Times New Roman" w:hAnsi="Times New Roman" w:cs="Times New Roman"/>
      <w:sz w:val="28"/>
      <w:szCs w:val="28"/>
      <w:lang w:eastAsia="en-US"/>
    </w:rPr>
  </w:style>
  <w:style w:type="paragraph" w:styleId="a5">
    <w:name w:val="List Paragraph"/>
    <w:basedOn w:val="a"/>
    <w:uiPriority w:val="34"/>
    <w:qFormat/>
    <w:rsid w:val="00DB2C23"/>
    <w:pPr>
      <w:spacing w:after="200" w:line="276" w:lineRule="auto"/>
      <w:ind w:left="720"/>
      <w:contextualSpacing/>
    </w:pPr>
    <w:rPr>
      <w:rFonts w:ascii="Calibri" w:eastAsia="Times New Roman" w:hAnsi="Calibri"/>
      <w:sz w:val="22"/>
      <w:szCs w:val="22"/>
      <w:lang w:eastAsia="ru-RU"/>
    </w:rPr>
  </w:style>
  <w:style w:type="paragraph" w:styleId="a6">
    <w:name w:val="Normal (Web)"/>
    <w:basedOn w:val="a"/>
    <w:uiPriority w:val="99"/>
    <w:unhideWhenUsed/>
    <w:rsid w:val="00C125CC"/>
    <w:pPr>
      <w:spacing w:before="100" w:beforeAutospacing="1" w:after="100" w:afterAutospacing="1"/>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448334">
      <w:bodyDiv w:val="1"/>
      <w:marLeft w:val="0"/>
      <w:marRight w:val="0"/>
      <w:marTop w:val="0"/>
      <w:marBottom w:val="0"/>
      <w:divBdr>
        <w:top w:val="none" w:sz="0" w:space="0" w:color="auto"/>
        <w:left w:val="none" w:sz="0" w:space="0" w:color="auto"/>
        <w:bottom w:val="none" w:sz="0" w:space="0" w:color="auto"/>
        <w:right w:val="none" w:sz="0" w:space="0" w:color="auto"/>
      </w:divBdr>
    </w:div>
    <w:div w:id="237785253">
      <w:bodyDiv w:val="1"/>
      <w:marLeft w:val="0"/>
      <w:marRight w:val="0"/>
      <w:marTop w:val="0"/>
      <w:marBottom w:val="0"/>
      <w:divBdr>
        <w:top w:val="none" w:sz="0" w:space="0" w:color="auto"/>
        <w:left w:val="none" w:sz="0" w:space="0" w:color="auto"/>
        <w:bottom w:val="none" w:sz="0" w:space="0" w:color="auto"/>
        <w:right w:val="none" w:sz="0" w:space="0" w:color="auto"/>
      </w:divBdr>
    </w:div>
    <w:div w:id="360058356">
      <w:bodyDiv w:val="1"/>
      <w:marLeft w:val="0"/>
      <w:marRight w:val="0"/>
      <w:marTop w:val="0"/>
      <w:marBottom w:val="0"/>
      <w:divBdr>
        <w:top w:val="none" w:sz="0" w:space="0" w:color="auto"/>
        <w:left w:val="none" w:sz="0" w:space="0" w:color="auto"/>
        <w:bottom w:val="none" w:sz="0" w:space="0" w:color="auto"/>
        <w:right w:val="none" w:sz="0" w:space="0" w:color="auto"/>
      </w:divBdr>
    </w:div>
    <w:div w:id="473840320">
      <w:bodyDiv w:val="1"/>
      <w:marLeft w:val="0"/>
      <w:marRight w:val="0"/>
      <w:marTop w:val="0"/>
      <w:marBottom w:val="0"/>
      <w:divBdr>
        <w:top w:val="none" w:sz="0" w:space="0" w:color="auto"/>
        <w:left w:val="none" w:sz="0" w:space="0" w:color="auto"/>
        <w:bottom w:val="none" w:sz="0" w:space="0" w:color="auto"/>
        <w:right w:val="none" w:sz="0" w:space="0" w:color="auto"/>
      </w:divBdr>
    </w:div>
    <w:div w:id="114322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551</Words>
  <Characters>3146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 Итенова</dc:creator>
  <cp:keywords/>
  <dc:description/>
  <cp:lastModifiedBy>Damir Kyndybayev</cp:lastModifiedBy>
  <cp:revision>9</cp:revision>
  <cp:lastPrinted>2024-04-22T06:45:00Z</cp:lastPrinted>
  <dcterms:created xsi:type="dcterms:W3CDTF">2026-01-15T11:53:00Z</dcterms:created>
  <dcterms:modified xsi:type="dcterms:W3CDTF">2026-10-16T05:19:00Z</dcterms:modified>
</cp:coreProperties>
</file>