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174872" w14:textId="77777777" w:rsidR="00892E1E" w:rsidRDefault="00035F55" w:rsidP="00892E1E">
      <w:pPr>
        <w:rPr>
          <w:color w:val="3399FF"/>
          <w:lang w:val="kk-KZ"/>
        </w:rPr>
      </w:pPr>
      <w:r>
        <w:rPr>
          <w:color w:val="3399FF"/>
          <w:lang w:val="kk-KZ"/>
        </w:rPr>
        <w:t xml:space="preserve">          </w:t>
      </w:r>
      <w:r w:rsidR="003F26A2">
        <w:rPr>
          <w:color w:val="3399FF"/>
          <w:lang w:val="kk-KZ"/>
        </w:rPr>
        <w:t xml:space="preserve">         Астана</w:t>
      </w:r>
      <w:r w:rsidR="00892E1E">
        <w:rPr>
          <w:color w:val="3399FF"/>
          <w:lang w:val="kk-KZ"/>
        </w:rPr>
        <w:t xml:space="preserve"> қ</w:t>
      </w:r>
      <w:proofErr w:type="spellStart"/>
      <w:r w:rsidR="00892E1E">
        <w:rPr>
          <w:color w:val="3399FF"/>
        </w:rPr>
        <w:t>аласы</w:t>
      </w:r>
      <w:proofErr w:type="spellEnd"/>
      <w:r w:rsidR="00892E1E" w:rsidRPr="00D31102">
        <w:rPr>
          <w:color w:val="3399FF"/>
          <w:lang w:val="kk-KZ"/>
        </w:rPr>
        <w:t xml:space="preserve">                                                                   </w:t>
      </w:r>
      <w:r w:rsidR="00892E1E">
        <w:rPr>
          <w:color w:val="3399FF"/>
          <w:lang w:val="kk-KZ"/>
        </w:rPr>
        <w:t xml:space="preserve">                             </w:t>
      </w:r>
      <w:r>
        <w:rPr>
          <w:color w:val="3399FF"/>
          <w:lang w:val="kk-KZ"/>
        </w:rPr>
        <w:t xml:space="preserve">    </w:t>
      </w:r>
      <w:r w:rsidR="00892E1E">
        <w:rPr>
          <w:color w:val="3399FF"/>
          <w:lang w:val="kk-KZ"/>
        </w:rPr>
        <w:t xml:space="preserve">         город </w:t>
      </w:r>
      <w:r w:rsidR="003F26A2">
        <w:rPr>
          <w:color w:val="3399FF"/>
          <w:lang w:val="kk-KZ"/>
        </w:rPr>
        <w:t>Астана</w:t>
      </w:r>
      <w:r w:rsidR="00892E1E" w:rsidRPr="00D31102">
        <w:rPr>
          <w:color w:val="3399FF"/>
          <w:lang w:val="kk-KZ"/>
        </w:rPr>
        <w:t xml:space="preserve">                                                                   </w:t>
      </w:r>
      <w:r w:rsidR="00892E1E">
        <w:rPr>
          <w:color w:val="3399FF"/>
          <w:lang w:val="kk-KZ"/>
        </w:rPr>
        <w:t xml:space="preserve">                                           </w:t>
      </w:r>
      <w:r w:rsidR="00892E1E" w:rsidRPr="00D31102">
        <w:rPr>
          <w:color w:val="3399FF"/>
          <w:lang w:val="kk-KZ"/>
        </w:rPr>
        <w:t xml:space="preserve"> </w:t>
      </w:r>
    </w:p>
    <w:p w14:paraId="2342E787" w14:textId="77777777" w:rsidR="00EE69B8" w:rsidRPr="006469C5" w:rsidRDefault="00EE69B8" w:rsidP="00934587">
      <w:pPr>
        <w:rPr>
          <w:color w:val="3399FF"/>
          <w:sz w:val="28"/>
          <w:szCs w:val="28"/>
          <w:lang w:val="kk-KZ"/>
        </w:rPr>
      </w:pPr>
    </w:p>
    <w:p w14:paraId="58B8DCAA" w14:textId="43BACE7C" w:rsidR="00642211" w:rsidRDefault="00642211" w:rsidP="00934587">
      <w:pPr>
        <w:rPr>
          <w:color w:val="3399FF"/>
          <w:sz w:val="28"/>
          <w:szCs w:val="28"/>
          <w:lang w:val="kk-KZ"/>
        </w:rPr>
      </w:pPr>
    </w:p>
    <w:p w14:paraId="67904294" w14:textId="77777777" w:rsidR="006469C5" w:rsidRPr="00805192" w:rsidRDefault="006469C5" w:rsidP="006469C5">
      <w:pPr>
        <w:ind w:firstLine="6"/>
        <w:jc w:val="center"/>
        <w:rPr>
          <w:b/>
          <w:bCs/>
          <w:sz w:val="28"/>
          <w:szCs w:val="24"/>
          <w:lang w:val="kk-KZ"/>
        </w:rPr>
      </w:pPr>
      <w:r w:rsidRPr="00805192">
        <w:rPr>
          <w:b/>
          <w:bCs/>
          <w:sz w:val="28"/>
          <w:szCs w:val="24"/>
          <w:lang w:val="kk-KZ"/>
        </w:rPr>
        <w:t>«Өрт қауіпсіздігіне қойылатын жалпы талаптар»</w:t>
      </w:r>
    </w:p>
    <w:p w14:paraId="24570CD9" w14:textId="071F3D8A" w:rsidR="006469C5" w:rsidRPr="00805192" w:rsidRDefault="006469C5" w:rsidP="006469C5">
      <w:pPr>
        <w:ind w:firstLine="6"/>
        <w:jc w:val="center"/>
        <w:rPr>
          <w:b/>
          <w:bCs/>
          <w:sz w:val="28"/>
          <w:szCs w:val="24"/>
          <w:lang w:val="kk-KZ"/>
        </w:rPr>
      </w:pPr>
      <w:r w:rsidRPr="00805192">
        <w:rPr>
          <w:b/>
          <w:bCs/>
          <w:sz w:val="28"/>
          <w:szCs w:val="24"/>
          <w:lang w:val="kk-KZ"/>
        </w:rPr>
        <w:t>техникалық регламентін бекіту туралы Қазақстан Республикасы Төтенше жағдайлар министрінің 2021 жылғы 17 тамыздағы</w:t>
      </w:r>
    </w:p>
    <w:p w14:paraId="3A949595" w14:textId="01C3F764" w:rsidR="006469C5" w:rsidRPr="00805192" w:rsidRDefault="006469C5" w:rsidP="006469C5">
      <w:pPr>
        <w:ind w:firstLine="6"/>
        <w:jc w:val="center"/>
        <w:rPr>
          <w:b/>
          <w:bCs/>
          <w:sz w:val="28"/>
          <w:szCs w:val="28"/>
          <w:lang w:val="kk-KZ"/>
        </w:rPr>
      </w:pPr>
      <w:r w:rsidRPr="00805192">
        <w:rPr>
          <w:b/>
          <w:bCs/>
          <w:sz w:val="28"/>
          <w:szCs w:val="24"/>
          <w:lang w:val="kk-KZ"/>
        </w:rPr>
        <w:t>№ 405 бұй</w:t>
      </w:r>
      <w:r>
        <w:rPr>
          <w:b/>
          <w:bCs/>
          <w:sz w:val="28"/>
          <w:szCs w:val="24"/>
          <w:lang w:val="kk-KZ"/>
        </w:rPr>
        <w:t>рығына өзгеріс</w:t>
      </w:r>
      <w:r w:rsidR="00E93204">
        <w:rPr>
          <w:b/>
          <w:bCs/>
          <w:sz w:val="28"/>
          <w:szCs w:val="24"/>
          <w:lang w:val="kk-KZ"/>
        </w:rPr>
        <w:t>тер</w:t>
      </w:r>
      <w:r>
        <w:rPr>
          <w:b/>
          <w:bCs/>
          <w:sz w:val="28"/>
          <w:szCs w:val="24"/>
          <w:lang w:val="kk-KZ"/>
        </w:rPr>
        <w:t xml:space="preserve"> енгізу туралы</w:t>
      </w:r>
    </w:p>
    <w:p w14:paraId="713B4A2B" w14:textId="77777777" w:rsidR="006469C5" w:rsidRDefault="006469C5" w:rsidP="006469C5">
      <w:pPr>
        <w:tabs>
          <w:tab w:val="left" w:pos="8525"/>
        </w:tabs>
        <w:rPr>
          <w:sz w:val="28"/>
          <w:szCs w:val="28"/>
          <w:lang w:val="kk-KZ"/>
        </w:rPr>
      </w:pPr>
    </w:p>
    <w:p w14:paraId="13895DF8" w14:textId="77777777" w:rsidR="000B20BC" w:rsidRPr="00805192" w:rsidRDefault="000B20BC" w:rsidP="006469C5">
      <w:pPr>
        <w:tabs>
          <w:tab w:val="left" w:pos="8525"/>
        </w:tabs>
        <w:rPr>
          <w:sz w:val="28"/>
          <w:szCs w:val="28"/>
          <w:lang w:val="kk-KZ"/>
        </w:rPr>
      </w:pPr>
    </w:p>
    <w:p w14:paraId="0A995A0C" w14:textId="77777777" w:rsidR="006469C5" w:rsidRPr="00805192" w:rsidRDefault="006469C5" w:rsidP="006469C5">
      <w:pPr>
        <w:ind w:firstLine="709"/>
        <w:jc w:val="both"/>
        <w:rPr>
          <w:b/>
          <w:sz w:val="28"/>
          <w:szCs w:val="28"/>
          <w:lang w:val="kk-KZ"/>
        </w:rPr>
      </w:pPr>
      <w:r w:rsidRPr="00805192">
        <w:rPr>
          <w:b/>
          <w:sz w:val="28"/>
          <w:szCs w:val="28"/>
          <w:lang w:val="kk-KZ"/>
        </w:rPr>
        <w:t>БҰЙЫРАМЫН:</w:t>
      </w:r>
    </w:p>
    <w:p w14:paraId="38202CBE" w14:textId="289B3E38" w:rsidR="006469C5" w:rsidRPr="00805192" w:rsidRDefault="006469C5" w:rsidP="006469C5">
      <w:pPr>
        <w:ind w:firstLine="709"/>
        <w:jc w:val="both"/>
        <w:rPr>
          <w:bCs/>
          <w:sz w:val="28"/>
          <w:szCs w:val="24"/>
          <w:lang w:val="kk-KZ"/>
        </w:rPr>
      </w:pPr>
      <w:r w:rsidRPr="00805192">
        <w:rPr>
          <w:sz w:val="28"/>
          <w:szCs w:val="28"/>
          <w:lang w:val="kk-KZ"/>
        </w:rPr>
        <w:t xml:space="preserve">1. </w:t>
      </w:r>
      <w:r w:rsidRPr="00805192">
        <w:rPr>
          <w:bCs/>
          <w:sz w:val="28"/>
          <w:szCs w:val="24"/>
          <w:lang w:val="kk-KZ"/>
        </w:rPr>
        <w:t xml:space="preserve">«Өрт қауіпсіздігіне қойылатын жалпы талаптар» техникалық регламентін бекіту туралы Қазақстан Республикасы Төтенше жағдайлар министрінің 2021 жылғы 17 тамыздағы №405 бұйрығына </w:t>
      </w:r>
      <w:r w:rsidR="00D252E4">
        <w:rPr>
          <w:spacing w:val="2"/>
          <w:sz w:val="28"/>
          <w:shd w:val="clear" w:color="auto" w:fill="FFFFFF"/>
          <w:lang w:val="kk-KZ"/>
        </w:rPr>
        <w:t>(н</w:t>
      </w:r>
      <w:r w:rsidRPr="00805192">
        <w:rPr>
          <w:spacing w:val="2"/>
          <w:sz w:val="28"/>
          <w:shd w:val="clear" w:color="auto" w:fill="FFFFFF"/>
          <w:lang w:val="kk-KZ"/>
        </w:rPr>
        <w:t>ормативтік құқықтық актілерді мемлекеттік тіркеу тізілімінде № 24045 болып тіркелген)</w:t>
      </w:r>
      <w:r w:rsidRPr="00805192">
        <w:rPr>
          <w:bCs/>
          <w:sz w:val="40"/>
          <w:szCs w:val="24"/>
          <w:lang w:val="kk-KZ"/>
        </w:rPr>
        <w:t xml:space="preserve"> </w:t>
      </w:r>
      <w:r w:rsidRPr="00805192">
        <w:rPr>
          <w:bCs/>
          <w:sz w:val="28"/>
          <w:szCs w:val="24"/>
          <w:lang w:val="kk-KZ"/>
        </w:rPr>
        <w:t>мынадай өзгеріс</w:t>
      </w:r>
      <w:r w:rsidR="00E93204">
        <w:rPr>
          <w:bCs/>
          <w:sz w:val="28"/>
          <w:szCs w:val="24"/>
          <w:lang w:val="kk-KZ"/>
        </w:rPr>
        <w:t>тер</w:t>
      </w:r>
      <w:r w:rsidRPr="00805192">
        <w:rPr>
          <w:bCs/>
          <w:sz w:val="28"/>
          <w:szCs w:val="24"/>
          <w:lang w:val="kk-KZ"/>
        </w:rPr>
        <w:t xml:space="preserve"> енгізілсін:</w:t>
      </w:r>
    </w:p>
    <w:p w14:paraId="3A290E14" w14:textId="77777777" w:rsidR="00274A2C" w:rsidRDefault="006469C5" w:rsidP="00274A2C">
      <w:pPr>
        <w:tabs>
          <w:tab w:val="left" w:pos="1560"/>
        </w:tabs>
        <w:ind w:firstLine="709"/>
        <w:jc w:val="both"/>
        <w:rPr>
          <w:sz w:val="28"/>
          <w:szCs w:val="28"/>
          <w:lang w:val="kk-KZ"/>
        </w:rPr>
      </w:pPr>
      <w:r w:rsidRPr="00805192">
        <w:rPr>
          <w:sz w:val="28"/>
          <w:szCs w:val="28"/>
          <w:lang w:val="kk-KZ"/>
        </w:rPr>
        <w:t>көрсетілген бұйрықпен бекітілген «</w:t>
      </w:r>
      <w:r w:rsidRPr="00805192">
        <w:rPr>
          <w:bCs/>
          <w:sz w:val="28"/>
          <w:szCs w:val="24"/>
          <w:lang w:val="kk-KZ"/>
        </w:rPr>
        <w:t>Өрт қауіпсіздігіне қойылатын жалпы талаптар» техникалық регламентінде</w:t>
      </w:r>
      <w:r w:rsidRPr="00805192">
        <w:rPr>
          <w:sz w:val="28"/>
          <w:szCs w:val="28"/>
          <w:lang w:val="kk-KZ"/>
        </w:rPr>
        <w:t>:</w:t>
      </w:r>
    </w:p>
    <w:p w14:paraId="520855E6" w14:textId="24D6CEC1" w:rsidR="00AF4821" w:rsidRDefault="00F56B2E" w:rsidP="00AF4821">
      <w:pPr>
        <w:ind w:firstLine="708"/>
        <w:jc w:val="both"/>
        <w:rPr>
          <w:sz w:val="28"/>
          <w:szCs w:val="28"/>
          <w:lang w:val="kk-KZ"/>
        </w:rPr>
      </w:pPr>
      <w:r>
        <w:rPr>
          <w:sz w:val="28"/>
          <w:szCs w:val="24"/>
          <w:lang w:val="kk-KZ"/>
        </w:rPr>
        <w:t>1</w:t>
      </w:r>
      <w:r w:rsidR="00AF4821" w:rsidRPr="004D7EA3">
        <w:rPr>
          <w:sz w:val="28"/>
          <w:szCs w:val="24"/>
          <w:lang w:val="kk-KZ"/>
        </w:rPr>
        <w:t xml:space="preserve">-тармақ </w:t>
      </w:r>
      <w:r w:rsidR="00AF4821" w:rsidRPr="004D7EA3">
        <w:rPr>
          <w:sz w:val="28"/>
          <w:szCs w:val="28"/>
          <w:lang w:val="kk-KZ"/>
        </w:rPr>
        <w:t>мынадай редакцияда жазылсын:</w:t>
      </w:r>
    </w:p>
    <w:p w14:paraId="354F09D4" w14:textId="1B8BF735" w:rsidR="00AF4821" w:rsidRPr="00E93204" w:rsidRDefault="00AF4821" w:rsidP="00F56B2E">
      <w:pPr>
        <w:pStyle w:val="a8"/>
        <w:ind w:firstLine="708"/>
        <w:jc w:val="both"/>
        <w:rPr>
          <w:bCs/>
          <w:sz w:val="28"/>
          <w:szCs w:val="28"/>
          <w:lang w:val="kk-KZ"/>
        </w:rPr>
      </w:pPr>
      <w:r w:rsidRPr="00AF4821">
        <w:rPr>
          <w:sz w:val="28"/>
          <w:szCs w:val="28"/>
          <w:lang w:val="kk-KZ"/>
        </w:rPr>
        <w:t>«</w:t>
      </w:r>
      <w:r w:rsidR="00F56B2E" w:rsidRPr="00F56B2E">
        <w:rPr>
          <w:sz w:val="28"/>
          <w:szCs w:val="28"/>
          <w:lang w:val="kk-KZ"/>
        </w:rPr>
        <w:t>1. Осы «Өрт қауіпсіздігіне қойылатын жалпы талаптар» техникалық регламенті (бұдан әрі – Техникалық регламент) Қазақстан Республикасының «Азаматтық қорғау туралы», «Техникалық реттеу туралы» заңдарына және Қазақстан Республикасының Құрылыс кодексіне сәйкес әзірленген.</w:t>
      </w:r>
      <w:r w:rsidRPr="00AF4821">
        <w:rPr>
          <w:sz w:val="28"/>
          <w:szCs w:val="28"/>
          <w:lang w:val="kk-KZ"/>
        </w:rPr>
        <w:t>»</w:t>
      </w:r>
      <w:r w:rsidR="00E93204" w:rsidRPr="00E93204">
        <w:rPr>
          <w:sz w:val="28"/>
          <w:szCs w:val="28"/>
          <w:lang w:val="kk-KZ"/>
        </w:rPr>
        <w:t>;</w:t>
      </w:r>
    </w:p>
    <w:p w14:paraId="27ED2462" w14:textId="2A5A6B48" w:rsidR="00AF4821" w:rsidRDefault="00F56B2E" w:rsidP="00AF4821">
      <w:pPr>
        <w:ind w:firstLine="708"/>
        <w:jc w:val="both"/>
        <w:rPr>
          <w:sz w:val="28"/>
          <w:szCs w:val="28"/>
          <w:lang w:val="kk-KZ"/>
        </w:rPr>
      </w:pPr>
      <w:r>
        <w:rPr>
          <w:sz w:val="28"/>
          <w:szCs w:val="24"/>
          <w:lang w:val="kk-KZ"/>
        </w:rPr>
        <w:t>15-</w:t>
      </w:r>
      <w:r w:rsidR="00E93204" w:rsidRPr="00E93204">
        <w:rPr>
          <w:sz w:val="28"/>
          <w:szCs w:val="24"/>
          <w:lang w:val="kk-KZ"/>
        </w:rPr>
        <w:t xml:space="preserve">тармақтың </w:t>
      </w:r>
      <w:r w:rsidRPr="00F56B2E">
        <w:rPr>
          <w:sz w:val="28"/>
          <w:szCs w:val="24"/>
          <w:lang w:val="kk-KZ"/>
        </w:rPr>
        <w:t xml:space="preserve">екінші бөлігі </w:t>
      </w:r>
      <w:r w:rsidR="00AF4821" w:rsidRPr="004D7EA3">
        <w:rPr>
          <w:sz w:val="28"/>
          <w:szCs w:val="28"/>
          <w:lang w:val="kk-KZ"/>
        </w:rPr>
        <w:t>мынадай редакцияда жазылсын:</w:t>
      </w:r>
    </w:p>
    <w:p w14:paraId="7B4BBE11" w14:textId="28293012" w:rsidR="00AF4821" w:rsidRDefault="00AF4821" w:rsidP="00E93204">
      <w:pPr>
        <w:pStyle w:val="a8"/>
        <w:ind w:firstLine="708"/>
        <w:jc w:val="both"/>
        <w:rPr>
          <w:sz w:val="28"/>
          <w:szCs w:val="28"/>
          <w:lang w:val="kk-KZ"/>
        </w:rPr>
      </w:pPr>
      <w:r w:rsidRPr="00AF4821">
        <w:rPr>
          <w:sz w:val="28"/>
          <w:lang w:val="kk-KZ"/>
        </w:rPr>
        <w:t>«</w:t>
      </w:r>
      <w:r w:rsidR="00F56B2E" w:rsidRPr="00F56B2E">
        <w:rPr>
          <w:sz w:val="28"/>
          <w:lang w:val="kk-KZ"/>
        </w:rPr>
        <w:t>Ғимараттардағы өрт қауіпсіз аймақтарды жобалау мемлекеттік нормативтік құжаттардың талаптарына сәйкес жүзеге асырылады.</w:t>
      </w:r>
      <w:r w:rsidRPr="00AF4821">
        <w:rPr>
          <w:sz w:val="28"/>
          <w:lang w:val="kk-KZ"/>
        </w:rPr>
        <w:t>»</w:t>
      </w:r>
      <w:r w:rsidR="00F56B2E" w:rsidRPr="00E93204">
        <w:rPr>
          <w:sz w:val="28"/>
          <w:szCs w:val="28"/>
          <w:lang w:val="kk-KZ"/>
        </w:rPr>
        <w:t>;</w:t>
      </w:r>
    </w:p>
    <w:p w14:paraId="37A5A76C" w14:textId="65D99999" w:rsidR="00F56B2E" w:rsidRDefault="00F56B2E" w:rsidP="00F56B2E">
      <w:pPr>
        <w:ind w:firstLine="708"/>
        <w:jc w:val="both"/>
        <w:rPr>
          <w:sz w:val="28"/>
          <w:szCs w:val="28"/>
          <w:lang w:val="kk-KZ"/>
        </w:rPr>
      </w:pPr>
      <w:r>
        <w:rPr>
          <w:sz w:val="28"/>
          <w:szCs w:val="24"/>
          <w:lang w:val="kk-KZ"/>
        </w:rPr>
        <w:t>1</w:t>
      </w:r>
      <w:r>
        <w:rPr>
          <w:sz w:val="28"/>
          <w:szCs w:val="24"/>
          <w:lang w:val="kk-KZ"/>
        </w:rPr>
        <w:t>8</w:t>
      </w:r>
      <w:r w:rsidRPr="004D7EA3">
        <w:rPr>
          <w:sz w:val="28"/>
          <w:szCs w:val="24"/>
          <w:lang w:val="kk-KZ"/>
        </w:rPr>
        <w:t xml:space="preserve">-тармақ </w:t>
      </w:r>
      <w:r w:rsidRPr="004D7EA3">
        <w:rPr>
          <w:sz w:val="28"/>
          <w:szCs w:val="28"/>
          <w:lang w:val="kk-KZ"/>
        </w:rPr>
        <w:t>мынадай редакцияда жазылсын:</w:t>
      </w:r>
    </w:p>
    <w:p w14:paraId="69149CD8" w14:textId="4BF883D7" w:rsidR="00F56B2E" w:rsidRDefault="00F56B2E" w:rsidP="00F56B2E">
      <w:pPr>
        <w:pStyle w:val="a8"/>
        <w:ind w:firstLine="708"/>
        <w:jc w:val="both"/>
        <w:rPr>
          <w:sz w:val="28"/>
          <w:szCs w:val="28"/>
          <w:lang w:val="kk-KZ"/>
        </w:rPr>
      </w:pPr>
      <w:r w:rsidRPr="00AF4821">
        <w:rPr>
          <w:sz w:val="28"/>
          <w:szCs w:val="28"/>
          <w:lang w:val="kk-KZ"/>
        </w:rPr>
        <w:t>«</w:t>
      </w:r>
      <w:r w:rsidRPr="00F56B2E">
        <w:rPr>
          <w:sz w:val="28"/>
          <w:szCs w:val="28"/>
          <w:lang w:val="kk-KZ"/>
        </w:rPr>
        <w:t>18. Биіктігі 50 м асатын функционалдық өрт қауіптілігі Ф1.2 және Ф1.5 кіші сыныпты ғимараттарды жеке және ұжымдық құтқару құралдарымен қамтамасыз ету мемлекеттік нормативтік құжаттардың талаптарына сәйкес жүзеге асырылады.</w:t>
      </w:r>
      <w:r w:rsidRPr="00AF4821">
        <w:rPr>
          <w:sz w:val="28"/>
          <w:szCs w:val="28"/>
          <w:lang w:val="kk-KZ"/>
        </w:rPr>
        <w:t>»</w:t>
      </w:r>
      <w:r w:rsidRPr="00E93204">
        <w:rPr>
          <w:sz w:val="28"/>
          <w:szCs w:val="28"/>
          <w:lang w:val="kk-KZ"/>
        </w:rPr>
        <w:t>;</w:t>
      </w:r>
    </w:p>
    <w:p w14:paraId="1706174A" w14:textId="48C41590" w:rsidR="00F56B2E" w:rsidRDefault="00F56B2E" w:rsidP="00F56B2E">
      <w:pPr>
        <w:ind w:firstLine="708"/>
        <w:jc w:val="both"/>
        <w:rPr>
          <w:sz w:val="28"/>
          <w:szCs w:val="28"/>
          <w:lang w:val="kk-KZ"/>
        </w:rPr>
      </w:pPr>
      <w:r>
        <w:rPr>
          <w:sz w:val="28"/>
          <w:szCs w:val="24"/>
          <w:lang w:val="kk-KZ"/>
        </w:rPr>
        <w:t>31</w:t>
      </w:r>
      <w:r>
        <w:rPr>
          <w:sz w:val="28"/>
          <w:szCs w:val="24"/>
          <w:lang w:val="kk-KZ"/>
        </w:rPr>
        <w:t>-</w:t>
      </w:r>
      <w:r w:rsidRPr="00E93204">
        <w:rPr>
          <w:sz w:val="28"/>
          <w:szCs w:val="24"/>
          <w:lang w:val="kk-KZ"/>
        </w:rPr>
        <w:t xml:space="preserve">тармақтың </w:t>
      </w:r>
      <w:r w:rsidRPr="00F56B2E">
        <w:rPr>
          <w:sz w:val="28"/>
          <w:szCs w:val="24"/>
          <w:lang w:val="kk-KZ"/>
        </w:rPr>
        <w:t xml:space="preserve">екінші бөлігі </w:t>
      </w:r>
      <w:r w:rsidRPr="004D7EA3">
        <w:rPr>
          <w:sz w:val="28"/>
          <w:szCs w:val="28"/>
          <w:lang w:val="kk-KZ"/>
        </w:rPr>
        <w:t>мынадай редакцияда жазылсын:</w:t>
      </w:r>
    </w:p>
    <w:p w14:paraId="5FB83338" w14:textId="210F9056" w:rsidR="00F56B2E" w:rsidRDefault="00F56B2E" w:rsidP="00F56B2E">
      <w:pPr>
        <w:pStyle w:val="a8"/>
        <w:ind w:firstLine="708"/>
        <w:jc w:val="both"/>
        <w:rPr>
          <w:sz w:val="28"/>
          <w:szCs w:val="28"/>
          <w:lang w:val="kk-KZ"/>
        </w:rPr>
      </w:pPr>
      <w:r w:rsidRPr="00AF4821">
        <w:rPr>
          <w:sz w:val="28"/>
          <w:lang w:val="kk-KZ"/>
        </w:rPr>
        <w:t>«</w:t>
      </w:r>
      <w:r w:rsidRPr="00F56B2E">
        <w:rPr>
          <w:sz w:val="28"/>
          <w:lang w:val="kk-KZ"/>
        </w:rPr>
        <w:t>Қалалар мен елді мекендер үшін өрт деполары мен өрт сөндіру автомобильдерінің саны мемлекеттік нормативтік құжаттардың талаптарына сәйкес анықталады.</w:t>
      </w:r>
      <w:r w:rsidRPr="00AF4821">
        <w:rPr>
          <w:sz w:val="28"/>
          <w:lang w:val="kk-KZ"/>
        </w:rPr>
        <w:t>»</w:t>
      </w:r>
      <w:r w:rsidRPr="00E93204">
        <w:rPr>
          <w:sz w:val="28"/>
          <w:szCs w:val="28"/>
          <w:lang w:val="kk-KZ"/>
        </w:rPr>
        <w:t>;</w:t>
      </w:r>
    </w:p>
    <w:p w14:paraId="0F295A0D" w14:textId="7B36855A" w:rsidR="00F56B2E" w:rsidRDefault="00F56B2E" w:rsidP="00F56B2E">
      <w:pPr>
        <w:ind w:firstLine="708"/>
        <w:jc w:val="both"/>
        <w:rPr>
          <w:sz w:val="28"/>
          <w:szCs w:val="28"/>
          <w:lang w:val="kk-KZ"/>
        </w:rPr>
      </w:pPr>
      <w:r>
        <w:rPr>
          <w:sz w:val="28"/>
          <w:szCs w:val="24"/>
          <w:lang w:val="kk-KZ"/>
        </w:rPr>
        <w:t>32</w:t>
      </w:r>
      <w:r>
        <w:rPr>
          <w:sz w:val="28"/>
          <w:szCs w:val="24"/>
          <w:lang w:val="kk-KZ"/>
        </w:rPr>
        <w:t>-</w:t>
      </w:r>
      <w:r w:rsidRPr="00E93204">
        <w:rPr>
          <w:sz w:val="28"/>
          <w:szCs w:val="24"/>
          <w:lang w:val="kk-KZ"/>
        </w:rPr>
        <w:t xml:space="preserve">тармақтың </w:t>
      </w:r>
      <w:r w:rsidRPr="00F56B2E">
        <w:rPr>
          <w:sz w:val="28"/>
          <w:szCs w:val="24"/>
          <w:lang w:val="kk-KZ"/>
        </w:rPr>
        <w:t xml:space="preserve">екінші бөлігі </w:t>
      </w:r>
      <w:r w:rsidRPr="004D7EA3">
        <w:rPr>
          <w:sz w:val="28"/>
          <w:szCs w:val="28"/>
          <w:lang w:val="kk-KZ"/>
        </w:rPr>
        <w:t>мынадай редакцияда жазылсын:</w:t>
      </w:r>
    </w:p>
    <w:p w14:paraId="40705833" w14:textId="007E23B4" w:rsidR="00F56B2E" w:rsidRDefault="00F56B2E" w:rsidP="00F56B2E">
      <w:pPr>
        <w:pStyle w:val="a8"/>
        <w:ind w:firstLine="708"/>
        <w:jc w:val="both"/>
        <w:rPr>
          <w:sz w:val="28"/>
          <w:szCs w:val="28"/>
          <w:lang w:val="kk-KZ"/>
        </w:rPr>
      </w:pPr>
      <w:r w:rsidRPr="00AF4821">
        <w:rPr>
          <w:sz w:val="28"/>
          <w:lang w:val="kk-KZ"/>
        </w:rPr>
        <w:lastRenderedPageBreak/>
        <w:t>«</w:t>
      </w:r>
      <w:r w:rsidRPr="00F56B2E">
        <w:rPr>
          <w:sz w:val="28"/>
          <w:lang w:val="kk-KZ"/>
        </w:rPr>
        <w:t>Ғимараттарды, құрылыстарды және құрылымдарды жобалау, кеңейту, реконструкциялау, өндірістің технологиялық процесін өзгерту кезінде осы Техникалық регламенттің, Еуразиялық экономикалық одақтың техникалық регламенттерінің, сондай-ақ стандарттау, мемлекеттік нормативтік құжаттардың талаптары сақталуы тиіс.</w:t>
      </w:r>
      <w:r w:rsidRPr="00AF4821">
        <w:rPr>
          <w:sz w:val="28"/>
          <w:lang w:val="kk-KZ"/>
        </w:rPr>
        <w:t>»</w:t>
      </w:r>
      <w:r w:rsidRPr="00E93204">
        <w:rPr>
          <w:sz w:val="28"/>
          <w:szCs w:val="28"/>
          <w:lang w:val="kk-KZ"/>
        </w:rPr>
        <w:t>;</w:t>
      </w:r>
    </w:p>
    <w:p w14:paraId="1DB707FF" w14:textId="1EA8BB3D" w:rsidR="00F56B2E" w:rsidRDefault="00F56B2E" w:rsidP="00F56B2E">
      <w:pPr>
        <w:ind w:firstLine="708"/>
        <w:jc w:val="both"/>
        <w:rPr>
          <w:sz w:val="28"/>
          <w:szCs w:val="28"/>
          <w:lang w:val="kk-KZ"/>
        </w:rPr>
      </w:pPr>
      <w:r>
        <w:rPr>
          <w:sz w:val="28"/>
          <w:szCs w:val="24"/>
          <w:lang w:val="kk-KZ"/>
        </w:rPr>
        <w:t>113</w:t>
      </w:r>
      <w:r>
        <w:rPr>
          <w:sz w:val="28"/>
          <w:szCs w:val="24"/>
          <w:lang w:val="kk-KZ"/>
        </w:rPr>
        <w:t>-</w:t>
      </w:r>
      <w:r w:rsidRPr="00E93204">
        <w:rPr>
          <w:sz w:val="28"/>
          <w:szCs w:val="24"/>
          <w:lang w:val="kk-KZ"/>
        </w:rPr>
        <w:t xml:space="preserve">тармақтың </w:t>
      </w:r>
      <w:r w:rsidRPr="00F56B2E">
        <w:rPr>
          <w:sz w:val="28"/>
          <w:szCs w:val="24"/>
          <w:lang w:val="kk-KZ"/>
        </w:rPr>
        <w:t xml:space="preserve">екінші бөлігі </w:t>
      </w:r>
      <w:bookmarkStart w:id="0" w:name="_GoBack"/>
      <w:bookmarkEnd w:id="0"/>
      <w:r w:rsidRPr="004D7EA3">
        <w:rPr>
          <w:sz w:val="28"/>
          <w:szCs w:val="28"/>
          <w:lang w:val="kk-KZ"/>
        </w:rPr>
        <w:t>мынадай редакцияда жазылсын:</w:t>
      </w:r>
    </w:p>
    <w:p w14:paraId="11BA8F44" w14:textId="114094A0" w:rsidR="00F56B2E" w:rsidRDefault="00F56B2E" w:rsidP="00F56B2E">
      <w:pPr>
        <w:pStyle w:val="a8"/>
        <w:ind w:firstLine="708"/>
        <w:jc w:val="both"/>
        <w:rPr>
          <w:sz w:val="28"/>
          <w:szCs w:val="28"/>
          <w:lang w:val="kk-KZ"/>
        </w:rPr>
      </w:pPr>
      <w:r w:rsidRPr="00AF4821">
        <w:rPr>
          <w:sz w:val="28"/>
          <w:lang w:val="kk-KZ"/>
        </w:rPr>
        <w:t>«</w:t>
      </w:r>
      <w:r w:rsidRPr="00F56B2E">
        <w:rPr>
          <w:sz w:val="28"/>
          <w:lang w:val="kk-KZ"/>
        </w:rPr>
        <w:t>Автомобильдерге газ құю станцияларын жобалау және салу кезінде ең төменгі өртке қарсы қашықтықтар мемлекеттік нормативтік құжаттардың талаптарына сәйкес қабылданады.</w:t>
      </w:r>
      <w:r w:rsidRPr="00AF4821">
        <w:rPr>
          <w:sz w:val="28"/>
          <w:lang w:val="kk-KZ"/>
        </w:rPr>
        <w:t>»</w:t>
      </w:r>
      <w:r w:rsidRPr="00E93204">
        <w:rPr>
          <w:sz w:val="28"/>
          <w:szCs w:val="28"/>
          <w:lang w:val="kk-KZ"/>
        </w:rPr>
        <w:t>;</w:t>
      </w:r>
    </w:p>
    <w:p w14:paraId="64B7C6BE" w14:textId="4B2BA76E" w:rsidR="00F56B2E" w:rsidRDefault="00F56B2E" w:rsidP="00F56B2E">
      <w:pPr>
        <w:ind w:firstLine="708"/>
        <w:jc w:val="both"/>
        <w:rPr>
          <w:sz w:val="28"/>
          <w:szCs w:val="28"/>
          <w:lang w:val="kk-KZ"/>
        </w:rPr>
      </w:pPr>
      <w:r>
        <w:rPr>
          <w:sz w:val="28"/>
          <w:szCs w:val="24"/>
          <w:lang w:val="kk-KZ"/>
        </w:rPr>
        <w:t>151</w:t>
      </w:r>
      <w:r w:rsidRPr="004D7EA3">
        <w:rPr>
          <w:sz w:val="28"/>
          <w:szCs w:val="24"/>
          <w:lang w:val="kk-KZ"/>
        </w:rPr>
        <w:t xml:space="preserve">-тармақ </w:t>
      </w:r>
      <w:r w:rsidRPr="004D7EA3">
        <w:rPr>
          <w:sz w:val="28"/>
          <w:szCs w:val="28"/>
          <w:lang w:val="kk-KZ"/>
        </w:rPr>
        <w:t>мынадай редакцияда жазылсын:</w:t>
      </w:r>
    </w:p>
    <w:p w14:paraId="79506054" w14:textId="05E66AC2" w:rsidR="00F56B2E" w:rsidRDefault="00F56B2E" w:rsidP="00F56B2E">
      <w:pPr>
        <w:pStyle w:val="a8"/>
        <w:ind w:firstLine="708"/>
        <w:jc w:val="both"/>
        <w:rPr>
          <w:sz w:val="28"/>
          <w:szCs w:val="28"/>
          <w:lang w:val="kk-KZ"/>
        </w:rPr>
      </w:pPr>
      <w:r w:rsidRPr="00AF4821">
        <w:rPr>
          <w:sz w:val="28"/>
          <w:szCs w:val="28"/>
          <w:lang w:val="kk-KZ"/>
        </w:rPr>
        <w:t>«</w:t>
      </w:r>
      <w:r w:rsidRPr="00F56B2E">
        <w:rPr>
          <w:sz w:val="28"/>
          <w:szCs w:val="28"/>
          <w:lang w:val="kk-KZ"/>
        </w:rPr>
        <w:t>151. Ғимарат пен құрылыс мемлекеттік нормативтік құжаттардың талаптарына сәйкес, өрт сөндіру мақсаттары үшін қажетті су шығысын қамтамасыз ететін өртке қарсы ішкі су құбырымен жабдықталуы тиіс.</w:t>
      </w:r>
      <w:r w:rsidRPr="00AF4821">
        <w:rPr>
          <w:sz w:val="28"/>
          <w:szCs w:val="28"/>
          <w:lang w:val="kk-KZ"/>
        </w:rPr>
        <w:t>»</w:t>
      </w:r>
      <w:r w:rsidRPr="00E93204">
        <w:rPr>
          <w:sz w:val="28"/>
          <w:szCs w:val="28"/>
          <w:lang w:val="kk-KZ"/>
        </w:rPr>
        <w:t>;</w:t>
      </w:r>
    </w:p>
    <w:p w14:paraId="5A198714" w14:textId="62B8FE55" w:rsidR="00F56B2E" w:rsidRDefault="00F56B2E" w:rsidP="00F56B2E">
      <w:pPr>
        <w:ind w:firstLine="708"/>
        <w:jc w:val="both"/>
        <w:rPr>
          <w:sz w:val="28"/>
          <w:szCs w:val="28"/>
          <w:lang w:val="kk-KZ"/>
        </w:rPr>
      </w:pPr>
      <w:r>
        <w:rPr>
          <w:sz w:val="28"/>
          <w:szCs w:val="24"/>
          <w:lang w:val="kk-KZ"/>
        </w:rPr>
        <w:t>161</w:t>
      </w:r>
      <w:r w:rsidRPr="004D7EA3">
        <w:rPr>
          <w:sz w:val="28"/>
          <w:szCs w:val="24"/>
          <w:lang w:val="kk-KZ"/>
        </w:rPr>
        <w:t xml:space="preserve">-тармақ </w:t>
      </w:r>
      <w:r w:rsidRPr="004D7EA3">
        <w:rPr>
          <w:sz w:val="28"/>
          <w:szCs w:val="28"/>
          <w:lang w:val="kk-KZ"/>
        </w:rPr>
        <w:t>мынадай редакцияда жазылсын:</w:t>
      </w:r>
    </w:p>
    <w:p w14:paraId="205FECCC" w14:textId="2F369EC2" w:rsidR="00F56B2E" w:rsidRDefault="00F56B2E" w:rsidP="00F56B2E">
      <w:pPr>
        <w:pStyle w:val="a8"/>
        <w:ind w:firstLine="708"/>
        <w:jc w:val="both"/>
        <w:rPr>
          <w:sz w:val="28"/>
          <w:szCs w:val="28"/>
          <w:lang w:val="kk-KZ"/>
        </w:rPr>
      </w:pPr>
      <w:r w:rsidRPr="00AF4821">
        <w:rPr>
          <w:sz w:val="28"/>
          <w:szCs w:val="28"/>
          <w:lang w:val="kk-KZ"/>
        </w:rPr>
        <w:t>«</w:t>
      </w:r>
      <w:r w:rsidRPr="00F56B2E">
        <w:rPr>
          <w:sz w:val="28"/>
          <w:szCs w:val="28"/>
          <w:lang w:val="kk-KZ"/>
        </w:rPr>
        <w:t>161. Құрылыс конструкцияларының отқа төзімділік шектерін белгіленген тәртіппен стандарттау, мемлекеттік нормативтік құжаттарда белгіленген есептік-аналитикалық әдістер бойынша анықтауға болады.</w:t>
      </w:r>
      <w:r w:rsidRPr="00AF4821">
        <w:rPr>
          <w:sz w:val="28"/>
          <w:szCs w:val="28"/>
          <w:lang w:val="kk-KZ"/>
        </w:rPr>
        <w:t>»</w:t>
      </w:r>
      <w:r w:rsidRPr="00E93204">
        <w:rPr>
          <w:sz w:val="28"/>
          <w:szCs w:val="28"/>
          <w:lang w:val="kk-KZ"/>
        </w:rPr>
        <w:t>;</w:t>
      </w:r>
    </w:p>
    <w:p w14:paraId="3AE890B2" w14:textId="7496DFD7" w:rsidR="00F56B2E" w:rsidRDefault="00F56B2E" w:rsidP="00F56B2E">
      <w:pPr>
        <w:ind w:firstLine="708"/>
        <w:jc w:val="both"/>
        <w:rPr>
          <w:sz w:val="28"/>
          <w:szCs w:val="28"/>
          <w:lang w:val="kk-KZ"/>
        </w:rPr>
      </w:pPr>
      <w:r>
        <w:rPr>
          <w:sz w:val="28"/>
          <w:szCs w:val="24"/>
          <w:lang w:val="kk-KZ"/>
        </w:rPr>
        <w:t>180</w:t>
      </w:r>
      <w:r w:rsidRPr="004D7EA3">
        <w:rPr>
          <w:sz w:val="28"/>
          <w:szCs w:val="24"/>
          <w:lang w:val="kk-KZ"/>
        </w:rPr>
        <w:t xml:space="preserve">-тармақ </w:t>
      </w:r>
      <w:r w:rsidRPr="004D7EA3">
        <w:rPr>
          <w:sz w:val="28"/>
          <w:szCs w:val="28"/>
          <w:lang w:val="kk-KZ"/>
        </w:rPr>
        <w:t>мынадай редакцияда жазылсын:</w:t>
      </w:r>
    </w:p>
    <w:p w14:paraId="0703BFCE" w14:textId="168E2CA7" w:rsidR="00F56B2E" w:rsidRDefault="00F56B2E" w:rsidP="00F56B2E">
      <w:pPr>
        <w:pStyle w:val="a8"/>
        <w:ind w:firstLine="708"/>
        <w:jc w:val="both"/>
        <w:rPr>
          <w:sz w:val="28"/>
          <w:szCs w:val="28"/>
          <w:lang w:val="kk-KZ"/>
        </w:rPr>
      </w:pPr>
      <w:r w:rsidRPr="00AF4821">
        <w:rPr>
          <w:sz w:val="28"/>
          <w:szCs w:val="28"/>
          <w:lang w:val="kk-KZ"/>
        </w:rPr>
        <w:t>«</w:t>
      </w:r>
      <w:r w:rsidRPr="00F56B2E">
        <w:rPr>
          <w:sz w:val="28"/>
          <w:szCs w:val="28"/>
          <w:lang w:val="kk-KZ"/>
        </w:rPr>
        <w:t>180. Ғимараттар мен құрылыстардың және өрт сөндіру бөліктерінің, өрт сөндіру бөліктерінің аудандарының отқа төзімділігі және ғимарат пен құрылыс ішінде өрттің таралуының алдын алудың басқа тәсілдері олардың функционалдық өрт қауіптілік сыныптарына байланысты осы Техникалық регламенттің және мемлекеттік нормативтік құжаттардың талаптарына сәйкес болуы тиіс.</w:t>
      </w:r>
      <w:r w:rsidRPr="00AF4821">
        <w:rPr>
          <w:sz w:val="28"/>
          <w:szCs w:val="28"/>
          <w:lang w:val="kk-KZ"/>
        </w:rPr>
        <w:t>»</w:t>
      </w:r>
      <w:r w:rsidRPr="00E93204">
        <w:rPr>
          <w:sz w:val="28"/>
          <w:szCs w:val="28"/>
          <w:lang w:val="kk-KZ"/>
        </w:rPr>
        <w:t>;</w:t>
      </w:r>
    </w:p>
    <w:p w14:paraId="72E2F4E8" w14:textId="6EEDBC13" w:rsidR="00F56B2E" w:rsidRDefault="00F56B2E" w:rsidP="00F56B2E">
      <w:pPr>
        <w:ind w:firstLine="708"/>
        <w:jc w:val="both"/>
        <w:rPr>
          <w:sz w:val="28"/>
          <w:szCs w:val="28"/>
          <w:lang w:val="kk-KZ"/>
        </w:rPr>
      </w:pPr>
      <w:r>
        <w:rPr>
          <w:sz w:val="28"/>
          <w:szCs w:val="24"/>
          <w:lang w:val="kk-KZ"/>
        </w:rPr>
        <w:t>182</w:t>
      </w:r>
      <w:r w:rsidRPr="004D7EA3">
        <w:rPr>
          <w:sz w:val="28"/>
          <w:szCs w:val="24"/>
          <w:lang w:val="kk-KZ"/>
        </w:rPr>
        <w:t xml:space="preserve">-тармақ </w:t>
      </w:r>
      <w:r w:rsidRPr="004D7EA3">
        <w:rPr>
          <w:sz w:val="28"/>
          <w:szCs w:val="28"/>
          <w:lang w:val="kk-KZ"/>
        </w:rPr>
        <w:t>мынадай редакцияда жазылсын:</w:t>
      </w:r>
    </w:p>
    <w:p w14:paraId="07DA5D19" w14:textId="0F488128" w:rsidR="00F56B2E" w:rsidRDefault="00F56B2E" w:rsidP="00F56B2E">
      <w:pPr>
        <w:pStyle w:val="a8"/>
        <w:ind w:firstLine="708"/>
        <w:jc w:val="both"/>
        <w:rPr>
          <w:sz w:val="28"/>
          <w:szCs w:val="28"/>
          <w:lang w:val="kk-KZ"/>
        </w:rPr>
      </w:pPr>
      <w:r w:rsidRPr="00AF4821">
        <w:rPr>
          <w:sz w:val="28"/>
          <w:szCs w:val="28"/>
          <w:lang w:val="kk-KZ"/>
        </w:rPr>
        <w:t>«</w:t>
      </w:r>
      <w:r w:rsidRPr="00F56B2E">
        <w:rPr>
          <w:sz w:val="28"/>
          <w:szCs w:val="28"/>
          <w:lang w:val="kk-KZ"/>
        </w:rPr>
        <w:t>182. Адамдар көп болатын, оның ішінде балалар және қозғалыс мүмкіндігі шектеулі тұрғындар тобы бар үй-жайды орналастыру, эвакуациялау жолдарының конструкциялық элементтерінде өрт қауіпті құрылыс материалдарын қолдану осы Техникалық регламенттің және мемлекеттік нормативтік құжаттардың талаптарына сәйкес анықталуы тиіс. Бұл ретте эвакуациялық шығу жолдарының саны мен орналасуы шығу жолының бұғатталу мүмкіндігін ескере отырып, эвакуациялаудың есептік уақытымен тексерілуі тиіс.</w:t>
      </w:r>
      <w:r w:rsidRPr="00AF4821">
        <w:rPr>
          <w:sz w:val="28"/>
          <w:szCs w:val="28"/>
          <w:lang w:val="kk-KZ"/>
        </w:rPr>
        <w:t>»</w:t>
      </w:r>
      <w:r w:rsidRPr="00E93204">
        <w:rPr>
          <w:sz w:val="28"/>
          <w:szCs w:val="28"/>
          <w:lang w:val="kk-KZ"/>
        </w:rPr>
        <w:t>;</w:t>
      </w:r>
    </w:p>
    <w:p w14:paraId="1BD178E4" w14:textId="6015B98C" w:rsidR="00F56B2E" w:rsidRDefault="00F56B2E" w:rsidP="00F56B2E">
      <w:pPr>
        <w:ind w:firstLine="708"/>
        <w:jc w:val="both"/>
        <w:rPr>
          <w:sz w:val="28"/>
          <w:szCs w:val="28"/>
          <w:lang w:val="kk-KZ"/>
        </w:rPr>
      </w:pPr>
      <w:r>
        <w:rPr>
          <w:sz w:val="28"/>
          <w:szCs w:val="24"/>
          <w:lang w:val="kk-KZ"/>
        </w:rPr>
        <w:t>207</w:t>
      </w:r>
      <w:r w:rsidRPr="004D7EA3">
        <w:rPr>
          <w:sz w:val="28"/>
          <w:szCs w:val="24"/>
          <w:lang w:val="kk-KZ"/>
        </w:rPr>
        <w:t xml:space="preserve">-тармақ </w:t>
      </w:r>
      <w:r w:rsidRPr="004D7EA3">
        <w:rPr>
          <w:sz w:val="28"/>
          <w:szCs w:val="28"/>
          <w:lang w:val="kk-KZ"/>
        </w:rPr>
        <w:t>мынадай редакцияда жазылсын:</w:t>
      </w:r>
    </w:p>
    <w:p w14:paraId="4E1777CD" w14:textId="6DD90392" w:rsidR="00F56B2E" w:rsidRDefault="00F56B2E" w:rsidP="00F56B2E">
      <w:pPr>
        <w:pStyle w:val="a8"/>
        <w:ind w:firstLine="708"/>
        <w:jc w:val="both"/>
        <w:rPr>
          <w:sz w:val="28"/>
          <w:szCs w:val="28"/>
          <w:lang w:val="kk-KZ"/>
        </w:rPr>
      </w:pPr>
      <w:r w:rsidRPr="00AF4821">
        <w:rPr>
          <w:sz w:val="28"/>
          <w:szCs w:val="28"/>
          <w:lang w:val="kk-KZ"/>
        </w:rPr>
        <w:t>«</w:t>
      </w:r>
      <w:r w:rsidRPr="00F56B2E">
        <w:rPr>
          <w:sz w:val="28"/>
          <w:szCs w:val="28"/>
          <w:lang w:val="kk-KZ"/>
        </w:rPr>
        <w:t>207. Құрылыс-монтаждау және отты жұмыстарды жүргізу кезінде осы Техникалық регламенттің, Қазақстан Республикасы Төтенше жағдайлар министрінің 2022 жылғы 21 ақпандағы № 55 бұйрығымен (Нормативтік құқықтық актілердің мемлекеттік тіркеу тізілімінде № 10851 болып тіркелген) бекітілген Өрт қауіпсіздігі қағидаларының (бұдан әрі – Өрт қауіпсіздігі қағидалары) және басқа да мемлекеттік нормативтік құжаттардың талаптары сақталуы тиіс.</w:t>
      </w:r>
      <w:r w:rsidRPr="00AF4821">
        <w:rPr>
          <w:sz w:val="28"/>
          <w:szCs w:val="28"/>
          <w:lang w:val="kk-KZ"/>
        </w:rPr>
        <w:t>»</w:t>
      </w:r>
      <w:r w:rsidRPr="00E93204">
        <w:rPr>
          <w:sz w:val="28"/>
          <w:szCs w:val="28"/>
          <w:lang w:val="kk-KZ"/>
        </w:rPr>
        <w:t>;</w:t>
      </w:r>
    </w:p>
    <w:p w14:paraId="48CAA7D7" w14:textId="6C51D9EA" w:rsidR="00F56B2E" w:rsidRDefault="00F56B2E" w:rsidP="00F56B2E">
      <w:pPr>
        <w:ind w:firstLine="708"/>
        <w:jc w:val="both"/>
        <w:rPr>
          <w:sz w:val="28"/>
          <w:szCs w:val="28"/>
          <w:lang w:val="kk-KZ"/>
        </w:rPr>
      </w:pPr>
      <w:r>
        <w:rPr>
          <w:sz w:val="28"/>
          <w:szCs w:val="24"/>
          <w:lang w:val="kk-KZ"/>
        </w:rPr>
        <w:t>239</w:t>
      </w:r>
      <w:r w:rsidRPr="004D7EA3">
        <w:rPr>
          <w:sz w:val="28"/>
          <w:szCs w:val="24"/>
          <w:lang w:val="kk-KZ"/>
        </w:rPr>
        <w:t xml:space="preserve">-тармақ </w:t>
      </w:r>
      <w:r w:rsidRPr="004D7EA3">
        <w:rPr>
          <w:sz w:val="28"/>
          <w:szCs w:val="28"/>
          <w:lang w:val="kk-KZ"/>
        </w:rPr>
        <w:t>мынадай редакцияда жазылсын:</w:t>
      </w:r>
    </w:p>
    <w:p w14:paraId="2195B035" w14:textId="03DB26B3" w:rsidR="00F56B2E" w:rsidRDefault="00F56B2E" w:rsidP="00F56B2E">
      <w:pPr>
        <w:pStyle w:val="a8"/>
        <w:ind w:firstLine="708"/>
        <w:jc w:val="both"/>
        <w:rPr>
          <w:sz w:val="28"/>
          <w:szCs w:val="28"/>
          <w:lang w:val="kk-KZ"/>
        </w:rPr>
      </w:pPr>
      <w:r w:rsidRPr="00AF4821">
        <w:rPr>
          <w:sz w:val="28"/>
          <w:szCs w:val="28"/>
          <w:lang w:val="kk-KZ"/>
        </w:rPr>
        <w:lastRenderedPageBreak/>
        <w:t>«</w:t>
      </w:r>
      <w:r w:rsidRPr="00F56B2E">
        <w:rPr>
          <w:sz w:val="28"/>
          <w:szCs w:val="28"/>
          <w:lang w:val="kk-KZ"/>
        </w:rPr>
        <w:t>239. Мұнай және мұнай өнімдері қоймаларында мемлекеттік нормативтік құжаттардың талаптарына сәйкес көбікпен өрт сөндіру және сумен салқындату жүйелері көзделуі тиіс.</w:t>
      </w:r>
      <w:r w:rsidRPr="00AF4821">
        <w:rPr>
          <w:sz w:val="28"/>
          <w:szCs w:val="28"/>
          <w:lang w:val="kk-KZ"/>
        </w:rPr>
        <w:t>»</w:t>
      </w:r>
      <w:r w:rsidRPr="00E93204">
        <w:rPr>
          <w:sz w:val="28"/>
          <w:szCs w:val="28"/>
          <w:lang w:val="kk-KZ"/>
        </w:rPr>
        <w:t>;</w:t>
      </w:r>
    </w:p>
    <w:p w14:paraId="42ADB9C2" w14:textId="77FB14D5" w:rsidR="00F56B2E" w:rsidRDefault="00F56B2E" w:rsidP="00F56B2E">
      <w:pPr>
        <w:ind w:firstLine="708"/>
        <w:jc w:val="both"/>
        <w:rPr>
          <w:sz w:val="28"/>
          <w:szCs w:val="28"/>
          <w:lang w:val="kk-KZ"/>
        </w:rPr>
      </w:pPr>
      <w:r>
        <w:rPr>
          <w:sz w:val="28"/>
          <w:szCs w:val="24"/>
          <w:lang w:val="kk-KZ"/>
        </w:rPr>
        <w:t>261</w:t>
      </w:r>
      <w:r w:rsidRPr="004D7EA3">
        <w:rPr>
          <w:sz w:val="28"/>
          <w:szCs w:val="24"/>
          <w:lang w:val="kk-KZ"/>
        </w:rPr>
        <w:t xml:space="preserve">-тармақ </w:t>
      </w:r>
      <w:r w:rsidRPr="004D7EA3">
        <w:rPr>
          <w:sz w:val="28"/>
          <w:szCs w:val="28"/>
          <w:lang w:val="kk-KZ"/>
        </w:rPr>
        <w:t>мынадай редакцияда жазылсын:</w:t>
      </w:r>
    </w:p>
    <w:p w14:paraId="1DBC2690" w14:textId="4DD6FE1E" w:rsidR="00F56B2E" w:rsidRDefault="00F56B2E" w:rsidP="00F56B2E">
      <w:pPr>
        <w:pStyle w:val="a8"/>
        <w:ind w:firstLine="708"/>
        <w:jc w:val="both"/>
        <w:rPr>
          <w:sz w:val="28"/>
          <w:szCs w:val="28"/>
          <w:lang w:val="kk-KZ"/>
        </w:rPr>
      </w:pPr>
      <w:r w:rsidRPr="00AF4821">
        <w:rPr>
          <w:sz w:val="28"/>
          <w:szCs w:val="28"/>
          <w:lang w:val="kk-KZ"/>
        </w:rPr>
        <w:t>«</w:t>
      </w:r>
      <w:r w:rsidRPr="00F56B2E">
        <w:rPr>
          <w:sz w:val="28"/>
          <w:szCs w:val="28"/>
          <w:lang w:val="kk-KZ"/>
        </w:rPr>
        <w:t>261. Оттан қорғау құралдарын қолдану саласы және оттан қорғау тиімділігін бағалау әдістері стандарттау жөніндегі құжаттардың, мемлекеттік нормативтік құжаттардың талаптарына сәйкес анықталуы тиіс.</w:t>
      </w:r>
      <w:r w:rsidRPr="00AF4821">
        <w:rPr>
          <w:sz w:val="28"/>
          <w:szCs w:val="28"/>
          <w:lang w:val="kk-KZ"/>
        </w:rPr>
        <w:t>»</w:t>
      </w:r>
      <w:r w:rsidRPr="00E93204">
        <w:rPr>
          <w:sz w:val="28"/>
          <w:szCs w:val="28"/>
          <w:lang w:val="kk-KZ"/>
        </w:rPr>
        <w:t>;</w:t>
      </w:r>
    </w:p>
    <w:p w14:paraId="0C3C86F8" w14:textId="222782EA" w:rsidR="00F56B2E" w:rsidRDefault="00F56B2E" w:rsidP="00F56B2E">
      <w:pPr>
        <w:ind w:firstLine="708"/>
        <w:jc w:val="both"/>
        <w:rPr>
          <w:sz w:val="28"/>
          <w:szCs w:val="28"/>
          <w:lang w:val="kk-KZ"/>
        </w:rPr>
      </w:pPr>
      <w:r>
        <w:rPr>
          <w:sz w:val="28"/>
          <w:szCs w:val="24"/>
          <w:lang w:val="kk-KZ"/>
        </w:rPr>
        <w:t>283</w:t>
      </w:r>
      <w:r w:rsidRPr="004D7EA3">
        <w:rPr>
          <w:sz w:val="28"/>
          <w:szCs w:val="24"/>
          <w:lang w:val="kk-KZ"/>
        </w:rPr>
        <w:t xml:space="preserve">-тармақ </w:t>
      </w:r>
      <w:r w:rsidRPr="004D7EA3">
        <w:rPr>
          <w:sz w:val="28"/>
          <w:szCs w:val="28"/>
          <w:lang w:val="kk-KZ"/>
        </w:rPr>
        <w:t>мынадай редакцияда жазылсын:</w:t>
      </w:r>
    </w:p>
    <w:p w14:paraId="0912849B" w14:textId="4C659DF5" w:rsidR="00F56B2E" w:rsidRDefault="00F56B2E" w:rsidP="00F56B2E">
      <w:pPr>
        <w:pStyle w:val="a8"/>
        <w:ind w:firstLine="708"/>
        <w:jc w:val="both"/>
        <w:rPr>
          <w:sz w:val="28"/>
          <w:szCs w:val="28"/>
          <w:lang w:val="kk-KZ"/>
        </w:rPr>
      </w:pPr>
      <w:r w:rsidRPr="00AF4821">
        <w:rPr>
          <w:sz w:val="28"/>
          <w:szCs w:val="28"/>
          <w:lang w:val="kk-KZ"/>
        </w:rPr>
        <w:t>«</w:t>
      </w:r>
      <w:r w:rsidRPr="00F56B2E">
        <w:rPr>
          <w:sz w:val="28"/>
          <w:szCs w:val="28"/>
          <w:lang w:val="kk-KZ"/>
        </w:rPr>
        <w:t>283. Қоқыс жинау жүйелерінің конструкциясы мен жабдығы мемлекеттік нормативтік құжаттардың талаптарына сәйкес болуы тиіс.</w:t>
      </w:r>
      <w:r w:rsidRPr="00AF4821">
        <w:rPr>
          <w:sz w:val="28"/>
          <w:szCs w:val="28"/>
          <w:lang w:val="kk-KZ"/>
        </w:rPr>
        <w:t>»</w:t>
      </w:r>
      <w:r w:rsidRPr="00E93204">
        <w:rPr>
          <w:sz w:val="28"/>
          <w:szCs w:val="28"/>
          <w:lang w:val="kk-KZ"/>
        </w:rPr>
        <w:t>;</w:t>
      </w:r>
    </w:p>
    <w:p w14:paraId="6B8F9F1D" w14:textId="348F2336" w:rsidR="00F56B2E" w:rsidRDefault="00F56B2E" w:rsidP="00F56B2E">
      <w:pPr>
        <w:pStyle w:val="a8"/>
        <w:ind w:firstLine="708"/>
        <w:jc w:val="both"/>
        <w:rPr>
          <w:sz w:val="28"/>
          <w:szCs w:val="28"/>
          <w:lang w:val="kk-KZ"/>
        </w:rPr>
      </w:pPr>
      <w:r w:rsidRPr="00F56B2E">
        <w:rPr>
          <w:sz w:val="28"/>
          <w:szCs w:val="28"/>
          <w:lang w:val="kk-KZ"/>
        </w:rPr>
        <w:t>Техникалық регламентке 1</w:t>
      </w:r>
      <w:r>
        <w:rPr>
          <w:sz w:val="28"/>
          <w:szCs w:val="28"/>
          <w:lang w:val="kk-KZ"/>
        </w:rPr>
        <w:t>-</w:t>
      </w:r>
      <w:r w:rsidRPr="00F56B2E">
        <w:rPr>
          <w:sz w:val="28"/>
          <w:szCs w:val="28"/>
          <w:lang w:val="kk-KZ"/>
        </w:rPr>
        <w:t>қосымшаның 33</w:t>
      </w:r>
      <w:r>
        <w:rPr>
          <w:sz w:val="28"/>
          <w:szCs w:val="28"/>
          <w:lang w:val="kk-KZ"/>
        </w:rPr>
        <w:t>-</w:t>
      </w:r>
      <w:r w:rsidRPr="00F56B2E">
        <w:rPr>
          <w:sz w:val="28"/>
          <w:szCs w:val="28"/>
          <w:lang w:val="kk-KZ"/>
        </w:rPr>
        <w:t>тармағы мынадай редакцияда жазылсын:</w:t>
      </w:r>
    </w:p>
    <w:p w14:paraId="16DEDA5B" w14:textId="5B7D9041" w:rsidR="00F56B2E" w:rsidRDefault="00F56B2E" w:rsidP="00F56B2E">
      <w:pPr>
        <w:pStyle w:val="a8"/>
        <w:ind w:firstLine="708"/>
        <w:jc w:val="both"/>
        <w:rPr>
          <w:sz w:val="28"/>
          <w:szCs w:val="28"/>
          <w:lang w:val="kk-KZ"/>
        </w:rPr>
      </w:pPr>
      <w:r w:rsidRPr="00AF4821">
        <w:rPr>
          <w:sz w:val="28"/>
          <w:szCs w:val="28"/>
          <w:lang w:val="kk-KZ"/>
        </w:rPr>
        <w:t>«</w:t>
      </w:r>
      <w:r w:rsidRPr="00F56B2E">
        <w:rPr>
          <w:sz w:val="28"/>
          <w:szCs w:val="28"/>
          <w:lang w:val="kk-KZ"/>
        </w:rPr>
        <w:t>33. Технологиялық орталарды өрт-жарылыс қауіптілігі бойынша топтарға жатқызу тәртібі осы Техникалық регламенттің, стандарттау жөніндегі құжаттардың, мемлекеттік нормативтік құжаттардың талаптарына сәйкес анықталады.</w:t>
      </w:r>
      <w:r w:rsidRPr="00AF4821">
        <w:rPr>
          <w:sz w:val="28"/>
          <w:szCs w:val="28"/>
          <w:lang w:val="kk-KZ"/>
        </w:rPr>
        <w:t>»</w:t>
      </w:r>
      <w:r w:rsidRPr="00E93204">
        <w:rPr>
          <w:sz w:val="28"/>
          <w:szCs w:val="28"/>
          <w:lang w:val="kk-KZ"/>
        </w:rPr>
        <w:t>;</w:t>
      </w:r>
    </w:p>
    <w:p w14:paraId="0652CFF1" w14:textId="456A29BA" w:rsidR="00F56B2E" w:rsidRDefault="00F56B2E" w:rsidP="00F56B2E">
      <w:pPr>
        <w:pStyle w:val="a8"/>
        <w:ind w:firstLine="708"/>
        <w:jc w:val="both"/>
        <w:rPr>
          <w:sz w:val="28"/>
          <w:szCs w:val="28"/>
          <w:lang w:val="kk-KZ"/>
        </w:rPr>
      </w:pPr>
      <w:r w:rsidRPr="00F56B2E">
        <w:rPr>
          <w:sz w:val="28"/>
          <w:szCs w:val="28"/>
          <w:lang w:val="kk-KZ"/>
        </w:rPr>
        <w:t>Техникалық регламентке 1</w:t>
      </w:r>
      <w:r>
        <w:rPr>
          <w:sz w:val="28"/>
          <w:szCs w:val="28"/>
          <w:lang w:val="kk-KZ"/>
        </w:rPr>
        <w:t>-</w:t>
      </w:r>
      <w:r w:rsidRPr="00F56B2E">
        <w:rPr>
          <w:sz w:val="28"/>
          <w:szCs w:val="28"/>
          <w:lang w:val="kk-KZ"/>
        </w:rPr>
        <w:t xml:space="preserve">қосымшаның </w:t>
      </w:r>
      <w:r>
        <w:rPr>
          <w:sz w:val="28"/>
          <w:szCs w:val="28"/>
          <w:lang w:val="kk-KZ"/>
        </w:rPr>
        <w:t>57-</w:t>
      </w:r>
      <w:r w:rsidRPr="00F56B2E">
        <w:rPr>
          <w:sz w:val="28"/>
          <w:szCs w:val="28"/>
          <w:lang w:val="kk-KZ"/>
        </w:rPr>
        <w:t>тармағы</w:t>
      </w:r>
      <w:r>
        <w:rPr>
          <w:sz w:val="28"/>
          <w:szCs w:val="28"/>
          <w:lang w:val="kk-KZ"/>
        </w:rPr>
        <w:t xml:space="preserve">ның </w:t>
      </w:r>
      <w:r w:rsidRPr="00F56B2E">
        <w:rPr>
          <w:sz w:val="28"/>
          <w:szCs w:val="28"/>
          <w:lang w:val="kk-KZ"/>
        </w:rPr>
        <w:t xml:space="preserve">екінші бөлігі </w:t>
      </w:r>
      <w:r w:rsidRPr="00F56B2E">
        <w:rPr>
          <w:sz w:val="28"/>
          <w:szCs w:val="28"/>
          <w:lang w:val="kk-KZ"/>
        </w:rPr>
        <w:t>мынадай редакцияда жазылсын:</w:t>
      </w:r>
    </w:p>
    <w:p w14:paraId="3200071A" w14:textId="337A6226" w:rsidR="00F56B2E" w:rsidRDefault="00F56B2E" w:rsidP="00F56B2E">
      <w:pPr>
        <w:pStyle w:val="a8"/>
        <w:ind w:firstLine="708"/>
        <w:jc w:val="both"/>
        <w:rPr>
          <w:sz w:val="28"/>
          <w:szCs w:val="28"/>
          <w:lang w:val="kk-KZ"/>
        </w:rPr>
      </w:pPr>
      <w:r w:rsidRPr="00AF4821">
        <w:rPr>
          <w:sz w:val="28"/>
          <w:szCs w:val="28"/>
          <w:lang w:val="kk-KZ"/>
        </w:rPr>
        <w:t>«</w:t>
      </w:r>
      <w:r w:rsidRPr="00F56B2E">
        <w:rPr>
          <w:sz w:val="28"/>
          <w:szCs w:val="28"/>
          <w:lang w:val="kk-KZ"/>
        </w:rPr>
        <w:t>Ғимараттардың үлгілік конструктивтік сипаттамалары олардың отқа төзімділік дәрежесіне байланысты мемлекеттік нормативтік құжаттардың талаптарына сәйкес айқындалады.</w:t>
      </w:r>
      <w:r w:rsidRPr="00AF4821">
        <w:rPr>
          <w:sz w:val="28"/>
          <w:szCs w:val="28"/>
          <w:lang w:val="kk-KZ"/>
        </w:rPr>
        <w:t>»</w:t>
      </w:r>
      <w:r w:rsidRPr="00E93204">
        <w:rPr>
          <w:sz w:val="28"/>
          <w:szCs w:val="28"/>
          <w:lang w:val="kk-KZ"/>
        </w:rPr>
        <w:t>;</w:t>
      </w:r>
    </w:p>
    <w:p w14:paraId="4090D181" w14:textId="3B73F542" w:rsidR="00F56B2E" w:rsidRDefault="00F56B2E" w:rsidP="00F56B2E">
      <w:pPr>
        <w:pStyle w:val="a8"/>
        <w:ind w:firstLine="708"/>
        <w:jc w:val="both"/>
        <w:rPr>
          <w:sz w:val="28"/>
          <w:szCs w:val="28"/>
          <w:lang w:val="kk-KZ"/>
        </w:rPr>
      </w:pPr>
      <w:r w:rsidRPr="00F56B2E">
        <w:rPr>
          <w:sz w:val="28"/>
          <w:szCs w:val="28"/>
          <w:lang w:val="kk-KZ"/>
        </w:rPr>
        <w:t>Техникалық регламентке 1</w:t>
      </w:r>
      <w:r>
        <w:rPr>
          <w:sz w:val="28"/>
          <w:szCs w:val="28"/>
          <w:lang w:val="kk-KZ"/>
        </w:rPr>
        <w:t>-</w:t>
      </w:r>
      <w:r w:rsidRPr="00F56B2E">
        <w:rPr>
          <w:sz w:val="28"/>
          <w:szCs w:val="28"/>
          <w:lang w:val="kk-KZ"/>
        </w:rPr>
        <w:t xml:space="preserve">қосымшаның </w:t>
      </w:r>
      <w:r>
        <w:rPr>
          <w:sz w:val="28"/>
          <w:szCs w:val="28"/>
          <w:lang w:val="kk-KZ"/>
        </w:rPr>
        <w:t>67-</w:t>
      </w:r>
      <w:r w:rsidRPr="00F56B2E">
        <w:rPr>
          <w:sz w:val="28"/>
          <w:szCs w:val="28"/>
          <w:lang w:val="kk-KZ"/>
        </w:rPr>
        <w:t>тармағы мынадай редакцияда жазылсын:</w:t>
      </w:r>
    </w:p>
    <w:p w14:paraId="0EC221C6" w14:textId="776C9544" w:rsidR="00F56B2E" w:rsidRDefault="00F56B2E" w:rsidP="00F56B2E">
      <w:pPr>
        <w:pStyle w:val="a8"/>
        <w:ind w:firstLine="708"/>
        <w:jc w:val="both"/>
        <w:rPr>
          <w:sz w:val="28"/>
          <w:szCs w:val="28"/>
          <w:lang w:val="kk-KZ"/>
        </w:rPr>
      </w:pPr>
      <w:r w:rsidRPr="00AF4821">
        <w:rPr>
          <w:sz w:val="28"/>
          <w:szCs w:val="28"/>
          <w:lang w:val="kk-KZ"/>
        </w:rPr>
        <w:t>«</w:t>
      </w:r>
      <w:r w:rsidRPr="00F56B2E">
        <w:rPr>
          <w:sz w:val="28"/>
          <w:szCs w:val="28"/>
          <w:lang w:val="kk-KZ"/>
        </w:rPr>
        <w:t>67. Құрылыс конструкцияларының өрт қауіптілігі сыныбын анықтау тәртібі мен әдістемесі стандарттау жөніндегі құжаттардың, мемлекеттік нормативтік құжаттардың талаптарына сәйкес келуі тиіс.</w:t>
      </w:r>
      <w:r w:rsidRPr="00AF4821">
        <w:rPr>
          <w:sz w:val="28"/>
          <w:szCs w:val="28"/>
          <w:lang w:val="kk-KZ"/>
        </w:rPr>
        <w:t>»</w:t>
      </w:r>
      <w:r w:rsidRPr="00E93204">
        <w:rPr>
          <w:sz w:val="28"/>
          <w:szCs w:val="28"/>
          <w:lang w:val="kk-KZ"/>
        </w:rPr>
        <w:t>;</w:t>
      </w:r>
    </w:p>
    <w:p w14:paraId="19F71F36" w14:textId="653219D4" w:rsidR="00F56B2E" w:rsidRDefault="00F56B2E" w:rsidP="00F56B2E">
      <w:pPr>
        <w:pStyle w:val="a8"/>
        <w:ind w:firstLine="708"/>
        <w:jc w:val="both"/>
        <w:rPr>
          <w:sz w:val="28"/>
          <w:szCs w:val="28"/>
          <w:lang w:val="kk-KZ"/>
        </w:rPr>
      </w:pPr>
      <w:r w:rsidRPr="00F56B2E">
        <w:rPr>
          <w:sz w:val="28"/>
          <w:szCs w:val="28"/>
          <w:lang w:val="kk-KZ"/>
        </w:rPr>
        <w:t xml:space="preserve">Техникалық регламентке </w:t>
      </w:r>
      <w:r>
        <w:rPr>
          <w:sz w:val="28"/>
          <w:szCs w:val="28"/>
          <w:lang w:val="kk-KZ"/>
        </w:rPr>
        <w:t>7-</w:t>
      </w:r>
      <w:r w:rsidRPr="00F56B2E">
        <w:rPr>
          <w:sz w:val="28"/>
          <w:szCs w:val="28"/>
          <w:lang w:val="kk-KZ"/>
        </w:rPr>
        <w:t xml:space="preserve">қосымшаның </w:t>
      </w:r>
      <w:r w:rsidRPr="00F56B2E">
        <w:rPr>
          <w:sz w:val="28"/>
          <w:szCs w:val="28"/>
          <w:lang w:val="kk-KZ"/>
        </w:rPr>
        <w:t xml:space="preserve">2-кестесінің ескертпесі </w:t>
      </w:r>
      <w:r w:rsidRPr="00F56B2E">
        <w:rPr>
          <w:sz w:val="28"/>
          <w:szCs w:val="28"/>
          <w:lang w:val="kk-KZ"/>
        </w:rPr>
        <w:t>мынадай редакцияда жазылсын:</w:t>
      </w:r>
    </w:p>
    <w:p w14:paraId="38750BFF" w14:textId="5141C41D" w:rsidR="00F56B2E" w:rsidRDefault="00F56B2E" w:rsidP="00F56B2E">
      <w:pPr>
        <w:pStyle w:val="a8"/>
        <w:ind w:firstLine="708"/>
        <w:jc w:val="both"/>
        <w:rPr>
          <w:sz w:val="28"/>
          <w:szCs w:val="28"/>
          <w:lang w:val="kk-KZ"/>
        </w:rPr>
      </w:pPr>
      <w:r w:rsidRPr="00AF4821">
        <w:rPr>
          <w:sz w:val="28"/>
          <w:szCs w:val="28"/>
          <w:lang w:val="kk-KZ"/>
        </w:rPr>
        <w:t>«</w:t>
      </w:r>
      <w:r w:rsidRPr="00F56B2E">
        <w:rPr>
          <w:sz w:val="28"/>
          <w:szCs w:val="28"/>
          <w:lang w:val="kk-KZ"/>
        </w:rPr>
        <w:t>Ескертпе: Мектепке дейінгі ұйымдардың, орта білім беру ұйымдарының, интернаттық ұйымдардың, денсаулық сақтау және демалыс ұйымдарының, ойын – сауық мекемелері мен спорт құрылыстарының ғимараттарынан сыйымдылығы 100 м3 дейінгі қоймаларға дейінгі арақашықтықты екі есе ұлғайтуға, ал сыйымдылығы 100 м3 асатын қоймаларға дейін- мемлекеттік нормативтік құжаттардың талаптарына сәйкес қабылдауға жол беріледі.</w:t>
      </w:r>
      <w:r w:rsidRPr="00AF4821">
        <w:rPr>
          <w:sz w:val="28"/>
          <w:szCs w:val="28"/>
          <w:lang w:val="kk-KZ"/>
        </w:rPr>
        <w:t>»</w:t>
      </w:r>
      <w:r>
        <w:rPr>
          <w:sz w:val="28"/>
          <w:szCs w:val="28"/>
          <w:lang w:val="kk-KZ"/>
        </w:rPr>
        <w:t>.</w:t>
      </w:r>
    </w:p>
    <w:p w14:paraId="7C9490D0" w14:textId="77777777" w:rsidR="006469C5" w:rsidRPr="00805192" w:rsidRDefault="006469C5" w:rsidP="006469C5">
      <w:pPr>
        <w:ind w:firstLine="709"/>
        <w:jc w:val="both"/>
        <w:rPr>
          <w:sz w:val="28"/>
          <w:szCs w:val="28"/>
          <w:lang w:val="kk-KZ"/>
        </w:rPr>
      </w:pPr>
      <w:r w:rsidRPr="00805192">
        <w:rPr>
          <w:sz w:val="28"/>
          <w:szCs w:val="28"/>
          <w:lang w:val="kk-KZ"/>
        </w:rPr>
        <w:t>2. Қазақстан Республикасы Төтенше жағдайлар министрлігінің Өртке қарсы қызмет комитеті</w:t>
      </w:r>
      <w:r>
        <w:rPr>
          <w:sz w:val="28"/>
          <w:szCs w:val="28"/>
          <w:lang w:val="kk-KZ"/>
        </w:rPr>
        <w:t xml:space="preserve"> заңнамада белгіленген тәртіпте</w:t>
      </w:r>
      <w:r w:rsidRPr="00805192">
        <w:rPr>
          <w:sz w:val="28"/>
          <w:szCs w:val="28"/>
          <w:lang w:val="kk-KZ"/>
        </w:rPr>
        <w:t>:</w:t>
      </w:r>
    </w:p>
    <w:p w14:paraId="6A846356" w14:textId="77777777" w:rsidR="006469C5" w:rsidRPr="00805192" w:rsidRDefault="006469C5" w:rsidP="006469C5">
      <w:pPr>
        <w:ind w:firstLine="709"/>
        <w:jc w:val="both"/>
        <w:rPr>
          <w:rFonts w:eastAsia="Calibri"/>
          <w:sz w:val="28"/>
          <w:szCs w:val="28"/>
          <w:lang w:val="kk-KZ"/>
        </w:rPr>
      </w:pPr>
      <w:r w:rsidRPr="00805192">
        <w:rPr>
          <w:sz w:val="28"/>
          <w:szCs w:val="28"/>
          <w:lang w:val="kk-KZ"/>
        </w:rPr>
        <w:t xml:space="preserve">1) </w:t>
      </w:r>
      <w:r w:rsidRPr="00805192">
        <w:rPr>
          <w:rFonts w:eastAsia="Calibri"/>
          <w:sz w:val="28"/>
          <w:szCs w:val="28"/>
          <w:lang w:val="kk-KZ"/>
        </w:rPr>
        <w:t>осы бұйрықты Қазақстан Республикасы Әділет министрлігінде мемлекеттік тіркеуді;</w:t>
      </w:r>
    </w:p>
    <w:p w14:paraId="04CD7548" w14:textId="081CB6FE" w:rsidR="006469C5" w:rsidRPr="00805192" w:rsidRDefault="006469C5" w:rsidP="005C03ED">
      <w:pPr>
        <w:ind w:firstLine="709"/>
        <w:jc w:val="both"/>
        <w:rPr>
          <w:sz w:val="28"/>
          <w:szCs w:val="28"/>
          <w:lang w:val="kk-KZ"/>
        </w:rPr>
      </w:pPr>
      <w:r w:rsidRPr="00805192">
        <w:rPr>
          <w:sz w:val="28"/>
          <w:szCs w:val="28"/>
          <w:lang w:val="kk-KZ"/>
        </w:rPr>
        <w:t>2) осы бұйрықты Қазақстан Республикасы Төтенше жағдайлар министрлігінің интернет-ресурсына орналастыруды</w:t>
      </w:r>
      <w:r w:rsidR="005C03ED">
        <w:rPr>
          <w:sz w:val="28"/>
          <w:szCs w:val="28"/>
          <w:lang w:val="kk-KZ"/>
        </w:rPr>
        <w:t xml:space="preserve"> </w:t>
      </w:r>
      <w:r w:rsidRPr="00805192">
        <w:rPr>
          <w:sz w:val="28"/>
          <w:szCs w:val="28"/>
          <w:lang w:val="kk-KZ"/>
        </w:rPr>
        <w:t>қамтамасыз етсін.</w:t>
      </w:r>
    </w:p>
    <w:p w14:paraId="59190E37" w14:textId="77777777" w:rsidR="006469C5" w:rsidRPr="00805192" w:rsidRDefault="006469C5" w:rsidP="006469C5">
      <w:pPr>
        <w:ind w:firstLine="709"/>
        <w:jc w:val="both"/>
        <w:rPr>
          <w:sz w:val="28"/>
          <w:szCs w:val="28"/>
          <w:lang w:val="kk-KZ"/>
        </w:rPr>
      </w:pPr>
      <w:r w:rsidRPr="00805192">
        <w:rPr>
          <w:sz w:val="28"/>
          <w:szCs w:val="28"/>
          <w:lang w:val="kk-KZ"/>
        </w:rPr>
        <w:t xml:space="preserve">3. Осы бұйрықтың орындалуын бақылау жетекшілік ететін </w:t>
      </w:r>
      <w:r w:rsidRPr="00805192">
        <w:rPr>
          <w:sz w:val="28"/>
          <w:szCs w:val="28"/>
          <w:lang w:val="kk-KZ"/>
        </w:rPr>
        <w:br/>
        <w:t xml:space="preserve">Қазақстан Республикасының Төтенше жағдайлар вице-министріне </w:t>
      </w:r>
      <w:r w:rsidRPr="00805192">
        <w:rPr>
          <w:sz w:val="28"/>
          <w:szCs w:val="28"/>
          <w:lang w:val="kk-KZ"/>
        </w:rPr>
        <w:br/>
        <w:t>жүктелсін.</w:t>
      </w:r>
    </w:p>
    <w:p w14:paraId="314343A0" w14:textId="3B60C933" w:rsidR="006469C5" w:rsidRDefault="006469C5" w:rsidP="006469C5">
      <w:pPr>
        <w:tabs>
          <w:tab w:val="left" w:pos="1560"/>
        </w:tabs>
        <w:ind w:firstLine="709"/>
        <w:jc w:val="both"/>
        <w:rPr>
          <w:sz w:val="28"/>
          <w:szCs w:val="28"/>
          <w:lang w:val="kk-KZ"/>
        </w:rPr>
      </w:pPr>
      <w:r w:rsidRPr="00805192">
        <w:rPr>
          <w:sz w:val="28"/>
          <w:szCs w:val="28"/>
          <w:lang w:val="kk-KZ"/>
        </w:rPr>
        <w:lastRenderedPageBreak/>
        <w:t>4. Осы бұйры</w:t>
      </w:r>
      <w:r w:rsidR="00D252E4">
        <w:rPr>
          <w:sz w:val="28"/>
          <w:szCs w:val="28"/>
          <w:lang w:val="kk-KZ"/>
        </w:rPr>
        <w:t>қ алғашқы ресми жарияланған күн</w:t>
      </w:r>
      <w:r w:rsidRPr="00805192">
        <w:rPr>
          <w:sz w:val="28"/>
          <w:szCs w:val="28"/>
          <w:lang w:val="kk-KZ"/>
        </w:rPr>
        <w:t>нен кейін күнтізбелік он күн өткен соң қолданысқа енгізіледі.</w:t>
      </w:r>
    </w:p>
    <w:p w14:paraId="709036B9" w14:textId="0223C22D" w:rsidR="006469C5" w:rsidRDefault="006469C5" w:rsidP="00934587">
      <w:pPr>
        <w:rPr>
          <w:color w:val="3399FF"/>
          <w:sz w:val="28"/>
          <w:szCs w:val="28"/>
          <w:lang w:val="kk-KZ"/>
        </w:rPr>
      </w:pPr>
    </w:p>
    <w:p w14:paraId="30DCFC02" w14:textId="77777777" w:rsidR="00F4524E" w:rsidRPr="006469C5" w:rsidRDefault="00F4524E" w:rsidP="00934587">
      <w:pPr>
        <w:rPr>
          <w:color w:val="3399FF"/>
          <w:sz w:val="28"/>
          <w:szCs w:val="28"/>
          <w:lang w:val="kk-KZ"/>
        </w:rPr>
      </w:pPr>
    </w:p>
    <w:tbl>
      <w:tblPr>
        <w:tblStyle w:val="aa"/>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8858D2" w14:paraId="7045BCED" w14:textId="77777777" w:rsidTr="008858D2">
        <w:tc>
          <w:tcPr>
            <w:tcW w:w="3652" w:type="dxa"/>
            <w:hideMark/>
          </w:tcPr>
          <w:p w14:paraId="46F64F8E" w14:textId="77777777" w:rsidR="008858D2" w:rsidRDefault="008858D2">
            <w:pPr>
              <w:rPr>
                <w:b/>
                <w:sz w:val="28"/>
                <w:szCs w:val="28"/>
              </w:rPr>
            </w:pPr>
            <w:proofErr w:type="spellStart"/>
            <w:r>
              <w:rPr>
                <w:b/>
                <w:sz w:val="28"/>
                <w:szCs w:val="28"/>
              </w:rPr>
              <w:t>Лауазымы</w:t>
            </w:r>
            <w:proofErr w:type="spellEnd"/>
          </w:p>
        </w:tc>
        <w:tc>
          <w:tcPr>
            <w:tcW w:w="2126" w:type="dxa"/>
          </w:tcPr>
          <w:p w14:paraId="7256E6B4" w14:textId="77777777" w:rsidR="008858D2" w:rsidRDefault="008858D2">
            <w:pPr>
              <w:rPr>
                <w:b/>
                <w:sz w:val="28"/>
                <w:szCs w:val="28"/>
                <w:lang w:val="kk-KZ"/>
              </w:rPr>
            </w:pPr>
          </w:p>
        </w:tc>
        <w:tc>
          <w:tcPr>
            <w:tcW w:w="3152" w:type="dxa"/>
            <w:hideMark/>
          </w:tcPr>
          <w:p w14:paraId="0ADD8BB8" w14:textId="77777777" w:rsidR="008858D2" w:rsidRDefault="00B2298B">
            <w:pPr>
              <w:rPr>
                <w:b/>
                <w:sz w:val="28"/>
                <w:szCs w:val="28"/>
                <w:lang w:val="kk-KZ"/>
              </w:rPr>
            </w:pPr>
            <w:r>
              <w:rPr>
                <w:b/>
                <w:sz w:val="28"/>
                <w:szCs w:val="28"/>
                <w:lang w:val="kk-KZ"/>
              </w:rPr>
              <w:t>Аты-жөні</w:t>
            </w:r>
          </w:p>
        </w:tc>
      </w:tr>
    </w:tbl>
    <w:p w14:paraId="3E6DBAF2" w14:textId="42048364" w:rsidR="00642211" w:rsidRDefault="00642211" w:rsidP="006340C9">
      <w:pPr>
        <w:overflowPunct/>
        <w:autoSpaceDE/>
        <w:autoSpaceDN/>
        <w:adjustRightInd/>
        <w:rPr>
          <w:lang w:val="kk-KZ"/>
        </w:rPr>
      </w:pPr>
    </w:p>
    <w:p w14:paraId="16AE59F6" w14:textId="39BDDE0D" w:rsidR="00E844AA" w:rsidRDefault="00E844AA" w:rsidP="006340C9">
      <w:pPr>
        <w:overflowPunct/>
        <w:autoSpaceDE/>
        <w:autoSpaceDN/>
        <w:adjustRightInd/>
        <w:rPr>
          <w:lang w:val="kk-KZ"/>
        </w:rPr>
      </w:pPr>
    </w:p>
    <w:p w14:paraId="4879C527" w14:textId="77777777" w:rsidR="00E844AA" w:rsidRPr="00E530CD" w:rsidRDefault="00E844AA" w:rsidP="00E844AA">
      <w:pPr>
        <w:rPr>
          <w:b/>
          <w:iCs/>
          <w:sz w:val="28"/>
          <w:szCs w:val="28"/>
          <w:lang w:val="kk-KZ"/>
        </w:rPr>
      </w:pPr>
      <w:r w:rsidRPr="00E530CD">
        <w:rPr>
          <w:b/>
          <w:iCs/>
          <w:sz w:val="28"/>
          <w:szCs w:val="28"/>
          <w:lang w:val="kk-KZ"/>
        </w:rPr>
        <w:t>«КЕЛІСІЛДІ»</w:t>
      </w:r>
    </w:p>
    <w:p w14:paraId="028D3F1D" w14:textId="77777777" w:rsidR="00E844AA" w:rsidRPr="00E530CD" w:rsidRDefault="00E844AA" w:rsidP="00E844AA">
      <w:pPr>
        <w:rPr>
          <w:b/>
          <w:iCs/>
          <w:sz w:val="28"/>
          <w:szCs w:val="28"/>
          <w:lang w:val="kk-KZ"/>
        </w:rPr>
      </w:pPr>
      <w:r w:rsidRPr="00E530CD">
        <w:rPr>
          <w:b/>
          <w:iCs/>
          <w:sz w:val="28"/>
          <w:szCs w:val="28"/>
          <w:lang w:val="kk-KZ"/>
        </w:rPr>
        <w:t xml:space="preserve">Қазақстан Республикасы </w:t>
      </w:r>
    </w:p>
    <w:p w14:paraId="43672122" w14:textId="4AC29627" w:rsidR="00E844AA" w:rsidRPr="00E530CD" w:rsidRDefault="00E844AA" w:rsidP="00E844AA">
      <w:pPr>
        <w:rPr>
          <w:b/>
          <w:iCs/>
          <w:sz w:val="28"/>
          <w:szCs w:val="28"/>
          <w:lang w:val="kk-KZ"/>
        </w:rPr>
      </w:pPr>
      <w:r>
        <w:rPr>
          <w:b/>
          <w:iCs/>
          <w:sz w:val="28"/>
          <w:szCs w:val="28"/>
          <w:lang w:val="kk-KZ"/>
        </w:rPr>
        <w:t xml:space="preserve">Өнеркәсіп және құрылыс </w:t>
      </w:r>
      <w:r w:rsidRPr="00E530CD">
        <w:rPr>
          <w:b/>
          <w:iCs/>
          <w:sz w:val="28"/>
          <w:szCs w:val="28"/>
          <w:lang w:val="kk-KZ"/>
        </w:rPr>
        <w:t>министрлігі</w:t>
      </w:r>
    </w:p>
    <w:p w14:paraId="666EE719" w14:textId="77777777" w:rsidR="00E844AA" w:rsidRPr="00E530CD" w:rsidRDefault="00E844AA" w:rsidP="00E844AA">
      <w:pPr>
        <w:rPr>
          <w:b/>
          <w:iCs/>
          <w:sz w:val="28"/>
          <w:szCs w:val="28"/>
          <w:lang w:val="kk-KZ"/>
        </w:rPr>
      </w:pPr>
    </w:p>
    <w:p w14:paraId="47A48A71" w14:textId="77777777" w:rsidR="00E844AA" w:rsidRPr="00E530CD" w:rsidRDefault="00E844AA" w:rsidP="00E844AA">
      <w:pPr>
        <w:rPr>
          <w:b/>
          <w:iCs/>
          <w:sz w:val="28"/>
          <w:szCs w:val="28"/>
          <w:lang w:val="kk-KZ"/>
        </w:rPr>
      </w:pPr>
      <w:r w:rsidRPr="00E530CD">
        <w:rPr>
          <w:b/>
          <w:iCs/>
          <w:sz w:val="28"/>
          <w:szCs w:val="28"/>
          <w:lang w:val="kk-KZ"/>
        </w:rPr>
        <w:t>«КЕЛІСІЛДІ»</w:t>
      </w:r>
    </w:p>
    <w:p w14:paraId="0E5FDB29" w14:textId="77777777" w:rsidR="00E844AA" w:rsidRPr="00E530CD" w:rsidRDefault="00E844AA" w:rsidP="00E844AA">
      <w:pPr>
        <w:rPr>
          <w:b/>
          <w:iCs/>
          <w:sz w:val="28"/>
          <w:szCs w:val="28"/>
          <w:lang w:val="kk-KZ"/>
        </w:rPr>
      </w:pPr>
      <w:r w:rsidRPr="00E530CD">
        <w:rPr>
          <w:b/>
          <w:iCs/>
          <w:sz w:val="28"/>
          <w:szCs w:val="28"/>
          <w:lang w:val="kk-KZ"/>
        </w:rPr>
        <w:t xml:space="preserve">Қазақстан Республикасы </w:t>
      </w:r>
    </w:p>
    <w:p w14:paraId="0E6759A9" w14:textId="77777777" w:rsidR="00E844AA" w:rsidRPr="00E530CD" w:rsidRDefault="00E844AA" w:rsidP="00E844AA">
      <w:pPr>
        <w:rPr>
          <w:b/>
          <w:iCs/>
          <w:sz w:val="28"/>
          <w:szCs w:val="28"/>
          <w:lang w:val="kk-KZ"/>
        </w:rPr>
      </w:pPr>
      <w:r w:rsidRPr="00E530CD">
        <w:rPr>
          <w:b/>
          <w:iCs/>
          <w:sz w:val="28"/>
          <w:szCs w:val="28"/>
          <w:lang w:val="kk-KZ"/>
        </w:rPr>
        <w:t>Сауда және интеграция министрлігі</w:t>
      </w:r>
    </w:p>
    <w:p w14:paraId="2DE770DA" w14:textId="77777777" w:rsidR="00E844AA" w:rsidRPr="00E530CD" w:rsidRDefault="00E844AA" w:rsidP="00E844AA">
      <w:pPr>
        <w:rPr>
          <w:b/>
          <w:iCs/>
          <w:sz w:val="28"/>
          <w:szCs w:val="28"/>
          <w:lang w:val="kk-KZ"/>
        </w:rPr>
      </w:pPr>
    </w:p>
    <w:p w14:paraId="22E12779" w14:textId="77777777" w:rsidR="00E844AA" w:rsidRPr="00E530CD" w:rsidRDefault="00E844AA" w:rsidP="00E844AA">
      <w:pPr>
        <w:rPr>
          <w:b/>
          <w:iCs/>
          <w:sz w:val="28"/>
          <w:szCs w:val="28"/>
          <w:lang w:val="kk-KZ"/>
        </w:rPr>
      </w:pPr>
      <w:r w:rsidRPr="00E530CD">
        <w:rPr>
          <w:b/>
          <w:iCs/>
          <w:sz w:val="28"/>
          <w:szCs w:val="28"/>
          <w:lang w:val="kk-KZ"/>
        </w:rPr>
        <w:t>«КЕЛІСІЛДІ»</w:t>
      </w:r>
    </w:p>
    <w:p w14:paraId="32B4235A" w14:textId="77777777" w:rsidR="00E844AA" w:rsidRPr="00E530CD" w:rsidRDefault="00E844AA" w:rsidP="00E844AA">
      <w:pPr>
        <w:rPr>
          <w:b/>
          <w:iCs/>
          <w:sz w:val="28"/>
          <w:szCs w:val="28"/>
          <w:lang w:val="kk-KZ"/>
        </w:rPr>
      </w:pPr>
      <w:r w:rsidRPr="00E530CD">
        <w:rPr>
          <w:b/>
          <w:iCs/>
          <w:sz w:val="28"/>
          <w:szCs w:val="28"/>
          <w:lang w:val="kk-KZ"/>
        </w:rPr>
        <w:t xml:space="preserve">Қазақстан Республикасы </w:t>
      </w:r>
    </w:p>
    <w:p w14:paraId="43BCF7BB" w14:textId="77777777" w:rsidR="00E844AA" w:rsidRPr="00E530CD" w:rsidRDefault="00E844AA" w:rsidP="00E844AA">
      <w:pPr>
        <w:rPr>
          <w:b/>
          <w:sz w:val="28"/>
          <w:szCs w:val="28"/>
          <w:lang w:val="kk-KZ"/>
        </w:rPr>
      </w:pPr>
      <w:r w:rsidRPr="00E530CD">
        <w:rPr>
          <w:b/>
          <w:iCs/>
          <w:sz w:val="28"/>
          <w:szCs w:val="28"/>
          <w:lang w:val="kk-KZ"/>
        </w:rPr>
        <w:t>Ұлттық экономика министрлігі</w:t>
      </w:r>
    </w:p>
    <w:p w14:paraId="43FC6E97" w14:textId="77777777" w:rsidR="00E844AA" w:rsidRPr="008858D2" w:rsidRDefault="00E844AA" w:rsidP="006340C9">
      <w:pPr>
        <w:overflowPunct/>
        <w:autoSpaceDE/>
        <w:autoSpaceDN/>
        <w:adjustRightInd/>
        <w:rPr>
          <w:lang w:val="kk-KZ"/>
        </w:rPr>
      </w:pPr>
    </w:p>
    <w:sectPr w:rsidR="00E844AA" w:rsidRPr="008858D2" w:rsidSect="00F46A1F">
      <w:headerReference w:type="even" r:id="rId7"/>
      <w:headerReference w:type="default" r:id="rId8"/>
      <w:headerReference w:type="first" r:id="rId9"/>
      <w:pgSz w:w="11906" w:h="16838"/>
      <w:pgMar w:top="1418" w:right="851" w:bottom="1418"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092ED3" w14:textId="77777777" w:rsidR="008E2D86" w:rsidRDefault="008E2D86">
      <w:r>
        <w:separator/>
      </w:r>
    </w:p>
  </w:endnote>
  <w:endnote w:type="continuationSeparator" w:id="0">
    <w:p w14:paraId="05492E40" w14:textId="77777777" w:rsidR="008E2D86" w:rsidRDefault="008E2D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B9469A" w14:textId="77777777" w:rsidR="008E2D86" w:rsidRDefault="008E2D86">
      <w:r>
        <w:separator/>
      </w:r>
    </w:p>
  </w:footnote>
  <w:footnote w:type="continuationSeparator" w:id="0">
    <w:p w14:paraId="0C3F3CBD" w14:textId="77777777" w:rsidR="008E2D86" w:rsidRDefault="008E2D8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80EA60" w14:textId="77777777" w:rsidR="00BE78CA" w:rsidRDefault="00BE78CA" w:rsidP="00E43190">
    <w:pPr>
      <w:pStyle w:val="ab"/>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14:paraId="10AC539F" w14:textId="77777777" w:rsidR="00BE78CA" w:rsidRDefault="00BE78CA">
    <w:pPr>
      <w:pStyle w:val="ab"/>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AB0CCC" w14:textId="1A7F1D88" w:rsidR="00BE78CA" w:rsidRDefault="00BE78CA" w:rsidP="00E43190">
    <w:pPr>
      <w:pStyle w:val="ab"/>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sidR="00F56B2E">
      <w:rPr>
        <w:rStyle w:val="af1"/>
        <w:noProof/>
      </w:rPr>
      <w:t>4</w:t>
    </w:r>
    <w:r>
      <w:rPr>
        <w:rStyle w:val="af1"/>
      </w:rPr>
      <w:fldChar w:fldCharType="end"/>
    </w:r>
  </w:p>
  <w:p w14:paraId="7416A986" w14:textId="77777777" w:rsidR="00BE78CA" w:rsidRDefault="00BE78CA">
    <w:pPr>
      <w:pStyle w:val="ab"/>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751" w:type="dxa"/>
      <w:tblInd w:w="-431" w:type="dxa"/>
      <w:tblLayout w:type="fixed"/>
      <w:tblLook w:val="01E0" w:firstRow="1" w:lastRow="1" w:firstColumn="1" w:lastColumn="1" w:noHBand="0" w:noVBand="0"/>
    </w:tblPr>
    <w:tblGrid>
      <w:gridCol w:w="4362"/>
      <w:gridCol w:w="2126"/>
      <w:gridCol w:w="4263"/>
    </w:tblGrid>
    <w:tr w:rsidR="004B400D" w:rsidRPr="00D100F6" w14:paraId="5B9FCE02" w14:textId="77777777" w:rsidTr="00DC45FB">
      <w:trPr>
        <w:trHeight w:val="1348"/>
      </w:trPr>
      <w:tc>
        <w:tcPr>
          <w:tcW w:w="4362" w:type="dxa"/>
          <w:shd w:val="clear" w:color="auto" w:fill="auto"/>
        </w:tcPr>
        <w:p w14:paraId="778E62AC" w14:textId="77777777" w:rsidR="006469C5" w:rsidRPr="006469C5" w:rsidRDefault="006469C5" w:rsidP="006469C5">
          <w:pPr>
            <w:spacing w:line="288" w:lineRule="auto"/>
            <w:ind w:right="459"/>
            <w:jc w:val="center"/>
            <w:rPr>
              <w:b/>
              <w:bCs/>
              <w:color w:val="3399FF"/>
            </w:rPr>
          </w:pPr>
          <w:r w:rsidRPr="006469C5">
            <w:rPr>
              <w:b/>
              <w:bCs/>
              <w:color w:val="3399FF"/>
            </w:rPr>
            <w:t xml:space="preserve">ҚАЗАҚСТАН </w:t>
          </w:r>
        </w:p>
        <w:p w14:paraId="2C6C59CB" w14:textId="77777777" w:rsidR="006469C5" w:rsidRPr="006469C5" w:rsidRDefault="006469C5" w:rsidP="006469C5">
          <w:pPr>
            <w:spacing w:line="288" w:lineRule="auto"/>
            <w:ind w:right="459"/>
            <w:jc w:val="center"/>
            <w:rPr>
              <w:b/>
              <w:bCs/>
              <w:color w:val="3399FF"/>
            </w:rPr>
          </w:pPr>
          <w:r w:rsidRPr="006469C5">
            <w:rPr>
              <w:b/>
              <w:bCs/>
              <w:color w:val="3399FF"/>
            </w:rPr>
            <w:t>РЕСПУБЛИКАСЫ</w:t>
          </w:r>
        </w:p>
        <w:p w14:paraId="53BD9D95" w14:textId="77777777" w:rsidR="006469C5" w:rsidRPr="006469C5" w:rsidRDefault="006469C5" w:rsidP="006469C5">
          <w:pPr>
            <w:spacing w:line="288" w:lineRule="auto"/>
            <w:ind w:right="459"/>
            <w:jc w:val="center"/>
            <w:rPr>
              <w:b/>
              <w:bCs/>
              <w:color w:val="3399FF"/>
              <w:lang w:val="kk-KZ"/>
            </w:rPr>
          </w:pPr>
          <w:r w:rsidRPr="006469C5">
            <w:rPr>
              <w:b/>
              <w:bCs/>
              <w:color w:val="3399FF"/>
              <w:lang w:val="kk-KZ"/>
            </w:rPr>
            <w:t>ТӨТЕНШЕ ЖАҒДАЙЛАР</w:t>
          </w:r>
        </w:p>
        <w:p w14:paraId="2C5338FE" w14:textId="2632AD14" w:rsidR="006469C5" w:rsidRPr="006469C5" w:rsidRDefault="006469C5" w:rsidP="006469C5">
          <w:pPr>
            <w:spacing w:line="288" w:lineRule="auto"/>
            <w:ind w:right="459"/>
            <w:jc w:val="center"/>
            <w:rPr>
              <w:b/>
              <w:bCs/>
              <w:color w:val="3399FF"/>
            </w:rPr>
          </w:pPr>
          <w:r w:rsidRPr="006469C5">
            <w:rPr>
              <w:b/>
              <w:bCs/>
              <w:color w:val="3399FF"/>
            </w:rPr>
            <w:t>МИНИСТРЛІГІ</w:t>
          </w:r>
        </w:p>
        <w:p w14:paraId="4E2AC146" w14:textId="56F7B2AC" w:rsidR="004B400D" w:rsidRPr="00D100F6" w:rsidRDefault="004B400D" w:rsidP="002F11B1">
          <w:pPr>
            <w:spacing w:line="288" w:lineRule="auto"/>
            <w:ind w:right="459"/>
            <w:jc w:val="center"/>
            <w:rPr>
              <w:b/>
              <w:color w:val="3A7298"/>
              <w:sz w:val="32"/>
              <w:szCs w:val="32"/>
              <w:lang w:val="kk-KZ"/>
            </w:rPr>
          </w:pPr>
        </w:p>
      </w:tc>
      <w:tc>
        <w:tcPr>
          <w:tcW w:w="2126" w:type="dxa"/>
          <w:shd w:val="clear" w:color="auto" w:fill="auto"/>
        </w:tcPr>
        <w:p w14:paraId="594568F4" w14:textId="77777777" w:rsidR="004B400D" w:rsidRPr="00C723BA" w:rsidRDefault="00C723BA" w:rsidP="00782A16">
          <w:pPr>
            <w:jc w:val="center"/>
            <w:rPr>
              <w:sz w:val="22"/>
              <w:szCs w:val="22"/>
              <w:lang w:val="kk-KZ"/>
            </w:rPr>
          </w:pPr>
          <w:r>
            <w:rPr>
              <w:noProof/>
              <w:sz w:val="22"/>
              <w:szCs w:val="22"/>
            </w:rPr>
            <w:drawing>
              <wp:inline distT="0" distB="0" distL="0" distR="0" wp14:anchorId="17CEFE87" wp14:editId="7B072E99">
                <wp:extent cx="972820" cy="9728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p>
      </w:tc>
      <w:tc>
        <w:tcPr>
          <w:tcW w:w="4263" w:type="dxa"/>
          <w:shd w:val="clear" w:color="auto" w:fill="auto"/>
        </w:tcPr>
        <w:p w14:paraId="315E4774" w14:textId="77777777" w:rsidR="006469C5" w:rsidRPr="006469C5" w:rsidRDefault="006469C5" w:rsidP="006469C5">
          <w:pPr>
            <w:spacing w:line="288" w:lineRule="auto"/>
            <w:jc w:val="center"/>
            <w:rPr>
              <w:b/>
              <w:bCs/>
              <w:color w:val="3399FF"/>
            </w:rPr>
          </w:pPr>
          <w:r w:rsidRPr="006469C5">
            <w:rPr>
              <w:b/>
              <w:bCs/>
              <w:color w:val="3399FF"/>
            </w:rPr>
            <w:t>МИНИСТЕРСТВО</w:t>
          </w:r>
        </w:p>
        <w:p w14:paraId="08E8099B" w14:textId="77777777" w:rsidR="006469C5" w:rsidRPr="006469C5" w:rsidRDefault="006469C5" w:rsidP="006469C5">
          <w:pPr>
            <w:spacing w:line="288" w:lineRule="auto"/>
            <w:jc w:val="center"/>
            <w:rPr>
              <w:b/>
              <w:bCs/>
              <w:color w:val="3399FF"/>
              <w:lang w:val="kk-KZ"/>
            </w:rPr>
          </w:pPr>
          <w:r w:rsidRPr="006469C5">
            <w:rPr>
              <w:b/>
              <w:bCs/>
              <w:color w:val="3399FF"/>
              <w:lang w:val="kk-KZ"/>
            </w:rPr>
            <w:t xml:space="preserve">        ПО ЧРЕЗВЫЧАЙНЫМ СИТУАЦИЯМ </w:t>
          </w:r>
        </w:p>
        <w:p w14:paraId="48C53854" w14:textId="77777777" w:rsidR="006469C5" w:rsidRPr="006469C5" w:rsidRDefault="006469C5" w:rsidP="006469C5">
          <w:pPr>
            <w:spacing w:line="288" w:lineRule="auto"/>
            <w:jc w:val="center"/>
            <w:rPr>
              <w:b/>
              <w:bCs/>
              <w:color w:val="3399FF"/>
            </w:rPr>
          </w:pPr>
          <w:r w:rsidRPr="006469C5">
            <w:rPr>
              <w:b/>
              <w:bCs/>
              <w:color w:val="3399FF"/>
              <w:lang w:val="kk-KZ"/>
            </w:rPr>
            <w:t xml:space="preserve">     </w:t>
          </w:r>
          <w:r w:rsidRPr="006469C5">
            <w:rPr>
              <w:b/>
              <w:bCs/>
              <w:color w:val="3399FF"/>
            </w:rPr>
            <w:t>РЕСПУБЛИКИ КАЗАХСТАН</w:t>
          </w:r>
        </w:p>
        <w:p w14:paraId="2E10F550" w14:textId="2D22F6AE" w:rsidR="004B400D" w:rsidRPr="00D100F6" w:rsidRDefault="004B400D" w:rsidP="002C3EC7">
          <w:pPr>
            <w:spacing w:line="288" w:lineRule="auto"/>
            <w:jc w:val="center"/>
            <w:rPr>
              <w:b/>
              <w:color w:val="3A7298"/>
              <w:sz w:val="29"/>
              <w:szCs w:val="29"/>
              <w:lang w:val="kk-KZ"/>
            </w:rPr>
          </w:pPr>
        </w:p>
      </w:tc>
    </w:tr>
    <w:tr w:rsidR="00642211" w:rsidRPr="00D100F6" w14:paraId="462AB991" w14:textId="77777777" w:rsidTr="00DC45FB">
      <w:trPr>
        <w:trHeight w:val="591"/>
      </w:trPr>
      <w:tc>
        <w:tcPr>
          <w:tcW w:w="4362" w:type="dxa"/>
          <w:shd w:val="clear" w:color="auto" w:fill="auto"/>
        </w:tcPr>
        <w:p w14:paraId="1CAF1BAA" w14:textId="77777777" w:rsidR="00642211" w:rsidRDefault="00642211" w:rsidP="00642211">
          <w:pPr>
            <w:widowControl w:val="0"/>
            <w:ind w:right="459"/>
            <w:jc w:val="center"/>
            <w:rPr>
              <w:b/>
              <w:bCs/>
              <w:color w:val="3399FF"/>
              <w:sz w:val="22"/>
              <w:szCs w:val="22"/>
            </w:rPr>
          </w:pPr>
        </w:p>
        <w:p w14:paraId="04C502AE" w14:textId="77777777" w:rsidR="00642211" w:rsidRPr="00642211" w:rsidRDefault="00642211" w:rsidP="00642211">
          <w:pPr>
            <w:widowControl w:val="0"/>
            <w:ind w:right="459"/>
            <w:jc w:val="center"/>
            <w:rPr>
              <w:b/>
              <w:bCs/>
              <w:color w:val="3399FF"/>
              <w:sz w:val="22"/>
              <w:szCs w:val="22"/>
            </w:rPr>
          </w:pPr>
          <w:r w:rsidRPr="0087566C">
            <w:rPr>
              <w:b/>
              <w:bCs/>
              <w:color w:val="3399FF"/>
              <w:sz w:val="22"/>
              <w:szCs w:val="22"/>
            </w:rPr>
            <w:t>БҰЙРЫҚ</w:t>
          </w:r>
        </w:p>
      </w:tc>
      <w:tc>
        <w:tcPr>
          <w:tcW w:w="2126" w:type="dxa"/>
          <w:shd w:val="clear" w:color="auto" w:fill="auto"/>
        </w:tcPr>
        <w:p w14:paraId="1504905A" w14:textId="77777777" w:rsidR="00642211" w:rsidRDefault="00642211" w:rsidP="00782A16">
          <w:pPr>
            <w:jc w:val="center"/>
            <w:rPr>
              <w:sz w:val="22"/>
              <w:szCs w:val="22"/>
              <w:lang w:val="kk-KZ"/>
            </w:rPr>
          </w:pPr>
        </w:p>
      </w:tc>
      <w:tc>
        <w:tcPr>
          <w:tcW w:w="4263" w:type="dxa"/>
          <w:shd w:val="clear" w:color="auto" w:fill="auto"/>
        </w:tcPr>
        <w:p w14:paraId="6B227694" w14:textId="77777777" w:rsidR="00642211" w:rsidRDefault="00DC45FB" w:rsidP="001A1881">
          <w:pPr>
            <w:spacing w:line="288" w:lineRule="auto"/>
            <w:jc w:val="center"/>
            <w:rPr>
              <w:b/>
              <w:bCs/>
              <w:color w:val="3399FF"/>
              <w:sz w:val="22"/>
              <w:szCs w:val="22"/>
            </w:rPr>
          </w:pPr>
          <w:r w:rsidRPr="00642211">
            <w:rPr>
              <w:noProof/>
              <w:color w:val="3399FF"/>
              <w:sz w:val="22"/>
              <w:szCs w:val="22"/>
            </w:rPr>
            <mc:AlternateContent>
              <mc:Choice Requires="wps">
                <w:drawing>
                  <wp:anchor distT="0" distB="0" distL="114300" distR="114300" simplePos="0" relativeHeight="251657728" behindDoc="0" locked="0" layoutInCell="1" allowOverlap="1" wp14:anchorId="5D938E34" wp14:editId="00C34D04">
                    <wp:simplePos x="0" y="0"/>
                    <wp:positionH relativeFrom="column">
                      <wp:posOffset>-3964940</wp:posOffset>
                    </wp:positionH>
                    <wp:positionV relativeFrom="page">
                      <wp:posOffset>67310</wp:posOffset>
                    </wp:positionV>
                    <wp:extent cx="6411595" cy="0"/>
                    <wp:effectExtent l="12700" t="8890" r="14605" b="10160"/>
                    <wp:wrapNone/>
                    <wp:docPr id="1"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11595" cy="0"/>
                            </a:xfrm>
                            <a:prstGeom prst="line">
                              <a:avLst/>
                            </a:prstGeom>
                            <a:noFill/>
                            <a:ln w="15875">
                              <a:solidFill>
                                <a:srgbClr val="3399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FD1D5EC" id="Line 26"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12.2pt,5.3pt" to="192.6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" strokecolor="#39f" strokeweight="1.25pt">
                    <w10:wrap anchory="page"/>
                  </v:line>
                </w:pict>
              </mc:Fallback>
            </mc:AlternateContent>
          </w:r>
        </w:p>
        <w:p w14:paraId="242BFA36" w14:textId="77777777" w:rsidR="00642211" w:rsidRDefault="00642211" w:rsidP="001A1881">
          <w:pPr>
            <w:spacing w:line="288" w:lineRule="auto"/>
            <w:jc w:val="center"/>
            <w:rPr>
              <w:b/>
              <w:bCs/>
              <w:color w:val="3399FF"/>
              <w:lang w:val="kk-KZ"/>
            </w:rPr>
          </w:pPr>
          <w:r w:rsidRPr="0087566C">
            <w:rPr>
              <w:b/>
              <w:bCs/>
              <w:color w:val="3399FF"/>
              <w:sz w:val="22"/>
              <w:szCs w:val="22"/>
            </w:rPr>
            <w:t>ПРИКАЗ</w:t>
          </w:r>
        </w:p>
      </w:tc>
    </w:tr>
  </w:tbl>
  <w:p w14:paraId="701DC23F" w14:textId="77777777" w:rsidR="00C7780A" w:rsidRDefault="00C7780A" w:rsidP="004B400D">
    <w:pPr>
      <w:pStyle w:val="ab"/>
      <w:rPr>
        <w:color w:val="3A7298"/>
        <w:sz w:val="22"/>
        <w:szCs w:val="22"/>
        <w:lang w:val="kk-KZ"/>
      </w:rPr>
    </w:pPr>
  </w:p>
  <w:p w14:paraId="40B1CB2B" w14:textId="77777777" w:rsidR="004B400D" w:rsidRPr="00207569" w:rsidRDefault="004B6D21" w:rsidP="004B400D">
    <w:pPr>
      <w:pStyle w:val="ab"/>
      <w:rPr>
        <w:color w:val="3A7298"/>
        <w:sz w:val="22"/>
        <w:szCs w:val="22"/>
      </w:rPr>
    </w:pPr>
    <w:r>
      <w:rPr>
        <w:b/>
        <w:color w:val="3399FF"/>
        <w:sz w:val="22"/>
        <w:szCs w:val="22"/>
        <w:lang w:val="kk-KZ"/>
      </w:rPr>
      <w:t>20</w:t>
    </w:r>
    <w:r>
      <w:rPr>
        <w:color w:val="3A7298"/>
        <w:sz w:val="22"/>
        <w:szCs w:val="22"/>
        <w:lang w:val="kk-KZ"/>
      </w:rPr>
      <w:t>___</w:t>
    </w:r>
    <w:r w:rsidR="006340C9" w:rsidRPr="0087566C">
      <w:rPr>
        <w:b/>
        <w:color w:val="3399FF"/>
        <w:sz w:val="22"/>
        <w:szCs w:val="22"/>
      </w:rPr>
      <w:t xml:space="preserve">   </w:t>
    </w:r>
    <w:r w:rsidR="006340C9" w:rsidRPr="0087566C">
      <w:rPr>
        <w:b/>
        <w:color w:val="3399FF"/>
        <w:sz w:val="22"/>
        <w:szCs w:val="22"/>
        <w:lang w:val="kk-KZ"/>
      </w:rPr>
      <w:t>жылғы  __________</w:t>
    </w:r>
    <w:r w:rsidR="006340C9">
      <w:rPr>
        <w:b/>
        <w:color w:val="3399FF"/>
        <w:sz w:val="22"/>
        <w:szCs w:val="22"/>
        <w:lang w:val="kk-KZ"/>
      </w:rPr>
      <w:t xml:space="preserve">                                                                    </w:t>
    </w:r>
    <w:r w:rsidR="006340C9" w:rsidRPr="0087566C">
      <w:rPr>
        <w:b/>
        <w:bCs/>
        <w:color w:val="3399FF"/>
        <w:sz w:val="22"/>
        <w:szCs w:val="22"/>
      </w:rPr>
      <w:t>№  ____________________</w:t>
    </w:r>
  </w:p>
  <w:p w14:paraId="7FCC1A31" w14:textId="77777777" w:rsidR="004B400D" w:rsidRPr="00123C1D" w:rsidRDefault="004B400D" w:rsidP="004B400D">
    <w:pPr>
      <w:rPr>
        <w:color w:val="3A7234"/>
        <w:sz w:val="14"/>
        <w:szCs w:val="14"/>
        <w:lang w:val="kk-KZ"/>
      </w:rPr>
    </w:pPr>
  </w:p>
  <w:p w14:paraId="5415C761" w14:textId="77777777" w:rsidR="004726FE" w:rsidRPr="00934587" w:rsidRDefault="004726FE" w:rsidP="00934587">
    <w:pPr>
      <w:rPr>
        <w:color w:val="3A7234"/>
        <w:sz w:val="14"/>
        <w:szCs w:val="14"/>
        <w:lang w:val="kk-KZ"/>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7D62"/>
    <w:rsid w:val="0002773D"/>
    <w:rsid w:val="00035F55"/>
    <w:rsid w:val="000564D2"/>
    <w:rsid w:val="00073119"/>
    <w:rsid w:val="00083ECA"/>
    <w:rsid w:val="000870F9"/>
    <w:rsid w:val="00091EA5"/>
    <w:rsid w:val="000922AA"/>
    <w:rsid w:val="000B20BC"/>
    <w:rsid w:val="000D4DAC"/>
    <w:rsid w:val="000F48E7"/>
    <w:rsid w:val="0011127F"/>
    <w:rsid w:val="00113783"/>
    <w:rsid w:val="001319EE"/>
    <w:rsid w:val="00143292"/>
    <w:rsid w:val="001763DE"/>
    <w:rsid w:val="001A1881"/>
    <w:rsid w:val="001B61C1"/>
    <w:rsid w:val="001F4925"/>
    <w:rsid w:val="001F64CB"/>
    <w:rsid w:val="002000F4"/>
    <w:rsid w:val="0022101F"/>
    <w:rsid w:val="0023374B"/>
    <w:rsid w:val="00251F3F"/>
    <w:rsid w:val="00274A2C"/>
    <w:rsid w:val="00285FCB"/>
    <w:rsid w:val="002A394A"/>
    <w:rsid w:val="002A5BA1"/>
    <w:rsid w:val="002C3EC7"/>
    <w:rsid w:val="002F11B1"/>
    <w:rsid w:val="003225FC"/>
    <w:rsid w:val="00341898"/>
    <w:rsid w:val="00364E0B"/>
    <w:rsid w:val="00374F2A"/>
    <w:rsid w:val="003B261C"/>
    <w:rsid w:val="003F241E"/>
    <w:rsid w:val="003F26A2"/>
    <w:rsid w:val="00423754"/>
    <w:rsid w:val="00430E89"/>
    <w:rsid w:val="004726FE"/>
    <w:rsid w:val="00476609"/>
    <w:rsid w:val="00486F3C"/>
    <w:rsid w:val="0049623C"/>
    <w:rsid w:val="004B400D"/>
    <w:rsid w:val="004B6D21"/>
    <w:rsid w:val="004C34B8"/>
    <w:rsid w:val="004E49BE"/>
    <w:rsid w:val="004F3375"/>
    <w:rsid w:val="00564E15"/>
    <w:rsid w:val="005C03ED"/>
    <w:rsid w:val="005C5F30"/>
    <w:rsid w:val="005E0E8D"/>
    <w:rsid w:val="005F582C"/>
    <w:rsid w:val="006340C9"/>
    <w:rsid w:val="00642211"/>
    <w:rsid w:val="006469C5"/>
    <w:rsid w:val="006636D6"/>
    <w:rsid w:val="0067240F"/>
    <w:rsid w:val="0067258E"/>
    <w:rsid w:val="006A7349"/>
    <w:rsid w:val="006B0963"/>
    <w:rsid w:val="006B6938"/>
    <w:rsid w:val="006C20A1"/>
    <w:rsid w:val="006E1117"/>
    <w:rsid w:val="007006E3"/>
    <w:rsid w:val="007111E8"/>
    <w:rsid w:val="00720FC6"/>
    <w:rsid w:val="00731B2A"/>
    <w:rsid w:val="00740441"/>
    <w:rsid w:val="0075472F"/>
    <w:rsid w:val="007702A5"/>
    <w:rsid w:val="00773953"/>
    <w:rsid w:val="007767CD"/>
    <w:rsid w:val="00782A16"/>
    <w:rsid w:val="007E588D"/>
    <w:rsid w:val="0081000A"/>
    <w:rsid w:val="00823793"/>
    <w:rsid w:val="008436CA"/>
    <w:rsid w:val="00866964"/>
    <w:rsid w:val="00867FA4"/>
    <w:rsid w:val="008858D2"/>
    <w:rsid w:val="00892E1E"/>
    <w:rsid w:val="008A2452"/>
    <w:rsid w:val="008E2D86"/>
    <w:rsid w:val="009139A9"/>
    <w:rsid w:val="00914138"/>
    <w:rsid w:val="00915A4B"/>
    <w:rsid w:val="00924F0B"/>
    <w:rsid w:val="00934587"/>
    <w:rsid w:val="0094547D"/>
    <w:rsid w:val="00965DB2"/>
    <w:rsid w:val="009924CE"/>
    <w:rsid w:val="009B69F4"/>
    <w:rsid w:val="009C4FD7"/>
    <w:rsid w:val="00A10052"/>
    <w:rsid w:val="00A17FE7"/>
    <w:rsid w:val="00A338BC"/>
    <w:rsid w:val="00A47D62"/>
    <w:rsid w:val="00AA225A"/>
    <w:rsid w:val="00AC76FB"/>
    <w:rsid w:val="00AF4821"/>
    <w:rsid w:val="00B12C86"/>
    <w:rsid w:val="00B209A1"/>
    <w:rsid w:val="00B2298B"/>
    <w:rsid w:val="00B5615F"/>
    <w:rsid w:val="00B841B2"/>
    <w:rsid w:val="00B86340"/>
    <w:rsid w:val="00BD11CA"/>
    <w:rsid w:val="00BE3CFA"/>
    <w:rsid w:val="00BE78CA"/>
    <w:rsid w:val="00C33D18"/>
    <w:rsid w:val="00C44E63"/>
    <w:rsid w:val="00C723BA"/>
    <w:rsid w:val="00C7780A"/>
    <w:rsid w:val="00CA1875"/>
    <w:rsid w:val="00CC7D90"/>
    <w:rsid w:val="00CD3C51"/>
    <w:rsid w:val="00CE6A1B"/>
    <w:rsid w:val="00CF3C63"/>
    <w:rsid w:val="00D03D0C"/>
    <w:rsid w:val="00D11982"/>
    <w:rsid w:val="00D14F06"/>
    <w:rsid w:val="00D252E4"/>
    <w:rsid w:val="00D66337"/>
    <w:rsid w:val="00DC3588"/>
    <w:rsid w:val="00DC45FB"/>
    <w:rsid w:val="00DD35CD"/>
    <w:rsid w:val="00E0420B"/>
    <w:rsid w:val="00E1600D"/>
    <w:rsid w:val="00E17316"/>
    <w:rsid w:val="00E43190"/>
    <w:rsid w:val="00E57A5B"/>
    <w:rsid w:val="00E844AA"/>
    <w:rsid w:val="00E866E0"/>
    <w:rsid w:val="00E93204"/>
    <w:rsid w:val="00EA05C5"/>
    <w:rsid w:val="00EB54A3"/>
    <w:rsid w:val="00EC1D77"/>
    <w:rsid w:val="00EC3C11"/>
    <w:rsid w:val="00ED617A"/>
    <w:rsid w:val="00EE1A39"/>
    <w:rsid w:val="00EE69B8"/>
    <w:rsid w:val="00F22932"/>
    <w:rsid w:val="00F4524E"/>
    <w:rsid w:val="00F46A1F"/>
    <w:rsid w:val="00F525B9"/>
    <w:rsid w:val="00F56B2E"/>
    <w:rsid w:val="00F64017"/>
    <w:rsid w:val="00F93EE0"/>
    <w:rsid w:val="00FB62A8"/>
    <w:rsid w:val="00FD2D92"/>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1BA606"/>
  <w15:docId w15:val="{44B4A029-4937-433D-8A03-B537D66F8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semiHidden/>
    <w:unhideWhenUsed/>
    <w:qFormat/>
    <w:rsid w:val="00274A2C"/>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link w:val="a9"/>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a">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c">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d">
    <w:name w:val="Hyperlink"/>
    <w:rsid w:val="0023374B"/>
    <w:rPr>
      <w:rFonts w:ascii="Times New Roman" w:hAnsi="Times New Roman" w:cs="Times New Roman" w:hint="default"/>
      <w:color w:val="333399"/>
      <w:u w:val="single"/>
    </w:rPr>
  </w:style>
  <w:style w:type="paragraph" w:customStyle="1" w:styleId="ae">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0">
    <w:name w:val="Normal (Web)"/>
    <w:basedOn w:val="a"/>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character" w:customStyle="1" w:styleId="30">
    <w:name w:val="Заголовок 3 Знак"/>
    <w:basedOn w:val="a0"/>
    <w:link w:val="3"/>
    <w:semiHidden/>
    <w:rsid w:val="00274A2C"/>
    <w:rPr>
      <w:rFonts w:asciiTheme="majorHAnsi" w:eastAsiaTheme="majorEastAsia" w:hAnsiTheme="majorHAnsi" w:cstheme="majorBidi"/>
      <w:color w:val="243F60" w:themeColor="accent1" w:themeShade="7F"/>
      <w:sz w:val="24"/>
      <w:szCs w:val="24"/>
    </w:rPr>
  </w:style>
  <w:style w:type="character" w:customStyle="1" w:styleId="ezkurwreuab5ozgtqnkl">
    <w:name w:val="ezkurwreuab5ozgtqnkl"/>
    <w:basedOn w:val="a0"/>
    <w:rsid w:val="000B20BC"/>
  </w:style>
  <w:style w:type="character" w:customStyle="1" w:styleId="a9">
    <w:name w:val="Без интервала Знак"/>
    <w:basedOn w:val="a0"/>
    <w:link w:val="a8"/>
    <w:locked/>
    <w:rsid w:val="00AF4821"/>
    <w:rPr>
      <w:sz w:val="24"/>
      <w:szCs w:val="24"/>
    </w:rPr>
  </w:style>
  <w:style w:type="character" w:customStyle="1" w:styleId="anegp0gi0b9av8jahpyh">
    <w:name w:val="anegp0gi0b9av8jahpyh"/>
    <w:basedOn w:val="a0"/>
    <w:rsid w:val="00E932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959837">
      <w:bodyDiv w:val="1"/>
      <w:marLeft w:val="0"/>
      <w:marRight w:val="0"/>
      <w:marTop w:val="0"/>
      <w:marBottom w:val="0"/>
      <w:divBdr>
        <w:top w:val="none" w:sz="0" w:space="0" w:color="auto"/>
        <w:left w:val="none" w:sz="0" w:space="0" w:color="auto"/>
        <w:bottom w:val="none" w:sz="0" w:space="0" w:color="auto"/>
        <w:right w:val="none" w:sz="0" w:space="0" w:color="auto"/>
      </w:divBdr>
    </w:div>
    <w:div w:id="785733947">
      <w:bodyDiv w:val="1"/>
      <w:marLeft w:val="0"/>
      <w:marRight w:val="0"/>
      <w:marTop w:val="0"/>
      <w:marBottom w:val="0"/>
      <w:divBdr>
        <w:top w:val="none" w:sz="0" w:space="0" w:color="auto"/>
        <w:left w:val="none" w:sz="0" w:space="0" w:color="auto"/>
        <w:bottom w:val="none" w:sz="0" w:space="0" w:color="auto"/>
        <w:right w:val="none" w:sz="0" w:space="0" w:color="auto"/>
      </w:divBdr>
    </w:div>
    <w:div w:id="1644888438">
      <w:bodyDiv w:val="1"/>
      <w:marLeft w:val="0"/>
      <w:marRight w:val="0"/>
      <w:marTop w:val="0"/>
      <w:marBottom w:val="0"/>
      <w:divBdr>
        <w:top w:val="none" w:sz="0" w:space="0" w:color="auto"/>
        <w:left w:val="none" w:sz="0" w:space="0" w:color="auto"/>
        <w:bottom w:val="none" w:sz="0" w:space="0" w:color="auto"/>
        <w:right w:val="none" w:sz="0" w:space="0" w:color="auto"/>
      </w:divBdr>
    </w:div>
    <w:div w:id="1842575027">
      <w:bodyDiv w:val="1"/>
      <w:marLeft w:val="0"/>
      <w:marRight w:val="0"/>
      <w:marTop w:val="0"/>
      <w:marBottom w:val="0"/>
      <w:divBdr>
        <w:top w:val="none" w:sz="0" w:space="0" w:color="auto"/>
        <w:left w:val="none" w:sz="0" w:space="0" w:color="auto"/>
        <w:bottom w:val="none" w:sz="0" w:space="0" w:color="auto"/>
        <w:right w:val="none" w:sz="0" w:space="0" w:color="auto"/>
      </w:divBdr>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4</Pages>
  <Words>1049</Words>
  <Characters>5982</Characters>
  <Application>Microsoft Office Word</Application>
  <DocSecurity>0</DocSecurity>
  <Lines>49</Lines>
  <Paragraphs>14</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7017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Аспандияр Сапаргалиев</cp:lastModifiedBy>
  <cp:revision>48</cp:revision>
  <dcterms:created xsi:type="dcterms:W3CDTF">2018-09-21T12:01:00Z</dcterms:created>
  <dcterms:modified xsi:type="dcterms:W3CDTF">2026-09-18T07:38:00Z</dcterms:modified>
</cp:coreProperties>
</file>