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7F5F13" w14:textId="77777777" w:rsidR="00153B09" w:rsidRPr="00E23154" w:rsidRDefault="00153B09" w:rsidP="00AD7960">
      <w:pPr>
        <w:pStyle w:val="a3"/>
        <w:spacing w:before="0" w:beforeAutospacing="0" w:after="120" w:afterAutospacing="0"/>
        <w:jc w:val="center"/>
        <w:rPr>
          <w:rStyle w:val="a5"/>
          <w:rFonts w:ascii="Arial" w:hAnsi="Arial" w:cs="Arial"/>
          <w:sz w:val="28"/>
          <w:szCs w:val="27"/>
          <w:lang w:val="kk-KZ"/>
        </w:rPr>
      </w:pPr>
      <w:r w:rsidRPr="00E23154">
        <w:rPr>
          <w:rStyle w:val="a5"/>
          <w:rFonts w:ascii="Arial" w:hAnsi="Arial" w:cs="Arial"/>
          <w:sz w:val="28"/>
          <w:szCs w:val="27"/>
          <w:lang w:val="kk-KZ"/>
        </w:rPr>
        <w:t>Бұқаралық ақпарат құралдары мен онлайн-платформаларды пайдаланушыларға сайлау алдындағы үгіт материалдарын орналастырудың ақы мөлшері мен шарттарын жариялау туралы</w:t>
      </w:r>
    </w:p>
    <w:p w14:paraId="7D6F2A0D" w14:textId="77777777" w:rsidR="00E23154" w:rsidRPr="00E23154" w:rsidRDefault="00E23154" w:rsidP="00E23154">
      <w:pPr>
        <w:pStyle w:val="a3"/>
        <w:spacing w:before="0" w:beforeAutospacing="0" w:after="120" w:afterAutospacing="0"/>
        <w:jc w:val="center"/>
        <w:rPr>
          <w:rFonts w:ascii="Arial" w:hAnsi="Arial" w:cs="Arial"/>
          <w:sz w:val="28"/>
          <w:szCs w:val="27"/>
          <w:lang w:val="kk-KZ"/>
        </w:rPr>
      </w:pPr>
      <w:r w:rsidRPr="00E23154">
        <w:rPr>
          <w:rStyle w:val="a5"/>
          <w:rFonts w:ascii="Arial" w:hAnsi="Arial" w:cs="Arial"/>
          <w:sz w:val="28"/>
          <w:szCs w:val="27"/>
          <w:lang w:val="kk-KZ"/>
        </w:rPr>
        <w:t>АҚПАРАТТЫҚ ХАБАРЛАМА</w:t>
      </w:r>
    </w:p>
    <w:p w14:paraId="2CAD1FDF" w14:textId="77777777" w:rsidR="00153B09" w:rsidRPr="002F64A7" w:rsidRDefault="00153B09" w:rsidP="00AD7960">
      <w:pPr>
        <w:pStyle w:val="a3"/>
        <w:spacing w:before="0" w:beforeAutospacing="0" w:after="0" w:afterAutospacing="0"/>
        <w:jc w:val="center"/>
        <w:rPr>
          <w:rFonts w:ascii="Arial" w:hAnsi="Arial" w:cs="Arial"/>
          <w:sz w:val="28"/>
          <w:szCs w:val="27"/>
          <w:lang w:val="kk-KZ"/>
        </w:rPr>
      </w:pPr>
    </w:p>
    <w:p w14:paraId="08AC7E43" w14:textId="336AA9F9" w:rsidR="00153B09" w:rsidRPr="00F206D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 xml:space="preserve">Қазақстан Республикасының «Қазақстан Республикасындағы сайлау туралы» Конституциялық заңының 28-бабының 3-тармағына сәйкес бұқаралық ақпарат құралдары мен онлайн-платформаларды пайдаланушылар сайлау алдындағы үгіт жүргізу басталғанға дейін бес күннен кешіктірмей, яғни </w:t>
      </w:r>
      <w:r w:rsidRPr="00F206D9">
        <w:rPr>
          <w:rStyle w:val="a5"/>
          <w:rFonts w:ascii="Arial" w:hAnsi="Arial" w:cs="Arial"/>
          <w:sz w:val="28"/>
          <w:szCs w:val="28"/>
          <w:lang w:val="kk-KZ"/>
        </w:rPr>
        <w:t>2026 жылғы 27 қазанға дейін</w:t>
      </w:r>
      <w:r w:rsidRPr="00F206D9">
        <w:rPr>
          <w:rFonts w:ascii="Arial" w:hAnsi="Arial" w:cs="Arial"/>
          <w:sz w:val="28"/>
          <w:szCs w:val="28"/>
          <w:lang w:val="kk-KZ"/>
        </w:rPr>
        <w:t>, шарттық негізде ұсынылатын үгіт материалдарын орналастыру ақы</w:t>
      </w:r>
      <w:r w:rsidR="00A20437">
        <w:rPr>
          <w:rFonts w:ascii="Arial" w:hAnsi="Arial" w:cs="Arial"/>
          <w:sz w:val="28"/>
          <w:szCs w:val="28"/>
          <w:lang w:val="kk-KZ"/>
        </w:rPr>
        <w:t>сының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мөлшері мен шарттары туралы мәліметтерді</w:t>
      </w:r>
      <w:r w:rsidR="00F82BEB">
        <w:rPr>
          <w:rFonts w:ascii="Arial" w:hAnsi="Arial" w:cs="Arial"/>
          <w:sz w:val="28"/>
          <w:szCs w:val="28"/>
          <w:lang w:val="kk-KZ"/>
        </w:rPr>
        <w:t xml:space="preserve"> хабарлауға және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жарияла</w:t>
      </w:r>
      <w:r w:rsidR="00F82BEB">
        <w:rPr>
          <w:rFonts w:ascii="Arial" w:hAnsi="Arial" w:cs="Arial"/>
          <w:sz w:val="28"/>
          <w:szCs w:val="28"/>
          <w:lang w:val="kk-KZ"/>
        </w:rPr>
        <w:t xml:space="preserve">уға, сондай-ақ оларды </w:t>
      </w:r>
      <w:r w:rsidRPr="00F206D9">
        <w:rPr>
          <w:rFonts w:ascii="Arial" w:hAnsi="Arial" w:cs="Arial"/>
          <w:sz w:val="28"/>
          <w:szCs w:val="28"/>
          <w:lang w:val="kk-KZ"/>
        </w:rPr>
        <w:t>аумақтық сайлау комиссиясына ұсын</w:t>
      </w:r>
      <w:r w:rsidR="00F82BEB">
        <w:rPr>
          <w:rFonts w:ascii="Arial" w:hAnsi="Arial" w:cs="Arial"/>
          <w:sz w:val="28"/>
          <w:szCs w:val="28"/>
          <w:lang w:val="kk-KZ"/>
        </w:rPr>
        <w:t>уға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міндетті.</w:t>
      </w:r>
    </w:p>
    <w:p w14:paraId="5C74986B" w14:textId="77777777" w:rsidR="00153B09" w:rsidRPr="00F206D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 xml:space="preserve">Эфир уақытын, </w:t>
      </w:r>
      <w:r w:rsidR="00A20437">
        <w:rPr>
          <w:rFonts w:ascii="Arial" w:hAnsi="Arial" w:cs="Arial"/>
          <w:sz w:val="28"/>
          <w:szCs w:val="28"/>
          <w:lang w:val="kk-KZ"/>
        </w:rPr>
        <w:t>баспасөз бетінен орын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және ақпарат көлемін шарттық негізде ұсынатын бұқаралық ақпарат құралдары мен онлайн-платформаларды пайдаланушылар үгіт материалдарын орналастыру</w:t>
      </w:r>
      <w:r w:rsidR="00A20437">
        <w:rPr>
          <w:rFonts w:ascii="Arial" w:hAnsi="Arial" w:cs="Arial"/>
          <w:sz w:val="28"/>
          <w:szCs w:val="28"/>
          <w:lang w:val="kk-KZ"/>
        </w:rPr>
        <w:t xml:space="preserve"> 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ақы</w:t>
      </w:r>
      <w:r w:rsidR="00A20437">
        <w:rPr>
          <w:rFonts w:ascii="Arial" w:hAnsi="Arial" w:cs="Arial"/>
          <w:sz w:val="28"/>
          <w:szCs w:val="28"/>
          <w:lang w:val="kk-KZ"/>
        </w:rPr>
        <w:t>сының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мөлшері мен шарттары туралы мәліметтер жарияланғанға дейін партиялық тізімд</w:t>
      </w:r>
      <w:r>
        <w:rPr>
          <w:rFonts w:ascii="Arial" w:hAnsi="Arial" w:cs="Arial"/>
          <w:sz w:val="28"/>
          <w:szCs w:val="28"/>
          <w:lang w:val="kk-KZ"/>
        </w:rPr>
        <w:t xml:space="preserve">ерін ұсынған саяси партиялардың </w:t>
      </w:r>
      <w:r w:rsidRPr="00F206D9">
        <w:rPr>
          <w:rFonts w:ascii="Arial" w:hAnsi="Arial" w:cs="Arial"/>
          <w:sz w:val="28"/>
          <w:szCs w:val="28"/>
          <w:lang w:val="kk-KZ"/>
        </w:rPr>
        <w:t>және бірмандатты</w:t>
      </w:r>
      <w:r w:rsidR="00E23154">
        <w:rPr>
          <w:rFonts w:ascii="Arial" w:hAnsi="Arial" w:cs="Arial"/>
          <w:sz w:val="28"/>
          <w:szCs w:val="28"/>
          <w:lang w:val="kk-KZ"/>
        </w:rPr>
        <w:t xml:space="preserve">қ 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аумақтық сайлау округтері бойынша кандидаттардың үгіт материалдарын орналастыруға және таратуға </w:t>
      </w:r>
      <w:r w:rsidR="00A20437">
        <w:rPr>
          <w:rFonts w:ascii="Arial" w:hAnsi="Arial" w:cs="Arial"/>
          <w:sz w:val="28"/>
          <w:szCs w:val="28"/>
          <w:lang w:val="kk-KZ"/>
        </w:rPr>
        <w:t>жүзеге асыра алмайды</w:t>
      </w:r>
      <w:r w:rsidRPr="00F206D9">
        <w:rPr>
          <w:rFonts w:ascii="Arial" w:hAnsi="Arial" w:cs="Arial"/>
          <w:sz w:val="28"/>
          <w:szCs w:val="28"/>
          <w:lang w:val="kk-KZ"/>
        </w:rPr>
        <w:t>.</w:t>
      </w:r>
    </w:p>
    <w:p w14:paraId="0008370A" w14:textId="32171803" w:rsidR="00153B09" w:rsidRDefault="00153B09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>Үгіт материалдарын орналастыру ақы</w:t>
      </w:r>
      <w:r w:rsidR="00A20437">
        <w:rPr>
          <w:rFonts w:ascii="Arial" w:hAnsi="Arial" w:cs="Arial"/>
          <w:sz w:val="28"/>
          <w:szCs w:val="28"/>
          <w:lang w:val="kk-KZ"/>
        </w:rPr>
        <w:t>сының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мөлшері мен шарттары туралы мәліметтерді мына электрондық пошта мекенжайы</w:t>
      </w:r>
      <w:r w:rsidR="00A64275">
        <w:rPr>
          <w:rFonts w:ascii="Arial" w:hAnsi="Arial" w:cs="Arial"/>
          <w:sz w:val="28"/>
          <w:szCs w:val="28"/>
          <w:lang w:val="kk-KZ"/>
        </w:rPr>
        <w:t>ларына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жолдауға болады: </w:t>
      </w:r>
      <w:hyperlink r:id="rId4" w:history="1">
        <w:r w:rsidR="00F82BEB" w:rsidRPr="00F82BEB">
          <w:rPr>
            <w:rStyle w:val="a4"/>
            <w:rFonts w:ascii="Arial" w:hAnsi="Arial" w:cs="Arial"/>
            <w:sz w:val="27"/>
            <w:szCs w:val="27"/>
            <w:lang w:val="kk-KZ"/>
          </w:rPr>
          <w:t>tic_kst_obl@saylau.kz</w:t>
        </w:r>
      </w:hyperlink>
      <w:r w:rsidR="00A64275">
        <w:rPr>
          <w:rFonts w:ascii="Arial" w:hAnsi="Arial" w:cs="Arial"/>
          <w:color w:val="000000"/>
          <w:sz w:val="27"/>
          <w:szCs w:val="27"/>
          <w:lang w:val="kk-KZ"/>
        </w:rPr>
        <w:t xml:space="preserve">, </w:t>
      </w:r>
      <w:hyperlink r:id="rId5" w:history="1">
        <w:r w:rsidR="00885212" w:rsidRPr="009C7BA2">
          <w:rPr>
            <w:rStyle w:val="a4"/>
            <w:rFonts w:ascii="Arial" w:hAnsi="Arial" w:cs="Arial"/>
            <w:sz w:val="27"/>
            <w:szCs w:val="27"/>
            <w:lang w:val="kk-KZ"/>
          </w:rPr>
          <w:t>tic_kst_fed@saylau.kz</w:t>
        </w:r>
      </w:hyperlink>
      <w:r w:rsidR="00885212">
        <w:rPr>
          <w:rFonts w:ascii="Arial" w:hAnsi="Arial" w:cs="Arial"/>
          <w:color w:val="000000"/>
          <w:sz w:val="27"/>
          <w:szCs w:val="27"/>
          <w:lang w:val="kk-KZ"/>
        </w:rPr>
        <w:t xml:space="preserve"> .</w:t>
      </w:r>
    </w:p>
    <w:p w14:paraId="3FC44375" w14:textId="675CBA2B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6B5EEC38" w14:textId="33991010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120A0910" w14:textId="260A56B9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75ADBB9D" w14:textId="25037005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0FED3E92" w14:textId="1B8616D9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022731F7" w14:textId="34B48DDF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0DB38640" w14:textId="3B31EE63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05931B18" w14:textId="77831400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7AA32B3F" w14:textId="60BF1BC7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1E997FEE" w14:textId="01CD90C0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4636CD92" w14:textId="3F79403E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29A27213" w14:textId="57FF1DCA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7126B4E2" w14:textId="74F62E85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23639E3A" w14:textId="3FB9DEED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58AA0B5A" w14:textId="0E82730F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3D84C77D" w14:textId="29E5D35D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70EA5F2A" w14:textId="6A51B9ED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1CFC5CF1" w14:textId="2C9FEBAB" w:rsidR="0051614F" w:rsidRPr="00B35614" w:rsidRDefault="0051614F" w:rsidP="0060468D">
      <w:pPr>
        <w:pStyle w:val="a3"/>
        <w:spacing w:before="0" w:beforeAutospacing="0" w:after="0" w:afterAutospacing="0"/>
        <w:jc w:val="both"/>
        <w:rPr>
          <w:rFonts w:ascii="Arial" w:hAnsi="Arial" w:cs="Arial"/>
          <w:sz w:val="28"/>
          <w:szCs w:val="28"/>
          <w:lang w:val="kk-KZ"/>
        </w:rPr>
      </w:pPr>
      <w:bookmarkStart w:id="0" w:name="_GoBack"/>
      <w:bookmarkEnd w:id="0"/>
    </w:p>
    <w:sectPr w:rsidR="0051614F" w:rsidRPr="00B356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665"/>
    <w:rsid w:val="001038A3"/>
    <w:rsid w:val="00153B09"/>
    <w:rsid w:val="00216798"/>
    <w:rsid w:val="002B3040"/>
    <w:rsid w:val="002F64A7"/>
    <w:rsid w:val="00312490"/>
    <w:rsid w:val="005144CB"/>
    <w:rsid w:val="0051614F"/>
    <w:rsid w:val="0060468D"/>
    <w:rsid w:val="00622665"/>
    <w:rsid w:val="00651BC7"/>
    <w:rsid w:val="006A7CD5"/>
    <w:rsid w:val="006B72D4"/>
    <w:rsid w:val="00762383"/>
    <w:rsid w:val="00885212"/>
    <w:rsid w:val="009E3C62"/>
    <w:rsid w:val="00A20437"/>
    <w:rsid w:val="00A64275"/>
    <w:rsid w:val="00A76070"/>
    <w:rsid w:val="00AD7960"/>
    <w:rsid w:val="00B35614"/>
    <w:rsid w:val="00C1221B"/>
    <w:rsid w:val="00C90CC8"/>
    <w:rsid w:val="00E23154"/>
    <w:rsid w:val="00F206D9"/>
    <w:rsid w:val="00F82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C3E72"/>
  <w15:docId w15:val="{4A46B000-A494-41FD-8B87-C33CA02C1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7CD5"/>
    <w:rPr>
      <w:color w:val="0000FF"/>
      <w:u w:val="single"/>
    </w:rPr>
  </w:style>
  <w:style w:type="character" w:styleId="a5">
    <w:name w:val="Strong"/>
    <w:basedOn w:val="a0"/>
    <w:uiPriority w:val="22"/>
    <w:qFormat/>
    <w:rsid w:val="007623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9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ic_kst_fed@saylau.kz" TargetMode="External"/><Relationship Id="rId4" Type="http://schemas.openxmlformats.org/officeDocument/2006/relationships/hyperlink" Target="mailto:tic_kst_obl@saylau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Aigul Kulmaganbetova</dc:creator>
  <cp:keywords/>
  <dc:description/>
  <cp:lastModifiedBy>TIK</cp:lastModifiedBy>
  <cp:revision>2</cp:revision>
  <cp:lastPrinted>2026-10-14T05:50:00Z</cp:lastPrinted>
  <dcterms:created xsi:type="dcterms:W3CDTF">2026-10-15T08:07:00Z</dcterms:created>
  <dcterms:modified xsi:type="dcterms:W3CDTF">2026-10-15T08:07:00Z</dcterms:modified>
</cp:coreProperties>
</file>