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52769" w14:textId="0D749A29" w:rsidR="002618B9" w:rsidRPr="00547C32" w:rsidRDefault="00622457" w:rsidP="00547C32">
      <w:pPr>
        <w:spacing w:after="0" w:line="240" w:lineRule="auto"/>
        <w:ind w:firstLine="709"/>
        <w:jc w:val="center"/>
        <w:rPr>
          <w:rFonts w:ascii="Times New Roman" w:hAnsi="Times New Roman" w:cs="Times New Roman"/>
          <w:noProof/>
          <w:color w:val="000000" w:themeColor="text1"/>
          <w:sz w:val="28"/>
          <w:lang w:val="kk-KZ"/>
        </w:rPr>
      </w:pPr>
      <w:r w:rsidRPr="00622457">
        <w:rPr>
          <w:rFonts w:ascii="Times New Roman" w:eastAsia="Times New Roman" w:hAnsi="Times New Roman" w:cs="Times New Roman"/>
          <w:b/>
          <w:sz w:val="28"/>
          <w:szCs w:val="26"/>
          <w:lang w:val="kk-KZ" w:eastAsia="ru-RU"/>
        </w:rPr>
        <w:t>«</w:t>
      </w:r>
      <w:r w:rsidR="00DD6FEE" w:rsidRPr="00DD6FEE">
        <w:rPr>
          <w:rFonts w:ascii="Times New Roman" w:eastAsia="Times New Roman" w:hAnsi="Times New Roman" w:cs="Times New Roman"/>
          <w:b/>
          <w:bCs/>
          <w:noProof/>
          <w:color w:val="000000" w:themeColor="text1"/>
          <w:sz w:val="28"/>
          <w:szCs w:val="20"/>
          <w:lang w:val="kk-KZ" w:eastAsia="ru-RU"/>
        </w:rPr>
        <w:t>Әмбебап банк лицензиясы бар банктің, ислам банкінің, Қазақстан Республикасының бейрезидент банкі филиалының және Қазақстан Республикасының бейрезидент ислам банкі филиалының цифрлық қаржы активтерімен мәмілелер жасасу қағидаларын бекіту туралы» Қазақстан Республикасы Қаржы нарығын реттеу және дамыту агенттігі Басқармасының 2026 жылғы 28 сәуірдегі № 87 және Қазақстан Республикасы Ұлттық Банкі Басқармасының 2026 жылғы 29 сәуірдегі № 50 бірлескен қаулысына өзгеріс енгізу туралы» Қазақстан Республикасы Қаржы нарығын реттеу және дамыту агенттігі Басқармасының және Қазақстан Республикасы Ұлттық Банкі Басқармасының бірлескен қаулысының жобасы</w:t>
      </w:r>
      <w:r w:rsidR="00240609">
        <w:rPr>
          <w:rFonts w:ascii="Times New Roman" w:eastAsia="Times New Roman" w:hAnsi="Times New Roman" w:cs="Times New Roman"/>
          <w:b/>
          <w:bCs/>
          <w:noProof/>
          <w:color w:val="000000" w:themeColor="text1"/>
          <w:sz w:val="28"/>
          <w:szCs w:val="20"/>
          <w:lang w:val="kk-KZ" w:eastAsia="ru-RU"/>
        </w:rPr>
        <w:t>на</w:t>
      </w:r>
      <w:bookmarkStart w:id="0" w:name="_GoBack"/>
      <w:bookmarkEnd w:id="0"/>
      <w:r w:rsidR="00DD6FEE" w:rsidRPr="00DD6FEE">
        <w:rPr>
          <w:rFonts w:ascii="Times New Roman" w:eastAsia="Times New Roman" w:hAnsi="Times New Roman" w:cs="Times New Roman"/>
          <w:b/>
          <w:bCs/>
          <w:noProof/>
          <w:color w:val="000000" w:themeColor="text1"/>
          <w:sz w:val="28"/>
          <w:szCs w:val="20"/>
          <w:lang w:val="kk-KZ" w:eastAsia="ru-RU"/>
        </w:rPr>
        <w:t xml:space="preserve"> </w:t>
      </w:r>
      <w:r w:rsidRPr="00622457">
        <w:rPr>
          <w:rFonts w:ascii="Times New Roman" w:eastAsia="Times New Roman" w:hAnsi="Times New Roman" w:cs="Times New Roman"/>
          <w:b/>
          <w:sz w:val="28"/>
          <w:szCs w:val="26"/>
          <w:lang w:val="kk-KZ" w:eastAsia="ru-RU"/>
        </w:rPr>
        <w:t xml:space="preserve">(бұдан әрі – Жоба) </w:t>
      </w:r>
    </w:p>
    <w:p w14:paraId="03A959E6" w14:textId="0A72344A" w:rsidR="003862CA" w:rsidRPr="00622457" w:rsidRDefault="00BA0E0B" w:rsidP="002618B9">
      <w:pPr>
        <w:autoSpaceDN w:val="0"/>
        <w:spacing w:after="0" w:line="240" w:lineRule="auto"/>
        <w:ind w:firstLine="709"/>
        <w:jc w:val="center"/>
        <w:rPr>
          <w:rFonts w:ascii="Times New Roman" w:eastAsia="Times New Roman" w:hAnsi="Times New Roman" w:cs="Times New Roman"/>
          <w:b/>
          <w:bCs/>
          <w:sz w:val="28"/>
          <w:szCs w:val="26"/>
          <w:lang w:val="kk-KZ" w:eastAsia="ru-RU"/>
        </w:rPr>
      </w:pPr>
      <w:r w:rsidRPr="00622457">
        <w:rPr>
          <w:rFonts w:ascii="Times New Roman" w:eastAsia="Times New Roman" w:hAnsi="Times New Roman" w:cs="Times New Roman"/>
          <w:b/>
          <w:sz w:val="28"/>
          <w:szCs w:val="26"/>
          <w:lang w:val="kk-KZ" w:eastAsia="ru-RU"/>
        </w:rPr>
        <w:t>ТҮСІНДІРМЕ ЖАЗБА</w:t>
      </w:r>
    </w:p>
    <w:p w14:paraId="1E549976" w14:textId="2E901265" w:rsidR="003862CA" w:rsidRPr="00622457" w:rsidRDefault="003862CA" w:rsidP="003862CA">
      <w:pPr>
        <w:autoSpaceDN w:val="0"/>
        <w:spacing w:after="0" w:line="240" w:lineRule="auto"/>
        <w:ind w:firstLine="709"/>
        <w:jc w:val="center"/>
        <w:rPr>
          <w:rFonts w:ascii="Times New Roman" w:eastAsia="Times New Roman" w:hAnsi="Times New Roman" w:cs="Times New Roman"/>
          <w:b/>
          <w:bCs/>
          <w:sz w:val="28"/>
          <w:szCs w:val="26"/>
          <w:lang w:val="kk-KZ" w:eastAsia="ru-RU"/>
        </w:rPr>
      </w:pPr>
    </w:p>
    <w:p w14:paraId="12EA70C0" w14:textId="77777777" w:rsidR="003862CA" w:rsidRPr="00622457" w:rsidRDefault="003862CA" w:rsidP="003862CA">
      <w:pPr>
        <w:spacing w:after="0" w:line="240" w:lineRule="auto"/>
        <w:jc w:val="center"/>
        <w:rPr>
          <w:rFonts w:ascii="Times New Roman" w:eastAsia="Times New Roman" w:hAnsi="Times New Roman" w:cs="Times New Roman"/>
          <w:b/>
          <w:sz w:val="24"/>
          <w:szCs w:val="26"/>
          <w:lang w:val="kk-KZ" w:eastAsia="ru-RU"/>
        </w:rPr>
      </w:pPr>
    </w:p>
    <w:p w14:paraId="3EE6D49D" w14:textId="7BD4BEE8" w:rsidR="003862CA" w:rsidRPr="00622457" w:rsidRDefault="003862CA" w:rsidP="00622457">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622457">
        <w:rPr>
          <w:b/>
          <w:color w:val="000000"/>
          <w:spacing w:val="2"/>
          <w:sz w:val="28"/>
          <w:szCs w:val="28"/>
          <w:lang w:val="kk-KZ"/>
        </w:rPr>
        <w:t xml:space="preserve">1. </w:t>
      </w:r>
      <w:r w:rsidR="00622457" w:rsidRPr="00244DD1">
        <w:rPr>
          <w:b/>
          <w:color w:val="000000"/>
          <w:spacing w:val="2"/>
          <w:sz w:val="28"/>
          <w:szCs w:val="28"/>
          <w:lang w:val="kk-KZ"/>
        </w:rPr>
        <w:t>1. Әзірлеуші мемлекеттік органның атауы.</w:t>
      </w:r>
    </w:p>
    <w:p w14:paraId="55A27C5E" w14:textId="0E8106D1" w:rsidR="003862CA" w:rsidRPr="00622457" w:rsidRDefault="00622457" w:rsidP="008E20F1">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622457">
        <w:rPr>
          <w:color w:val="000000"/>
          <w:spacing w:val="2"/>
          <w:sz w:val="28"/>
          <w:szCs w:val="28"/>
          <w:lang w:val="kk-KZ"/>
        </w:rPr>
        <w:t>Қазақстан Республикасының Қаржы нарығын реттеу және дамыту агенттігі</w:t>
      </w:r>
      <w:r w:rsidR="00DD6FEE">
        <w:rPr>
          <w:color w:val="000000"/>
          <w:spacing w:val="2"/>
          <w:sz w:val="28"/>
          <w:szCs w:val="28"/>
          <w:lang w:val="kk-KZ"/>
        </w:rPr>
        <w:t xml:space="preserve"> және </w:t>
      </w:r>
      <w:r w:rsidR="00DD6FEE" w:rsidRPr="00DD6FEE">
        <w:rPr>
          <w:color w:val="000000"/>
          <w:spacing w:val="2"/>
          <w:sz w:val="28"/>
          <w:szCs w:val="28"/>
          <w:lang w:val="kk-KZ"/>
        </w:rPr>
        <w:t>Қазақстан Республикасы Ұлттық Банкі</w:t>
      </w:r>
      <w:r w:rsidRPr="00622457">
        <w:rPr>
          <w:color w:val="000000"/>
          <w:spacing w:val="2"/>
          <w:sz w:val="28"/>
          <w:szCs w:val="28"/>
          <w:lang w:val="kk-KZ"/>
        </w:rPr>
        <w:t>.</w:t>
      </w:r>
    </w:p>
    <w:p w14:paraId="28CE1F6D" w14:textId="70410A52" w:rsidR="003862CA" w:rsidRPr="00622457" w:rsidRDefault="003862CA" w:rsidP="003862CA">
      <w:pPr>
        <w:pStyle w:val="a3"/>
        <w:shd w:val="clear" w:color="auto" w:fill="FFFFFF"/>
        <w:spacing w:before="0" w:beforeAutospacing="0" w:after="0" w:afterAutospacing="0"/>
        <w:ind w:firstLine="709"/>
        <w:jc w:val="both"/>
        <w:textAlignment w:val="baseline"/>
        <w:rPr>
          <w:b/>
          <w:color w:val="000000"/>
          <w:spacing w:val="2"/>
          <w:sz w:val="28"/>
          <w:szCs w:val="28"/>
          <w:lang w:val="kk-KZ"/>
        </w:rPr>
      </w:pPr>
      <w:r w:rsidRPr="00622457">
        <w:rPr>
          <w:b/>
          <w:color w:val="000000"/>
          <w:spacing w:val="2"/>
          <w:sz w:val="28"/>
          <w:szCs w:val="28"/>
          <w:lang w:val="kk-KZ"/>
        </w:rPr>
        <w:t>2.</w:t>
      </w:r>
      <w:r w:rsidR="00622457">
        <w:rPr>
          <w:b/>
          <w:color w:val="000000"/>
          <w:spacing w:val="2"/>
          <w:sz w:val="28"/>
          <w:szCs w:val="28"/>
          <w:lang w:val="kk-KZ"/>
        </w:rPr>
        <w:t> </w:t>
      </w:r>
      <w:r w:rsidR="00622457" w:rsidRPr="00622457">
        <w:rPr>
          <w:b/>
          <w:color w:val="000000"/>
          <w:spacing w:val="2"/>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60B6E825" w14:textId="77777777" w:rsidR="00CC4649" w:rsidRPr="00CC4649" w:rsidRDefault="00CC4649" w:rsidP="00CC4649">
      <w:pPr>
        <w:tabs>
          <w:tab w:val="left" w:pos="1134"/>
        </w:tabs>
        <w:spacing w:after="0"/>
        <w:ind w:firstLine="709"/>
        <w:jc w:val="both"/>
        <w:rPr>
          <w:rFonts w:ascii="Times New Roman" w:hAnsi="Times New Roman"/>
          <w:sz w:val="28"/>
          <w:szCs w:val="28"/>
          <w:lang w:val="kk-KZ"/>
        </w:rPr>
      </w:pPr>
      <w:r w:rsidRPr="00CC4649">
        <w:rPr>
          <w:rFonts w:ascii="Times New Roman" w:hAnsi="Times New Roman"/>
          <w:sz w:val="28"/>
          <w:szCs w:val="28"/>
          <w:lang w:val="kk-KZ"/>
        </w:rPr>
        <w:t>Жоба банктерге мәмілелер жасасуға рұқсат етілген қамтамасыз етілген цифрлық қаржы активтерінің базалық активтеріне қойылатын талаптарды жетілдіру және біріздендіру мақсатында әзірленді.</w:t>
      </w:r>
    </w:p>
    <w:p w14:paraId="3E9EC6C1" w14:textId="63F4AD0E" w:rsidR="004C2B04" w:rsidRPr="004C2B04" w:rsidRDefault="00CC4649" w:rsidP="00CC4649">
      <w:pPr>
        <w:tabs>
          <w:tab w:val="left" w:pos="1134"/>
        </w:tabs>
        <w:spacing w:after="0"/>
        <w:ind w:firstLine="709"/>
        <w:jc w:val="both"/>
        <w:rPr>
          <w:rFonts w:ascii="Times New Roman" w:hAnsi="Times New Roman"/>
          <w:sz w:val="28"/>
          <w:szCs w:val="28"/>
          <w:lang w:val="kk-KZ"/>
        </w:rPr>
      </w:pPr>
      <w:r w:rsidRPr="00CC4649">
        <w:rPr>
          <w:rFonts w:ascii="Times New Roman" w:hAnsi="Times New Roman"/>
          <w:sz w:val="28"/>
          <w:szCs w:val="28"/>
          <w:lang w:val="kk-KZ"/>
        </w:rPr>
        <w:t xml:space="preserve">Жобада жаңа реттеушілік талаптарды енгізбестен, Қазақстан Республикасы Қаржы нарығын реттеу және дамыту агенттігі Басқармасының 2026 жылғы 20 сәуірдегі № 72 қаулысымен бекітілген Банктің, </w:t>
      </w:r>
      <w:proofErr w:type="spellStart"/>
      <w:r w:rsidRPr="00CC4649">
        <w:rPr>
          <w:rFonts w:ascii="Times New Roman" w:hAnsi="Times New Roman"/>
          <w:sz w:val="28"/>
          <w:szCs w:val="28"/>
          <w:lang w:val="kk-KZ"/>
        </w:rPr>
        <w:t>бейрезидент</w:t>
      </w:r>
      <w:proofErr w:type="spellEnd"/>
      <w:r w:rsidRPr="00CC4649">
        <w:rPr>
          <w:rFonts w:ascii="Times New Roman" w:hAnsi="Times New Roman"/>
          <w:sz w:val="28"/>
          <w:szCs w:val="28"/>
          <w:lang w:val="kk-KZ"/>
        </w:rPr>
        <w:t>-банк филиалының инвестициялық қызметті жүзеге асыру қағидаларының 7 және 8-тармақтарына сілтеме жасайтын норманы белгілеу арқылы қамтамасыз етілген цифрлық қаржы активтерінің базалық активтеріне қойылатын қайталанатын талаптарды алып тастау көзделеді</w:t>
      </w:r>
      <w:r w:rsidR="004C2B04" w:rsidRPr="004C2B04">
        <w:rPr>
          <w:rFonts w:ascii="Times New Roman" w:hAnsi="Times New Roman"/>
          <w:sz w:val="28"/>
          <w:szCs w:val="28"/>
          <w:lang w:val="kk-KZ"/>
        </w:rPr>
        <w:t>.</w:t>
      </w:r>
    </w:p>
    <w:p w14:paraId="6E076AF9" w14:textId="019FAA5A" w:rsidR="003862CA" w:rsidRPr="00A235B8" w:rsidRDefault="00CC4649" w:rsidP="004C2B04">
      <w:pPr>
        <w:tabs>
          <w:tab w:val="left" w:pos="1134"/>
        </w:tabs>
        <w:ind w:firstLine="709"/>
        <w:jc w:val="both"/>
        <w:rPr>
          <w:rFonts w:ascii="Times New Roman" w:hAnsi="Times New Roman"/>
          <w:sz w:val="28"/>
          <w:szCs w:val="28"/>
          <w:lang w:val="kk-KZ"/>
        </w:rPr>
      </w:pPr>
      <w:r w:rsidRPr="00CC4649">
        <w:rPr>
          <w:rFonts w:ascii="Times New Roman" w:hAnsi="Times New Roman"/>
          <w:sz w:val="28"/>
          <w:szCs w:val="28"/>
          <w:lang w:val="kk-KZ"/>
        </w:rPr>
        <w:t>Жобаны қабылдау нормативтік талаптардың қайталануын болдырмауға, құқықтық реттеудің үйлесімділігін қамтамасыз етуге және тиісті қаржы құралдарына қойылатын талаптарға кейіннен өзгерістер енгізуді жеңілдетуге мүмкіндік береді</w:t>
      </w:r>
      <w:r w:rsidR="004C2B04" w:rsidRPr="004C2B04">
        <w:rPr>
          <w:rFonts w:ascii="Times New Roman" w:hAnsi="Times New Roman"/>
          <w:sz w:val="28"/>
          <w:szCs w:val="28"/>
          <w:lang w:val="kk-KZ"/>
        </w:rPr>
        <w:t>.</w:t>
      </w:r>
    </w:p>
    <w:p w14:paraId="0DE85D42" w14:textId="77777777" w:rsidR="00622457" w:rsidRPr="00622457" w:rsidRDefault="00622457" w:rsidP="00622457">
      <w:pPr>
        <w:pStyle w:val="a3"/>
        <w:shd w:val="clear" w:color="auto" w:fill="FFFFFF"/>
        <w:spacing w:before="0" w:beforeAutospacing="0" w:after="0" w:afterAutospacing="0"/>
        <w:ind w:firstLine="709"/>
        <w:jc w:val="both"/>
        <w:textAlignment w:val="baseline"/>
        <w:rPr>
          <w:b/>
          <w:color w:val="000000"/>
          <w:spacing w:val="2"/>
          <w:sz w:val="28"/>
          <w:szCs w:val="28"/>
          <w:lang w:val="kk-KZ"/>
        </w:rPr>
      </w:pPr>
      <w:r w:rsidRPr="00622457">
        <w:rPr>
          <w:b/>
          <w:color w:val="000000"/>
          <w:spacing w:val="2"/>
          <w:sz w:val="28"/>
          <w:szCs w:val="28"/>
          <w:lang w:val="kk-KZ"/>
        </w:rPr>
        <w:t xml:space="preserve">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w:t>
      </w:r>
      <w:r w:rsidRPr="00622457">
        <w:rPr>
          <w:b/>
          <w:color w:val="000000"/>
          <w:spacing w:val="2"/>
          <w:sz w:val="28"/>
          <w:szCs w:val="28"/>
          <w:lang w:val="kk-KZ"/>
        </w:rPr>
        <w:lastRenderedPageBreak/>
        <w:t>бюджет комиссиясы шешімінің көшірмесі міндетті түрде түсіндірме жазбаға қоса беріледі).</w:t>
      </w:r>
    </w:p>
    <w:p w14:paraId="264E5DE8" w14:textId="77777777" w:rsidR="00622457" w:rsidRPr="00622457" w:rsidRDefault="00622457" w:rsidP="00622457">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622457">
        <w:rPr>
          <w:color w:val="000000"/>
          <w:spacing w:val="2"/>
          <w:sz w:val="28"/>
          <w:szCs w:val="28"/>
          <w:lang w:val="kk-KZ"/>
        </w:rPr>
        <w:t>Жобаны қабылдау мемлекеттік бюджеттен қаржылай қаражатты бөлуді талап етпейді.</w:t>
      </w:r>
    </w:p>
    <w:p w14:paraId="27755836" w14:textId="77777777" w:rsidR="00622457" w:rsidRPr="00622457" w:rsidRDefault="00622457" w:rsidP="00622457">
      <w:pPr>
        <w:pStyle w:val="a3"/>
        <w:shd w:val="clear" w:color="auto" w:fill="FFFFFF"/>
        <w:spacing w:before="0" w:beforeAutospacing="0" w:after="0" w:afterAutospacing="0"/>
        <w:ind w:firstLine="709"/>
        <w:jc w:val="both"/>
        <w:textAlignment w:val="baseline"/>
        <w:rPr>
          <w:b/>
          <w:color w:val="000000"/>
          <w:spacing w:val="2"/>
          <w:sz w:val="28"/>
          <w:szCs w:val="28"/>
          <w:lang w:val="kk-KZ"/>
        </w:rPr>
      </w:pPr>
      <w:r w:rsidRPr="00622457">
        <w:rPr>
          <w:b/>
          <w:color w:val="000000"/>
          <w:spacing w:val="2"/>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5BC5DBAB" w14:textId="77777777" w:rsidR="00622457" w:rsidRPr="00622457" w:rsidRDefault="00622457" w:rsidP="00622457">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622457">
        <w:rPr>
          <w:color w:val="000000"/>
          <w:spacing w:val="2"/>
          <w:sz w:val="28"/>
          <w:szCs w:val="28"/>
          <w:lang w:val="kk-KZ"/>
        </w:rPr>
        <w:t>Жобаны қабылдау теріс әлеуметтік-экономикалық, құқықтық және (немесе) өзге де салдарға әкелмейді, сондай-ақ ұлттық қауіпсіздікті қамтамасыз етуге теріс әсер етпейді.</w:t>
      </w:r>
    </w:p>
    <w:p w14:paraId="68377C67" w14:textId="36431EDB" w:rsidR="003862CA" w:rsidRPr="00622457" w:rsidRDefault="00622457" w:rsidP="00622457">
      <w:pPr>
        <w:pStyle w:val="a3"/>
        <w:shd w:val="clear" w:color="auto" w:fill="FFFFFF"/>
        <w:spacing w:before="0" w:beforeAutospacing="0" w:after="0" w:afterAutospacing="0"/>
        <w:ind w:firstLine="709"/>
        <w:jc w:val="both"/>
        <w:textAlignment w:val="baseline"/>
        <w:rPr>
          <w:b/>
          <w:color w:val="000000"/>
          <w:spacing w:val="2"/>
          <w:sz w:val="28"/>
          <w:szCs w:val="28"/>
          <w:lang w:val="kk-KZ"/>
        </w:rPr>
      </w:pPr>
      <w:r w:rsidRPr="00622457">
        <w:rPr>
          <w:b/>
          <w:color w:val="000000"/>
          <w:spacing w:val="2"/>
          <w:sz w:val="28"/>
          <w:szCs w:val="28"/>
          <w:lang w:val="kk-KZ"/>
        </w:rPr>
        <w:t xml:space="preserve">5. Әлеуетті </w:t>
      </w:r>
      <w:proofErr w:type="spellStart"/>
      <w:r w:rsidRPr="00622457">
        <w:rPr>
          <w:b/>
          <w:color w:val="000000"/>
          <w:spacing w:val="2"/>
          <w:sz w:val="28"/>
          <w:szCs w:val="28"/>
          <w:lang w:val="kk-KZ"/>
        </w:rPr>
        <w:t>стейкхолдерлер</w:t>
      </w:r>
      <w:proofErr w:type="spellEnd"/>
      <w:r w:rsidRPr="00622457">
        <w:rPr>
          <w:b/>
          <w:color w:val="000000"/>
          <w:spacing w:val="2"/>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47FCA08E" w14:textId="77777777" w:rsidR="00CC4649" w:rsidRPr="00CC4649" w:rsidRDefault="00CC4649" w:rsidP="00CC4649">
      <w:pPr>
        <w:tabs>
          <w:tab w:val="left" w:pos="1134"/>
        </w:tabs>
        <w:spacing w:after="0" w:line="240" w:lineRule="auto"/>
        <w:ind w:firstLine="709"/>
        <w:jc w:val="both"/>
        <w:rPr>
          <w:rFonts w:ascii="Times New Roman" w:hAnsi="Times New Roman" w:cs="Times New Roman"/>
          <w:color w:val="000000"/>
          <w:spacing w:val="2"/>
          <w:sz w:val="28"/>
          <w:szCs w:val="28"/>
          <w:lang w:val="kk-KZ"/>
        </w:rPr>
      </w:pPr>
      <w:r w:rsidRPr="00CC4649">
        <w:rPr>
          <w:rFonts w:ascii="Times New Roman" w:hAnsi="Times New Roman" w:cs="Times New Roman"/>
          <w:color w:val="000000"/>
          <w:spacing w:val="2"/>
          <w:sz w:val="28"/>
          <w:szCs w:val="28"/>
          <w:lang w:val="kk-KZ"/>
        </w:rPr>
        <w:t xml:space="preserve">Жобада жаңа реттеушілік талаптарды енгізбестен, Банктің, </w:t>
      </w:r>
      <w:proofErr w:type="spellStart"/>
      <w:r w:rsidRPr="00CC4649">
        <w:rPr>
          <w:rFonts w:ascii="Times New Roman" w:hAnsi="Times New Roman" w:cs="Times New Roman"/>
          <w:color w:val="000000"/>
          <w:spacing w:val="2"/>
          <w:sz w:val="28"/>
          <w:szCs w:val="28"/>
          <w:lang w:val="kk-KZ"/>
        </w:rPr>
        <w:t>бейрезидент</w:t>
      </w:r>
      <w:proofErr w:type="spellEnd"/>
      <w:r w:rsidRPr="00CC4649">
        <w:rPr>
          <w:rFonts w:ascii="Times New Roman" w:hAnsi="Times New Roman" w:cs="Times New Roman"/>
          <w:color w:val="000000"/>
          <w:spacing w:val="2"/>
          <w:sz w:val="28"/>
          <w:szCs w:val="28"/>
          <w:lang w:val="kk-KZ"/>
        </w:rPr>
        <w:t>-банк филиалының инвестициялық қызметті жүзеге асыру қағидаларында көзделген қамтамасыз етілген цифрлық қаржы активтерінің базалық активтеріне қойылатын талаптарға сілтеме жасайтын норманы белгілеу көзделеді.</w:t>
      </w:r>
    </w:p>
    <w:p w14:paraId="4FBF2A20" w14:textId="41A83DAE" w:rsidR="003862CA" w:rsidRPr="00622457" w:rsidRDefault="00CC4649" w:rsidP="00CC4649">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CC4649">
        <w:rPr>
          <w:color w:val="000000"/>
          <w:spacing w:val="2"/>
          <w:sz w:val="28"/>
          <w:szCs w:val="28"/>
          <w:lang w:val="kk-KZ"/>
        </w:rPr>
        <w:t>Жобаны қабылдау нормативтік талаптардың қайталануын болдырмауға және Жоба қолданысқа енгізілген күннен бастап банктердің цифрлық қаржы активтерімен операцияларын бірыңғай құқықтық реттеуді қамтамасыз етуге мүмкіндік береді</w:t>
      </w:r>
      <w:r w:rsidR="006075BF" w:rsidRPr="006075BF">
        <w:rPr>
          <w:color w:val="000000"/>
          <w:spacing w:val="2"/>
          <w:sz w:val="28"/>
          <w:szCs w:val="28"/>
          <w:lang w:val="kk-KZ"/>
        </w:rPr>
        <w:t>.</w:t>
      </w:r>
    </w:p>
    <w:p w14:paraId="77214F56" w14:textId="77777777" w:rsidR="00622457" w:rsidRPr="00622457" w:rsidRDefault="00622457" w:rsidP="00622457">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622457">
        <w:rPr>
          <w:b/>
          <w:color w:val="000000"/>
          <w:spacing w:val="2"/>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53ED7D1E" w14:textId="77777777" w:rsidR="00622457" w:rsidRPr="00622457" w:rsidRDefault="00622457" w:rsidP="00622457">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622457">
        <w:rPr>
          <w:color w:val="000000"/>
          <w:spacing w:val="2"/>
          <w:sz w:val="28"/>
          <w:szCs w:val="28"/>
          <w:lang w:val="kk-KZ"/>
        </w:rPr>
        <w:t>Талап етілмейді.</w:t>
      </w:r>
    </w:p>
    <w:p w14:paraId="58E5D0DF" w14:textId="77777777" w:rsidR="00622457" w:rsidRPr="00622457" w:rsidRDefault="00622457" w:rsidP="00622457">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622457">
        <w:rPr>
          <w:b/>
          <w:color w:val="000000"/>
          <w:spacing w:val="2"/>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038AE736" w14:textId="77777777" w:rsidR="00622457" w:rsidRPr="00622457" w:rsidRDefault="00622457" w:rsidP="00622457">
      <w:pPr>
        <w:pStyle w:val="a3"/>
        <w:shd w:val="clear" w:color="auto" w:fill="FFFFFF"/>
        <w:spacing w:before="0" w:beforeAutospacing="0" w:after="120" w:afterAutospacing="0"/>
        <w:ind w:firstLine="709"/>
        <w:jc w:val="both"/>
        <w:textAlignment w:val="baseline"/>
        <w:rPr>
          <w:color w:val="000000"/>
          <w:spacing w:val="2"/>
          <w:sz w:val="28"/>
          <w:szCs w:val="28"/>
          <w:lang w:val="kk-KZ"/>
        </w:rPr>
      </w:pPr>
      <w:r w:rsidRPr="00622457">
        <w:rPr>
          <w:color w:val="000000"/>
          <w:spacing w:val="2"/>
          <w:sz w:val="28"/>
          <w:szCs w:val="28"/>
          <w:lang w:val="kk-KZ"/>
        </w:rPr>
        <w:t>Сәйкес келеді.</w:t>
      </w:r>
    </w:p>
    <w:p w14:paraId="02D4C130" w14:textId="77777777" w:rsidR="00622457" w:rsidRPr="00622457" w:rsidRDefault="00622457" w:rsidP="00622457">
      <w:pPr>
        <w:pStyle w:val="a3"/>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622457">
        <w:rPr>
          <w:b/>
          <w:color w:val="000000"/>
          <w:spacing w:val="2"/>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76B51ACC" w14:textId="307DFF15" w:rsidR="003862CA" w:rsidRPr="00622457" w:rsidRDefault="00622457" w:rsidP="00622457">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622457">
        <w:rPr>
          <w:color w:val="000000"/>
          <w:spacing w:val="2"/>
          <w:sz w:val="28"/>
          <w:szCs w:val="28"/>
          <w:lang w:val="kk-KZ"/>
        </w:rPr>
        <w:t>Жеке кәсіпкерлік субъектілері шығындарының төмендеуін және (немесе) ұлғаюын көздемейді.</w:t>
      </w:r>
    </w:p>
    <w:p w14:paraId="2958DAE1" w14:textId="77777777" w:rsidR="003862CA" w:rsidRPr="00622457" w:rsidRDefault="003862CA" w:rsidP="003862CA">
      <w:pPr>
        <w:spacing w:after="0" w:line="240" w:lineRule="auto"/>
        <w:ind w:firstLine="709"/>
        <w:jc w:val="both"/>
        <w:rPr>
          <w:rFonts w:ascii="Times New Roman" w:hAnsi="Times New Roman" w:cs="Times New Roman"/>
          <w:sz w:val="28"/>
          <w:szCs w:val="28"/>
          <w:lang w:val="kk-KZ"/>
        </w:rPr>
      </w:pPr>
    </w:p>
    <w:p w14:paraId="3EA91212" w14:textId="77271075" w:rsidR="003862CA" w:rsidRPr="00622457" w:rsidRDefault="003862CA" w:rsidP="003862CA">
      <w:pPr>
        <w:pStyle w:val="a3"/>
        <w:shd w:val="clear" w:color="auto" w:fill="FFFFFF"/>
        <w:spacing w:before="0" w:beforeAutospacing="0" w:after="0" w:afterAutospacing="0"/>
        <w:ind w:firstLine="709"/>
        <w:jc w:val="both"/>
        <w:textAlignment w:val="baseline"/>
        <w:rPr>
          <w:color w:val="000000"/>
          <w:spacing w:val="2"/>
          <w:sz w:val="28"/>
          <w:szCs w:val="28"/>
          <w:lang w:val="kk-KZ"/>
        </w:rPr>
      </w:pPr>
    </w:p>
    <w:p w14:paraId="36807727" w14:textId="7967F52C" w:rsidR="003862CA" w:rsidRPr="004F57F8" w:rsidRDefault="003862CA" w:rsidP="003862CA">
      <w:pPr>
        <w:pStyle w:val="a3"/>
        <w:shd w:val="clear" w:color="auto" w:fill="FFFFFF"/>
        <w:spacing w:before="0" w:beforeAutospacing="0" w:after="0" w:afterAutospacing="0"/>
        <w:ind w:firstLine="709"/>
        <w:jc w:val="both"/>
        <w:textAlignment w:val="baseline"/>
        <w:rPr>
          <w:color w:val="000000"/>
          <w:spacing w:val="2"/>
          <w:sz w:val="28"/>
          <w:szCs w:val="28"/>
          <w:lang w:val="kk-KZ"/>
        </w:rPr>
      </w:pPr>
    </w:p>
    <w:p w14:paraId="2F9B8EF2" w14:textId="77777777" w:rsidR="00C66EFC" w:rsidRPr="004F57F8" w:rsidRDefault="00C66EFC" w:rsidP="00CC4649">
      <w:pPr>
        <w:spacing w:line="240" w:lineRule="auto"/>
        <w:jc w:val="both"/>
        <w:rPr>
          <w:rFonts w:ascii="Times New Roman" w:hAnsi="Times New Roman" w:cs="Times New Roman"/>
          <w:sz w:val="28"/>
          <w:szCs w:val="28"/>
          <w:lang w:val="kk-KZ"/>
        </w:rPr>
      </w:pPr>
    </w:p>
    <w:sectPr w:rsidR="00C66EFC" w:rsidRPr="004F57F8" w:rsidSect="00C17667">
      <w:headerReference w:type="default" r:id="rId8"/>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F7A62" w14:textId="77777777" w:rsidR="002C5EE7" w:rsidRDefault="002C5EE7" w:rsidP="00C17667">
      <w:pPr>
        <w:spacing w:after="0" w:line="240" w:lineRule="auto"/>
      </w:pPr>
      <w:r>
        <w:separator/>
      </w:r>
    </w:p>
  </w:endnote>
  <w:endnote w:type="continuationSeparator" w:id="0">
    <w:p w14:paraId="3BE29F64" w14:textId="77777777" w:rsidR="002C5EE7" w:rsidRDefault="002C5EE7" w:rsidP="00C17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AF240" w14:textId="77777777" w:rsidR="002C5EE7" w:rsidRDefault="002C5EE7" w:rsidP="00C17667">
      <w:pPr>
        <w:spacing w:after="0" w:line="240" w:lineRule="auto"/>
      </w:pPr>
      <w:r>
        <w:separator/>
      </w:r>
    </w:p>
  </w:footnote>
  <w:footnote w:type="continuationSeparator" w:id="0">
    <w:p w14:paraId="19DC5C88" w14:textId="77777777" w:rsidR="002C5EE7" w:rsidRDefault="002C5EE7" w:rsidP="00C17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4067399"/>
      <w:docPartObj>
        <w:docPartGallery w:val="Page Numbers (Top of Page)"/>
        <w:docPartUnique/>
      </w:docPartObj>
    </w:sdtPr>
    <w:sdtEndPr/>
    <w:sdtContent>
      <w:p w14:paraId="4120A5AD" w14:textId="13163577" w:rsidR="00C17667" w:rsidRDefault="00C17667">
        <w:pPr>
          <w:pStyle w:val="a4"/>
          <w:jc w:val="center"/>
        </w:pPr>
        <w:r>
          <w:fldChar w:fldCharType="begin"/>
        </w:r>
        <w:r>
          <w:instrText>PAGE   \* MERGEFORMAT</w:instrText>
        </w:r>
        <w:r>
          <w:fldChar w:fldCharType="separate"/>
        </w:r>
        <w:r>
          <w:t>2</w:t>
        </w:r>
        <w:r>
          <w:fldChar w:fldCharType="end"/>
        </w:r>
      </w:p>
    </w:sdtContent>
  </w:sdt>
  <w:p w14:paraId="25A80698" w14:textId="77777777" w:rsidR="00C17667" w:rsidRPr="00CC4649" w:rsidRDefault="00C17667">
    <w:pPr>
      <w:pStyle w:val="a4"/>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A47FB"/>
    <w:multiLevelType w:val="hybridMultilevel"/>
    <w:tmpl w:val="12E41350"/>
    <w:lvl w:ilvl="0" w:tplc="5FFE057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EFC"/>
    <w:rsid w:val="000450B6"/>
    <w:rsid w:val="00115DF9"/>
    <w:rsid w:val="00211D2C"/>
    <w:rsid w:val="002350AC"/>
    <w:rsid w:val="00240609"/>
    <w:rsid w:val="002618B9"/>
    <w:rsid w:val="00262069"/>
    <w:rsid w:val="002C5EE7"/>
    <w:rsid w:val="003862CA"/>
    <w:rsid w:val="003D57D3"/>
    <w:rsid w:val="00426EBD"/>
    <w:rsid w:val="004C2B04"/>
    <w:rsid w:val="004F57F8"/>
    <w:rsid w:val="00547C32"/>
    <w:rsid w:val="006075BF"/>
    <w:rsid w:val="00622457"/>
    <w:rsid w:val="00684C6B"/>
    <w:rsid w:val="008B34EC"/>
    <w:rsid w:val="008E20F1"/>
    <w:rsid w:val="009453C4"/>
    <w:rsid w:val="00A235B8"/>
    <w:rsid w:val="00BA0E0B"/>
    <w:rsid w:val="00C17667"/>
    <w:rsid w:val="00C66EFC"/>
    <w:rsid w:val="00C90E7C"/>
    <w:rsid w:val="00CC4649"/>
    <w:rsid w:val="00D92C84"/>
    <w:rsid w:val="00DD2383"/>
    <w:rsid w:val="00DD6FEE"/>
    <w:rsid w:val="00E00909"/>
    <w:rsid w:val="00E71168"/>
    <w:rsid w:val="00EB37BC"/>
    <w:rsid w:val="00F3085D"/>
    <w:rsid w:val="00F40A70"/>
    <w:rsid w:val="00F40C15"/>
    <w:rsid w:val="00F7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FC29"/>
  <w15:chartTrackingRefBased/>
  <w15:docId w15:val="{49C5BDFF-EC3D-4B93-A01F-52588B453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6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C176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7667"/>
  </w:style>
  <w:style w:type="paragraph" w:styleId="a6">
    <w:name w:val="footer"/>
    <w:basedOn w:val="a"/>
    <w:link w:val="a7"/>
    <w:uiPriority w:val="99"/>
    <w:unhideWhenUsed/>
    <w:rsid w:val="00C176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7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478521">
      <w:bodyDiv w:val="1"/>
      <w:marLeft w:val="0"/>
      <w:marRight w:val="0"/>
      <w:marTop w:val="0"/>
      <w:marBottom w:val="0"/>
      <w:divBdr>
        <w:top w:val="none" w:sz="0" w:space="0" w:color="auto"/>
        <w:left w:val="none" w:sz="0" w:space="0" w:color="auto"/>
        <w:bottom w:val="none" w:sz="0" w:space="0" w:color="auto"/>
        <w:right w:val="none" w:sz="0" w:space="0" w:color="auto"/>
      </w:divBdr>
    </w:div>
    <w:div w:id="163848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F6126-E4B9-4A79-AD00-8E7C58476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653</Words>
  <Characters>3726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Сәния Өмірзақова</dc:creator>
  <cp:keywords/>
  <dc:description/>
  <cp:lastModifiedBy>Сәния Өмірзақова</cp:lastModifiedBy>
  <cp:revision>41</cp:revision>
  <dcterms:created xsi:type="dcterms:W3CDTF">2025-07-30T06:40:00Z</dcterms:created>
  <dcterms:modified xsi:type="dcterms:W3CDTF">2026-10-14T11:38:00Z</dcterms:modified>
</cp:coreProperties>
</file>