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D0A959" w14:textId="3158731B" w:rsidR="00EE2DA5" w:rsidRPr="00044109" w:rsidRDefault="00044109" w:rsidP="00044109">
      <w:pPr>
        <w:widowControl w:val="0"/>
        <w:jc w:val="center"/>
        <w:rPr>
          <w:b/>
          <w:bCs/>
          <w:lang w:val="kk-KZ"/>
        </w:rPr>
      </w:pPr>
      <w:r w:rsidRPr="00044109">
        <w:rPr>
          <w:b/>
          <w:bCs/>
          <w:lang w:val="kk-KZ"/>
        </w:rPr>
        <w:t xml:space="preserve"> «Әмбебап банк лицензиясы бар банктің, ислам банкінің, Қазақстан Республикасының </w:t>
      </w:r>
      <w:proofErr w:type="spellStart"/>
      <w:r w:rsidRPr="00044109">
        <w:rPr>
          <w:b/>
          <w:bCs/>
          <w:lang w:val="kk-KZ"/>
        </w:rPr>
        <w:t>бейрезидент</w:t>
      </w:r>
      <w:proofErr w:type="spellEnd"/>
      <w:r w:rsidRPr="00044109">
        <w:rPr>
          <w:b/>
          <w:bCs/>
          <w:lang w:val="kk-KZ"/>
        </w:rPr>
        <w:t xml:space="preserve"> банкі филиалының және Қазақстан Республикасының </w:t>
      </w:r>
      <w:proofErr w:type="spellStart"/>
      <w:r w:rsidRPr="00044109">
        <w:rPr>
          <w:b/>
          <w:bCs/>
          <w:lang w:val="kk-KZ"/>
        </w:rPr>
        <w:t>бейрезидент</w:t>
      </w:r>
      <w:proofErr w:type="spellEnd"/>
      <w:r w:rsidRPr="00044109">
        <w:rPr>
          <w:b/>
          <w:bCs/>
          <w:lang w:val="kk-KZ"/>
        </w:rPr>
        <w:t xml:space="preserve"> ислам банкі филиалының цифрлық қаржы активтерімен мәмілелер жасасу қағидаларын бекіту туралы» Қазақстан Республикасы Қаржы нарығын реттеу және дамыту агенттігі Басқармасының 2026 жылғы 28 сәуірдегі № 87 және </w:t>
      </w:r>
      <w:r>
        <w:rPr>
          <w:b/>
          <w:bCs/>
          <w:lang w:val="kk-KZ"/>
        </w:rPr>
        <w:t xml:space="preserve">Қазақстан </w:t>
      </w:r>
      <w:r w:rsidRPr="00044109">
        <w:rPr>
          <w:b/>
          <w:bCs/>
          <w:lang w:val="kk-KZ"/>
        </w:rPr>
        <w:t>Республикасы Ұлттық Банкі Басқармасының 2026 жылғы 29 сәуірдегі</w:t>
      </w:r>
      <w:r>
        <w:rPr>
          <w:b/>
          <w:bCs/>
          <w:lang w:val="kk-KZ"/>
        </w:rPr>
        <w:t xml:space="preserve"> </w:t>
      </w:r>
      <w:r w:rsidRPr="00044109">
        <w:rPr>
          <w:b/>
          <w:bCs/>
          <w:lang w:val="kk-KZ"/>
        </w:rPr>
        <w:t>№ 50 бірлескен қаулысына өзгеріс енгізу туралы</w:t>
      </w:r>
      <w:r w:rsidR="005F578C" w:rsidRPr="00044109">
        <w:rPr>
          <w:b/>
          <w:bCs/>
          <w:lang w:val="kk-KZ"/>
        </w:rPr>
        <w:t>»</w:t>
      </w:r>
      <w:r w:rsidRPr="00044109">
        <w:rPr>
          <w:b/>
          <w:bCs/>
          <w:lang w:val="kk-KZ"/>
        </w:rPr>
        <w:t xml:space="preserve"> Қазақстан Республикасы Қаржы нарығын реттеу және дамыту агенттігі Басқармасының және Қазақстан Республикасы Ұлттық Банкі</w:t>
      </w:r>
      <w:r w:rsidR="001B06E9">
        <w:rPr>
          <w:b/>
          <w:bCs/>
          <w:lang w:val="kk-KZ"/>
        </w:rPr>
        <w:t xml:space="preserve"> </w:t>
      </w:r>
      <w:r w:rsidRPr="00044109">
        <w:rPr>
          <w:b/>
          <w:bCs/>
          <w:lang w:val="kk-KZ"/>
        </w:rPr>
        <w:t>Басқармасының бірлескен қаулысының жобасына</w:t>
      </w:r>
    </w:p>
    <w:p w14:paraId="357BEAB9" w14:textId="6207F8DA" w:rsidR="00044109" w:rsidRPr="00044109" w:rsidRDefault="00044109" w:rsidP="00044109">
      <w:pPr>
        <w:widowControl w:val="0"/>
        <w:jc w:val="center"/>
        <w:rPr>
          <w:b/>
          <w:bCs/>
          <w:lang w:val="kk-KZ"/>
        </w:rPr>
      </w:pPr>
      <w:r w:rsidRPr="00044109">
        <w:rPr>
          <w:b/>
          <w:bCs/>
          <w:lang w:val="kk-KZ"/>
        </w:rPr>
        <w:t>Салыстырмалы кесте</w:t>
      </w:r>
    </w:p>
    <w:p w14:paraId="37FD8549" w14:textId="77777777" w:rsidR="002472F7" w:rsidRPr="00044109" w:rsidRDefault="002472F7" w:rsidP="00794ADB">
      <w:pPr>
        <w:widowControl w:val="0"/>
        <w:shd w:val="clear" w:color="auto" w:fill="FFFFFF" w:themeFill="background1"/>
        <w:jc w:val="center"/>
        <w:rPr>
          <w:b/>
          <w:bCs/>
          <w:lang w:val="kk-KZ"/>
        </w:rPr>
      </w:pPr>
    </w:p>
    <w:tbl>
      <w:tblPr>
        <w:tblStyle w:val="a3"/>
        <w:tblW w:w="16092" w:type="dxa"/>
        <w:tblInd w:w="-289" w:type="dxa"/>
        <w:tblLayout w:type="fixed"/>
        <w:tblLook w:val="04A0" w:firstRow="1" w:lastRow="0" w:firstColumn="1" w:lastColumn="0" w:noHBand="0" w:noVBand="1"/>
      </w:tblPr>
      <w:tblGrid>
        <w:gridCol w:w="709"/>
        <w:gridCol w:w="1702"/>
        <w:gridCol w:w="4371"/>
        <w:gridCol w:w="4655"/>
        <w:gridCol w:w="4655"/>
      </w:tblGrid>
      <w:tr w:rsidR="00CF606D" w:rsidRPr="00044109" w14:paraId="4F7738CC" w14:textId="77777777" w:rsidTr="00044109">
        <w:tc>
          <w:tcPr>
            <w:tcW w:w="709" w:type="dxa"/>
          </w:tcPr>
          <w:p w14:paraId="13EF2614" w14:textId="77777777" w:rsidR="001E7715" w:rsidRPr="00044109" w:rsidRDefault="001E7715" w:rsidP="00926155">
            <w:pPr>
              <w:widowControl w:val="0"/>
              <w:tabs>
                <w:tab w:val="left" w:pos="720"/>
                <w:tab w:val="left" w:pos="1152"/>
              </w:tabs>
              <w:jc w:val="center"/>
              <w:rPr>
                <w:b/>
                <w:szCs w:val="24"/>
                <w:lang w:val="kk-KZ"/>
              </w:rPr>
            </w:pPr>
            <w:r w:rsidRPr="00044109">
              <w:rPr>
                <w:b/>
                <w:szCs w:val="24"/>
                <w:lang w:val="kk-KZ"/>
              </w:rPr>
              <w:t>№</w:t>
            </w:r>
          </w:p>
        </w:tc>
        <w:tc>
          <w:tcPr>
            <w:tcW w:w="1702" w:type="dxa"/>
          </w:tcPr>
          <w:p w14:paraId="58947799" w14:textId="77777777" w:rsidR="001E7715" w:rsidRPr="00044109" w:rsidRDefault="001E7715" w:rsidP="00794ADB">
            <w:pPr>
              <w:widowControl w:val="0"/>
              <w:tabs>
                <w:tab w:val="left" w:pos="720"/>
                <w:tab w:val="left" w:pos="1152"/>
              </w:tabs>
              <w:jc w:val="center"/>
              <w:rPr>
                <w:b/>
                <w:lang w:val="kk-KZ"/>
              </w:rPr>
            </w:pPr>
            <w:r w:rsidRPr="00044109">
              <w:rPr>
                <w:b/>
                <w:lang w:val="kk-KZ"/>
              </w:rPr>
              <w:t>Структура</w:t>
            </w:r>
            <w:r w:rsidR="00CC0094" w:rsidRPr="00044109">
              <w:rPr>
                <w:b/>
                <w:lang w:val="kk-KZ"/>
              </w:rPr>
              <w:t xml:space="preserve"> </w:t>
            </w:r>
            <w:r w:rsidRPr="00044109">
              <w:rPr>
                <w:b/>
                <w:lang w:val="kk-KZ"/>
              </w:rPr>
              <w:t>НПА</w:t>
            </w:r>
          </w:p>
        </w:tc>
        <w:tc>
          <w:tcPr>
            <w:tcW w:w="4371" w:type="dxa"/>
          </w:tcPr>
          <w:p w14:paraId="52BD1A79" w14:textId="77777777" w:rsidR="001E7715" w:rsidRPr="00044109" w:rsidRDefault="001E7715" w:rsidP="00794ADB">
            <w:pPr>
              <w:widowControl w:val="0"/>
              <w:tabs>
                <w:tab w:val="left" w:pos="720"/>
                <w:tab w:val="left" w:pos="1152"/>
              </w:tabs>
              <w:jc w:val="center"/>
              <w:rPr>
                <w:b/>
                <w:lang w:val="kk-KZ"/>
              </w:rPr>
            </w:pPr>
            <w:proofErr w:type="spellStart"/>
            <w:r w:rsidRPr="00044109">
              <w:rPr>
                <w:b/>
                <w:lang w:val="kk-KZ"/>
              </w:rPr>
              <w:t>Действующая</w:t>
            </w:r>
            <w:proofErr w:type="spellEnd"/>
            <w:r w:rsidR="00CC0094" w:rsidRPr="00044109">
              <w:rPr>
                <w:b/>
                <w:lang w:val="kk-KZ"/>
              </w:rPr>
              <w:t xml:space="preserve"> </w:t>
            </w:r>
            <w:r w:rsidRPr="00044109">
              <w:rPr>
                <w:b/>
                <w:lang w:val="kk-KZ"/>
              </w:rPr>
              <w:t>редакция</w:t>
            </w:r>
          </w:p>
        </w:tc>
        <w:tc>
          <w:tcPr>
            <w:tcW w:w="4655" w:type="dxa"/>
          </w:tcPr>
          <w:p w14:paraId="3BAD7165" w14:textId="77777777" w:rsidR="001E7715" w:rsidRPr="00044109" w:rsidRDefault="001E7715" w:rsidP="00794ADB">
            <w:pPr>
              <w:widowControl w:val="0"/>
              <w:tabs>
                <w:tab w:val="left" w:pos="720"/>
                <w:tab w:val="left" w:pos="1152"/>
              </w:tabs>
              <w:jc w:val="center"/>
              <w:rPr>
                <w:b/>
                <w:lang w:val="kk-KZ"/>
              </w:rPr>
            </w:pPr>
            <w:proofErr w:type="spellStart"/>
            <w:r w:rsidRPr="00044109">
              <w:rPr>
                <w:b/>
                <w:lang w:val="kk-KZ"/>
              </w:rPr>
              <w:t>Предлагаемая</w:t>
            </w:r>
            <w:proofErr w:type="spellEnd"/>
            <w:r w:rsidR="00CC0094" w:rsidRPr="00044109">
              <w:rPr>
                <w:b/>
                <w:lang w:val="kk-KZ"/>
              </w:rPr>
              <w:t xml:space="preserve"> </w:t>
            </w:r>
            <w:r w:rsidRPr="00044109">
              <w:rPr>
                <w:b/>
                <w:lang w:val="kk-KZ"/>
              </w:rPr>
              <w:t>редакция</w:t>
            </w:r>
          </w:p>
        </w:tc>
        <w:tc>
          <w:tcPr>
            <w:tcW w:w="4655" w:type="dxa"/>
          </w:tcPr>
          <w:p w14:paraId="07E3F694" w14:textId="77777777" w:rsidR="001E7715" w:rsidRPr="00044109" w:rsidRDefault="001E7715" w:rsidP="00794ADB">
            <w:pPr>
              <w:widowControl w:val="0"/>
              <w:tabs>
                <w:tab w:val="left" w:pos="720"/>
                <w:tab w:val="left" w:pos="1152"/>
              </w:tabs>
              <w:jc w:val="center"/>
              <w:rPr>
                <w:b/>
                <w:lang w:val="kk-KZ"/>
              </w:rPr>
            </w:pPr>
            <w:proofErr w:type="spellStart"/>
            <w:r w:rsidRPr="00044109">
              <w:rPr>
                <w:b/>
                <w:lang w:val="kk-KZ"/>
              </w:rPr>
              <w:t>Обосновани</w:t>
            </w:r>
            <w:r w:rsidR="00DF282E" w:rsidRPr="00044109">
              <w:rPr>
                <w:b/>
                <w:lang w:val="kk-KZ"/>
              </w:rPr>
              <w:t>е</w:t>
            </w:r>
            <w:proofErr w:type="spellEnd"/>
          </w:p>
        </w:tc>
      </w:tr>
      <w:tr w:rsidR="00CF606D" w:rsidRPr="00044109" w14:paraId="3C1AE7E3" w14:textId="77777777" w:rsidTr="00044109">
        <w:tc>
          <w:tcPr>
            <w:tcW w:w="709" w:type="dxa"/>
          </w:tcPr>
          <w:p w14:paraId="2BCACA52" w14:textId="77777777" w:rsidR="00A530C0" w:rsidRPr="00044109" w:rsidRDefault="001E7715" w:rsidP="00926155">
            <w:pPr>
              <w:widowControl w:val="0"/>
              <w:tabs>
                <w:tab w:val="left" w:pos="720"/>
                <w:tab w:val="left" w:pos="1152"/>
              </w:tabs>
              <w:ind w:left="38"/>
              <w:jc w:val="center"/>
              <w:rPr>
                <w:b/>
                <w:szCs w:val="24"/>
                <w:lang w:val="kk-KZ"/>
              </w:rPr>
            </w:pPr>
            <w:r w:rsidRPr="00044109">
              <w:rPr>
                <w:b/>
                <w:szCs w:val="24"/>
                <w:lang w:val="kk-KZ"/>
              </w:rPr>
              <w:t>1</w:t>
            </w:r>
          </w:p>
        </w:tc>
        <w:tc>
          <w:tcPr>
            <w:tcW w:w="1702" w:type="dxa"/>
          </w:tcPr>
          <w:p w14:paraId="1DC067F5" w14:textId="77777777" w:rsidR="001E7715" w:rsidRPr="00044109" w:rsidRDefault="001E7715" w:rsidP="00926155">
            <w:pPr>
              <w:widowControl w:val="0"/>
              <w:tabs>
                <w:tab w:val="left" w:pos="720"/>
                <w:tab w:val="left" w:pos="1152"/>
              </w:tabs>
              <w:jc w:val="center"/>
              <w:rPr>
                <w:b/>
                <w:lang w:val="kk-KZ"/>
              </w:rPr>
            </w:pPr>
            <w:r w:rsidRPr="00044109">
              <w:rPr>
                <w:b/>
                <w:lang w:val="kk-KZ"/>
              </w:rPr>
              <w:t>2</w:t>
            </w:r>
          </w:p>
        </w:tc>
        <w:tc>
          <w:tcPr>
            <w:tcW w:w="4371" w:type="dxa"/>
          </w:tcPr>
          <w:p w14:paraId="7960F65F" w14:textId="77777777" w:rsidR="001E7715" w:rsidRPr="00044109" w:rsidRDefault="001E7715" w:rsidP="00926155">
            <w:pPr>
              <w:widowControl w:val="0"/>
              <w:tabs>
                <w:tab w:val="left" w:pos="720"/>
                <w:tab w:val="left" w:pos="1152"/>
              </w:tabs>
              <w:jc w:val="center"/>
              <w:rPr>
                <w:b/>
                <w:lang w:val="kk-KZ"/>
              </w:rPr>
            </w:pPr>
            <w:r w:rsidRPr="00044109">
              <w:rPr>
                <w:b/>
                <w:lang w:val="kk-KZ"/>
              </w:rPr>
              <w:t>3</w:t>
            </w:r>
          </w:p>
        </w:tc>
        <w:tc>
          <w:tcPr>
            <w:tcW w:w="4655" w:type="dxa"/>
          </w:tcPr>
          <w:p w14:paraId="17D88896" w14:textId="77777777" w:rsidR="001E7715" w:rsidRPr="00044109" w:rsidRDefault="001E7715" w:rsidP="00926155">
            <w:pPr>
              <w:widowControl w:val="0"/>
              <w:tabs>
                <w:tab w:val="left" w:pos="720"/>
                <w:tab w:val="left" w:pos="1152"/>
              </w:tabs>
              <w:jc w:val="center"/>
              <w:rPr>
                <w:b/>
                <w:lang w:val="kk-KZ"/>
              </w:rPr>
            </w:pPr>
            <w:r w:rsidRPr="00044109">
              <w:rPr>
                <w:b/>
                <w:lang w:val="kk-KZ"/>
              </w:rPr>
              <w:t>4</w:t>
            </w:r>
          </w:p>
        </w:tc>
        <w:tc>
          <w:tcPr>
            <w:tcW w:w="4655" w:type="dxa"/>
          </w:tcPr>
          <w:p w14:paraId="68FC8F86" w14:textId="77777777" w:rsidR="001E7715" w:rsidRPr="00044109" w:rsidRDefault="001E7715" w:rsidP="00926155">
            <w:pPr>
              <w:widowControl w:val="0"/>
              <w:tabs>
                <w:tab w:val="left" w:pos="720"/>
                <w:tab w:val="left" w:pos="1152"/>
              </w:tabs>
              <w:jc w:val="center"/>
              <w:rPr>
                <w:b/>
                <w:lang w:val="kk-KZ"/>
              </w:rPr>
            </w:pPr>
            <w:r w:rsidRPr="00044109">
              <w:rPr>
                <w:b/>
                <w:lang w:val="kk-KZ"/>
              </w:rPr>
              <w:t>5</w:t>
            </w:r>
          </w:p>
        </w:tc>
      </w:tr>
      <w:tr w:rsidR="00A2541E" w:rsidRPr="00044109" w14:paraId="6FB049D3" w14:textId="77777777" w:rsidTr="007B26A7">
        <w:trPr>
          <w:trHeight w:val="1316"/>
        </w:trPr>
        <w:tc>
          <w:tcPr>
            <w:tcW w:w="16092" w:type="dxa"/>
            <w:gridSpan w:val="5"/>
          </w:tcPr>
          <w:p w14:paraId="5480E3CE" w14:textId="388EBE50" w:rsidR="00A2541E" w:rsidRPr="00044109" w:rsidRDefault="00044109" w:rsidP="00044109">
            <w:pPr>
              <w:pStyle w:val="af0"/>
              <w:shd w:val="clear" w:color="auto" w:fill="FFFFFF"/>
              <w:ind w:firstLine="284"/>
              <w:jc w:val="center"/>
              <w:textAlignment w:val="baseline"/>
              <w:rPr>
                <w:b/>
                <w:lang w:val="kk-KZ"/>
              </w:rPr>
            </w:pPr>
            <w:bookmarkStart w:id="0" w:name="_Hlk232678366"/>
            <w:bookmarkStart w:id="1" w:name="_Hlk234602972"/>
            <w:r w:rsidRPr="00044109">
              <w:rPr>
                <w:b/>
                <w:lang w:val="kk-KZ"/>
              </w:rPr>
              <w:t xml:space="preserve">«Әмбебап банк лицензиясы бар банктің, ислам банкінің, Қазақстан Республикасының </w:t>
            </w:r>
            <w:proofErr w:type="spellStart"/>
            <w:r w:rsidRPr="00044109">
              <w:rPr>
                <w:b/>
                <w:lang w:val="kk-KZ"/>
              </w:rPr>
              <w:t>бейрезидент</w:t>
            </w:r>
            <w:proofErr w:type="spellEnd"/>
            <w:r w:rsidRPr="00044109">
              <w:rPr>
                <w:b/>
                <w:lang w:val="kk-KZ"/>
              </w:rPr>
              <w:t xml:space="preserve"> банкі филиалының және Қазақстан Республикасының </w:t>
            </w:r>
            <w:proofErr w:type="spellStart"/>
            <w:r w:rsidRPr="00044109">
              <w:rPr>
                <w:b/>
                <w:lang w:val="kk-KZ"/>
              </w:rPr>
              <w:t>бейрезидент</w:t>
            </w:r>
            <w:proofErr w:type="spellEnd"/>
            <w:r w:rsidRPr="00044109">
              <w:rPr>
                <w:b/>
                <w:lang w:val="kk-KZ"/>
              </w:rPr>
              <w:t xml:space="preserve"> ислам банкі филиалының цифрлық қаржы активтерімен мәмілелер жасасу қағидаларын бекіту туралы» Қазақстан Республикасы Қаржы нарығын реттеу және дамыту агенттігі Басқармасының 2026 жылғы 28 сәуірдегі № 87 және Қазақстан Республикасы Ұлттық Банкі Басқармасының 2026 жылғы 29 сәуірдегі № 50 бірлескен қаулысы</w:t>
            </w:r>
          </w:p>
        </w:tc>
      </w:tr>
      <w:tr w:rsidR="00264A18" w:rsidRPr="00044109" w14:paraId="636E109F" w14:textId="77777777" w:rsidTr="007B26A7">
        <w:trPr>
          <w:trHeight w:val="711"/>
        </w:trPr>
        <w:tc>
          <w:tcPr>
            <w:tcW w:w="16092" w:type="dxa"/>
            <w:gridSpan w:val="5"/>
          </w:tcPr>
          <w:p w14:paraId="590D0462" w14:textId="268B5CE4" w:rsidR="00264A18" w:rsidRPr="00044109" w:rsidRDefault="00EF576F" w:rsidP="00264A18">
            <w:pPr>
              <w:pStyle w:val="af0"/>
              <w:shd w:val="clear" w:color="auto" w:fill="FFFFFF"/>
              <w:spacing w:before="0" w:beforeAutospacing="0" w:after="0" w:afterAutospacing="0"/>
              <w:ind w:firstLine="284"/>
              <w:jc w:val="center"/>
              <w:textAlignment w:val="baseline"/>
              <w:rPr>
                <w:lang w:val="kk-KZ"/>
              </w:rPr>
            </w:pPr>
            <w:bookmarkStart w:id="2" w:name="_Hlk232678874"/>
            <w:bookmarkEnd w:id="0"/>
            <w:r w:rsidRPr="00EF576F">
              <w:rPr>
                <w:b/>
                <w:lang w:val="kk-KZ"/>
              </w:rPr>
              <w:t xml:space="preserve">Әмбебап банк лицензиясы бар банктің, ислам банкінің, Қазақстан Республикасының </w:t>
            </w:r>
            <w:proofErr w:type="spellStart"/>
            <w:r w:rsidRPr="00EF576F">
              <w:rPr>
                <w:b/>
                <w:lang w:val="kk-KZ"/>
              </w:rPr>
              <w:t>бейрезидент</w:t>
            </w:r>
            <w:proofErr w:type="spellEnd"/>
            <w:r w:rsidRPr="00EF576F">
              <w:rPr>
                <w:b/>
                <w:lang w:val="kk-KZ"/>
              </w:rPr>
              <w:t xml:space="preserve"> банкі филиалының және Қазақстан Республикасының </w:t>
            </w:r>
            <w:proofErr w:type="spellStart"/>
            <w:r w:rsidRPr="00EF576F">
              <w:rPr>
                <w:b/>
                <w:lang w:val="kk-KZ"/>
              </w:rPr>
              <w:t>бейрезидент</w:t>
            </w:r>
            <w:proofErr w:type="spellEnd"/>
            <w:r w:rsidRPr="00EF576F">
              <w:rPr>
                <w:b/>
                <w:lang w:val="kk-KZ"/>
              </w:rPr>
              <w:t xml:space="preserve"> ислам банкі филиалының цифрлық қаржы активтерімен мәмілелер жасасу қағидалары</w:t>
            </w:r>
          </w:p>
        </w:tc>
      </w:tr>
      <w:bookmarkEnd w:id="2"/>
      <w:tr w:rsidR="00264A18" w:rsidRPr="00C22662" w14:paraId="44610E08" w14:textId="77777777" w:rsidTr="00044109">
        <w:trPr>
          <w:trHeight w:val="56"/>
        </w:trPr>
        <w:tc>
          <w:tcPr>
            <w:tcW w:w="709" w:type="dxa"/>
          </w:tcPr>
          <w:p w14:paraId="1080889E" w14:textId="34F12341" w:rsidR="00264A18" w:rsidRPr="00044109" w:rsidRDefault="007B26A7" w:rsidP="00264A18">
            <w:pPr>
              <w:widowControl w:val="0"/>
              <w:rPr>
                <w:bCs/>
                <w:szCs w:val="24"/>
                <w:lang w:val="kk-KZ"/>
              </w:rPr>
            </w:pPr>
            <w:r w:rsidRPr="00044109">
              <w:rPr>
                <w:bCs/>
                <w:szCs w:val="24"/>
                <w:lang w:val="kk-KZ"/>
              </w:rPr>
              <w:t>1.</w:t>
            </w:r>
          </w:p>
        </w:tc>
        <w:tc>
          <w:tcPr>
            <w:tcW w:w="1702" w:type="dxa"/>
          </w:tcPr>
          <w:p w14:paraId="2E05DB9C" w14:textId="3FCC5C74" w:rsidR="00567A82" w:rsidRPr="00044109" w:rsidRDefault="00044109" w:rsidP="00264A18">
            <w:pPr>
              <w:widowControl w:val="0"/>
              <w:rPr>
                <w:szCs w:val="24"/>
                <w:lang w:val="kk-KZ"/>
              </w:rPr>
            </w:pPr>
            <w:r w:rsidRPr="00044109">
              <w:rPr>
                <w:bCs/>
                <w:szCs w:val="24"/>
                <w:lang w:val="kk-KZ"/>
              </w:rPr>
              <w:t xml:space="preserve">Қағидалардың </w:t>
            </w:r>
            <w:r>
              <w:rPr>
                <w:bCs/>
                <w:szCs w:val="24"/>
                <w:lang w:val="kk-KZ"/>
              </w:rPr>
              <w:br/>
            </w:r>
            <w:r w:rsidRPr="00044109">
              <w:rPr>
                <w:bCs/>
                <w:szCs w:val="24"/>
                <w:lang w:val="kk-KZ"/>
              </w:rPr>
              <w:t>7-тармағы</w:t>
            </w:r>
          </w:p>
        </w:tc>
        <w:tc>
          <w:tcPr>
            <w:tcW w:w="4371" w:type="dxa"/>
          </w:tcPr>
          <w:p w14:paraId="08F0265A" w14:textId="77777777" w:rsidR="00044109" w:rsidRPr="00C22662" w:rsidRDefault="00044109" w:rsidP="00044109">
            <w:pPr>
              <w:shd w:val="clear" w:color="auto" w:fill="FFFFFF"/>
              <w:ind w:firstLine="284"/>
              <w:textAlignment w:val="baseline"/>
              <w:rPr>
                <w:b/>
                <w:bCs/>
                <w:color w:val="000000" w:themeColor="text1"/>
                <w:szCs w:val="24"/>
                <w:lang w:val="kk-KZ"/>
              </w:rPr>
            </w:pPr>
            <w:r w:rsidRPr="00044109">
              <w:rPr>
                <w:bCs/>
                <w:color w:val="000000" w:themeColor="text1"/>
                <w:szCs w:val="24"/>
                <w:lang w:val="kk-KZ"/>
              </w:rPr>
              <w:t xml:space="preserve">7. Базалық активі </w:t>
            </w:r>
            <w:r w:rsidRPr="00C22662">
              <w:rPr>
                <w:b/>
                <w:bCs/>
                <w:color w:val="000000" w:themeColor="text1"/>
                <w:szCs w:val="24"/>
                <w:lang w:val="kk-KZ"/>
              </w:rPr>
              <w:t>мынадай шарттарға сәйкес келген кезде осы Қағидалардың 2-тармағының 2) тармақшасында және 3-тармағының 2) тармақшасында көзделген қамтамасыз етілген цифрлық қаржы активтерімен мәмілелер жасауға жол беріледі:</w:t>
            </w:r>
          </w:p>
          <w:p w14:paraId="7FA0BA2D" w14:textId="196373FC" w:rsidR="00044109" w:rsidRPr="00C22662" w:rsidRDefault="00044109" w:rsidP="00044109">
            <w:pPr>
              <w:shd w:val="clear" w:color="auto" w:fill="FFFFFF"/>
              <w:ind w:firstLine="284"/>
              <w:textAlignment w:val="baseline"/>
              <w:rPr>
                <w:b/>
                <w:bCs/>
                <w:color w:val="000000" w:themeColor="text1"/>
                <w:szCs w:val="24"/>
                <w:lang w:val="kk-KZ"/>
              </w:rPr>
            </w:pPr>
            <w:r w:rsidRPr="00C22662">
              <w:rPr>
                <w:b/>
                <w:bCs/>
                <w:color w:val="000000" w:themeColor="text1"/>
                <w:szCs w:val="24"/>
                <w:lang w:val="kk-KZ"/>
              </w:rPr>
              <w:t>1) эмитенті Қазақстан Республикасының Қаржы министрлігі, Қазақстан Республикасының Ұлттық Банкі болып табылады;</w:t>
            </w:r>
          </w:p>
          <w:p w14:paraId="01991EE8" w14:textId="57314CFD" w:rsidR="00044109" w:rsidRPr="00C22662" w:rsidRDefault="00044109" w:rsidP="00044109">
            <w:pPr>
              <w:shd w:val="clear" w:color="auto" w:fill="FFFFFF"/>
              <w:ind w:firstLine="284"/>
              <w:textAlignment w:val="baseline"/>
              <w:rPr>
                <w:b/>
                <w:bCs/>
                <w:color w:val="000000" w:themeColor="text1"/>
                <w:szCs w:val="24"/>
                <w:lang w:val="kk-KZ"/>
              </w:rPr>
            </w:pPr>
            <w:r w:rsidRPr="00C22662">
              <w:rPr>
                <w:b/>
                <w:bCs/>
                <w:color w:val="000000" w:themeColor="text1"/>
                <w:szCs w:val="24"/>
                <w:lang w:val="kk-KZ"/>
              </w:rPr>
              <w:t>2) эмитенттің міндеттемелерін орындау Қазақстан Республикасының мемлекеттік кепілдігімен қамтамасыз етіледі;</w:t>
            </w:r>
          </w:p>
          <w:p w14:paraId="3795B473" w14:textId="1BC7B32C" w:rsidR="00044109" w:rsidRPr="00C22662" w:rsidRDefault="00044109" w:rsidP="00044109">
            <w:pPr>
              <w:shd w:val="clear" w:color="auto" w:fill="FFFFFF"/>
              <w:ind w:firstLine="284"/>
              <w:textAlignment w:val="baseline"/>
              <w:rPr>
                <w:b/>
                <w:bCs/>
                <w:color w:val="000000" w:themeColor="text1"/>
                <w:szCs w:val="24"/>
                <w:lang w:val="kk-KZ"/>
              </w:rPr>
            </w:pPr>
            <w:r w:rsidRPr="00C22662">
              <w:rPr>
                <w:b/>
                <w:bCs/>
                <w:color w:val="000000" w:themeColor="text1"/>
                <w:szCs w:val="24"/>
                <w:lang w:val="kk-KZ"/>
              </w:rPr>
              <w:t xml:space="preserve">3) эмитенті борыштық эмиссиялық бағалы қағаздары Қазақстан </w:t>
            </w:r>
            <w:r w:rsidRPr="00C22662">
              <w:rPr>
                <w:b/>
                <w:bCs/>
                <w:color w:val="000000" w:themeColor="text1"/>
                <w:szCs w:val="24"/>
                <w:lang w:val="kk-KZ"/>
              </w:rPr>
              <w:lastRenderedPageBreak/>
              <w:t>Республикасының сауда-саттықты ұйымдастырушының ресми тізіміне енгізілген Қазақстан Республикасының жергілікті атқарушы органдары болып табылады;</w:t>
            </w:r>
          </w:p>
          <w:p w14:paraId="614B4354" w14:textId="31296300" w:rsidR="00044109" w:rsidRPr="00C22662" w:rsidRDefault="00044109" w:rsidP="00044109">
            <w:pPr>
              <w:shd w:val="clear" w:color="auto" w:fill="FFFFFF"/>
              <w:ind w:firstLine="284"/>
              <w:textAlignment w:val="baseline"/>
              <w:rPr>
                <w:b/>
                <w:bCs/>
                <w:color w:val="000000" w:themeColor="text1"/>
                <w:szCs w:val="24"/>
                <w:lang w:val="kk-KZ"/>
              </w:rPr>
            </w:pPr>
            <w:r w:rsidRPr="00C22662">
              <w:rPr>
                <w:b/>
                <w:bCs/>
                <w:color w:val="000000" w:themeColor="text1"/>
                <w:szCs w:val="24"/>
                <w:lang w:val="kk-KZ"/>
              </w:rPr>
              <w:t>4) эмитенті мына халықаралық қаржы ұйымдары болып табылады:</w:t>
            </w:r>
          </w:p>
          <w:p w14:paraId="2F5813C3" w14:textId="37BB8D52" w:rsidR="00044109" w:rsidRPr="00C22662" w:rsidRDefault="00044109" w:rsidP="00044109">
            <w:pPr>
              <w:shd w:val="clear" w:color="auto" w:fill="FFFFFF"/>
              <w:ind w:firstLine="284"/>
              <w:textAlignment w:val="baseline"/>
              <w:rPr>
                <w:b/>
                <w:bCs/>
                <w:color w:val="000000" w:themeColor="text1"/>
                <w:szCs w:val="24"/>
                <w:lang w:val="kk-KZ"/>
              </w:rPr>
            </w:pPr>
            <w:r w:rsidRPr="00C22662">
              <w:rPr>
                <w:b/>
                <w:bCs/>
                <w:color w:val="000000" w:themeColor="text1"/>
                <w:szCs w:val="24"/>
                <w:lang w:val="kk-KZ"/>
              </w:rPr>
              <w:t>Азия Даму Банкі (</w:t>
            </w:r>
            <w:proofErr w:type="spellStart"/>
            <w:r w:rsidRPr="00C22662">
              <w:rPr>
                <w:b/>
                <w:bCs/>
                <w:color w:val="000000" w:themeColor="text1"/>
                <w:szCs w:val="24"/>
                <w:lang w:val="kk-KZ"/>
              </w:rPr>
              <w:t>Asian</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Development</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Bank</w:t>
            </w:r>
            <w:proofErr w:type="spellEnd"/>
            <w:r w:rsidRPr="00C22662">
              <w:rPr>
                <w:b/>
                <w:bCs/>
                <w:color w:val="000000" w:themeColor="text1"/>
                <w:szCs w:val="24"/>
                <w:lang w:val="kk-KZ"/>
              </w:rPr>
              <w:t>);</w:t>
            </w:r>
          </w:p>
          <w:p w14:paraId="1435BD52" w14:textId="0A0688D2" w:rsidR="00044109" w:rsidRPr="00C22662" w:rsidRDefault="00044109" w:rsidP="00044109">
            <w:pPr>
              <w:shd w:val="clear" w:color="auto" w:fill="FFFFFF"/>
              <w:ind w:firstLine="284"/>
              <w:textAlignment w:val="baseline"/>
              <w:rPr>
                <w:b/>
                <w:bCs/>
                <w:color w:val="000000" w:themeColor="text1"/>
                <w:szCs w:val="24"/>
                <w:lang w:val="kk-KZ"/>
              </w:rPr>
            </w:pPr>
            <w:r w:rsidRPr="00C22662">
              <w:rPr>
                <w:b/>
                <w:bCs/>
                <w:color w:val="000000" w:themeColor="text1"/>
                <w:szCs w:val="24"/>
                <w:lang w:val="kk-KZ"/>
              </w:rPr>
              <w:t>Азия инфрақұрылымдық инвестициялар банкі (</w:t>
            </w:r>
            <w:proofErr w:type="spellStart"/>
            <w:r w:rsidRPr="00C22662">
              <w:rPr>
                <w:b/>
                <w:bCs/>
                <w:color w:val="000000" w:themeColor="text1"/>
                <w:szCs w:val="24"/>
                <w:lang w:val="kk-KZ"/>
              </w:rPr>
              <w:t>Asian</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Infrastructure</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Investment</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Bank</w:t>
            </w:r>
            <w:proofErr w:type="spellEnd"/>
            <w:r w:rsidRPr="00C22662">
              <w:rPr>
                <w:b/>
                <w:bCs/>
                <w:color w:val="000000" w:themeColor="text1"/>
                <w:szCs w:val="24"/>
                <w:lang w:val="kk-KZ"/>
              </w:rPr>
              <w:t>);</w:t>
            </w:r>
          </w:p>
          <w:p w14:paraId="38E03471" w14:textId="4180ECBB" w:rsidR="00044109" w:rsidRPr="00C22662" w:rsidRDefault="00044109" w:rsidP="00044109">
            <w:pPr>
              <w:shd w:val="clear" w:color="auto" w:fill="FFFFFF"/>
              <w:ind w:firstLine="284"/>
              <w:textAlignment w:val="baseline"/>
              <w:rPr>
                <w:b/>
                <w:bCs/>
                <w:color w:val="000000" w:themeColor="text1"/>
                <w:szCs w:val="24"/>
                <w:lang w:val="kk-KZ"/>
              </w:rPr>
            </w:pPr>
            <w:proofErr w:type="spellStart"/>
            <w:r w:rsidRPr="00C22662">
              <w:rPr>
                <w:b/>
                <w:bCs/>
                <w:color w:val="000000" w:themeColor="text1"/>
                <w:szCs w:val="24"/>
                <w:lang w:val="kk-KZ"/>
              </w:rPr>
              <w:t>Америкааралық</w:t>
            </w:r>
            <w:proofErr w:type="spellEnd"/>
            <w:r w:rsidRPr="00C22662">
              <w:rPr>
                <w:b/>
                <w:bCs/>
                <w:color w:val="000000" w:themeColor="text1"/>
                <w:szCs w:val="24"/>
                <w:lang w:val="kk-KZ"/>
              </w:rPr>
              <w:t xml:space="preserve"> даму банкі (</w:t>
            </w:r>
            <w:proofErr w:type="spellStart"/>
            <w:r w:rsidRPr="00C22662">
              <w:rPr>
                <w:b/>
                <w:bCs/>
                <w:color w:val="000000" w:themeColor="text1"/>
                <w:szCs w:val="24"/>
                <w:lang w:val="kk-KZ"/>
              </w:rPr>
              <w:t>Inter-American</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Development</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Bank</w:t>
            </w:r>
            <w:proofErr w:type="spellEnd"/>
            <w:r w:rsidRPr="00C22662">
              <w:rPr>
                <w:b/>
                <w:bCs/>
                <w:color w:val="000000" w:themeColor="text1"/>
                <w:szCs w:val="24"/>
                <w:lang w:val="kk-KZ"/>
              </w:rPr>
              <w:t>);</w:t>
            </w:r>
          </w:p>
          <w:p w14:paraId="59E70677" w14:textId="403161C7" w:rsidR="00044109" w:rsidRPr="00C22662" w:rsidRDefault="00044109" w:rsidP="00044109">
            <w:pPr>
              <w:shd w:val="clear" w:color="auto" w:fill="FFFFFF"/>
              <w:ind w:firstLine="284"/>
              <w:textAlignment w:val="baseline"/>
              <w:rPr>
                <w:b/>
                <w:bCs/>
                <w:color w:val="000000" w:themeColor="text1"/>
                <w:szCs w:val="24"/>
                <w:lang w:val="kk-KZ"/>
              </w:rPr>
            </w:pPr>
            <w:r w:rsidRPr="00C22662">
              <w:rPr>
                <w:b/>
                <w:bCs/>
                <w:color w:val="000000" w:themeColor="text1"/>
                <w:szCs w:val="24"/>
                <w:lang w:val="kk-KZ"/>
              </w:rPr>
              <w:t>Африканың даму банкі (</w:t>
            </w:r>
            <w:proofErr w:type="spellStart"/>
            <w:r w:rsidRPr="00C22662">
              <w:rPr>
                <w:b/>
                <w:bCs/>
                <w:color w:val="000000" w:themeColor="text1"/>
                <w:szCs w:val="24"/>
                <w:lang w:val="kk-KZ"/>
              </w:rPr>
              <w:t>African</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Development</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Bank</w:t>
            </w:r>
            <w:proofErr w:type="spellEnd"/>
            <w:r w:rsidRPr="00C22662">
              <w:rPr>
                <w:b/>
                <w:bCs/>
                <w:color w:val="000000" w:themeColor="text1"/>
                <w:szCs w:val="24"/>
                <w:lang w:val="kk-KZ"/>
              </w:rPr>
              <w:t>);</w:t>
            </w:r>
          </w:p>
          <w:p w14:paraId="2664E628" w14:textId="6FF90B3F" w:rsidR="00044109" w:rsidRPr="00C22662" w:rsidRDefault="00044109" w:rsidP="00044109">
            <w:pPr>
              <w:shd w:val="clear" w:color="auto" w:fill="FFFFFF"/>
              <w:ind w:firstLine="284"/>
              <w:textAlignment w:val="baseline"/>
              <w:rPr>
                <w:b/>
                <w:bCs/>
                <w:color w:val="000000" w:themeColor="text1"/>
                <w:szCs w:val="24"/>
                <w:lang w:val="kk-KZ"/>
              </w:rPr>
            </w:pPr>
            <w:r w:rsidRPr="00C22662">
              <w:rPr>
                <w:b/>
                <w:bCs/>
                <w:color w:val="000000" w:themeColor="text1"/>
                <w:szCs w:val="24"/>
                <w:lang w:val="kk-KZ"/>
              </w:rPr>
              <w:t>Еуразияның даму банкі (</w:t>
            </w:r>
            <w:proofErr w:type="spellStart"/>
            <w:r w:rsidRPr="00C22662">
              <w:rPr>
                <w:b/>
                <w:bCs/>
                <w:color w:val="000000" w:themeColor="text1"/>
                <w:szCs w:val="24"/>
                <w:lang w:val="kk-KZ"/>
              </w:rPr>
              <w:t>Eurasian</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Development</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Bank</w:t>
            </w:r>
            <w:proofErr w:type="spellEnd"/>
            <w:r w:rsidRPr="00C22662">
              <w:rPr>
                <w:b/>
                <w:bCs/>
                <w:color w:val="000000" w:themeColor="text1"/>
                <w:szCs w:val="24"/>
                <w:lang w:val="kk-KZ"/>
              </w:rPr>
              <w:t>);</w:t>
            </w:r>
          </w:p>
          <w:p w14:paraId="776F3A2F" w14:textId="618CC1F0" w:rsidR="00044109" w:rsidRPr="00C22662" w:rsidRDefault="00044109" w:rsidP="00044109">
            <w:pPr>
              <w:shd w:val="clear" w:color="auto" w:fill="FFFFFF"/>
              <w:ind w:firstLine="284"/>
              <w:textAlignment w:val="baseline"/>
              <w:rPr>
                <w:b/>
                <w:bCs/>
                <w:color w:val="000000" w:themeColor="text1"/>
                <w:szCs w:val="24"/>
                <w:lang w:val="kk-KZ"/>
              </w:rPr>
            </w:pPr>
            <w:r w:rsidRPr="00C22662">
              <w:rPr>
                <w:b/>
                <w:bCs/>
                <w:color w:val="000000" w:themeColor="text1"/>
                <w:szCs w:val="24"/>
                <w:lang w:val="kk-KZ"/>
              </w:rPr>
              <w:t>Еуропалық инвестициялық банк (</w:t>
            </w:r>
            <w:proofErr w:type="spellStart"/>
            <w:r w:rsidRPr="00C22662">
              <w:rPr>
                <w:b/>
                <w:bCs/>
                <w:color w:val="000000" w:themeColor="text1"/>
                <w:szCs w:val="24"/>
                <w:lang w:val="kk-KZ"/>
              </w:rPr>
              <w:t>European</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Investment</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Bank</w:t>
            </w:r>
            <w:proofErr w:type="spellEnd"/>
            <w:r w:rsidRPr="00C22662">
              <w:rPr>
                <w:b/>
                <w:bCs/>
                <w:color w:val="000000" w:themeColor="text1"/>
                <w:szCs w:val="24"/>
                <w:lang w:val="kk-KZ"/>
              </w:rPr>
              <w:t>);</w:t>
            </w:r>
          </w:p>
          <w:p w14:paraId="14A3C47E" w14:textId="078056C0" w:rsidR="00044109" w:rsidRPr="00C22662" w:rsidRDefault="00044109" w:rsidP="00044109">
            <w:pPr>
              <w:shd w:val="clear" w:color="auto" w:fill="FFFFFF"/>
              <w:ind w:firstLine="284"/>
              <w:textAlignment w:val="baseline"/>
              <w:rPr>
                <w:b/>
                <w:bCs/>
                <w:color w:val="000000" w:themeColor="text1"/>
                <w:szCs w:val="24"/>
                <w:lang w:val="kk-KZ"/>
              </w:rPr>
            </w:pPr>
            <w:r w:rsidRPr="00C22662">
              <w:rPr>
                <w:b/>
                <w:bCs/>
                <w:color w:val="000000" w:themeColor="text1"/>
                <w:szCs w:val="24"/>
                <w:lang w:val="kk-KZ"/>
              </w:rPr>
              <w:t>Еуропалық Кеңестің Даму Банкі (</w:t>
            </w:r>
            <w:proofErr w:type="spellStart"/>
            <w:r w:rsidRPr="00C22662">
              <w:rPr>
                <w:b/>
                <w:bCs/>
                <w:color w:val="000000" w:themeColor="text1"/>
                <w:szCs w:val="24"/>
                <w:lang w:val="kk-KZ"/>
              </w:rPr>
              <w:t>Council</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of</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Europe</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Development</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Bank</w:t>
            </w:r>
            <w:proofErr w:type="spellEnd"/>
            <w:r w:rsidRPr="00C22662">
              <w:rPr>
                <w:b/>
                <w:bCs/>
                <w:color w:val="000000" w:themeColor="text1"/>
                <w:szCs w:val="24"/>
                <w:lang w:val="kk-KZ"/>
              </w:rPr>
              <w:t>);</w:t>
            </w:r>
          </w:p>
          <w:p w14:paraId="7E9A520C" w14:textId="3113918C" w:rsidR="00044109" w:rsidRPr="00C22662" w:rsidRDefault="00044109" w:rsidP="00044109">
            <w:pPr>
              <w:shd w:val="clear" w:color="auto" w:fill="FFFFFF"/>
              <w:ind w:firstLine="284"/>
              <w:textAlignment w:val="baseline"/>
              <w:rPr>
                <w:b/>
                <w:bCs/>
                <w:color w:val="000000" w:themeColor="text1"/>
                <w:szCs w:val="24"/>
                <w:lang w:val="kk-KZ"/>
              </w:rPr>
            </w:pPr>
            <w:r w:rsidRPr="00C22662">
              <w:rPr>
                <w:b/>
                <w:bCs/>
                <w:color w:val="000000" w:themeColor="text1"/>
                <w:szCs w:val="24"/>
                <w:lang w:val="kk-KZ"/>
              </w:rPr>
              <w:t>Еуропа қайта құру және даму банкі (</w:t>
            </w:r>
            <w:proofErr w:type="spellStart"/>
            <w:r w:rsidRPr="00C22662">
              <w:rPr>
                <w:b/>
                <w:bCs/>
                <w:color w:val="000000" w:themeColor="text1"/>
                <w:szCs w:val="24"/>
                <w:lang w:val="kk-KZ"/>
              </w:rPr>
              <w:t>European</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Bank</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for</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Reconstruction</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and</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Development</w:t>
            </w:r>
            <w:proofErr w:type="spellEnd"/>
            <w:r w:rsidRPr="00C22662">
              <w:rPr>
                <w:b/>
                <w:bCs/>
                <w:color w:val="000000" w:themeColor="text1"/>
                <w:szCs w:val="24"/>
                <w:lang w:val="kk-KZ"/>
              </w:rPr>
              <w:t>);</w:t>
            </w:r>
          </w:p>
          <w:p w14:paraId="26EBF3B6" w14:textId="1E0E9916" w:rsidR="00044109" w:rsidRPr="00C22662" w:rsidRDefault="00044109" w:rsidP="00044109">
            <w:pPr>
              <w:shd w:val="clear" w:color="auto" w:fill="FFFFFF"/>
              <w:ind w:firstLine="284"/>
              <w:textAlignment w:val="baseline"/>
              <w:rPr>
                <w:b/>
                <w:bCs/>
                <w:color w:val="000000" w:themeColor="text1"/>
                <w:szCs w:val="24"/>
                <w:lang w:val="kk-KZ"/>
              </w:rPr>
            </w:pPr>
            <w:r w:rsidRPr="00C22662">
              <w:rPr>
                <w:b/>
                <w:bCs/>
                <w:color w:val="000000" w:themeColor="text1"/>
                <w:szCs w:val="24"/>
                <w:lang w:val="kk-KZ"/>
              </w:rPr>
              <w:t>Жеке секторды дамыту жөніндегі ислам корпорациясы (</w:t>
            </w:r>
            <w:proofErr w:type="spellStart"/>
            <w:r w:rsidRPr="00C22662">
              <w:rPr>
                <w:b/>
                <w:bCs/>
                <w:color w:val="000000" w:themeColor="text1"/>
                <w:szCs w:val="24"/>
                <w:lang w:val="kk-KZ"/>
              </w:rPr>
              <w:t>Islamic</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corporation</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for</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the</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Development</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of</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the</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Private</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Sector</w:t>
            </w:r>
            <w:proofErr w:type="spellEnd"/>
            <w:r w:rsidRPr="00C22662">
              <w:rPr>
                <w:b/>
                <w:bCs/>
                <w:color w:val="000000" w:themeColor="text1"/>
                <w:szCs w:val="24"/>
                <w:lang w:val="kk-KZ"/>
              </w:rPr>
              <w:t>);</w:t>
            </w:r>
          </w:p>
          <w:p w14:paraId="7A5B5572" w14:textId="2FBA6DAF" w:rsidR="00044109" w:rsidRPr="00C22662" w:rsidRDefault="00044109" w:rsidP="00044109">
            <w:pPr>
              <w:shd w:val="clear" w:color="auto" w:fill="FFFFFF"/>
              <w:ind w:firstLine="284"/>
              <w:textAlignment w:val="baseline"/>
              <w:rPr>
                <w:b/>
                <w:bCs/>
                <w:color w:val="000000" w:themeColor="text1"/>
                <w:szCs w:val="24"/>
                <w:lang w:val="kk-KZ"/>
              </w:rPr>
            </w:pPr>
            <w:r w:rsidRPr="00C22662">
              <w:rPr>
                <w:b/>
                <w:bCs/>
                <w:color w:val="000000" w:themeColor="text1"/>
                <w:szCs w:val="24"/>
                <w:lang w:val="kk-KZ"/>
              </w:rPr>
              <w:t>Исламдық даму банкі (</w:t>
            </w:r>
            <w:proofErr w:type="spellStart"/>
            <w:r w:rsidRPr="00C22662">
              <w:rPr>
                <w:b/>
                <w:bCs/>
                <w:color w:val="000000" w:themeColor="text1"/>
                <w:szCs w:val="24"/>
                <w:lang w:val="kk-KZ"/>
              </w:rPr>
              <w:t>Islamic</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Development</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Bank</w:t>
            </w:r>
            <w:proofErr w:type="spellEnd"/>
            <w:r w:rsidRPr="00C22662">
              <w:rPr>
                <w:b/>
                <w:bCs/>
                <w:color w:val="000000" w:themeColor="text1"/>
                <w:szCs w:val="24"/>
                <w:lang w:val="kk-KZ"/>
              </w:rPr>
              <w:t>);</w:t>
            </w:r>
          </w:p>
          <w:p w14:paraId="5311E653" w14:textId="242EBAA1" w:rsidR="00044109" w:rsidRPr="00C22662" w:rsidRDefault="00044109" w:rsidP="00044109">
            <w:pPr>
              <w:shd w:val="clear" w:color="auto" w:fill="FFFFFF"/>
              <w:ind w:firstLine="284"/>
              <w:textAlignment w:val="baseline"/>
              <w:rPr>
                <w:b/>
                <w:bCs/>
                <w:color w:val="000000" w:themeColor="text1"/>
                <w:szCs w:val="24"/>
                <w:lang w:val="kk-KZ"/>
              </w:rPr>
            </w:pPr>
            <w:r w:rsidRPr="00C22662">
              <w:rPr>
                <w:b/>
                <w:bCs/>
                <w:color w:val="000000" w:themeColor="text1"/>
                <w:szCs w:val="24"/>
                <w:lang w:val="kk-KZ"/>
              </w:rPr>
              <w:t>Скандинавияның инвестициялық банкі (</w:t>
            </w:r>
            <w:proofErr w:type="spellStart"/>
            <w:r w:rsidRPr="00C22662">
              <w:rPr>
                <w:b/>
                <w:bCs/>
                <w:color w:val="000000" w:themeColor="text1"/>
                <w:szCs w:val="24"/>
                <w:lang w:val="kk-KZ"/>
              </w:rPr>
              <w:t>Nordic</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Investment</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Bank</w:t>
            </w:r>
            <w:proofErr w:type="spellEnd"/>
            <w:r w:rsidRPr="00C22662">
              <w:rPr>
                <w:b/>
                <w:bCs/>
                <w:color w:val="000000" w:themeColor="text1"/>
                <w:szCs w:val="24"/>
                <w:lang w:val="kk-KZ"/>
              </w:rPr>
              <w:t>);</w:t>
            </w:r>
          </w:p>
          <w:p w14:paraId="3F8C8C01" w14:textId="56DE2B44" w:rsidR="00044109" w:rsidRPr="00C22662" w:rsidRDefault="00044109" w:rsidP="00044109">
            <w:pPr>
              <w:shd w:val="clear" w:color="auto" w:fill="FFFFFF"/>
              <w:ind w:firstLine="284"/>
              <w:textAlignment w:val="baseline"/>
              <w:rPr>
                <w:b/>
                <w:bCs/>
                <w:color w:val="000000" w:themeColor="text1"/>
                <w:szCs w:val="24"/>
                <w:lang w:val="kk-KZ"/>
              </w:rPr>
            </w:pPr>
            <w:r w:rsidRPr="00C22662">
              <w:rPr>
                <w:b/>
                <w:bCs/>
                <w:color w:val="000000" w:themeColor="text1"/>
                <w:szCs w:val="24"/>
                <w:lang w:val="kk-KZ"/>
              </w:rPr>
              <w:lastRenderedPageBreak/>
              <w:t>Халықаралық валюта қоры (</w:t>
            </w:r>
            <w:proofErr w:type="spellStart"/>
            <w:r w:rsidRPr="00C22662">
              <w:rPr>
                <w:b/>
                <w:bCs/>
                <w:color w:val="000000" w:themeColor="text1"/>
                <w:szCs w:val="24"/>
                <w:lang w:val="kk-KZ"/>
              </w:rPr>
              <w:t>International</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Monetary</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Fund</w:t>
            </w:r>
            <w:proofErr w:type="spellEnd"/>
            <w:r w:rsidRPr="00C22662">
              <w:rPr>
                <w:b/>
                <w:bCs/>
                <w:color w:val="000000" w:themeColor="text1"/>
                <w:szCs w:val="24"/>
                <w:lang w:val="kk-KZ"/>
              </w:rPr>
              <w:t>);</w:t>
            </w:r>
          </w:p>
          <w:p w14:paraId="790ACDFE" w14:textId="24A130E9" w:rsidR="00044109" w:rsidRPr="00C22662" w:rsidRDefault="00044109" w:rsidP="00044109">
            <w:pPr>
              <w:shd w:val="clear" w:color="auto" w:fill="FFFFFF"/>
              <w:ind w:firstLine="284"/>
              <w:textAlignment w:val="baseline"/>
              <w:rPr>
                <w:b/>
                <w:bCs/>
                <w:color w:val="000000" w:themeColor="text1"/>
                <w:szCs w:val="24"/>
                <w:lang w:val="kk-KZ"/>
              </w:rPr>
            </w:pPr>
            <w:r w:rsidRPr="00C22662">
              <w:rPr>
                <w:b/>
                <w:bCs/>
                <w:color w:val="000000" w:themeColor="text1"/>
                <w:szCs w:val="24"/>
                <w:lang w:val="kk-KZ"/>
              </w:rPr>
              <w:t>Халықаралық қаржы корпорациясы (</w:t>
            </w:r>
            <w:proofErr w:type="spellStart"/>
            <w:r w:rsidRPr="00C22662">
              <w:rPr>
                <w:b/>
                <w:bCs/>
                <w:color w:val="000000" w:themeColor="text1"/>
                <w:szCs w:val="24"/>
                <w:lang w:val="kk-KZ"/>
              </w:rPr>
              <w:t>International</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Finance</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Corporation</w:t>
            </w:r>
            <w:proofErr w:type="spellEnd"/>
            <w:r w:rsidRPr="00C22662">
              <w:rPr>
                <w:b/>
                <w:bCs/>
                <w:color w:val="000000" w:themeColor="text1"/>
                <w:szCs w:val="24"/>
                <w:lang w:val="kk-KZ"/>
              </w:rPr>
              <w:t>);</w:t>
            </w:r>
          </w:p>
          <w:p w14:paraId="0400002E" w14:textId="2AA8B129" w:rsidR="00044109" w:rsidRPr="00C22662" w:rsidRDefault="00044109" w:rsidP="00044109">
            <w:pPr>
              <w:shd w:val="clear" w:color="auto" w:fill="FFFFFF"/>
              <w:ind w:firstLine="284"/>
              <w:textAlignment w:val="baseline"/>
              <w:rPr>
                <w:b/>
                <w:bCs/>
                <w:color w:val="000000" w:themeColor="text1"/>
                <w:szCs w:val="24"/>
                <w:lang w:val="kk-KZ"/>
              </w:rPr>
            </w:pPr>
            <w:r w:rsidRPr="00C22662">
              <w:rPr>
                <w:b/>
                <w:bCs/>
                <w:color w:val="000000" w:themeColor="text1"/>
                <w:szCs w:val="24"/>
                <w:lang w:val="kk-KZ"/>
              </w:rPr>
              <w:t>Халықаралық қайта құру және даму банкі (</w:t>
            </w:r>
            <w:proofErr w:type="spellStart"/>
            <w:r w:rsidRPr="00C22662">
              <w:rPr>
                <w:b/>
                <w:bCs/>
                <w:color w:val="000000" w:themeColor="text1"/>
                <w:szCs w:val="24"/>
                <w:lang w:val="kk-KZ"/>
              </w:rPr>
              <w:t>International</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Bank</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for</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Reconstruction</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and</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Development</w:t>
            </w:r>
            <w:proofErr w:type="spellEnd"/>
            <w:r w:rsidRPr="00C22662">
              <w:rPr>
                <w:b/>
                <w:bCs/>
                <w:color w:val="000000" w:themeColor="text1"/>
                <w:szCs w:val="24"/>
                <w:lang w:val="kk-KZ"/>
              </w:rPr>
              <w:t>);</w:t>
            </w:r>
          </w:p>
          <w:p w14:paraId="7BDC70F6" w14:textId="77239219" w:rsidR="00044109" w:rsidRPr="00C22662" w:rsidRDefault="00044109" w:rsidP="00044109">
            <w:pPr>
              <w:shd w:val="clear" w:color="auto" w:fill="FFFFFF"/>
              <w:ind w:firstLine="284"/>
              <w:textAlignment w:val="baseline"/>
              <w:rPr>
                <w:b/>
                <w:bCs/>
                <w:color w:val="000000" w:themeColor="text1"/>
                <w:szCs w:val="24"/>
                <w:lang w:val="kk-KZ"/>
              </w:rPr>
            </w:pPr>
            <w:r w:rsidRPr="00C22662">
              <w:rPr>
                <w:b/>
                <w:bCs/>
                <w:color w:val="000000" w:themeColor="text1"/>
                <w:szCs w:val="24"/>
                <w:lang w:val="kk-KZ"/>
              </w:rPr>
              <w:t>Қара теңіз сауда және даму банкі (</w:t>
            </w:r>
            <w:proofErr w:type="spellStart"/>
            <w:r w:rsidRPr="00C22662">
              <w:rPr>
                <w:b/>
                <w:bCs/>
                <w:color w:val="000000" w:themeColor="text1"/>
                <w:szCs w:val="24"/>
                <w:lang w:val="kk-KZ"/>
              </w:rPr>
              <w:t>the</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Black</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Sea</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Trade</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and</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Development</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Bank</w:t>
            </w:r>
            <w:proofErr w:type="spellEnd"/>
            <w:r w:rsidRPr="00C22662">
              <w:rPr>
                <w:b/>
                <w:bCs/>
                <w:color w:val="000000" w:themeColor="text1"/>
                <w:szCs w:val="24"/>
                <w:lang w:val="kk-KZ"/>
              </w:rPr>
              <w:t>)</w:t>
            </w:r>
          </w:p>
          <w:p w14:paraId="72A3C244" w14:textId="28CDB849" w:rsidR="00044109" w:rsidRPr="00C22662" w:rsidRDefault="00044109" w:rsidP="00044109">
            <w:pPr>
              <w:shd w:val="clear" w:color="auto" w:fill="FFFFFF"/>
              <w:ind w:firstLine="284"/>
              <w:textAlignment w:val="baseline"/>
              <w:rPr>
                <w:b/>
                <w:bCs/>
                <w:color w:val="000000" w:themeColor="text1"/>
                <w:szCs w:val="24"/>
                <w:lang w:val="kk-KZ"/>
              </w:rPr>
            </w:pPr>
            <w:r w:rsidRPr="00C22662">
              <w:rPr>
                <w:b/>
                <w:bCs/>
                <w:color w:val="000000" w:themeColor="text1"/>
                <w:szCs w:val="24"/>
                <w:lang w:val="kk-KZ"/>
              </w:rPr>
              <w:t xml:space="preserve">5) эмитенті Standard &amp; </w:t>
            </w:r>
            <w:proofErr w:type="spellStart"/>
            <w:r w:rsidRPr="00C22662">
              <w:rPr>
                <w:b/>
                <w:bCs/>
                <w:color w:val="000000" w:themeColor="text1"/>
                <w:szCs w:val="24"/>
                <w:lang w:val="kk-KZ"/>
              </w:rPr>
              <w:t>Poor’s</w:t>
            </w:r>
            <w:proofErr w:type="spellEnd"/>
            <w:r w:rsidRPr="00C22662">
              <w:rPr>
                <w:b/>
                <w:bCs/>
                <w:color w:val="000000" w:themeColor="text1"/>
                <w:szCs w:val="24"/>
                <w:lang w:val="kk-KZ"/>
              </w:rPr>
              <w:t xml:space="preserve"> (Стандарт </w:t>
            </w:r>
            <w:proofErr w:type="spellStart"/>
            <w:r w:rsidRPr="00C22662">
              <w:rPr>
                <w:b/>
                <w:bCs/>
                <w:color w:val="000000" w:themeColor="text1"/>
                <w:szCs w:val="24"/>
                <w:lang w:val="kk-KZ"/>
              </w:rPr>
              <w:t>энд</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Пурс</w:t>
            </w:r>
            <w:proofErr w:type="spellEnd"/>
            <w:r w:rsidRPr="00C22662">
              <w:rPr>
                <w:b/>
                <w:bCs/>
                <w:color w:val="000000" w:themeColor="text1"/>
                <w:szCs w:val="24"/>
                <w:lang w:val="kk-KZ"/>
              </w:rPr>
              <w:t>) рейтингтік агенттігінің халықаралық шкала бойынша шетел валютасында "ВВВ-"-</w:t>
            </w:r>
            <w:proofErr w:type="spellStart"/>
            <w:r w:rsidRPr="00C22662">
              <w:rPr>
                <w:b/>
                <w:bCs/>
                <w:color w:val="000000" w:themeColor="text1"/>
                <w:szCs w:val="24"/>
                <w:lang w:val="kk-KZ"/>
              </w:rPr>
              <w:t>тен</w:t>
            </w:r>
            <w:proofErr w:type="spellEnd"/>
            <w:r w:rsidRPr="00C22662">
              <w:rPr>
                <w:b/>
                <w:bCs/>
                <w:color w:val="000000" w:themeColor="text1"/>
                <w:szCs w:val="24"/>
                <w:lang w:val="kk-KZ"/>
              </w:rPr>
              <w:t xml:space="preserve"> төмен емес тәуелсіз кредиттік рейтингі немесе </w:t>
            </w:r>
            <w:proofErr w:type="spellStart"/>
            <w:r w:rsidRPr="00C22662">
              <w:rPr>
                <w:b/>
                <w:bCs/>
                <w:color w:val="000000" w:themeColor="text1"/>
                <w:szCs w:val="24"/>
                <w:lang w:val="kk-KZ"/>
              </w:rPr>
              <w:t>Moody’s</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Investors</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Service</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Мудис</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Инвесторс</w:t>
            </w:r>
            <w:proofErr w:type="spellEnd"/>
            <w:r w:rsidRPr="00C22662">
              <w:rPr>
                <w:b/>
                <w:bCs/>
                <w:color w:val="000000" w:themeColor="text1"/>
                <w:szCs w:val="24"/>
                <w:lang w:val="kk-KZ"/>
              </w:rPr>
              <w:t xml:space="preserve"> Сервис), </w:t>
            </w:r>
            <w:proofErr w:type="spellStart"/>
            <w:r w:rsidRPr="00C22662">
              <w:rPr>
                <w:b/>
                <w:bCs/>
                <w:color w:val="000000" w:themeColor="text1"/>
                <w:szCs w:val="24"/>
                <w:lang w:val="kk-KZ"/>
              </w:rPr>
              <w:t>Fitch</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Фич</w:t>
            </w:r>
            <w:proofErr w:type="spellEnd"/>
            <w:r w:rsidRPr="00C22662">
              <w:rPr>
                <w:b/>
                <w:bCs/>
                <w:color w:val="000000" w:themeColor="text1"/>
                <w:szCs w:val="24"/>
                <w:lang w:val="kk-KZ"/>
              </w:rPr>
              <w:t>) рейтингтік агенттіктерінің осыған ұқсас деңгейдегі рейтингі бар шет мемлекеттердің орталық үкіметтері және (немесе) орталық банктері болып табылады;</w:t>
            </w:r>
          </w:p>
          <w:p w14:paraId="0B60EE68" w14:textId="4C1DA848" w:rsidR="00044109" w:rsidRPr="00C22662" w:rsidRDefault="00044109" w:rsidP="00044109">
            <w:pPr>
              <w:shd w:val="clear" w:color="auto" w:fill="FFFFFF"/>
              <w:ind w:firstLine="284"/>
              <w:textAlignment w:val="baseline"/>
              <w:rPr>
                <w:b/>
                <w:bCs/>
                <w:color w:val="000000" w:themeColor="text1"/>
                <w:szCs w:val="24"/>
                <w:lang w:val="kk-KZ"/>
              </w:rPr>
            </w:pPr>
            <w:r w:rsidRPr="00C22662">
              <w:rPr>
                <w:b/>
                <w:bCs/>
                <w:color w:val="000000" w:themeColor="text1"/>
                <w:szCs w:val="24"/>
                <w:lang w:val="kk-KZ"/>
              </w:rPr>
              <w:t xml:space="preserve">6) эмитенті борыштық эмиссиялық бағалы қағаздары Қазақстан Республикасы сауда-саттықты ұйымдастырушысының ресми тізіміне енгізілген ("борыштық бағалы қағаздар үшін буфер" санатындағы борыштық эмиссиялық бағалы қағаздарды қоспағанда) немесе "Астана" халықаралық қаржы орталығының аумағында жұмыс істейтін қор биржасында </w:t>
            </w:r>
            <w:r w:rsidRPr="00C22662">
              <w:rPr>
                <w:b/>
                <w:bCs/>
                <w:color w:val="000000" w:themeColor="text1"/>
                <w:szCs w:val="24"/>
                <w:lang w:val="kk-KZ"/>
              </w:rPr>
              <w:lastRenderedPageBreak/>
              <w:t>жария сауда-саттыққа жіберілген Қазақстан Республикасының резиденті болып табылады;</w:t>
            </w:r>
          </w:p>
          <w:p w14:paraId="39B6251F" w14:textId="0B580DFF" w:rsidR="00044109" w:rsidRPr="00C22662" w:rsidRDefault="00044109" w:rsidP="00044109">
            <w:pPr>
              <w:shd w:val="clear" w:color="auto" w:fill="FFFFFF"/>
              <w:ind w:firstLine="284"/>
              <w:textAlignment w:val="baseline"/>
              <w:rPr>
                <w:b/>
                <w:bCs/>
                <w:color w:val="000000" w:themeColor="text1"/>
                <w:szCs w:val="24"/>
                <w:lang w:val="kk-KZ"/>
              </w:rPr>
            </w:pPr>
            <w:r w:rsidRPr="00C22662">
              <w:rPr>
                <w:b/>
                <w:bCs/>
                <w:color w:val="000000" w:themeColor="text1"/>
                <w:szCs w:val="24"/>
                <w:lang w:val="kk-KZ"/>
              </w:rPr>
              <w:t xml:space="preserve">7) эмитенті борыштық эмиссиялық бағалы қағаздары Standard &amp; </w:t>
            </w:r>
            <w:proofErr w:type="spellStart"/>
            <w:r w:rsidRPr="00C22662">
              <w:rPr>
                <w:b/>
                <w:bCs/>
                <w:color w:val="000000" w:themeColor="text1"/>
                <w:szCs w:val="24"/>
                <w:lang w:val="kk-KZ"/>
              </w:rPr>
              <w:t>Poor’s</w:t>
            </w:r>
            <w:proofErr w:type="spellEnd"/>
            <w:r w:rsidRPr="00C22662">
              <w:rPr>
                <w:b/>
                <w:bCs/>
                <w:color w:val="000000" w:themeColor="text1"/>
                <w:szCs w:val="24"/>
                <w:lang w:val="kk-KZ"/>
              </w:rPr>
              <w:t xml:space="preserve"> (Стандарт </w:t>
            </w:r>
            <w:proofErr w:type="spellStart"/>
            <w:r w:rsidRPr="00C22662">
              <w:rPr>
                <w:b/>
                <w:bCs/>
                <w:color w:val="000000" w:themeColor="text1"/>
                <w:szCs w:val="24"/>
                <w:lang w:val="kk-KZ"/>
              </w:rPr>
              <w:t>энд</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Пурс</w:t>
            </w:r>
            <w:proofErr w:type="spellEnd"/>
            <w:r w:rsidRPr="00C22662">
              <w:rPr>
                <w:b/>
                <w:bCs/>
                <w:color w:val="000000" w:themeColor="text1"/>
                <w:szCs w:val="24"/>
                <w:lang w:val="kk-KZ"/>
              </w:rPr>
              <w:t xml:space="preserve">) рейтингтік агенттігінің халықаралық шкала бойынша шетел валютасында "В"-ден төмен емес ең төмен ұзақ мерзімді кредиттік рейтингі немесе </w:t>
            </w:r>
            <w:proofErr w:type="spellStart"/>
            <w:r w:rsidRPr="00C22662">
              <w:rPr>
                <w:b/>
                <w:bCs/>
                <w:color w:val="000000" w:themeColor="text1"/>
                <w:szCs w:val="24"/>
                <w:lang w:val="kk-KZ"/>
              </w:rPr>
              <w:t>Moody’s</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Investors</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Service</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Мудис</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Инвесторс</w:t>
            </w:r>
            <w:proofErr w:type="spellEnd"/>
            <w:r w:rsidRPr="00C22662">
              <w:rPr>
                <w:b/>
                <w:bCs/>
                <w:color w:val="000000" w:themeColor="text1"/>
                <w:szCs w:val="24"/>
                <w:lang w:val="kk-KZ"/>
              </w:rPr>
              <w:t xml:space="preserve"> Сервис), </w:t>
            </w:r>
            <w:proofErr w:type="spellStart"/>
            <w:r w:rsidRPr="00C22662">
              <w:rPr>
                <w:b/>
                <w:bCs/>
                <w:color w:val="000000" w:themeColor="text1"/>
                <w:szCs w:val="24"/>
                <w:lang w:val="kk-KZ"/>
              </w:rPr>
              <w:t>Fitch</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Фич</w:t>
            </w:r>
            <w:proofErr w:type="spellEnd"/>
            <w:r w:rsidRPr="00C22662">
              <w:rPr>
                <w:b/>
                <w:bCs/>
                <w:color w:val="000000" w:themeColor="text1"/>
                <w:szCs w:val="24"/>
                <w:lang w:val="kk-KZ"/>
              </w:rPr>
              <w:t>) рейтингтік агенттіктерінің осыған ұқсас деңгейдегі рейтингі бар Қазақстан Республикасының резиденті болып табылады.</w:t>
            </w:r>
          </w:p>
          <w:p w14:paraId="6C43D681" w14:textId="526F1A7D" w:rsidR="00044109" w:rsidRPr="00C22662" w:rsidRDefault="00044109" w:rsidP="00044109">
            <w:pPr>
              <w:shd w:val="clear" w:color="auto" w:fill="FFFFFF"/>
              <w:ind w:firstLine="284"/>
              <w:textAlignment w:val="baseline"/>
              <w:rPr>
                <w:b/>
                <w:bCs/>
                <w:color w:val="000000" w:themeColor="text1"/>
                <w:szCs w:val="24"/>
                <w:lang w:val="kk-KZ"/>
              </w:rPr>
            </w:pPr>
            <w:r w:rsidRPr="00C22662">
              <w:rPr>
                <w:b/>
                <w:bCs/>
                <w:color w:val="000000" w:themeColor="text1"/>
                <w:szCs w:val="24"/>
                <w:lang w:val="kk-KZ"/>
              </w:rPr>
              <w:t>Осы тармақшаның мақсаттары үшін акцияларының (жарғылық капиталдарға қатысу үлестерінің) 50 (елу) пайыздан астамы Қазақстан Республикасының Үкіметіне, Қазақстан Республикасының Ұлттық Банкіне не ұлттық инвестициялық холдингке тікелей немесе жанама тиесілі ұйымдар шығарған борыштық эмиссиялық бағалы қағаздар Қазақстан Республикасының тәуелсіз рейтингі бар борыштық эмиссиялық бағалы қағаздар ретінде танылады;</w:t>
            </w:r>
          </w:p>
          <w:p w14:paraId="0BF1BFD3" w14:textId="660E6CC1" w:rsidR="00264A18" w:rsidRPr="00044109" w:rsidRDefault="00044109" w:rsidP="00044109">
            <w:pPr>
              <w:shd w:val="clear" w:color="auto" w:fill="FFFFFF"/>
              <w:ind w:firstLine="284"/>
              <w:textAlignment w:val="baseline"/>
              <w:rPr>
                <w:color w:val="000000"/>
                <w:spacing w:val="2"/>
                <w:lang w:val="kk-KZ"/>
              </w:rPr>
            </w:pPr>
            <w:r w:rsidRPr="00C22662">
              <w:rPr>
                <w:b/>
                <w:bCs/>
                <w:color w:val="000000" w:themeColor="text1"/>
                <w:szCs w:val="24"/>
                <w:lang w:val="kk-KZ"/>
              </w:rPr>
              <w:t xml:space="preserve">8) эмитенті Standard &amp; </w:t>
            </w:r>
            <w:proofErr w:type="spellStart"/>
            <w:r w:rsidRPr="00C22662">
              <w:rPr>
                <w:b/>
                <w:bCs/>
                <w:color w:val="000000" w:themeColor="text1"/>
                <w:szCs w:val="24"/>
                <w:lang w:val="kk-KZ"/>
              </w:rPr>
              <w:t>Poor’s</w:t>
            </w:r>
            <w:proofErr w:type="spellEnd"/>
            <w:r w:rsidRPr="00C22662">
              <w:rPr>
                <w:b/>
                <w:bCs/>
                <w:color w:val="000000" w:themeColor="text1"/>
                <w:szCs w:val="24"/>
                <w:lang w:val="kk-KZ"/>
              </w:rPr>
              <w:t xml:space="preserve"> (Стандарт </w:t>
            </w:r>
            <w:proofErr w:type="spellStart"/>
            <w:r w:rsidRPr="00C22662">
              <w:rPr>
                <w:b/>
                <w:bCs/>
                <w:color w:val="000000" w:themeColor="text1"/>
                <w:szCs w:val="24"/>
                <w:lang w:val="kk-KZ"/>
              </w:rPr>
              <w:t>энд</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Пурс</w:t>
            </w:r>
            <w:proofErr w:type="spellEnd"/>
            <w:r w:rsidRPr="00C22662">
              <w:rPr>
                <w:b/>
                <w:bCs/>
                <w:color w:val="000000" w:themeColor="text1"/>
                <w:szCs w:val="24"/>
                <w:lang w:val="kk-KZ"/>
              </w:rPr>
              <w:t xml:space="preserve">) рейтингтік агенттігінің халықаралық шкала бойынша "ВВВ"-ден төмен емес не </w:t>
            </w:r>
            <w:proofErr w:type="spellStart"/>
            <w:r w:rsidRPr="00C22662">
              <w:rPr>
                <w:b/>
                <w:bCs/>
                <w:color w:val="000000" w:themeColor="text1"/>
                <w:szCs w:val="24"/>
                <w:lang w:val="kk-KZ"/>
              </w:rPr>
              <w:t>Moody’s</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Investors</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Service</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Мудис</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lastRenderedPageBreak/>
              <w:t>Инвесторс</w:t>
            </w:r>
            <w:proofErr w:type="spellEnd"/>
            <w:r w:rsidRPr="00C22662">
              <w:rPr>
                <w:b/>
                <w:bCs/>
                <w:color w:val="000000" w:themeColor="text1"/>
                <w:szCs w:val="24"/>
                <w:lang w:val="kk-KZ"/>
              </w:rPr>
              <w:t xml:space="preserve"> Сервис) рейтингтік агенттігінің халықаралық шкала бойынша "Ваа2"-ден төмен емес не </w:t>
            </w:r>
            <w:proofErr w:type="spellStart"/>
            <w:r w:rsidRPr="00C22662">
              <w:rPr>
                <w:b/>
                <w:bCs/>
                <w:color w:val="000000" w:themeColor="text1"/>
                <w:szCs w:val="24"/>
                <w:lang w:val="kk-KZ"/>
              </w:rPr>
              <w:t>Fitch</w:t>
            </w:r>
            <w:proofErr w:type="spellEnd"/>
            <w:r w:rsidRPr="00C22662">
              <w:rPr>
                <w:b/>
                <w:bCs/>
                <w:color w:val="000000" w:themeColor="text1"/>
                <w:szCs w:val="24"/>
                <w:lang w:val="kk-KZ"/>
              </w:rPr>
              <w:t xml:space="preserve"> (</w:t>
            </w:r>
            <w:proofErr w:type="spellStart"/>
            <w:r w:rsidRPr="00C22662">
              <w:rPr>
                <w:b/>
                <w:bCs/>
                <w:color w:val="000000" w:themeColor="text1"/>
                <w:szCs w:val="24"/>
                <w:lang w:val="kk-KZ"/>
              </w:rPr>
              <w:t>Фич</w:t>
            </w:r>
            <w:proofErr w:type="spellEnd"/>
            <w:r w:rsidRPr="00C22662">
              <w:rPr>
                <w:b/>
                <w:bCs/>
                <w:color w:val="000000" w:themeColor="text1"/>
                <w:szCs w:val="24"/>
                <w:lang w:val="kk-KZ"/>
              </w:rPr>
              <w:t xml:space="preserve">) рейтингтік агенттігінің халықаралық шкала бойынша "ВВВ"-ден төмен емес ең төмен ұзақ мерзімді кредиттік рейтингі бар Қазақстан Республикасының </w:t>
            </w:r>
            <w:proofErr w:type="spellStart"/>
            <w:r w:rsidRPr="00C22662">
              <w:rPr>
                <w:b/>
                <w:bCs/>
                <w:color w:val="000000" w:themeColor="text1"/>
                <w:szCs w:val="24"/>
                <w:lang w:val="kk-KZ"/>
              </w:rPr>
              <w:t>бейрезиденті</w:t>
            </w:r>
            <w:proofErr w:type="spellEnd"/>
            <w:r w:rsidRPr="00C22662">
              <w:rPr>
                <w:b/>
                <w:bCs/>
                <w:color w:val="000000" w:themeColor="text1"/>
                <w:szCs w:val="24"/>
                <w:lang w:val="kk-KZ"/>
              </w:rPr>
              <w:t xml:space="preserve"> болып табылады.</w:t>
            </w:r>
          </w:p>
        </w:tc>
        <w:tc>
          <w:tcPr>
            <w:tcW w:w="4655" w:type="dxa"/>
          </w:tcPr>
          <w:p w14:paraId="01C382E9" w14:textId="3F8CFAB1" w:rsidR="00264A18" w:rsidRPr="00C22662" w:rsidRDefault="00C22662" w:rsidP="00C22662">
            <w:pPr>
              <w:shd w:val="clear" w:color="auto" w:fill="FFFFFF"/>
              <w:ind w:firstLine="284"/>
              <w:textAlignment w:val="baseline"/>
              <w:rPr>
                <w:bCs/>
                <w:color w:val="000000" w:themeColor="text1"/>
                <w:szCs w:val="24"/>
                <w:lang w:val="kk-KZ"/>
              </w:rPr>
            </w:pPr>
            <w:r w:rsidRPr="00C22662">
              <w:rPr>
                <w:bCs/>
                <w:color w:val="000000" w:themeColor="text1"/>
                <w:szCs w:val="24"/>
                <w:lang w:val="kk-KZ"/>
              </w:rPr>
              <w:lastRenderedPageBreak/>
              <w:t xml:space="preserve">7. Базалық активі </w:t>
            </w:r>
            <w:r w:rsidRPr="00C22662">
              <w:rPr>
                <w:b/>
                <w:bCs/>
                <w:color w:val="000000" w:themeColor="text1"/>
                <w:szCs w:val="24"/>
                <w:lang w:val="kk-KZ"/>
              </w:rPr>
              <w:t xml:space="preserve">Нормативтік құқықтық актілерді мемлекеттік тіркеу тізілімінде №38606 болып тіркелген Қазақстан Республикасының Қаржы нарығын реттеу және дамыту агенттігі Басқармасының 2026 жылғы 20 сәуірдегі № 72 қаулысымен бекітілген Банктің, Қазақстан Республикасының </w:t>
            </w:r>
            <w:proofErr w:type="spellStart"/>
            <w:r w:rsidRPr="00C22662">
              <w:rPr>
                <w:b/>
                <w:bCs/>
                <w:color w:val="000000" w:themeColor="text1"/>
                <w:szCs w:val="24"/>
                <w:lang w:val="kk-KZ"/>
              </w:rPr>
              <w:t>бейрезидент</w:t>
            </w:r>
            <w:proofErr w:type="spellEnd"/>
            <w:r w:rsidRPr="00C22662">
              <w:rPr>
                <w:b/>
                <w:bCs/>
                <w:color w:val="000000" w:themeColor="text1"/>
                <w:szCs w:val="24"/>
                <w:lang w:val="kk-KZ"/>
              </w:rPr>
              <w:t xml:space="preserve"> банкі филиалының инвестициялық қызметті жүзеге асыру қағидаларының 7 және 8-тармақтарында белгіленген талаптарға сәйкес келген кезде Қағидалардың 2-тармағының </w:t>
            </w:r>
            <w:r w:rsidR="00245632">
              <w:rPr>
                <w:b/>
                <w:bCs/>
                <w:color w:val="000000" w:themeColor="text1"/>
                <w:szCs w:val="24"/>
                <w:lang w:val="kk-KZ"/>
              </w:rPr>
              <w:t xml:space="preserve"> </w:t>
            </w:r>
            <w:r w:rsidRPr="00C22662">
              <w:rPr>
                <w:b/>
                <w:bCs/>
                <w:color w:val="000000" w:themeColor="text1"/>
                <w:szCs w:val="24"/>
                <w:lang w:val="kk-KZ"/>
              </w:rPr>
              <w:t>2) тармақшасында және 3-тармағының</w:t>
            </w:r>
            <w:r w:rsidRPr="00C22662">
              <w:rPr>
                <w:b/>
                <w:bCs/>
                <w:color w:val="000000" w:themeColor="text1"/>
                <w:szCs w:val="24"/>
                <w:lang w:val="kk-KZ"/>
              </w:rPr>
              <w:t xml:space="preserve"> </w:t>
            </w:r>
            <w:bookmarkStart w:id="3" w:name="_GoBack"/>
            <w:bookmarkEnd w:id="3"/>
            <w:r w:rsidRPr="00C22662">
              <w:rPr>
                <w:b/>
                <w:bCs/>
                <w:color w:val="000000" w:themeColor="text1"/>
                <w:szCs w:val="24"/>
                <w:lang w:val="kk-KZ"/>
              </w:rPr>
              <w:t>2) тармақшасында көзделген қамтамасыз етілген цифрлық қаржы активтерімен мәмілелер жасауға жол беріледі.</w:t>
            </w:r>
          </w:p>
        </w:tc>
        <w:tc>
          <w:tcPr>
            <w:tcW w:w="4655" w:type="dxa"/>
          </w:tcPr>
          <w:p w14:paraId="4481D8A5" w14:textId="27E306E1" w:rsidR="00264A18" w:rsidRPr="00044109" w:rsidRDefault="00EF576F" w:rsidP="007B26A7">
            <w:pPr>
              <w:pStyle w:val="af0"/>
              <w:widowControl w:val="0"/>
              <w:shd w:val="clear" w:color="auto" w:fill="FFFFFF"/>
              <w:spacing w:before="0" w:beforeAutospacing="0" w:after="0" w:afterAutospacing="0"/>
              <w:ind w:firstLine="328"/>
              <w:textAlignment w:val="baseline"/>
              <w:rPr>
                <w:color w:val="000000"/>
                <w:spacing w:val="2"/>
                <w:lang w:val="kk-KZ"/>
              </w:rPr>
            </w:pPr>
            <w:r w:rsidRPr="00EF576F">
              <w:rPr>
                <w:bCs/>
                <w:szCs w:val="24"/>
                <w:lang w:val="kk-KZ"/>
              </w:rPr>
              <w:t>Түзету нормативтік талаптардың қайталануын болғызбауға және сілтеме норманы пайдалану арқылы нормативтік реттеуді одан әрі жетілдіруді оңайлатуға бағытталған</w:t>
            </w:r>
            <w:r w:rsidR="00BD1448" w:rsidRPr="00044109">
              <w:rPr>
                <w:bCs/>
                <w:szCs w:val="24"/>
                <w:lang w:val="kk-KZ"/>
              </w:rPr>
              <w:t>.</w:t>
            </w:r>
          </w:p>
        </w:tc>
      </w:tr>
      <w:bookmarkEnd w:id="1"/>
    </w:tbl>
    <w:p w14:paraId="57A9D04C" w14:textId="77777777" w:rsidR="00B00A3D" w:rsidRPr="00EF576F" w:rsidRDefault="00B00A3D" w:rsidP="00794ADB">
      <w:pPr>
        <w:widowControl w:val="0"/>
        <w:rPr>
          <w:lang w:val="kk-KZ"/>
        </w:rPr>
      </w:pPr>
    </w:p>
    <w:sectPr w:rsidR="00B00A3D" w:rsidRPr="00EF576F" w:rsidSect="004320BC">
      <w:headerReference w:type="default" r:id="rId8"/>
      <w:pgSz w:w="16838" w:h="11906" w:orient="landscape"/>
      <w:pgMar w:top="567"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97D6C5" w14:textId="77777777" w:rsidR="00E56051" w:rsidRDefault="00E56051" w:rsidP="006544AD">
      <w:r>
        <w:separator/>
      </w:r>
    </w:p>
  </w:endnote>
  <w:endnote w:type="continuationSeparator" w:id="0">
    <w:p w14:paraId="40B6BFA8" w14:textId="77777777" w:rsidR="00E56051" w:rsidRDefault="00E56051" w:rsidP="00654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CD1BFB" w14:textId="77777777" w:rsidR="00E56051" w:rsidRDefault="00E56051" w:rsidP="006544AD">
      <w:r>
        <w:separator/>
      </w:r>
    </w:p>
  </w:footnote>
  <w:footnote w:type="continuationSeparator" w:id="0">
    <w:p w14:paraId="0E90CDB0" w14:textId="77777777" w:rsidR="00E56051" w:rsidRDefault="00E56051" w:rsidP="006544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8222116"/>
      <w:docPartObj>
        <w:docPartGallery w:val="Page Numbers (Top of Page)"/>
        <w:docPartUnique/>
      </w:docPartObj>
    </w:sdtPr>
    <w:sdtEndPr/>
    <w:sdtContent>
      <w:p w14:paraId="5CAAE72B" w14:textId="77777777" w:rsidR="00F05D3D" w:rsidRDefault="00F05D3D" w:rsidP="00E82CD3">
        <w:pPr>
          <w:pStyle w:val="a8"/>
          <w:jc w:val="center"/>
        </w:pPr>
        <w:r>
          <w:fldChar w:fldCharType="begin"/>
        </w:r>
        <w:r>
          <w:instrText>PAGE   \* MERGEFORMAT</w:instrText>
        </w:r>
        <w:r>
          <w:fldChar w:fldCharType="separate"/>
        </w:r>
        <w:r>
          <w:t>2</w:t>
        </w:r>
        <w:r>
          <w:fldChar w:fldCharType="end"/>
        </w:r>
      </w:p>
      <w:p w14:paraId="23733749" w14:textId="77777777" w:rsidR="00F05D3D" w:rsidRDefault="00E56051" w:rsidP="008329EC">
        <w:pPr>
          <w:pStyle w:val="a8"/>
          <w:jc w:val="cente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C5550"/>
    <w:multiLevelType w:val="hybridMultilevel"/>
    <w:tmpl w:val="68608EA4"/>
    <w:lvl w:ilvl="0" w:tplc="0419000F">
      <w:start w:val="1"/>
      <w:numFmt w:val="decimal"/>
      <w:lvlText w:val="%1."/>
      <w:lvlJc w:val="left"/>
      <w:pPr>
        <w:ind w:left="1430" w:hanging="360"/>
      </w:p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1" w15:restartNumberingAfterBreak="0">
    <w:nsid w:val="0EA62257"/>
    <w:multiLevelType w:val="hybridMultilevel"/>
    <w:tmpl w:val="1B18A692"/>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A36023"/>
    <w:multiLevelType w:val="hybridMultilevel"/>
    <w:tmpl w:val="B22A9620"/>
    <w:lvl w:ilvl="0" w:tplc="5FAA91CC">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A646A24"/>
    <w:multiLevelType w:val="hybridMultilevel"/>
    <w:tmpl w:val="6DAE08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8420515"/>
    <w:multiLevelType w:val="hybridMultilevel"/>
    <w:tmpl w:val="39888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EE21571"/>
    <w:multiLevelType w:val="hybridMultilevel"/>
    <w:tmpl w:val="A91054E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42851D66"/>
    <w:multiLevelType w:val="hybridMultilevel"/>
    <w:tmpl w:val="2D6864D2"/>
    <w:lvl w:ilvl="0" w:tplc="0419000F">
      <w:start w:val="1"/>
      <w:numFmt w:val="decimal"/>
      <w:lvlText w:val="%1."/>
      <w:lvlJc w:val="left"/>
      <w:pPr>
        <w:ind w:left="1430" w:hanging="360"/>
      </w:p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7" w15:restartNumberingAfterBreak="0">
    <w:nsid w:val="447328CB"/>
    <w:multiLevelType w:val="hybridMultilevel"/>
    <w:tmpl w:val="15C4623A"/>
    <w:lvl w:ilvl="0" w:tplc="3DBA6F64">
      <w:start w:val="1"/>
      <w:numFmt w:val="decimal"/>
      <w:lvlText w:val="%1."/>
      <w:lvlJc w:val="left"/>
      <w:pPr>
        <w:ind w:left="107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83D0E24"/>
    <w:multiLevelType w:val="hybridMultilevel"/>
    <w:tmpl w:val="38C09BC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4F011EED"/>
    <w:multiLevelType w:val="hybridMultilevel"/>
    <w:tmpl w:val="640ED03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55ED3CDA"/>
    <w:multiLevelType w:val="hybridMultilevel"/>
    <w:tmpl w:val="5972E024"/>
    <w:lvl w:ilvl="0" w:tplc="0419000F">
      <w:start w:val="1"/>
      <w:numFmt w:val="decimal"/>
      <w:lvlText w:val="%1."/>
      <w:lvlJc w:val="left"/>
      <w:pPr>
        <w:ind w:left="1430" w:hanging="360"/>
      </w:p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11" w15:restartNumberingAfterBreak="0">
    <w:nsid w:val="5E6C17D6"/>
    <w:multiLevelType w:val="hybridMultilevel"/>
    <w:tmpl w:val="372C20E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74F23BED"/>
    <w:multiLevelType w:val="hybridMultilevel"/>
    <w:tmpl w:val="5984A17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7EEF5B37"/>
    <w:multiLevelType w:val="hybridMultilevel"/>
    <w:tmpl w:val="0D54914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6"/>
  </w:num>
  <w:num w:numId="3">
    <w:abstractNumId w:val="0"/>
  </w:num>
  <w:num w:numId="4">
    <w:abstractNumId w:val="10"/>
  </w:num>
  <w:num w:numId="5">
    <w:abstractNumId w:val="3"/>
  </w:num>
  <w:num w:numId="6">
    <w:abstractNumId w:val="4"/>
  </w:num>
  <w:num w:numId="7">
    <w:abstractNumId w:val="2"/>
  </w:num>
  <w:num w:numId="8">
    <w:abstractNumId w:val="5"/>
  </w:num>
  <w:num w:numId="9">
    <w:abstractNumId w:val="11"/>
  </w:num>
  <w:num w:numId="10">
    <w:abstractNumId w:val="13"/>
  </w:num>
  <w:num w:numId="11">
    <w:abstractNumId w:val="9"/>
  </w:num>
  <w:num w:numId="12">
    <w:abstractNumId w:val="12"/>
  </w:num>
  <w:num w:numId="13">
    <w:abstractNumId w:val="7"/>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2F7"/>
    <w:rsid w:val="00006703"/>
    <w:rsid w:val="00007F15"/>
    <w:rsid w:val="0001453D"/>
    <w:rsid w:val="00014E93"/>
    <w:rsid w:val="00015535"/>
    <w:rsid w:val="00016E85"/>
    <w:rsid w:val="000207AB"/>
    <w:rsid w:val="00022178"/>
    <w:rsid w:val="00026B8D"/>
    <w:rsid w:val="0002746A"/>
    <w:rsid w:val="00030B36"/>
    <w:rsid w:val="000351EB"/>
    <w:rsid w:val="00037A29"/>
    <w:rsid w:val="00040E74"/>
    <w:rsid w:val="00042D5B"/>
    <w:rsid w:val="000431EA"/>
    <w:rsid w:val="00044109"/>
    <w:rsid w:val="00050D88"/>
    <w:rsid w:val="00056ECC"/>
    <w:rsid w:val="00060FD7"/>
    <w:rsid w:val="00061EE2"/>
    <w:rsid w:val="00062D85"/>
    <w:rsid w:val="000631E9"/>
    <w:rsid w:val="000763FD"/>
    <w:rsid w:val="000874CD"/>
    <w:rsid w:val="00091A19"/>
    <w:rsid w:val="000960E6"/>
    <w:rsid w:val="00097C95"/>
    <w:rsid w:val="00097D14"/>
    <w:rsid w:val="000A2C4E"/>
    <w:rsid w:val="000A30B3"/>
    <w:rsid w:val="000A5FBD"/>
    <w:rsid w:val="000A7521"/>
    <w:rsid w:val="000B2C98"/>
    <w:rsid w:val="000B3C31"/>
    <w:rsid w:val="000B44E8"/>
    <w:rsid w:val="000B5B4B"/>
    <w:rsid w:val="000C2222"/>
    <w:rsid w:val="000D18E3"/>
    <w:rsid w:val="000D5D13"/>
    <w:rsid w:val="000E2EC3"/>
    <w:rsid w:val="000E3244"/>
    <w:rsid w:val="000E3566"/>
    <w:rsid w:val="000E4FE4"/>
    <w:rsid w:val="000E5B9C"/>
    <w:rsid w:val="000E605B"/>
    <w:rsid w:val="000E798D"/>
    <w:rsid w:val="000E7DB7"/>
    <w:rsid w:val="000F2B48"/>
    <w:rsid w:val="000F32FE"/>
    <w:rsid w:val="000F7BA8"/>
    <w:rsid w:val="00104D2B"/>
    <w:rsid w:val="00121290"/>
    <w:rsid w:val="001225A4"/>
    <w:rsid w:val="001322BE"/>
    <w:rsid w:val="001350A1"/>
    <w:rsid w:val="0014453D"/>
    <w:rsid w:val="0014692C"/>
    <w:rsid w:val="001477CA"/>
    <w:rsid w:val="00151EC2"/>
    <w:rsid w:val="00155A3A"/>
    <w:rsid w:val="00155E52"/>
    <w:rsid w:val="0015799C"/>
    <w:rsid w:val="00162F8F"/>
    <w:rsid w:val="001632E7"/>
    <w:rsid w:val="001800D4"/>
    <w:rsid w:val="00182079"/>
    <w:rsid w:val="00183ABE"/>
    <w:rsid w:val="0018461A"/>
    <w:rsid w:val="00185D7F"/>
    <w:rsid w:val="00194243"/>
    <w:rsid w:val="00195583"/>
    <w:rsid w:val="001A0515"/>
    <w:rsid w:val="001A118D"/>
    <w:rsid w:val="001A679E"/>
    <w:rsid w:val="001B00B2"/>
    <w:rsid w:val="001B06E9"/>
    <w:rsid w:val="001B0ECD"/>
    <w:rsid w:val="001B49BA"/>
    <w:rsid w:val="001B6076"/>
    <w:rsid w:val="001B6175"/>
    <w:rsid w:val="001B7579"/>
    <w:rsid w:val="001C5B63"/>
    <w:rsid w:val="001D04D3"/>
    <w:rsid w:val="001D2DCA"/>
    <w:rsid w:val="001E0E68"/>
    <w:rsid w:val="001E1513"/>
    <w:rsid w:val="001E2A69"/>
    <w:rsid w:val="001E2C16"/>
    <w:rsid w:val="001E35CA"/>
    <w:rsid w:val="001E433B"/>
    <w:rsid w:val="001E7715"/>
    <w:rsid w:val="001F2C26"/>
    <w:rsid w:val="001F4A6C"/>
    <w:rsid w:val="001F7C55"/>
    <w:rsid w:val="0020065D"/>
    <w:rsid w:val="002041C9"/>
    <w:rsid w:val="002059B2"/>
    <w:rsid w:val="002076E7"/>
    <w:rsid w:val="0020794C"/>
    <w:rsid w:val="00217ADA"/>
    <w:rsid w:val="00232CBB"/>
    <w:rsid w:val="00245632"/>
    <w:rsid w:val="00245F18"/>
    <w:rsid w:val="00246221"/>
    <w:rsid w:val="00246362"/>
    <w:rsid w:val="002472F7"/>
    <w:rsid w:val="00247581"/>
    <w:rsid w:val="00251D77"/>
    <w:rsid w:val="00254A7D"/>
    <w:rsid w:val="00254B67"/>
    <w:rsid w:val="00262176"/>
    <w:rsid w:val="00264A18"/>
    <w:rsid w:val="002664B5"/>
    <w:rsid w:val="002674EA"/>
    <w:rsid w:val="0027213C"/>
    <w:rsid w:val="002749D3"/>
    <w:rsid w:val="00277B7A"/>
    <w:rsid w:val="0028294E"/>
    <w:rsid w:val="00286666"/>
    <w:rsid w:val="00290A7A"/>
    <w:rsid w:val="00292875"/>
    <w:rsid w:val="00296910"/>
    <w:rsid w:val="002A010D"/>
    <w:rsid w:val="002A0F65"/>
    <w:rsid w:val="002A187F"/>
    <w:rsid w:val="002A29D2"/>
    <w:rsid w:val="002A5F4A"/>
    <w:rsid w:val="002B707E"/>
    <w:rsid w:val="002C4212"/>
    <w:rsid w:val="002D4044"/>
    <w:rsid w:val="002D457B"/>
    <w:rsid w:val="002D4966"/>
    <w:rsid w:val="002E2706"/>
    <w:rsid w:val="002E43C5"/>
    <w:rsid w:val="002E61AE"/>
    <w:rsid w:val="002E7AE8"/>
    <w:rsid w:val="002F2DB5"/>
    <w:rsid w:val="002F63F7"/>
    <w:rsid w:val="003003F1"/>
    <w:rsid w:val="00304B75"/>
    <w:rsid w:val="00307164"/>
    <w:rsid w:val="003126F9"/>
    <w:rsid w:val="00312779"/>
    <w:rsid w:val="00314B32"/>
    <w:rsid w:val="00317824"/>
    <w:rsid w:val="0032069B"/>
    <w:rsid w:val="00320AF3"/>
    <w:rsid w:val="00322933"/>
    <w:rsid w:val="0032697F"/>
    <w:rsid w:val="003273AD"/>
    <w:rsid w:val="00332C95"/>
    <w:rsid w:val="00333164"/>
    <w:rsid w:val="00333244"/>
    <w:rsid w:val="00335272"/>
    <w:rsid w:val="00343459"/>
    <w:rsid w:val="00346894"/>
    <w:rsid w:val="003469F7"/>
    <w:rsid w:val="003504F5"/>
    <w:rsid w:val="0037387E"/>
    <w:rsid w:val="00374437"/>
    <w:rsid w:val="00375113"/>
    <w:rsid w:val="003759AC"/>
    <w:rsid w:val="003828B8"/>
    <w:rsid w:val="00385CCA"/>
    <w:rsid w:val="00386993"/>
    <w:rsid w:val="00387E5B"/>
    <w:rsid w:val="003932C7"/>
    <w:rsid w:val="003949E4"/>
    <w:rsid w:val="003A5105"/>
    <w:rsid w:val="003A533E"/>
    <w:rsid w:val="003A7547"/>
    <w:rsid w:val="003B02B4"/>
    <w:rsid w:val="003B28FB"/>
    <w:rsid w:val="003B4C7D"/>
    <w:rsid w:val="003B7775"/>
    <w:rsid w:val="003C289F"/>
    <w:rsid w:val="003D3239"/>
    <w:rsid w:val="003D4653"/>
    <w:rsid w:val="003D6065"/>
    <w:rsid w:val="003D6F5F"/>
    <w:rsid w:val="003E5302"/>
    <w:rsid w:val="003F10A9"/>
    <w:rsid w:val="003F2F39"/>
    <w:rsid w:val="003F63C1"/>
    <w:rsid w:val="003F7B96"/>
    <w:rsid w:val="004012EA"/>
    <w:rsid w:val="00403BD3"/>
    <w:rsid w:val="0040482C"/>
    <w:rsid w:val="004049BE"/>
    <w:rsid w:val="00407901"/>
    <w:rsid w:val="00410397"/>
    <w:rsid w:val="004139A2"/>
    <w:rsid w:val="0041523A"/>
    <w:rsid w:val="00417172"/>
    <w:rsid w:val="00420679"/>
    <w:rsid w:val="00421FBF"/>
    <w:rsid w:val="00422156"/>
    <w:rsid w:val="004226CB"/>
    <w:rsid w:val="00423AD4"/>
    <w:rsid w:val="00424D68"/>
    <w:rsid w:val="004320BC"/>
    <w:rsid w:val="0043463F"/>
    <w:rsid w:val="004370F3"/>
    <w:rsid w:val="00441681"/>
    <w:rsid w:val="00442E95"/>
    <w:rsid w:val="004444CA"/>
    <w:rsid w:val="00446373"/>
    <w:rsid w:val="00446BFE"/>
    <w:rsid w:val="00453763"/>
    <w:rsid w:val="0045686B"/>
    <w:rsid w:val="00456BB7"/>
    <w:rsid w:val="00457317"/>
    <w:rsid w:val="004621FB"/>
    <w:rsid w:val="00470051"/>
    <w:rsid w:val="00470EC6"/>
    <w:rsid w:val="004725E3"/>
    <w:rsid w:val="00474452"/>
    <w:rsid w:val="00474DF8"/>
    <w:rsid w:val="00475B55"/>
    <w:rsid w:val="004810E4"/>
    <w:rsid w:val="0048265D"/>
    <w:rsid w:val="00485802"/>
    <w:rsid w:val="00495452"/>
    <w:rsid w:val="004A3E43"/>
    <w:rsid w:val="004A63A8"/>
    <w:rsid w:val="004A7EA3"/>
    <w:rsid w:val="004B003A"/>
    <w:rsid w:val="004B07C7"/>
    <w:rsid w:val="004B31E6"/>
    <w:rsid w:val="004B3744"/>
    <w:rsid w:val="004B534A"/>
    <w:rsid w:val="004B7B5D"/>
    <w:rsid w:val="004C06B9"/>
    <w:rsid w:val="004C358B"/>
    <w:rsid w:val="004C48D7"/>
    <w:rsid w:val="004D0531"/>
    <w:rsid w:val="004D2CC5"/>
    <w:rsid w:val="004D5CDE"/>
    <w:rsid w:val="004D6AEC"/>
    <w:rsid w:val="004D7A98"/>
    <w:rsid w:val="004E6D03"/>
    <w:rsid w:val="004E7CCB"/>
    <w:rsid w:val="004F1D66"/>
    <w:rsid w:val="004F1E46"/>
    <w:rsid w:val="004F7724"/>
    <w:rsid w:val="004F7B2E"/>
    <w:rsid w:val="00500E94"/>
    <w:rsid w:val="00502102"/>
    <w:rsid w:val="0050431D"/>
    <w:rsid w:val="00505730"/>
    <w:rsid w:val="0050797D"/>
    <w:rsid w:val="00507AA2"/>
    <w:rsid w:val="00507F2D"/>
    <w:rsid w:val="0051054C"/>
    <w:rsid w:val="0051285A"/>
    <w:rsid w:val="00512A03"/>
    <w:rsid w:val="00513C32"/>
    <w:rsid w:val="00515E84"/>
    <w:rsid w:val="005242C3"/>
    <w:rsid w:val="00533490"/>
    <w:rsid w:val="00533845"/>
    <w:rsid w:val="00540BAE"/>
    <w:rsid w:val="00547A11"/>
    <w:rsid w:val="005502B6"/>
    <w:rsid w:val="00552385"/>
    <w:rsid w:val="00552CF7"/>
    <w:rsid w:val="00552DCA"/>
    <w:rsid w:val="00554527"/>
    <w:rsid w:val="00554B00"/>
    <w:rsid w:val="005567F3"/>
    <w:rsid w:val="0055793D"/>
    <w:rsid w:val="00561EB7"/>
    <w:rsid w:val="00565881"/>
    <w:rsid w:val="00567A82"/>
    <w:rsid w:val="0057086E"/>
    <w:rsid w:val="00571252"/>
    <w:rsid w:val="00574415"/>
    <w:rsid w:val="00584A85"/>
    <w:rsid w:val="00590DAA"/>
    <w:rsid w:val="00592E3E"/>
    <w:rsid w:val="0059667E"/>
    <w:rsid w:val="00596E4A"/>
    <w:rsid w:val="005A30F0"/>
    <w:rsid w:val="005A5ADE"/>
    <w:rsid w:val="005A721B"/>
    <w:rsid w:val="005A7497"/>
    <w:rsid w:val="005A7B10"/>
    <w:rsid w:val="005B0A11"/>
    <w:rsid w:val="005B1F30"/>
    <w:rsid w:val="005B7F49"/>
    <w:rsid w:val="005C1167"/>
    <w:rsid w:val="005C50DD"/>
    <w:rsid w:val="005D0E24"/>
    <w:rsid w:val="005D296A"/>
    <w:rsid w:val="005D4520"/>
    <w:rsid w:val="005D7048"/>
    <w:rsid w:val="005F54E9"/>
    <w:rsid w:val="005F578C"/>
    <w:rsid w:val="005F5E64"/>
    <w:rsid w:val="005F6821"/>
    <w:rsid w:val="005F6A48"/>
    <w:rsid w:val="005F6FDF"/>
    <w:rsid w:val="00602951"/>
    <w:rsid w:val="00603B24"/>
    <w:rsid w:val="006065AF"/>
    <w:rsid w:val="00610C53"/>
    <w:rsid w:val="00612A30"/>
    <w:rsid w:val="006159E2"/>
    <w:rsid w:val="006172AB"/>
    <w:rsid w:val="00624F56"/>
    <w:rsid w:val="0063129E"/>
    <w:rsid w:val="0063260F"/>
    <w:rsid w:val="00632F75"/>
    <w:rsid w:val="0063380D"/>
    <w:rsid w:val="00635F9A"/>
    <w:rsid w:val="006361CB"/>
    <w:rsid w:val="00640930"/>
    <w:rsid w:val="00640B2B"/>
    <w:rsid w:val="00641385"/>
    <w:rsid w:val="00645556"/>
    <w:rsid w:val="00647722"/>
    <w:rsid w:val="00650C65"/>
    <w:rsid w:val="006514A7"/>
    <w:rsid w:val="006544AD"/>
    <w:rsid w:val="00661EEE"/>
    <w:rsid w:val="006662F1"/>
    <w:rsid w:val="00670753"/>
    <w:rsid w:val="00673927"/>
    <w:rsid w:val="00673C2A"/>
    <w:rsid w:val="0067612D"/>
    <w:rsid w:val="0067675D"/>
    <w:rsid w:val="0068174D"/>
    <w:rsid w:val="00681960"/>
    <w:rsid w:val="006827F5"/>
    <w:rsid w:val="00683C02"/>
    <w:rsid w:val="00685817"/>
    <w:rsid w:val="00686DE9"/>
    <w:rsid w:val="006872FA"/>
    <w:rsid w:val="0068769B"/>
    <w:rsid w:val="00691858"/>
    <w:rsid w:val="0069204E"/>
    <w:rsid w:val="00694708"/>
    <w:rsid w:val="006969AB"/>
    <w:rsid w:val="006973D1"/>
    <w:rsid w:val="006977A0"/>
    <w:rsid w:val="006A21DE"/>
    <w:rsid w:val="006A64C0"/>
    <w:rsid w:val="006C2B7A"/>
    <w:rsid w:val="006C2E59"/>
    <w:rsid w:val="006C31BF"/>
    <w:rsid w:val="006C3FEE"/>
    <w:rsid w:val="006C6652"/>
    <w:rsid w:val="006C67B7"/>
    <w:rsid w:val="006D11B9"/>
    <w:rsid w:val="006D3E40"/>
    <w:rsid w:val="006D6D07"/>
    <w:rsid w:val="006E0B09"/>
    <w:rsid w:val="006E0BD4"/>
    <w:rsid w:val="006E1734"/>
    <w:rsid w:val="006E2D84"/>
    <w:rsid w:val="006E4141"/>
    <w:rsid w:val="006F19B9"/>
    <w:rsid w:val="006F2C13"/>
    <w:rsid w:val="006F2FE5"/>
    <w:rsid w:val="006F516F"/>
    <w:rsid w:val="00700304"/>
    <w:rsid w:val="00702F5A"/>
    <w:rsid w:val="007036D7"/>
    <w:rsid w:val="00703B27"/>
    <w:rsid w:val="00704B83"/>
    <w:rsid w:val="007071A6"/>
    <w:rsid w:val="0071153E"/>
    <w:rsid w:val="00713374"/>
    <w:rsid w:val="00714439"/>
    <w:rsid w:val="0071575B"/>
    <w:rsid w:val="00717FFC"/>
    <w:rsid w:val="00722794"/>
    <w:rsid w:val="00723624"/>
    <w:rsid w:val="00723E5F"/>
    <w:rsid w:val="00723F55"/>
    <w:rsid w:val="00732E86"/>
    <w:rsid w:val="007335C3"/>
    <w:rsid w:val="00733951"/>
    <w:rsid w:val="007410F5"/>
    <w:rsid w:val="00741189"/>
    <w:rsid w:val="007433DC"/>
    <w:rsid w:val="007538DE"/>
    <w:rsid w:val="0075420A"/>
    <w:rsid w:val="00760CB0"/>
    <w:rsid w:val="007637BE"/>
    <w:rsid w:val="0076405E"/>
    <w:rsid w:val="00765A47"/>
    <w:rsid w:val="0076704A"/>
    <w:rsid w:val="0077326C"/>
    <w:rsid w:val="00773418"/>
    <w:rsid w:val="00774471"/>
    <w:rsid w:val="007751A8"/>
    <w:rsid w:val="00782F93"/>
    <w:rsid w:val="0078559A"/>
    <w:rsid w:val="00787FC0"/>
    <w:rsid w:val="00792593"/>
    <w:rsid w:val="00792A0D"/>
    <w:rsid w:val="00793F10"/>
    <w:rsid w:val="00794ADB"/>
    <w:rsid w:val="00796FCB"/>
    <w:rsid w:val="00797573"/>
    <w:rsid w:val="007A2648"/>
    <w:rsid w:val="007A2897"/>
    <w:rsid w:val="007A4040"/>
    <w:rsid w:val="007A4F4A"/>
    <w:rsid w:val="007A546B"/>
    <w:rsid w:val="007A6703"/>
    <w:rsid w:val="007B11CE"/>
    <w:rsid w:val="007B26A7"/>
    <w:rsid w:val="007B3035"/>
    <w:rsid w:val="007B3733"/>
    <w:rsid w:val="007B6D58"/>
    <w:rsid w:val="007C18F1"/>
    <w:rsid w:val="007C1BBC"/>
    <w:rsid w:val="007C2188"/>
    <w:rsid w:val="007C4CED"/>
    <w:rsid w:val="007C62CF"/>
    <w:rsid w:val="007D1B15"/>
    <w:rsid w:val="007D23A1"/>
    <w:rsid w:val="007D4D00"/>
    <w:rsid w:val="007D5D04"/>
    <w:rsid w:val="007E04AE"/>
    <w:rsid w:val="007E0DC6"/>
    <w:rsid w:val="007E516D"/>
    <w:rsid w:val="007E7B1E"/>
    <w:rsid w:val="007F767A"/>
    <w:rsid w:val="00804767"/>
    <w:rsid w:val="00804EEB"/>
    <w:rsid w:val="0080563D"/>
    <w:rsid w:val="008114A5"/>
    <w:rsid w:val="00811D4A"/>
    <w:rsid w:val="0081465E"/>
    <w:rsid w:val="00815564"/>
    <w:rsid w:val="008155FD"/>
    <w:rsid w:val="00817D48"/>
    <w:rsid w:val="00830661"/>
    <w:rsid w:val="008329EC"/>
    <w:rsid w:val="0083473B"/>
    <w:rsid w:val="00836A0B"/>
    <w:rsid w:val="008451EA"/>
    <w:rsid w:val="00846FE1"/>
    <w:rsid w:val="008474BF"/>
    <w:rsid w:val="008522A0"/>
    <w:rsid w:val="00852AA3"/>
    <w:rsid w:val="00853BBA"/>
    <w:rsid w:val="0085673C"/>
    <w:rsid w:val="00857479"/>
    <w:rsid w:val="00860B19"/>
    <w:rsid w:val="00862350"/>
    <w:rsid w:val="008673C4"/>
    <w:rsid w:val="00867C9F"/>
    <w:rsid w:val="008709EC"/>
    <w:rsid w:val="00870BBD"/>
    <w:rsid w:val="00872B01"/>
    <w:rsid w:val="00872D3A"/>
    <w:rsid w:val="00874F1A"/>
    <w:rsid w:val="0088312D"/>
    <w:rsid w:val="008850CD"/>
    <w:rsid w:val="00887B13"/>
    <w:rsid w:val="008905E3"/>
    <w:rsid w:val="00891EB3"/>
    <w:rsid w:val="008941D1"/>
    <w:rsid w:val="008A5669"/>
    <w:rsid w:val="008A6D4F"/>
    <w:rsid w:val="008A7F77"/>
    <w:rsid w:val="008B16BE"/>
    <w:rsid w:val="008B61DE"/>
    <w:rsid w:val="008C191D"/>
    <w:rsid w:val="008C1D01"/>
    <w:rsid w:val="008C39D5"/>
    <w:rsid w:val="008C5C30"/>
    <w:rsid w:val="008D2B10"/>
    <w:rsid w:val="008D5DA7"/>
    <w:rsid w:val="008D6495"/>
    <w:rsid w:val="008D7113"/>
    <w:rsid w:val="008D7B5B"/>
    <w:rsid w:val="008E02B4"/>
    <w:rsid w:val="008F3A00"/>
    <w:rsid w:val="008F5193"/>
    <w:rsid w:val="008F58E3"/>
    <w:rsid w:val="008F6316"/>
    <w:rsid w:val="009001DA"/>
    <w:rsid w:val="00903678"/>
    <w:rsid w:val="00905195"/>
    <w:rsid w:val="009056BF"/>
    <w:rsid w:val="0090649A"/>
    <w:rsid w:val="009133B8"/>
    <w:rsid w:val="0091485C"/>
    <w:rsid w:val="0091637C"/>
    <w:rsid w:val="009163D1"/>
    <w:rsid w:val="00917A77"/>
    <w:rsid w:val="00926155"/>
    <w:rsid w:val="00931403"/>
    <w:rsid w:val="00933702"/>
    <w:rsid w:val="0093426A"/>
    <w:rsid w:val="00936C47"/>
    <w:rsid w:val="0093739C"/>
    <w:rsid w:val="0094041F"/>
    <w:rsid w:val="009426CD"/>
    <w:rsid w:val="00943794"/>
    <w:rsid w:val="00945765"/>
    <w:rsid w:val="009460E6"/>
    <w:rsid w:val="00947051"/>
    <w:rsid w:val="0095469E"/>
    <w:rsid w:val="00957487"/>
    <w:rsid w:val="009636B5"/>
    <w:rsid w:val="00964721"/>
    <w:rsid w:val="00965227"/>
    <w:rsid w:val="009717FD"/>
    <w:rsid w:val="00976206"/>
    <w:rsid w:val="009764D4"/>
    <w:rsid w:val="009803C2"/>
    <w:rsid w:val="00992302"/>
    <w:rsid w:val="00993423"/>
    <w:rsid w:val="00997567"/>
    <w:rsid w:val="009A15CF"/>
    <w:rsid w:val="009A2BBC"/>
    <w:rsid w:val="009B2300"/>
    <w:rsid w:val="009B69B3"/>
    <w:rsid w:val="009B6A79"/>
    <w:rsid w:val="009B7A26"/>
    <w:rsid w:val="009C367A"/>
    <w:rsid w:val="009C4947"/>
    <w:rsid w:val="009D1C9F"/>
    <w:rsid w:val="009E13FE"/>
    <w:rsid w:val="009E2AD6"/>
    <w:rsid w:val="009E36F6"/>
    <w:rsid w:val="009E462E"/>
    <w:rsid w:val="009E47DE"/>
    <w:rsid w:val="009E6259"/>
    <w:rsid w:val="009F12BA"/>
    <w:rsid w:val="009F22C8"/>
    <w:rsid w:val="009F4FFB"/>
    <w:rsid w:val="009F638C"/>
    <w:rsid w:val="009F6E85"/>
    <w:rsid w:val="009F6EA2"/>
    <w:rsid w:val="00A052EB"/>
    <w:rsid w:val="00A10987"/>
    <w:rsid w:val="00A12DA4"/>
    <w:rsid w:val="00A13367"/>
    <w:rsid w:val="00A16BD2"/>
    <w:rsid w:val="00A17530"/>
    <w:rsid w:val="00A2541E"/>
    <w:rsid w:val="00A30FAE"/>
    <w:rsid w:val="00A32738"/>
    <w:rsid w:val="00A36F6A"/>
    <w:rsid w:val="00A37CDD"/>
    <w:rsid w:val="00A4485F"/>
    <w:rsid w:val="00A50AA5"/>
    <w:rsid w:val="00A530C0"/>
    <w:rsid w:val="00A559BC"/>
    <w:rsid w:val="00A57549"/>
    <w:rsid w:val="00A575EA"/>
    <w:rsid w:val="00A75599"/>
    <w:rsid w:val="00A763C0"/>
    <w:rsid w:val="00A81A97"/>
    <w:rsid w:val="00A834EE"/>
    <w:rsid w:val="00A83F97"/>
    <w:rsid w:val="00A97710"/>
    <w:rsid w:val="00AA1008"/>
    <w:rsid w:val="00AA3CAD"/>
    <w:rsid w:val="00AA65E0"/>
    <w:rsid w:val="00AA6723"/>
    <w:rsid w:val="00AA6A12"/>
    <w:rsid w:val="00AA764B"/>
    <w:rsid w:val="00AB2807"/>
    <w:rsid w:val="00AC38BB"/>
    <w:rsid w:val="00AC5E14"/>
    <w:rsid w:val="00AD081A"/>
    <w:rsid w:val="00AD1CD2"/>
    <w:rsid w:val="00AD2DD0"/>
    <w:rsid w:val="00AE5321"/>
    <w:rsid w:val="00AE557D"/>
    <w:rsid w:val="00AE6AAF"/>
    <w:rsid w:val="00AF0513"/>
    <w:rsid w:val="00AF168D"/>
    <w:rsid w:val="00AF7568"/>
    <w:rsid w:val="00B009EA"/>
    <w:rsid w:val="00B00A3D"/>
    <w:rsid w:val="00B01385"/>
    <w:rsid w:val="00B02D2B"/>
    <w:rsid w:val="00B05F13"/>
    <w:rsid w:val="00B07498"/>
    <w:rsid w:val="00B121BB"/>
    <w:rsid w:val="00B13019"/>
    <w:rsid w:val="00B142C1"/>
    <w:rsid w:val="00B16659"/>
    <w:rsid w:val="00B214CB"/>
    <w:rsid w:val="00B21DF3"/>
    <w:rsid w:val="00B2322D"/>
    <w:rsid w:val="00B24330"/>
    <w:rsid w:val="00B25D4A"/>
    <w:rsid w:val="00B26F96"/>
    <w:rsid w:val="00B279DC"/>
    <w:rsid w:val="00B3542D"/>
    <w:rsid w:val="00B37507"/>
    <w:rsid w:val="00B45DD9"/>
    <w:rsid w:val="00B46852"/>
    <w:rsid w:val="00B54165"/>
    <w:rsid w:val="00B6413E"/>
    <w:rsid w:val="00B6749E"/>
    <w:rsid w:val="00B712C3"/>
    <w:rsid w:val="00B81FD9"/>
    <w:rsid w:val="00B84BDA"/>
    <w:rsid w:val="00B90688"/>
    <w:rsid w:val="00B950BF"/>
    <w:rsid w:val="00BA01CB"/>
    <w:rsid w:val="00BA2632"/>
    <w:rsid w:val="00BA44D8"/>
    <w:rsid w:val="00BA48B1"/>
    <w:rsid w:val="00BA60AD"/>
    <w:rsid w:val="00BB0D22"/>
    <w:rsid w:val="00BB2BD6"/>
    <w:rsid w:val="00BB4073"/>
    <w:rsid w:val="00BB6AE0"/>
    <w:rsid w:val="00BB7D28"/>
    <w:rsid w:val="00BC0AA6"/>
    <w:rsid w:val="00BC3B3D"/>
    <w:rsid w:val="00BD067A"/>
    <w:rsid w:val="00BD1448"/>
    <w:rsid w:val="00BD2934"/>
    <w:rsid w:val="00BD75C4"/>
    <w:rsid w:val="00BD7812"/>
    <w:rsid w:val="00BE15D3"/>
    <w:rsid w:val="00BE2BDB"/>
    <w:rsid w:val="00BE38E9"/>
    <w:rsid w:val="00BE7986"/>
    <w:rsid w:val="00BF0604"/>
    <w:rsid w:val="00BF137C"/>
    <w:rsid w:val="00BF14C8"/>
    <w:rsid w:val="00BF3218"/>
    <w:rsid w:val="00BF3BB3"/>
    <w:rsid w:val="00C052A8"/>
    <w:rsid w:val="00C074A2"/>
    <w:rsid w:val="00C10F47"/>
    <w:rsid w:val="00C11E88"/>
    <w:rsid w:val="00C13B7F"/>
    <w:rsid w:val="00C13B86"/>
    <w:rsid w:val="00C2160D"/>
    <w:rsid w:val="00C22662"/>
    <w:rsid w:val="00C22984"/>
    <w:rsid w:val="00C22B5F"/>
    <w:rsid w:val="00C24B5A"/>
    <w:rsid w:val="00C24F7B"/>
    <w:rsid w:val="00C3470E"/>
    <w:rsid w:val="00C363FE"/>
    <w:rsid w:val="00C40E37"/>
    <w:rsid w:val="00C41417"/>
    <w:rsid w:val="00C6043A"/>
    <w:rsid w:val="00C65183"/>
    <w:rsid w:val="00C671FA"/>
    <w:rsid w:val="00C70A0F"/>
    <w:rsid w:val="00C70C7E"/>
    <w:rsid w:val="00C71AEF"/>
    <w:rsid w:val="00C7281B"/>
    <w:rsid w:val="00C80A89"/>
    <w:rsid w:val="00C816C7"/>
    <w:rsid w:val="00C824D5"/>
    <w:rsid w:val="00C83BDC"/>
    <w:rsid w:val="00C905F3"/>
    <w:rsid w:val="00C951EB"/>
    <w:rsid w:val="00C95E6B"/>
    <w:rsid w:val="00C9753D"/>
    <w:rsid w:val="00CA11D9"/>
    <w:rsid w:val="00CA15BE"/>
    <w:rsid w:val="00CA3798"/>
    <w:rsid w:val="00CB25E5"/>
    <w:rsid w:val="00CB3BDC"/>
    <w:rsid w:val="00CB4470"/>
    <w:rsid w:val="00CC0094"/>
    <w:rsid w:val="00CC06E9"/>
    <w:rsid w:val="00CC1EAE"/>
    <w:rsid w:val="00CC36BD"/>
    <w:rsid w:val="00CC3B97"/>
    <w:rsid w:val="00CC6E2B"/>
    <w:rsid w:val="00CD2C13"/>
    <w:rsid w:val="00CD3C43"/>
    <w:rsid w:val="00CD7150"/>
    <w:rsid w:val="00CE42D4"/>
    <w:rsid w:val="00CE4FA7"/>
    <w:rsid w:val="00CE536B"/>
    <w:rsid w:val="00CE6834"/>
    <w:rsid w:val="00CE6D7D"/>
    <w:rsid w:val="00CF1844"/>
    <w:rsid w:val="00CF606D"/>
    <w:rsid w:val="00CF7B4D"/>
    <w:rsid w:val="00CF7C60"/>
    <w:rsid w:val="00CF7E4D"/>
    <w:rsid w:val="00D016BD"/>
    <w:rsid w:val="00D03754"/>
    <w:rsid w:val="00D065A5"/>
    <w:rsid w:val="00D114AE"/>
    <w:rsid w:val="00D12C58"/>
    <w:rsid w:val="00D12E53"/>
    <w:rsid w:val="00D141AD"/>
    <w:rsid w:val="00D15992"/>
    <w:rsid w:val="00D161C9"/>
    <w:rsid w:val="00D20C39"/>
    <w:rsid w:val="00D211E6"/>
    <w:rsid w:val="00D21F73"/>
    <w:rsid w:val="00D22644"/>
    <w:rsid w:val="00D26AB1"/>
    <w:rsid w:val="00D307A2"/>
    <w:rsid w:val="00D31A96"/>
    <w:rsid w:val="00D33F88"/>
    <w:rsid w:val="00D345E6"/>
    <w:rsid w:val="00D348A1"/>
    <w:rsid w:val="00D354D5"/>
    <w:rsid w:val="00D400C7"/>
    <w:rsid w:val="00D411DE"/>
    <w:rsid w:val="00D4275F"/>
    <w:rsid w:val="00D431FC"/>
    <w:rsid w:val="00D44A4A"/>
    <w:rsid w:val="00D53E7C"/>
    <w:rsid w:val="00D57CC7"/>
    <w:rsid w:val="00D61386"/>
    <w:rsid w:val="00D61909"/>
    <w:rsid w:val="00D63EB6"/>
    <w:rsid w:val="00D65375"/>
    <w:rsid w:val="00D677FC"/>
    <w:rsid w:val="00D721F9"/>
    <w:rsid w:val="00D72757"/>
    <w:rsid w:val="00D87BE0"/>
    <w:rsid w:val="00D905A2"/>
    <w:rsid w:val="00D932C7"/>
    <w:rsid w:val="00DA021F"/>
    <w:rsid w:val="00DA1A82"/>
    <w:rsid w:val="00DA5BCC"/>
    <w:rsid w:val="00DA7A38"/>
    <w:rsid w:val="00DB0E41"/>
    <w:rsid w:val="00DB329A"/>
    <w:rsid w:val="00DB500C"/>
    <w:rsid w:val="00DC5C24"/>
    <w:rsid w:val="00DC7871"/>
    <w:rsid w:val="00DD096E"/>
    <w:rsid w:val="00DD167F"/>
    <w:rsid w:val="00DE108C"/>
    <w:rsid w:val="00DE2FE3"/>
    <w:rsid w:val="00DE7AE6"/>
    <w:rsid w:val="00DE7FB3"/>
    <w:rsid w:val="00DF16F1"/>
    <w:rsid w:val="00DF18C7"/>
    <w:rsid w:val="00DF282E"/>
    <w:rsid w:val="00DF5010"/>
    <w:rsid w:val="00E01DD1"/>
    <w:rsid w:val="00E04E1A"/>
    <w:rsid w:val="00E12B54"/>
    <w:rsid w:val="00E14692"/>
    <w:rsid w:val="00E15233"/>
    <w:rsid w:val="00E163E2"/>
    <w:rsid w:val="00E21159"/>
    <w:rsid w:val="00E2123A"/>
    <w:rsid w:val="00E23ED8"/>
    <w:rsid w:val="00E30388"/>
    <w:rsid w:val="00E328FD"/>
    <w:rsid w:val="00E356EC"/>
    <w:rsid w:val="00E37734"/>
    <w:rsid w:val="00E40C38"/>
    <w:rsid w:val="00E43463"/>
    <w:rsid w:val="00E469AA"/>
    <w:rsid w:val="00E5122C"/>
    <w:rsid w:val="00E56051"/>
    <w:rsid w:val="00E57A31"/>
    <w:rsid w:val="00E62320"/>
    <w:rsid w:val="00E62C7F"/>
    <w:rsid w:val="00E6538A"/>
    <w:rsid w:val="00E66727"/>
    <w:rsid w:val="00E6723F"/>
    <w:rsid w:val="00E716F6"/>
    <w:rsid w:val="00E75E34"/>
    <w:rsid w:val="00E80284"/>
    <w:rsid w:val="00E8061D"/>
    <w:rsid w:val="00E82CD3"/>
    <w:rsid w:val="00E9214A"/>
    <w:rsid w:val="00EA1DC9"/>
    <w:rsid w:val="00EA3966"/>
    <w:rsid w:val="00EA6BD2"/>
    <w:rsid w:val="00EB62EB"/>
    <w:rsid w:val="00EC0FB9"/>
    <w:rsid w:val="00EC3349"/>
    <w:rsid w:val="00EC610A"/>
    <w:rsid w:val="00EC6A5C"/>
    <w:rsid w:val="00EC71B2"/>
    <w:rsid w:val="00ED2DBE"/>
    <w:rsid w:val="00ED5CE4"/>
    <w:rsid w:val="00EE0817"/>
    <w:rsid w:val="00EE0DAF"/>
    <w:rsid w:val="00EE2754"/>
    <w:rsid w:val="00EE2DA5"/>
    <w:rsid w:val="00EE34D6"/>
    <w:rsid w:val="00EE4B9D"/>
    <w:rsid w:val="00EE6A0E"/>
    <w:rsid w:val="00EF18A8"/>
    <w:rsid w:val="00EF1AD5"/>
    <w:rsid w:val="00EF45C4"/>
    <w:rsid w:val="00EF468F"/>
    <w:rsid w:val="00EF576F"/>
    <w:rsid w:val="00EF6D65"/>
    <w:rsid w:val="00F04997"/>
    <w:rsid w:val="00F055C8"/>
    <w:rsid w:val="00F05D3D"/>
    <w:rsid w:val="00F060EC"/>
    <w:rsid w:val="00F128AE"/>
    <w:rsid w:val="00F16C65"/>
    <w:rsid w:val="00F2166B"/>
    <w:rsid w:val="00F23D9C"/>
    <w:rsid w:val="00F2577F"/>
    <w:rsid w:val="00F30BD0"/>
    <w:rsid w:val="00F35582"/>
    <w:rsid w:val="00F36819"/>
    <w:rsid w:val="00F37F8F"/>
    <w:rsid w:val="00F41242"/>
    <w:rsid w:val="00F42134"/>
    <w:rsid w:val="00F42C33"/>
    <w:rsid w:val="00F45D52"/>
    <w:rsid w:val="00F50844"/>
    <w:rsid w:val="00F53DE6"/>
    <w:rsid w:val="00F547F6"/>
    <w:rsid w:val="00F57882"/>
    <w:rsid w:val="00F57B6A"/>
    <w:rsid w:val="00F67FFE"/>
    <w:rsid w:val="00F772BC"/>
    <w:rsid w:val="00F80149"/>
    <w:rsid w:val="00F82280"/>
    <w:rsid w:val="00F86DDB"/>
    <w:rsid w:val="00F90CDE"/>
    <w:rsid w:val="00F91ECA"/>
    <w:rsid w:val="00F91F81"/>
    <w:rsid w:val="00F92D43"/>
    <w:rsid w:val="00F95004"/>
    <w:rsid w:val="00F97B56"/>
    <w:rsid w:val="00FA1AAE"/>
    <w:rsid w:val="00FB382C"/>
    <w:rsid w:val="00FB5179"/>
    <w:rsid w:val="00FB66D7"/>
    <w:rsid w:val="00FC313A"/>
    <w:rsid w:val="00FC437C"/>
    <w:rsid w:val="00FC4C59"/>
    <w:rsid w:val="00FD2ECB"/>
    <w:rsid w:val="00FD3754"/>
    <w:rsid w:val="00FD54DA"/>
    <w:rsid w:val="00FD64FE"/>
    <w:rsid w:val="00FD7185"/>
    <w:rsid w:val="00FE360E"/>
    <w:rsid w:val="00FE7C27"/>
    <w:rsid w:val="00FF18CC"/>
    <w:rsid w:val="00FF455A"/>
    <w:rsid w:val="00FF792C"/>
    <w:rsid w:val="00FF79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857B77"/>
  <w15:chartTrackingRefBased/>
  <w15:docId w15:val="{0ECB9404-B030-4EB0-839A-09210B1A6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431EA"/>
    <w:pPr>
      <w:spacing w:after="0" w:line="240" w:lineRule="auto"/>
      <w:jc w:val="both"/>
    </w:pPr>
    <w:rPr>
      <w:rFonts w:ascii="Times New Roman" w:eastAsia="Calibri" w:hAnsi="Times New Roman" w:cs="Times New Roman"/>
      <w:sz w:val="24"/>
      <w:lang w:eastAsia="zh-CN"/>
    </w:rPr>
  </w:style>
  <w:style w:type="paragraph" w:styleId="1">
    <w:name w:val="heading 1"/>
    <w:basedOn w:val="a"/>
    <w:next w:val="a"/>
    <w:link w:val="10"/>
    <w:uiPriority w:val="9"/>
    <w:qFormat/>
    <w:rsid w:val="002472F7"/>
    <w:pPr>
      <w:keepNext/>
      <w:tabs>
        <w:tab w:val="left" w:pos="720"/>
        <w:tab w:val="left" w:pos="1152"/>
        <w:tab w:val="left" w:pos="1584"/>
      </w:tabs>
      <w:outlineLvl w:val="0"/>
    </w:pPr>
    <w:rPr>
      <w:rFonts w:eastAsia="Times New Roman"/>
      <w:b/>
      <w:sz w:val="28"/>
      <w:szCs w:val="20"/>
      <w:lang w:eastAsia="ru-RU"/>
    </w:rPr>
  </w:style>
  <w:style w:type="paragraph" w:styleId="2">
    <w:name w:val="heading 2"/>
    <w:basedOn w:val="a"/>
    <w:next w:val="a"/>
    <w:link w:val="20"/>
    <w:uiPriority w:val="9"/>
    <w:unhideWhenUsed/>
    <w:qFormat/>
    <w:rsid w:val="00C824D5"/>
    <w:pPr>
      <w:keepNext/>
      <w:keepLines/>
      <w:spacing w:before="200" w:after="200" w:line="276" w:lineRule="auto"/>
      <w:jc w:val="left"/>
      <w:outlineLvl w:val="1"/>
    </w:pPr>
    <w:rPr>
      <w:rFonts w:eastAsia="Times New Roman"/>
      <w:sz w:val="22"/>
      <w:lang w:val="en-US" w:eastAsia="en-US"/>
    </w:rPr>
  </w:style>
  <w:style w:type="paragraph" w:styleId="3">
    <w:name w:val="heading 3"/>
    <w:basedOn w:val="a"/>
    <w:next w:val="a"/>
    <w:link w:val="30"/>
    <w:uiPriority w:val="9"/>
    <w:unhideWhenUsed/>
    <w:qFormat/>
    <w:rsid w:val="00C24B5A"/>
    <w:pPr>
      <w:keepNext/>
      <w:keepLines/>
      <w:spacing w:before="40"/>
      <w:jc w:val="left"/>
      <w:outlineLvl w:val="2"/>
    </w:pPr>
    <w:rPr>
      <w:rFonts w:asciiTheme="majorHAnsi" w:eastAsiaTheme="majorEastAsia" w:hAnsiTheme="majorHAnsi" w:cstheme="majorBidi"/>
      <w:color w:val="1F3763" w:themeColor="accent1" w:themeShade="7F"/>
      <w:szCs w:val="24"/>
      <w:lang w:eastAsia="ru-RU"/>
    </w:rPr>
  </w:style>
  <w:style w:type="paragraph" w:styleId="4">
    <w:name w:val="heading 4"/>
    <w:basedOn w:val="a"/>
    <w:next w:val="a"/>
    <w:link w:val="40"/>
    <w:uiPriority w:val="9"/>
    <w:unhideWhenUsed/>
    <w:qFormat/>
    <w:rsid w:val="00C824D5"/>
    <w:pPr>
      <w:keepNext/>
      <w:keepLines/>
      <w:spacing w:before="200" w:after="200" w:line="276" w:lineRule="auto"/>
      <w:jc w:val="left"/>
      <w:outlineLvl w:val="3"/>
    </w:pPr>
    <w:rPr>
      <w:rFonts w:eastAsia="Times New Roman"/>
      <w:sz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72F7"/>
    <w:rPr>
      <w:rFonts w:ascii="Times New Roman" w:eastAsia="Times New Roman" w:hAnsi="Times New Roman" w:cs="Times New Roman"/>
      <w:b/>
      <w:sz w:val="28"/>
      <w:szCs w:val="20"/>
      <w:lang w:eastAsia="ru-RU"/>
    </w:rPr>
  </w:style>
  <w:style w:type="table" w:styleId="a3">
    <w:name w:val="Table Grid"/>
    <w:basedOn w:val="a1"/>
    <w:uiPriority w:val="39"/>
    <w:rsid w:val="00EE2DA5"/>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List Paragraph (numbered (a)),Use Case List Paragraph,NUMBERED PARAGRAPH,List Paragraph 1,маркированный,Citation List,Heading1,Colorful List - Accent 11"/>
    <w:basedOn w:val="a"/>
    <w:link w:val="a5"/>
    <w:uiPriority w:val="34"/>
    <w:qFormat/>
    <w:rsid w:val="00EE2DA5"/>
    <w:pPr>
      <w:spacing w:after="200" w:line="276" w:lineRule="auto"/>
      <w:ind w:left="720"/>
      <w:contextualSpacing/>
      <w:jc w:val="left"/>
    </w:pPr>
    <w:rPr>
      <w:rFonts w:asciiTheme="minorHAnsi" w:eastAsiaTheme="minorEastAsia" w:hAnsiTheme="minorHAnsi" w:cstheme="minorBidi"/>
      <w:sz w:val="22"/>
      <w:lang w:eastAsia="ru-RU"/>
    </w:rPr>
  </w:style>
  <w:style w:type="character" w:customStyle="1" w:styleId="s0">
    <w:name w:val="s0"/>
    <w:basedOn w:val="a0"/>
    <w:qFormat/>
    <w:rsid w:val="00EE2DA5"/>
    <w:rPr>
      <w:color w:val="000000"/>
    </w:rPr>
  </w:style>
  <w:style w:type="character" w:customStyle="1" w:styleId="a5">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
    <w:link w:val="a4"/>
    <w:uiPriority w:val="34"/>
    <w:locked/>
    <w:rsid w:val="00EE2DA5"/>
    <w:rPr>
      <w:rFonts w:eastAsiaTheme="minorEastAsia"/>
      <w:lang w:eastAsia="ru-RU"/>
    </w:rPr>
  </w:style>
  <w:style w:type="paragraph" w:styleId="a6">
    <w:name w:val="No Spacing"/>
    <w:link w:val="a7"/>
    <w:uiPriority w:val="1"/>
    <w:qFormat/>
    <w:rsid w:val="00EE2DA5"/>
    <w:pPr>
      <w:spacing w:after="0" w:line="240" w:lineRule="auto"/>
    </w:pPr>
    <w:rPr>
      <w:rFonts w:ascii="Calibri" w:eastAsia="Calibri" w:hAnsi="Calibri" w:cs="Times New Roman"/>
    </w:rPr>
  </w:style>
  <w:style w:type="character" w:customStyle="1" w:styleId="a7">
    <w:name w:val="Без интервала Знак"/>
    <w:link w:val="a6"/>
    <w:uiPriority w:val="1"/>
    <w:locked/>
    <w:rsid w:val="00EE2DA5"/>
    <w:rPr>
      <w:rFonts w:ascii="Calibri" w:eastAsia="Calibri" w:hAnsi="Calibri" w:cs="Times New Roman"/>
    </w:rPr>
  </w:style>
  <w:style w:type="paragraph" w:styleId="a8">
    <w:name w:val="header"/>
    <w:basedOn w:val="a"/>
    <w:link w:val="a9"/>
    <w:uiPriority w:val="99"/>
    <w:unhideWhenUsed/>
    <w:rsid w:val="006544AD"/>
    <w:pPr>
      <w:tabs>
        <w:tab w:val="center" w:pos="4677"/>
        <w:tab w:val="right" w:pos="9355"/>
      </w:tabs>
      <w:jc w:val="left"/>
    </w:pPr>
    <w:rPr>
      <w:rFonts w:eastAsia="Times New Roman"/>
      <w:szCs w:val="24"/>
      <w:lang w:eastAsia="ru-RU"/>
    </w:rPr>
  </w:style>
  <w:style w:type="character" w:customStyle="1" w:styleId="a9">
    <w:name w:val="Верхний колонтитул Знак"/>
    <w:basedOn w:val="a0"/>
    <w:link w:val="a8"/>
    <w:uiPriority w:val="99"/>
    <w:rsid w:val="006544AD"/>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6544AD"/>
    <w:pPr>
      <w:tabs>
        <w:tab w:val="center" w:pos="4677"/>
        <w:tab w:val="right" w:pos="9355"/>
      </w:tabs>
      <w:jc w:val="left"/>
    </w:pPr>
    <w:rPr>
      <w:rFonts w:eastAsia="Times New Roman"/>
      <w:szCs w:val="24"/>
      <w:lang w:eastAsia="ru-RU"/>
    </w:rPr>
  </w:style>
  <w:style w:type="character" w:customStyle="1" w:styleId="ab">
    <w:name w:val="Нижний колонтитул Знак"/>
    <w:basedOn w:val="a0"/>
    <w:link w:val="aa"/>
    <w:uiPriority w:val="99"/>
    <w:rsid w:val="006544AD"/>
    <w:rPr>
      <w:rFonts w:ascii="Times New Roman" w:eastAsia="Times New Roman" w:hAnsi="Times New Roman" w:cs="Times New Roman"/>
      <w:sz w:val="24"/>
      <w:szCs w:val="24"/>
      <w:lang w:eastAsia="ru-RU"/>
    </w:rPr>
  </w:style>
  <w:style w:type="character" w:styleId="ac">
    <w:name w:val="Hyperlink"/>
    <w:uiPriority w:val="99"/>
    <w:unhideWhenUsed/>
    <w:rsid w:val="005A721B"/>
    <w:rPr>
      <w:rFonts w:ascii="Times New Roman" w:hAnsi="Times New Roman" w:cs="Times New Roman" w:hint="default"/>
      <w:color w:val="333399"/>
      <w:u w:val="single"/>
    </w:rPr>
  </w:style>
  <w:style w:type="paragraph" w:customStyle="1" w:styleId="pj">
    <w:name w:val="pj"/>
    <w:basedOn w:val="a"/>
    <w:qFormat/>
    <w:rsid w:val="005A721B"/>
    <w:pPr>
      <w:ind w:firstLine="400"/>
    </w:pPr>
    <w:rPr>
      <w:rFonts w:eastAsia="Times New Roman"/>
      <w:color w:val="000000"/>
      <w:szCs w:val="24"/>
      <w:lang w:eastAsia="ru-RU"/>
    </w:rPr>
  </w:style>
  <w:style w:type="character" w:customStyle="1" w:styleId="s2">
    <w:name w:val="s2"/>
    <w:rsid w:val="005A721B"/>
    <w:rPr>
      <w:rFonts w:ascii="Times New Roman" w:hAnsi="Times New Roman" w:cs="Times New Roman" w:hint="default"/>
      <w:color w:val="333399"/>
      <w:u w:val="single"/>
    </w:rPr>
  </w:style>
  <w:style w:type="paragraph" w:styleId="ad">
    <w:name w:val="Balloon Text"/>
    <w:basedOn w:val="a"/>
    <w:link w:val="ae"/>
    <w:uiPriority w:val="99"/>
    <w:semiHidden/>
    <w:unhideWhenUsed/>
    <w:rsid w:val="005F54E9"/>
    <w:rPr>
      <w:rFonts w:ascii="Segoe UI" w:hAnsi="Segoe UI" w:cs="Segoe UI"/>
      <w:sz w:val="18"/>
      <w:szCs w:val="18"/>
    </w:rPr>
  </w:style>
  <w:style w:type="character" w:customStyle="1" w:styleId="ae">
    <w:name w:val="Текст выноски Знак"/>
    <w:basedOn w:val="a0"/>
    <w:link w:val="ad"/>
    <w:uiPriority w:val="99"/>
    <w:semiHidden/>
    <w:rsid w:val="005F54E9"/>
    <w:rPr>
      <w:rFonts w:ascii="Segoe UI" w:eastAsia="Times New Roman" w:hAnsi="Segoe UI" w:cs="Segoe UI"/>
      <w:sz w:val="18"/>
      <w:szCs w:val="18"/>
      <w:lang w:eastAsia="ru-RU"/>
    </w:rPr>
  </w:style>
  <w:style w:type="character" w:styleId="af">
    <w:name w:val="Unresolved Mention"/>
    <w:basedOn w:val="a0"/>
    <w:uiPriority w:val="99"/>
    <w:semiHidden/>
    <w:unhideWhenUsed/>
    <w:rsid w:val="006A21DE"/>
    <w:rPr>
      <w:color w:val="605E5C"/>
      <w:shd w:val="clear" w:color="auto" w:fill="E1DFDD"/>
    </w:rPr>
  </w:style>
  <w:style w:type="character" w:customStyle="1" w:styleId="30">
    <w:name w:val="Заголовок 3 Знак"/>
    <w:basedOn w:val="a0"/>
    <w:link w:val="3"/>
    <w:uiPriority w:val="9"/>
    <w:rsid w:val="00C24B5A"/>
    <w:rPr>
      <w:rFonts w:asciiTheme="majorHAnsi" w:eastAsiaTheme="majorEastAsia" w:hAnsiTheme="majorHAnsi" w:cstheme="majorBidi"/>
      <w:color w:val="1F3763" w:themeColor="accent1" w:themeShade="7F"/>
      <w:sz w:val="24"/>
      <w:szCs w:val="24"/>
      <w:lang w:eastAsia="ru-RU"/>
    </w:rPr>
  </w:style>
  <w:style w:type="paragraph" w:styleId="af0">
    <w:name w:val="Normal (Web)"/>
    <w:basedOn w:val="a"/>
    <w:uiPriority w:val="99"/>
    <w:unhideWhenUsed/>
    <w:qFormat/>
    <w:rsid w:val="008D6495"/>
    <w:pPr>
      <w:spacing w:before="100" w:beforeAutospacing="1" w:after="100" w:afterAutospacing="1"/>
    </w:pPr>
  </w:style>
  <w:style w:type="character" w:customStyle="1" w:styleId="20">
    <w:name w:val="Заголовок 2 Знак"/>
    <w:basedOn w:val="a0"/>
    <w:link w:val="2"/>
    <w:uiPriority w:val="9"/>
    <w:rsid w:val="00C824D5"/>
    <w:rPr>
      <w:rFonts w:ascii="Times New Roman" w:eastAsia="Times New Roman" w:hAnsi="Times New Roman" w:cs="Times New Roman"/>
      <w:lang w:val="en-US"/>
    </w:rPr>
  </w:style>
  <w:style w:type="character" w:customStyle="1" w:styleId="40">
    <w:name w:val="Заголовок 4 Знак"/>
    <w:basedOn w:val="a0"/>
    <w:link w:val="4"/>
    <w:uiPriority w:val="9"/>
    <w:rsid w:val="00C824D5"/>
    <w:rPr>
      <w:rFonts w:ascii="Times New Roman" w:eastAsia="Times New Roman" w:hAnsi="Times New Roman" w:cs="Times New Roman"/>
      <w:lang w:val="en-US"/>
    </w:rPr>
  </w:style>
  <w:style w:type="paragraph" w:styleId="af1">
    <w:name w:val="Normal Indent"/>
    <w:basedOn w:val="a"/>
    <w:uiPriority w:val="99"/>
    <w:unhideWhenUsed/>
    <w:rsid w:val="00C824D5"/>
    <w:pPr>
      <w:spacing w:after="200" w:line="276" w:lineRule="auto"/>
      <w:ind w:left="720"/>
      <w:jc w:val="left"/>
    </w:pPr>
    <w:rPr>
      <w:rFonts w:eastAsia="Times New Roman"/>
      <w:sz w:val="22"/>
      <w:lang w:val="en-US" w:eastAsia="en-US"/>
    </w:rPr>
  </w:style>
  <w:style w:type="paragraph" w:styleId="af2">
    <w:name w:val="Subtitle"/>
    <w:basedOn w:val="a"/>
    <w:next w:val="a"/>
    <w:link w:val="af3"/>
    <w:uiPriority w:val="11"/>
    <w:qFormat/>
    <w:rsid w:val="00C824D5"/>
    <w:pPr>
      <w:numPr>
        <w:ilvl w:val="1"/>
      </w:numPr>
      <w:spacing w:after="200" w:line="276" w:lineRule="auto"/>
      <w:ind w:left="86"/>
      <w:jc w:val="left"/>
    </w:pPr>
    <w:rPr>
      <w:rFonts w:eastAsia="Times New Roman"/>
      <w:sz w:val="22"/>
      <w:lang w:val="en-US" w:eastAsia="en-US"/>
    </w:rPr>
  </w:style>
  <w:style w:type="character" w:customStyle="1" w:styleId="af3">
    <w:name w:val="Подзаголовок Знак"/>
    <w:basedOn w:val="a0"/>
    <w:link w:val="af2"/>
    <w:uiPriority w:val="11"/>
    <w:rsid w:val="00C824D5"/>
    <w:rPr>
      <w:rFonts w:ascii="Times New Roman" w:eastAsia="Times New Roman" w:hAnsi="Times New Roman" w:cs="Times New Roman"/>
      <w:lang w:val="en-US"/>
    </w:rPr>
  </w:style>
  <w:style w:type="paragraph" w:styleId="af4">
    <w:name w:val="Title"/>
    <w:basedOn w:val="a"/>
    <w:next w:val="a"/>
    <w:link w:val="af5"/>
    <w:uiPriority w:val="10"/>
    <w:qFormat/>
    <w:rsid w:val="00C824D5"/>
    <w:pPr>
      <w:pBdr>
        <w:bottom w:val="single" w:sz="8" w:space="4" w:color="4472C4" w:themeColor="accent1"/>
      </w:pBdr>
      <w:spacing w:after="300" w:line="276" w:lineRule="auto"/>
      <w:contextualSpacing/>
      <w:jc w:val="left"/>
    </w:pPr>
    <w:rPr>
      <w:rFonts w:eastAsia="Times New Roman"/>
      <w:sz w:val="22"/>
      <w:lang w:val="en-US" w:eastAsia="en-US"/>
    </w:rPr>
  </w:style>
  <w:style w:type="character" w:customStyle="1" w:styleId="af5">
    <w:name w:val="Заголовок Знак"/>
    <w:basedOn w:val="a0"/>
    <w:link w:val="af4"/>
    <w:uiPriority w:val="10"/>
    <w:rsid w:val="00C824D5"/>
    <w:rPr>
      <w:rFonts w:ascii="Times New Roman" w:eastAsia="Times New Roman" w:hAnsi="Times New Roman" w:cs="Times New Roman"/>
      <w:lang w:val="en-US"/>
    </w:rPr>
  </w:style>
  <w:style w:type="character" w:styleId="af6">
    <w:name w:val="Emphasis"/>
    <w:basedOn w:val="a0"/>
    <w:uiPriority w:val="20"/>
    <w:qFormat/>
    <w:rsid w:val="00C824D5"/>
    <w:rPr>
      <w:rFonts w:ascii="Times New Roman" w:eastAsia="Times New Roman" w:hAnsi="Times New Roman" w:cs="Times New Roman"/>
    </w:rPr>
  </w:style>
  <w:style w:type="paragraph" w:styleId="af7">
    <w:name w:val="caption"/>
    <w:basedOn w:val="a"/>
    <w:next w:val="a"/>
    <w:uiPriority w:val="35"/>
    <w:semiHidden/>
    <w:unhideWhenUsed/>
    <w:qFormat/>
    <w:rsid w:val="00C824D5"/>
    <w:pPr>
      <w:spacing w:after="200"/>
    </w:pPr>
    <w:rPr>
      <w:sz w:val="22"/>
      <w:lang w:val="en-US" w:eastAsia="en-US"/>
    </w:rPr>
  </w:style>
  <w:style w:type="paragraph" w:customStyle="1" w:styleId="disclaimer">
    <w:name w:val="disclaimer"/>
    <w:basedOn w:val="a"/>
    <w:rsid w:val="00C824D5"/>
    <w:pPr>
      <w:spacing w:after="200" w:line="276" w:lineRule="auto"/>
      <w:jc w:val="center"/>
    </w:pPr>
    <w:rPr>
      <w:rFonts w:eastAsia="Times New Roman"/>
      <w:sz w:val="18"/>
      <w:szCs w:val="18"/>
      <w:lang w:val="en-US" w:eastAsia="en-US"/>
    </w:rPr>
  </w:style>
  <w:style w:type="paragraph" w:customStyle="1" w:styleId="DocDefaults">
    <w:name w:val="DocDefaults"/>
    <w:rsid w:val="00C824D5"/>
    <w:pPr>
      <w:spacing w:after="200" w:line="276" w:lineRule="auto"/>
    </w:pPr>
    <w:rPr>
      <w:lang w:val="en-US"/>
    </w:rPr>
  </w:style>
  <w:style w:type="paragraph" w:styleId="af8">
    <w:name w:val="footnote text"/>
    <w:basedOn w:val="a"/>
    <w:link w:val="af9"/>
    <w:uiPriority w:val="99"/>
    <w:semiHidden/>
    <w:unhideWhenUsed/>
    <w:rsid w:val="00D161C9"/>
    <w:pPr>
      <w:overflowPunct w:val="0"/>
      <w:autoSpaceDE w:val="0"/>
      <w:autoSpaceDN w:val="0"/>
      <w:adjustRightInd w:val="0"/>
      <w:jc w:val="left"/>
    </w:pPr>
    <w:rPr>
      <w:rFonts w:eastAsia="Times New Roman"/>
      <w:sz w:val="20"/>
      <w:szCs w:val="20"/>
      <w:lang w:eastAsia="ru-RU"/>
    </w:rPr>
  </w:style>
  <w:style w:type="character" w:customStyle="1" w:styleId="af9">
    <w:name w:val="Текст сноски Знак"/>
    <w:basedOn w:val="a0"/>
    <w:link w:val="af8"/>
    <w:uiPriority w:val="99"/>
    <w:semiHidden/>
    <w:rsid w:val="00D161C9"/>
    <w:rPr>
      <w:rFonts w:ascii="Times New Roman" w:eastAsia="Times New Roman" w:hAnsi="Times New Roman" w:cs="Times New Roman"/>
      <w:sz w:val="20"/>
      <w:szCs w:val="20"/>
      <w:lang w:eastAsia="ru-RU"/>
    </w:rPr>
  </w:style>
  <w:style w:type="character" w:styleId="afa">
    <w:name w:val="footnote reference"/>
    <w:basedOn w:val="a0"/>
    <w:uiPriority w:val="99"/>
    <w:semiHidden/>
    <w:unhideWhenUsed/>
    <w:rsid w:val="00D161C9"/>
    <w:rPr>
      <w:vertAlign w:val="superscript"/>
    </w:rPr>
  </w:style>
  <w:style w:type="character" w:customStyle="1" w:styleId="highlighted">
    <w:name w:val="highlighted"/>
    <w:basedOn w:val="a0"/>
    <w:rsid w:val="00CC0094"/>
  </w:style>
  <w:style w:type="paragraph" w:customStyle="1" w:styleId="pc">
    <w:name w:val="pc"/>
    <w:basedOn w:val="a"/>
    <w:rsid w:val="00CC0094"/>
    <w:pPr>
      <w:jc w:val="center"/>
    </w:pPr>
    <w:rPr>
      <w:rFonts w:eastAsia="Times New Roman"/>
      <w:color w:val="000000"/>
      <w:szCs w:val="24"/>
      <w:lang w:eastAsia="ru-RU"/>
    </w:rPr>
  </w:style>
  <w:style w:type="character" w:customStyle="1" w:styleId="s1">
    <w:name w:val="s1"/>
    <w:basedOn w:val="a0"/>
    <w:rsid w:val="00CC0094"/>
  </w:style>
  <w:style w:type="paragraph" w:customStyle="1" w:styleId="pji">
    <w:name w:val="pji"/>
    <w:basedOn w:val="a"/>
    <w:rsid w:val="00CC0094"/>
    <w:pPr>
      <w:spacing w:before="100" w:beforeAutospacing="1" w:after="100" w:afterAutospacing="1"/>
      <w:jc w:val="left"/>
    </w:pPr>
    <w:rPr>
      <w:rFonts w:eastAsia="Times New Roman"/>
      <w:szCs w:val="24"/>
      <w:lang w:eastAsia="ru-RU"/>
    </w:rPr>
  </w:style>
  <w:style w:type="paragraph" w:customStyle="1" w:styleId="pr">
    <w:name w:val="pr"/>
    <w:basedOn w:val="a"/>
    <w:rsid w:val="00CC0094"/>
    <w:pPr>
      <w:spacing w:before="100" w:beforeAutospacing="1" w:after="100" w:afterAutospacing="1"/>
      <w:jc w:val="left"/>
    </w:pPr>
    <w:rPr>
      <w:rFonts w:eastAsia="Times New Roman"/>
      <w:szCs w:val="24"/>
      <w:lang w:eastAsia="ru-RU"/>
    </w:rPr>
  </w:style>
  <w:style w:type="paragraph" w:customStyle="1" w:styleId="p">
    <w:name w:val="p"/>
    <w:basedOn w:val="a"/>
    <w:rsid w:val="009B7A26"/>
    <w:pPr>
      <w:spacing w:before="100" w:beforeAutospacing="1" w:after="100" w:afterAutospacing="1"/>
      <w:jc w:val="left"/>
    </w:pPr>
    <w:rPr>
      <w:rFonts w:eastAsia="Times New Roman"/>
      <w:szCs w:val="24"/>
      <w:lang w:eastAsia="ru-RU"/>
    </w:rPr>
  </w:style>
  <w:style w:type="paragraph" w:customStyle="1" w:styleId="isselectedend">
    <w:name w:val="isselectedend"/>
    <w:basedOn w:val="a"/>
    <w:rsid w:val="00286666"/>
    <w:pPr>
      <w:spacing w:before="100" w:beforeAutospacing="1" w:after="100" w:afterAutospacing="1"/>
      <w:jc w:val="left"/>
    </w:pPr>
    <w:rPr>
      <w:rFonts w:eastAsia="Times New Roman"/>
      <w:szCs w:val="24"/>
      <w:lang w:eastAsia="ru-RU"/>
    </w:rPr>
  </w:style>
  <w:style w:type="character" w:styleId="afb">
    <w:name w:val="Strong"/>
    <w:uiPriority w:val="22"/>
    <w:qFormat/>
    <w:rsid w:val="00286666"/>
    <w:rPr>
      <w:b/>
      <w:bCs/>
    </w:rPr>
  </w:style>
  <w:style w:type="character" w:styleId="afc">
    <w:name w:val="annotation reference"/>
    <w:basedOn w:val="a0"/>
    <w:uiPriority w:val="99"/>
    <w:semiHidden/>
    <w:unhideWhenUsed/>
    <w:rsid w:val="00185D7F"/>
    <w:rPr>
      <w:sz w:val="16"/>
      <w:szCs w:val="16"/>
    </w:rPr>
  </w:style>
  <w:style w:type="paragraph" w:styleId="afd">
    <w:name w:val="annotation text"/>
    <w:basedOn w:val="a"/>
    <w:link w:val="afe"/>
    <w:uiPriority w:val="99"/>
    <w:semiHidden/>
    <w:unhideWhenUsed/>
    <w:rsid w:val="00185D7F"/>
    <w:rPr>
      <w:sz w:val="20"/>
      <w:szCs w:val="20"/>
    </w:rPr>
  </w:style>
  <w:style w:type="character" w:customStyle="1" w:styleId="afe">
    <w:name w:val="Текст примечания Знак"/>
    <w:basedOn w:val="a0"/>
    <w:link w:val="afd"/>
    <w:uiPriority w:val="99"/>
    <w:semiHidden/>
    <w:rsid w:val="00185D7F"/>
    <w:rPr>
      <w:rFonts w:ascii="Times New Roman" w:eastAsia="Calibri" w:hAnsi="Times New Roman" w:cs="Times New Roman"/>
      <w:sz w:val="20"/>
      <w:szCs w:val="20"/>
      <w:lang w:eastAsia="zh-CN"/>
    </w:rPr>
  </w:style>
  <w:style w:type="paragraph" w:styleId="aff">
    <w:name w:val="annotation subject"/>
    <w:basedOn w:val="afd"/>
    <w:next w:val="afd"/>
    <w:link w:val="aff0"/>
    <w:uiPriority w:val="99"/>
    <w:semiHidden/>
    <w:unhideWhenUsed/>
    <w:rsid w:val="00185D7F"/>
    <w:rPr>
      <w:b/>
      <w:bCs/>
    </w:rPr>
  </w:style>
  <w:style w:type="character" w:customStyle="1" w:styleId="aff0">
    <w:name w:val="Тема примечания Знак"/>
    <w:basedOn w:val="afe"/>
    <w:link w:val="aff"/>
    <w:uiPriority w:val="99"/>
    <w:semiHidden/>
    <w:rsid w:val="00185D7F"/>
    <w:rPr>
      <w:rFonts w:ascii="Times New Roman" w:eastAsia="Calibri" w:hAnsi="Times New Roman" w:cs="Times New Roma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377833">
      <w:bodyDiv w:val="1"/>
      <w:marLeft w:val="0"/>
      <w:marRight w:val="0"/>
      <w:marTop w:val="0"/>
      <w:marBottom w:val="0"/>
      <w:divBdr>
        <w:top w:val="none" w:sz="0" w:space="0" w:color="auto"/>
        <w:left w:val="none" w:sz="0" w:space="0" w:color="auto"/>
        <w:bottom w:val="none" w:sz="0" w:space="0" w:color="auto"/>
        <w:right w:val="none" w:sz="0" w:space="0" w:color="auto"/>
      </w:divBdr>
    </w:div>
    <w:div w:id="182788369">
      <w:bodyDiv w:val="1"/>
      <w:marLeft w:val="0"/>
      <w:marRight w:val="0"/>
      <w:marTop w:val="0"/>
      <w:marBottom w:val="0"/>
      <w:divBdr>
        <w:top w:val="none" w:sz="0" w:space="0" w:color="auto"/>
        <w:left w:val="none" w:sz="0" w:space="0" w:color="auto"/>
        <w:bottom w:val="none" w:sz="0" w:space="0" w:color="auto"/>
        <w:right w:val="none" w:sz="0" w:space="0" w:color="auto"/>
      </w:divBdr>
    </w:div>
    <w:div w:id="222958521">
      <w:bodyDiv w:val="1"/>
      <w:marLeft w:val="0"/>
      <w:marRight w:val="0"/>
      <w:marTop w:val="0"/>
      <w:marBottom w:val="0"/>
      <w:divBdr>
        <w:top w:val="none" w:sz="0" w:space="0" w:color="auto"/>
        <w:left w:val="none" w:sz="0" w:space="0" w:color="auto"/>
        <w:bottom w:val="none" w:sz="0" w:space="0" w:color="auto"/>
        <w:right w:val="none" w:sz="0" w:space="0" w:color="auto"/>
      </w:divBdr>
    </w:div>
    <w:div w:id="240408715">
      <w:bodyDiv w:val="1"/>
      <w:marLeft w:val="0"/>
      <w:marRight w:val="0"/>
      <w:marTop w:val="0"/>
      <w:marBottom w:val="0"/>
      <w:divBdr>
        <w:top w:val="none" w:sz="0" w:space="0" w:color="auto"/>
        <w:left w:val="none" w:sz="0" w:space="0" w:color="auto"/>
        <w:bottom w:val="none" w:sz="0" w:space="0" w:color="auto"/>
        <w:right w:val="none" w:sz="0" w:space="0" w:color="auto"/>
      </w:divBdr>
    </w:div>
    <w:div w:id="285351125">
      <w:bodyDiv w:val="1"/>
      <w:marLeft w:val="0"/>
      <w:marRight w:val="0"/>
      <w:marTop w:val="0"/>
      <w:marBottom w:val="0"/>
      <w:divBdr>
        <w:top w:val="none" w:sz="0" w:space="0" w:color="auto"/>
        <w:left w:val="none" w:sz="0" w:space="0" w:color="auto"/>
        <w:bottom w:val="none" w:sz="0" w:space="0" w:color="auto"/>
        <w:right w:val="none" w:sz="0" w:space="0" w:color="auto"/>
      </w:divBdr>
    </w:div>
    <w:div w:id="332880206">
      <w:bodyDiv w:val="1"/>
      <w:marLeft w:val="0"/>
      <w:marRight w:val="0"/>
      <w:marTop w:val="0"/>
      <w:marBottom w:val="0"/>
      <w:divBdr>
        <w:top w:val="none" w:sz="0" w:space="0" w:color="auto"/>
        <w:left w:val="none" w:sz="0" w:space="0" w:color="auto"/>
        <w:bottom w:val="none" w:sz="0" w:space="0" w:color="auto"/>
        <w:right w:val="none" w:sz="0" w:space="0" w:color="auto"/>
      </w:divBdr>
    </w:div>
    <w:div w:id="422990339">
      <w:bodyDiv w:val="1"/>
      <w:marLeft w:val="0"/>
      <w:marRight w:val="0"/>
      <w:marTop w:val="0"/>
      <w:marBottom w:val="0"/>
      <w:divBdr>
        <w:top w:val="none" w:sz="0" w:space="0" w:color="auto"/>
        <w:left w:val="none" w:sz="0" w:space="0" w:color="auto"/>
        <w:bottom w:val="none" w:sz="0" w:space="0" w:color="auto"/>
        <w:right w:val="none" w:sz="0" w:space="0" w:color="auto"/>
      </w:divBdr>
    </w:div>
    <w:div w:id="531385531">
      <w:bodyDiv w:val="1"/>
      <w:marLeft w:val="0"/>
      <w:marRight w:val="0"/>
      <w:marTop w:val="0"/>
      <w:marBottom w:val="0"/>
      <w:divBdr>
        <w:top w:val="none" w:sz="0" w:space="0" w:color="auto"/>
        <w:left w:val="none" w:sz="0" w:space="0" w:color="auto"/>
        <w:bottom w:val="none" w:sz="0" w:space="0" w:color="auto"/>
        <w:right w:val="none" w:sz="0" w:space="0" w:color="auto"/>
      </w:divBdr>
    </w:div>
    <w:div w:id="553002571">
      <w:bodyDiv w:val="1"/>
      <w:marLeft w:val="0"/>
      <w:marRight w:val="0"/>
      <w:marTop w:val="0"/>
      <w:marBottom w:val="0"/>
      <w:divBdr>
        <w:top w:val="none" w:sz="0" w:space="0" w:color="auto"/>
        <w:left w:val="none" w:sz="0" w:space="0" w:color="auto"/>
        <w:bottom w:val="none" w:sz="0" w:space="0" w:color="auto"/>
        <w:right w:val="none" w:sz="0" w:space="0" w:color="auto"/>
      </w:divBdr>
    </w:div>
    <w:div w:id="658309865">
      <w:bodyDiv w:val="1"/>
      <w:marLeft w:val="0"/>
      <w:marRight w:val="0"/>
      <w:marTop w:val="0"/>
      <w:marBottom w:val="0"/>
      <w:divBdr>
        <w:top w:val="none" w:sz="0" w:space="0" w:color="auto"/>
        <w:left w:val="none" w:sz="0" w:space="0" w:color="auto"/>
        <w:bottom w:val="none" w:sz="0" w:space="0" w:color="auto"/>
        <w:right w:val="none" w:sz="0" w:space="0" w:color="auto"/>
      </w:divBdr>
    </w:div>
    <w:div w:id="720979210">
      <w:bodyDiv w:val="1"/>
      <w:marLeft w:val="0"/>
      <w:marRight w:val="0"/>
      <w:marTop w:val="0"/>
      <w:marBottom w:val="0"/>
      <w:divBdr>
        <w:top w:val="none" w:sz="0" w:space="0" w:color="auto"/>
        <w:left w:val="none" w:sz="0" w:space="0" w:color="auto"/>
        <w:bottom w:val="none" w:sz="0" w:space="0" w:color="auto"/>
        <w:right w:val="none" w:sz="0" w:space="0" w:color="auto"/>
      </w:divBdr>
    </w:div>
    <w:div w:id="759523206">
      <w:bodyDiv w:val="1"/>
      <w:marLeft w:val="0"/>
      <w:marRight w:val="0"/>
      <w:marTop w:val="0"/>
      <w:marBottom w:val="0"/>
      <w:divBdr>
        <w:top w:val="none" w:sz="0" w:space="0" w:color="auto"/>
        <w:left w:val="none" w:sz="0" w:space="0" w:color="auto"/>
        <w:bottom w:val="none" w:sz="0" w:space="0" w:color="auto"/>
        <w:right w:val="none" w:sz="0" w:space="0" w:color="auto"/>
      </w:divBdr>
    </w:div>
    <w:div w:id="790590545">
      <w:bodyDiv w:val="1"/>
      <w:marLeft w:val="0"/>
      <w:marRight w:val="0"/>
      <w:marTop w:val="0"/>
      <w:marBottom w:val="0"/>
      <w:divBdr>
        <w:top w:val="none" w:sz="0" w:space="0" w:color="auto"/>
        <w:left w:val="none" w:sz="0" w:space="0" w:color="auto"/>
        <w:bottom w:val="none" w:sz="0" w:space="0" w:color="auto"/>
        <w:right w:val="none" w:sz="0" w:space="0" w:color="auto"/>
      </w:divBdr>
    </w:div>
    <w:div w:id="814764264">
      <w:bodyDiv w:val="1"/>
      <w:marLeft w:val="0"/>
      <w:marRight w:val="0"/>
      <w:marTop w:val="0"/>
      <w:marBottom w:val="0"/>
      <w:divBdr>
        <w:top w:val="none" w:sz="0" w:space="0" w:color="auto"/>
        <w:left w:val="none" w:sz="0" w:space="0" w:color="auto"/>
        <w:bottom w:val="none" w:sz="0" w:space="0" w:color="auto"/>
        <w:right w:val="none" w:sz="0" w:space="0" w:color="auto"/>
      </w:divBdr>
    </w:div>
    <w:div w:id="825440967">
      <w:bodyDiv w:val="1"/>
      <w:marLeft w:val="0"/>
      <w:marRight w:val="0"/>
      <w:marTop w:val="0"/>
      <w:marBottom w:val="0"/>
      <w:divBdr>
        <w:top w:val="none" w:sz="0" w:space="0" w:color="auto"/>
        <w:left w:val="none" w:sz="0" w:space="0" w:color="auto"/>
        <w:bottom w:val="none" w:sz="0" w:space="0" w:color="auto"/>
        <w:right w:val="none" w:sz="0" w:space="0" w:color="auto"/>
      </w:divBdr>
    </w:div>
    <w:div w:id="932710264">
      <w:bodyDiv w:val="1"/>
      <w:marLeft w:val="0"/>
      <w:marRight w:val="0"/>
      <w:marTop w:val="0"/>
      <w:marBottom w:val="0"/>
      <w:divBdr>
        <w:top w:val="none" w:sz="0" w:space="0" w:color="auto"/>
        <w:left w:val="none" w:sz="0" w:space="0" w:color="auto"/>
        <w:bottom w:val="none" w:sz="0" w:space="0" w:color="auto"/>
        <w:right w:val="none" w:sz="0" w:space="0" w:color="auto"/>
      </w:divBdr>
    </w:div>
    <w:div w:id="946741665">
      <w:bodyDiv w:val="1"/>
      <w:marLeft w:val="0"/>
      <w:marRight w:val="0"/>
      <w:marTop w:val="0"/>
      <w:marBottom w:val="0"/>
      <w:divBdr>
        <w:top w:val="none" w:sz="0" w:space="0" w:color="auto"/>
        <w:left w:val="none" w:sz="0" w:space="0" w:color="auto"/>
        <w:bottom w:val="none" w:sz="0" w:space="0" w:color="auto"/>
        <w:right w:val="none" w:sz="0" w:space="0" w:color="auto"/>
      </w:divBdr>
    </w:div>
    <w:div w:id="954795707">
      <w:bodyDiv w:val="1"/>
      <w:marLeft w:val="0"/>
      <w:marRight w:val="0"/>
      <w:marTop w:val="0"/>
      <w:marBottom w:val="0"/>
      <w:divBdr>
        <w:top w:val="none" w:sz="0" w:space="0" w:color="auto"/>
        <w:left w:val="none" w:sz="0" w:space="0" w:color="auto"/>
        <w:bottom w:val="none" w:sz="0" w:space="0" w:color="auto"/>
        <w:right w:val="none" w:sz="0" w:space="0" w:color="auto"/>
      </w:divBdr>
    </w:div>
    <w:div w:id="1043335442">
      <w:bodyDiv w:val="1"/>
      <w:marLeft w:val="0"/>
      <w:marRight w:val="0"/>
      <w:marTop w:val="0"/>
      <w:marBottom w:val="0"/>
      <w:divBdr>
        <w:top w:val="none" w:sz="0" w:space="0" w:color="auto"/>
        <w:left w:val="none" w:sz="0" w:space="0" w:color="auto"/>
        <w:bottom w:val="none" w:sz="0" w:space="0" w:color="auto"/>
        <w:right w:val="none" w:sz="0" w:space="0" w:color="auto"/>
      </w:divBdr>
    </w:div>
    <w:div w:id="1085760809">
      <w:bodyDiv w:val="1"/>
      <w:marLeft w:val="0"/>
      <w:marRight w:val="0"/>
      <w:marTop w:val="0"/>
      <w:marBottom w:val="0"/>
      <w:divBdr>
        <w:top w:val="none" w:sz="0" w:space="0" w:color="auto"/>
        <w:left w:val="none" w:sz="0" w:space="0" w:color="auto"/>
        <w:bottom w:val="none" w:sz="0" w:space="0" w:color="auto"/>
        <w:right w:val="none" w:sz="0" w:space="0" w:color="auto"/>
      </w:divBdr>
    </w:div>
    <w:div w:id="1096563204">
      <w:bodyDiv w:val="1"/>
      <w:marLeft w:val="0"/>
      <w:marRight w:val="0"/>
      <w:marTop w:val="0"/>
      <w:marBottom w:val="0"/>
      <w:divBdr>
        <w:top w:val="none" w:sz="0" w:space="0" w:color="auto"/>
        <w:left w:val="none" w:sz="0" w:space="0" w:color="auto"/>
        <w:bottom w:val="none" w:sz="0" w:space="0" w:color="auto"/>
        <w:right w:val="none" w:sz="0" w:space="0" w:color="auto"/>
      </w:divBdr>
    </w:div>
    <w:div w:id="1249575760">
      <w:bodyDiv w:val="1"/>
      <w:marLeft w:val="0"/>
      <w:marRight w:val="0"/>
      <w:marTop w:val="0"/>
      <w:marBottom w:val="0"/>
      <w:divBdr>
        <w:top w:val="none" w:sz="0" w:space="0" w:color="auto"/>
        <w:left w:val="none" w:sz="0" w:space="0" w:color="auto"/>
        <w:bottom w:val="none" w:sz="0" w:space="0" w:color="auto"/>
        <w:right w:val="none" w:sz="0" w:space="0" w:color="auto"/>
      </w:divBdr>
    </w:div>
    <w:div w:id="1304850304">
      <w:bodyDiv w:val="1"/>
      <w:marLeft w:val="0"/>
      <w:marRight w:val="0"/>
      <w:marTop w:val="0"/>
      <w:marBottom w:val="0"/>
      <w:divBdr>
        <w:top w:val="none" w:sz="0" w:space="0" w:color="auto"/>
        <w:left w:val="none" w:sz="0" w:space="0" w:color="auto"/>
        <w:bottom w:val="none" w:sz="0" w:space="0" w:color="auto"/>
        <w:right w:val="none" w:sz="0" w:space="0" w:color="auto"/>
      </w:divBdr>
    </w:div>
    <w:div w:id="1393576875">
      <w:bodyDiv w:val="1"/>
      <w:marLeft w:val="0"/>
      <w:marRight w:val="0"/>
      <w:marTop w:val="0"/>
      <w:marBottom w:val="0"/>
      <w:divBdr>
        <w:top w:val="none" w:sz="0" w:space="0" w:color="auto"/>
        <w:left w:val="none" w:sz="0" w:space="0" w:color="auto"/>
        <w:bottom w:val="none" w:sz="0" w:space="0" w:color="auto"/>
        <w:right w:val="none" w:sz="0" w:space="0" w:color="auto"/>
      </w:divBdr>
    </w:div>
    <w:div w:id="1462572459">
      <w:bodyDiv w:val="1"/>
      <w:marLeft w:val="0"/>
      <w:marRight w:val="0"/>
      <w:marTop w:val="0"/>
      <w:marBottom w:val="0"/>
      <w:divBdr>
        <w:top w:val="none" w:sz="0" w:space="0" w:color="auto"/>
        <w:left w:val="none" w:sz="0" w:space="0" w:color="auto"/>
        <w:bottom w:val="none" w:sz="0" w:space="0" w:color="auto"/>
        <w:right w:val="none" w:sz="0" w:space="0" w:color="auto"/>
      </w:divBdr>
    </w:div>
    <w:div w:id="1486817278">
      <w:bodyDiv w:val="1"/>
      <w:marLeft w:val="0"/>
      <w:marRight w:val="0"/>
      <w:marTop w:val="0"/>
      <w:marBottom w:val="0"/>
      <w:divBdr>
        <w:top w:val="none" w:sz="0" w:space="0" w:color="auto"/>
        <w:left w:val="none" w:sz="0" w:space="0" w:color="auto"/>
        <w:bottom w:val="none" w:sz="0" w:space="0" w:color="auto"/>
        <w:right w:val="none" w:sz="0" w:space="0" w:color="auto"/>
      </w:divBdr>
    </w:div>
    <w:div w:id="1663773876">
      <w:bodyDiv w:val="1"/>
      <w:marLeft w:val="0"/>
      <w:marRight w:val="0"/>
      <w:marTop w:val="0"/>
      <w:marBottom w:val="0"/>
      <w:divBdr>
        <w:top w:val="none" w:sz="0" w:space="0" w:color="auto"/>
        <w:left w:val="none" w:sz="0" w:space="0" w:color="auto"/>
        <w:bottom w:val="none" w:sz="0" w:space="0" w:color="auto"/>
        <w:right w:val="none" w:sz="0" w:space="0" w:color="auto"/>
      </w:divBdr>
    </w:div>
    <w:div w:id="1807312659">
      <w:bodyDiv w:val="1"/>
      <w:marLeft w:val="0"/>
      <w:marRight w:val="0"/>
      <w:marTop w:val="0"/>
      <w:marBottom w:val="0"/>
      <w:divBdr>
        <w:top w:val="none" w:sz="0" w:space="0" w:color="auto"/>
        <w:left w:val="none" w:sz="0" w:space="0" w:color="auto"/>
        <w:bottom w:val="none" w:sz="0" w:space="0" w:color="auto"/>
        <w:right w:val="none" w:sz="0" w:space="0" w:color="auto"/>
      </w:divBdr>
    </w:div>
    <w:div w:id="1812361228">
      <w:bodyDiv w:val="1"/>
      <w:marLeft w:val="0"/>
      <w:marRight w:val="0"/>
      <w:marTop w:val="0"/>
      <w:marBottom w:val="0"/>
      <w:divBdr>
        <w:top w:val="none" w:sz="0" w:space="0" w:color="auto"/>
        <w:left w:val="none" w:sz="0" w:space="0" w:color="auto"/>
        <w:bottom w:val="none" w:sz="0" w:space="0" w:color="auto"/>
        <w:right w:val="none" w:sz="0" w:space="0" w:color="auto"/>
      </w:divBdr>
    </w:div>
    <w:div w:id="1920401993">
      <w:bodyDiv w:val="1"/>
      <w:marLeft w:val="0"/>
      <w:marRight w:val="0"/>
      <w:marTop w:val="0"/>
      <w:marBottom w:val="0"/>
      <w:divBdr>
        <w:top w:val="none" w:sz="0" w:space="0" w:color="auto"/>
        <w:left w:val="none" w:sz="0" w:space="0" w:color="auto"/>
        <w:bottom w:val="none" w:sz="0" w:space="0" w:color="auto"/>
        <w:right w:val="none" w:sz="0" w:space="0" w:color="auto"/>
      </w:divBdr>
    </w:div>
    <w:div w:id="2089037983">
      <w:bodyDiv w:val="1"/>
      <w:marLeft w:val="0"/>
      <w:marRight w:val="0"/>
      <w:marTop w:val="0"/>
      <w:marBottom w:val="0"/>
      <w:divBdr>
        <w:top w:val="none" w:sz="0" w:space="0" w:color="auto"/>
        <w:left w:val="none" w:sz="0" w:space="0" w:color="auto"/>
        <w:bottom w:val="none" w:sz="0" w:space="0" w:color="auto"/>
        <w:right w:val="none" w:sz="0" w:space="0" w:color="auto"/>
      </w:divBdr>
    </w:div>
    <w:div w:id="2111198888">
      <w:bodyDiv w:val="1"/>
      <w:marLeft w:val="0"/>
      <w:marRight w:val="0"/>
      <w:marTop w:val="0"/>
      <w:marBottom w:val="0"/>
      <w:divBdr>
        <w:top w:val="none" w:sz="0" w:space="0" w:color="auto"/>
        <w:left w:val="none" w:sz="0" w:space="0" w:color="auto"/>
        <w:bottom w:val="none" w:sz="0" w:space="0" w:color="auto"/>
        <w:right w:val="none" w:sz="0" w:space="0" w:color="auto"/>
      </w:divBdr>
      <w:divsChild>
        <w:div w:id="163953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40802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660373-84D6-447A-834F-3924BDC20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5</Pages>
  <Words>891</Words>
  <Characters>5083</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ARRFR</Company>
  <LinksUpToDate>false</LinksUpToDate>
  <CharactersWithSpaces>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Камиля Чекембаева</dc:creator>
  <cp:keywords/>
  <dc:description/>
  <cp:lastModifiedBy>Сәния Өмірзақова</cp:lastModifiedBy>
  <cp:revision>49</cp:revision>
  <cp:lastPrinted>2026-06-16T09:46:00Z</cp:lastPrinted>
  <dcterms:created xsi:type="dcterms:W3CDTF">2026-06-18T06:11:00Z</dcterms:created>
  <dcterms:modified xsi:type="dcterms:W3CDTF">2026-09-15T05:02:00Z</dcterms:modified>
</cp:coreProperties>
</file>