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tabs>
          <w:tab w:val="clear" w:pos="720"/>
          <w:tab w:val="left" w:pos="1935" w:leader="none"/>
        </w:tabs>
        <w:ind w:firstLine="612" w:end="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  <w:lang w:val="kk-KZ"/>
        </w:rPr>
      </w:r>
    </w:p>
    <w:p>
      <w:pPr>
        <w:pStyle w:val="Normal"/>
        <w:shd w:fill="FFFFFF" w:val="clear"/>
        <w:tabs>
          <w:tab w:val="clear" w:pos="720"/>
          <w:tab w:val="left" w:pos="1935" w:leader="none"/>
        </w:tabs>
        <w:ind w:firstLine="612" w:end="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  <w:lang w:val="kk-KZ"/>
        </w:rPr>
      </w:r>
    </w:p>
    <w:p>
      <w:pPr>
        <w:pStyle w:val="Normal"/>
        <w:shd w:fill="FFFFFF" w:val="clear"/>
        <w:tabs>
          <w:tab w:val="clear" w:pos="720"/>
          <w:tab w:val="left" w:pos="1935" w:leader="none"/>
        </w:tabs>
        <w:ind w:firstLine="612" w:end="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  <w:lang w:val="kk-KZ"/>
        </w:rPr>
      </w:r>
    </w:p>
    <w:p>
      <w:pPr>
        <w:pStyle w:val="Normal"/>
        <w:ind w:start="5670" w:end="-341"/>
        <w:rPr>
          <w:rFonts w:ascii="KZ Times New Roman;Times New Roman" w:hAnsi="KZ Times New Roman;Times New Roman" w:cs="KZ Times New Roman;Times New Roman"/>
          <w:color w:val="000000"/>
          <w:sz w:val="24"/>
          <w:szCs w:val="24"/>
          <w:lang w:val="kk-KZ" w:eastAsia="ko-KR"/>
        </w:rPr>
      </w:pPr>
      <w:r>
        <w:rPr>
          <w:rFonts w:cs="KZ Times New Roman;Times New Roman" w:ascii="KZ Times New Roman;Times New Roman" w:hAnsi="KZ Times New Roman;Times New Roman"/>
          <w:color w:val="000000"/>
          <w:sz w:val="24"/>
          <w:szCs w:val="24"/>
          <w:lang w:val="kk-KZ" w:eastAsia="ko-KR"/>
        </w:rPr>
      </w:r>
    </w:p>
    <w:p>
      <w:pPr>
        <w:pStyle w:val="Normal"/>
        <w:ind w:start="5670" w:end="-341"/>
        <w:rPr>
          <w:rFonts w:ascii="KZ Times New Roman;Times New Roman" w:hAnsi="KZ Times New Roman;Times New Roman" w:cs="KZ Times New Roman;Times New Roman"/>
          <w:sz w:val="24"/>
          <w:szCs w:val="24"/>
          <w:lang w:val="kk-KZ"/>
        </w:rPr>
      </w:pPr>
      <w:r>
        <w:rPr>
          <w:rFonts w:cs="KZ Times New Roman;Times New Roman" w:ascii="KZ Times New Roman;Times New Roman" w:hAnsi="KZ Times New Roman;Times New Roman"/>
          <w:sz w:val="24"/>
          <w:szCs w:val="24"/>
          <w:lang w:val="kk-KZ" w:eastAsia="ko-KR"/>
        </w:rPr>
        <w:t xml:space="preserve">Индер аудандық аумақтық сайлау  комиссиясының </w:t>
      </w:r>
      <w:r>
        <w:rPr>
          <w:sz w:val="24"/>
          <w:szCs w:val="24"/>
          <w:lang w:val="kk-KZ"/>
        </w:rPr>
        <w:t xml:space="preserve">2026 </w:t>
      </w:r>
      <w:r>
        <w:rPr>
          <w:rFonts w:cs="KZ Times New Roman;Times New Roman" w:ascii="KZ Times New Roman;Times New Roman" w:hAnsi="KZ Times New Roman;Times New Roman"/>
          <w:sz w:val="24"/>
          <w:szCs w:val="24"/>
          <w:lang w:val="kk-KZ"/>
        </w:rPr>
        <w:t xml:space="preserve">жылғы </w:t>
      </w:r>
    </w:p>
    <w:p>
      <w:pPr>
        <w:pStyle w:val="Normal"/>
        <w:ind w:start="5670" w:end="-341"/>
        <w:rPr>
          <w:rFonts w:ascii="KZ Times New Roman;Times New Roman" w:hAnsi="KZ Times New Roman;Times New Roman" w:cs="KZ Times New Roman;Times New Roman"/>
          <w:sz w:val="24"/>
          <w:szCs w:val="24"/>
          <w:lang w:val="kk-KZ" w:eastAsia="ko-KR"/>
        </w:rPr>
      </w:pPr>
      <w:r>
        <w:rPr>
          <w:rFonts w:cs="KZ Times New Roman;Times New Roman" w:ascii="KZ Times New Roman;Times New Roman" w:hAnsi="KZ Times New Roman;Times New Roman"/>
          <w:sz w:val="24"/>
          <w:szCs w:val="24"/>
          <w:lang w:val="kk-KZ"/>
        </w:rPr>
        <w:t xml:space="preserve">13 қазандағы </w:t>
      </w:r>
      <w:r>
        <w:rPr>
          <w:rFonts w:cs="KZ Times New Roman;Times New Roman" w:ascii="KZ Times New Roman;Times New Roman" w:hAnsi="KZ Times New Roman;Times New Roman"/>
          <w:sz w:val="24"/>
          <w:szCs w:val="24"/>
          <w:lang w:val="kk-KZ" w:eastAsia="ko-KR"/>
        </w:rPr>
        <w:t>№ 5</w:t>
      </w:r>
    </w:p>
    <w:p>
      <w:pPr>
        <w:pStyle w:val="Normal"/>
        <w:ind w:start="5670" w:end="-341"/>
        <w:rPr>
          <w:rFonts w:ascii="KZ Times New Roman;Times New Roman" w:hAnsi="KZ Times New Roman;Times New Roman" w:cs="KZ Times New Roman;Times New Roman"/>
          <w:sz w:val="24"/>
          <w:szCs w:val="24"/>
          <w:lang w:val="kk-KZ" w:eastAsia="ko-KR"/>
        </w:rPr>
      </w:pPr>
      <w:r>
        <w:rPr>
          <w:rFonts w:cs="KZ Times New Roman;Times New Roman" w:ascii="KZ Times New Roman;Times New Roman" w:hAnsi="KZ Times New Roman;Times New Roman"/>
          <w:sz w:val="24"/>
          <w:szCs w:val="24"/>
          <w:lang w:val="kk-KZ" w:eastAsia="ko-KR"/>
        </w:rPr>
        <w:t>қаулысына қосымша</w:t>
      </w:r>
    </w:p>
    <w:p>
      <w:pPr>
        <w:pStyle w:val="Normal"/>
        <w:ind w:start="5670" w:end="-341"/>
        <w:rPr>
          <w:rFonts w:ascii="KZ Times New Roman;Times New Roman" w:hAnsi="KZ Times New Roman;Times New Roman" w:cs="KZ Times New Roman;Times New Roman"/>
          <w:sz w:val="24"/>
          <w:szCs w:val="24"/>
          <w:lang w:val="kk-KZ" w:eastAsia="ko-KR"/>
        </w:rPr>
      </w:pPr>
      <w:r>
        <w:rPr>
          <w:rFonts w:cs="KZ Times New Roman;Times New Roman" w:ascii="KZ Times New Roman;Times New Roman" w:hAnsi="KZ Times New Roman;Times New Roman"/>
          <w:sz w:val="24"/>
          <w:szCs w:val="24"/>
          <w:lang w:val="kk-KZ" w:eastAsia="ko-KR"/>
        </w:rPr>
      </w:r>
    </w:p>
    <w:p>
      <w:pPr>
        <w:pStyle w:val="Normal"/>
        <w:ind w:start="5670" w:end="-341"/>
        <w:rPr>
          <w:rFonts w:ascii="Times/Kazakh;Times New Roman" w:hAnsi="Times/Kazakh;Times New Roman" w:cs="Times/Kazakh;Times New Roman"/>
          <w:sz w:val="24"/>
          <w:szCs w:val="24"/>
          <w:lang w:val="kk-KZ" w:eastAsia="ko-KR"/>
        </w:rPr>
      </w:pPr>
      <w:r>
        <w:rPr>
          <w:rFonts w:cs="Times/Kazakh;Times New Roman" w:ascii="Times/Kazakh;Times New Roman" w:hAnsi="Times/Kazakh;Times New Roman"/>
          <w:sz w:val="24"/>
          <w:szCs w:val="24"/>
          <w:lang w:val="kk-KZ" w:eastAsia="ko-KR"/>
        </w:rPr>
      </w:r>
    </w:p>
    <w:p>
      <w:pPr>
        <w:pStyle w:val="Heading2"/>
        <w:ind w:hanging="0" w:start="0"/>
        <w:jc w:val="center"/>
        <w:rPr/>
      </w:pPr>
      <w:r>
        <w:rPr>
          <w:lang w:val="kk-KZ"/>
        </w:rPr>
        <w:t>2026 жылғы 29 қарашаға тағайындалған</w:t>
      </w:r>
    </w:p>
    <w:p>
      <w:pPr>
        <w:pStyle w:val="Heading2"/>
        <w:ind w:hanging="0" w:start="0"/>
        <w:jc w:val="center"/>
        <w:rPr/>
      </w:pPr>
      <w:r>
        <w:rPr>
          <w:lang w:val="kk-KZ"/>
        </w:rPr>
        <w:t xml:space="preserve"> </w:t>
      </w:r>
      <w:r>
        <w:rPr>
          <w:lang w:val="kk-KZ"/>
        </w:rPr>
        <w:t xml:space="preserve">Қазақстан Республикасының мәслихаттары депутаттарының </w:t>
      </w:r>
    </w:p>
    <w:p>
      <w:pPr>
        <w:pStyle w:val="Heading2"/>
        <w:ind w:hanging="0" w:start="0"/>
        <w:jc w:val="center"/>
        <w:rPr/>
      </w:pPr>
      <w:r>
        <w:rPr>
          <w:lang w:val="kk-KZ"/>
        </w:rPr>
        <w:t>кезектен тыс сайлауын әзірлеу мен өткізу жөніндегі негізгі іс-шаралардың</w:t>
      </w:r>
    </w:p>
    <w:p>
      <w:pPr>
        <w:pStyle w:val="Normal"/>
        <w:jc w:val="center"/>
        <w:rPr/>
      </w:pPr>
      <w:r>
        <w:rPr>
          <w:rFonts w:cs="KZ Times New Roman;Times New Roman" w:ascii="KZ Times New Roman;Times New Roman" w:hAnsi="KZ Times New Roman;Times New Roman"/>
          <w:b/>
          <w:lang w:val="kk-KZ"/>
        </w:rPr>
        <w:t>үлгі күнтізбелік жоспары</w:t>
      </w:r>
    </w:p>
    <w:p>
      <w:pPr>
        <w:pStyle w:val="Normal"/>
        <w:jc w:val="center"/>
        <w:rPr>
          <w:rFonts w:ascii="KZ Times New Roman;Times New Roman" w:hAnsi="KZ Times New Roman;Times New Roman" w:cs="KZ Times New Roman;Times New Roman"/>
          <w:b/>
          <w:lang w:val="kk-KZ"/>
        </w:rPr>
      </w:pPr>
      <w:r>
        <w:rPr>
          <w:rFonts w:cs="KZ Times New Roman;Times New Roman" w:ascii="KZ Times New Roman;Times New Roman" w:hAnsi="KZ Times New Roman;Times New Roman"/>
          <w:b/>
          <w:lang w:val="kk-KZ"/>
        </w:rPr>
      </w:r>
    </w:p>
    <w:p>
      <w:pPr>
        <w:pStyle w:val="Normal"/>
        <w:jc w:val="center"/>
        <w:rPr>
          <w:b/>
          <w:lang w:val="kk-KZ"/>
        </w:rPr>
      </w:pPr>
      <w:r>
        <w:rPr>
          <w:b/>
          <w:lang w:val="kk-KZ"/>
        </w:rPr>
      </w:r>
    </w:p>
    <w:tbl>
      <w:tblPr>
        <w:tblW w:w="97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516"/>
        <w:gridCol w:w="12"/>
        <w:gridCol w:w="7201"/>
      </w:tblGrid>
      <w:tr>
        <w:trPr>
          <w:trHeight w:val="738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Normal"/>
              <w:ind w:firstLine="720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>1. Сайлау округтерінің  тізімін, олардың шекаралары мен аумақтық, округтік сайлау комиссияларының орналасқан жерлерін көрсете отырып, тиісті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jc w:val="both"/>
              <w:rPr/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Тиісті а</w:t>
            </w:r>
            <w:r>
              <w:rPr>
                <w:lang w:val="kk-KZ"/>
              </w:rPr>
              <w:t>умақтық сайлау комиссиялары</w:t>
            </w:r>
          </w:p>
          <w:p>
            <w:pPr>
              <w:pStyle w:val="BodyTextIndent"/>
              <w:ind w:hanging="0" w:start="34" w:end="0"/>
              <w:jc w:val="both"/>
              <w:rPr/>
            </w:pPr>
            <w:r>
              <w:rPr>
                <w:lang w:val="kk-KZ" w:eastAsia="ru-RU"/>
              </w:rPr>
              <w:t xml:space="preserve">Сайлау тағайындалғаннан кейін он күн мерзімнен кешіктірмей 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23 қазаннан 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кешіктірмей </w:t>
            </w:r>
          </w:p>
          <w:p>
            <w:pPr>
              <w:pStyle w:val="BodyText"/>
              <w:tabs>
                <w:tab w:val="clear" w:pos="720"/>
                <w:tab w:val="left" w:pos="0" w:leader="none"/>
              </w:tabs>
              <w:jc w:val="end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lang w:val="kk-KZ" w:eastAsia="ru-RU"/>
              </w:rPr>
              <w:t xml:space="preserve">                 </w:t>
            </w:r>
            <w:r>
              <w:rPr/>
              <w:t>(1</w:t>
            </w:r>
            <w:r>
              <w:rPr>
                <w:lang w:val="kk-KZ"/>
              </w:rPr>
              <w:t>4-б. 6</w:t>
            </w:r>
            <w:r>
              <w:rPr/>
              <w:t>)</w:t>
            </w:r>
            <w:r>
              <w:rPr>
                <w:lang w:val="kk-KZ"/>
              </w:rPr>
              <w:t xml:space="preserve"> т., 22-б.)</w:t>
            </w:r>
          </w:p>
        </w:tc>
      </w:tr>
      <w:tr>
        <w:trPr>
          <w:trHeight w:val="141" w:hRule="atLeast"/>
        </w:trPr>
        <w:tc>
          <w:tcPr>
            <w:tcW w:w="9729" w:type="dxa"/>
            <w:gridSpan w:val="3"/>
            <w:tcBorders/>
          </w:tcPr>
          <w:p>
            <w:pPr>
              <w:pStyle w:val="Header"/>
              <w:tabs>
                <w:tab w:val="clear" w:pos="4153"/>
                <w:tab w:val="clear" w:pos="8306"/>
                <w:tab w:val="left" w:pos="3402" w:leader="none"/>
              </w:tabs>
              <w:snapToGrid w:val="false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 w:eastAsia="ru-RU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  <w:tab w:val="left" w:pos="3402" w:leader="none"/>
              </w:tabs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 xml:space="preserve">2. Аумақтық, округтік сайлау комиссияларының құрамын 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бұқаралық ақпарат құралдарында жариялау</w:t>
            </w:r>
            <w:r>
              <w:rPr>
                <w:lang w:val="kk-KZ" w:eastAsia="ru-RU"/>
              </w:rPr>
              <w:t xml:space="preserve">                                         </w:t>
            </w:r>
          </w:p>
        </w:tc>
      </w:tr>
      <w:tr>
        <w:trPr>
          <w:trHeight w:val="13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szCs w:val="28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szCs w:val="28"/>
                <w:lang w:val="kk-KZ" w:eastAsia="ru-RU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jc w:val="both"/>
              <w:rPr>
                <w:rFonts w:ascii="KZ Times New Roman;Times New Roman" w:hAnsi="KZ Times New Roman;Times New Roman" w:cs="KZ Times New Roman;Times New Roman"/>
                <w:lang w:val="kk-KZ" w:eastAsia="ko-KR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Тиісті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 аумақтық сайлау комиссиялары</w:t>
            </w:r>
          </w:p>
          <w:p>
            <w:pPr>
              <w:pStyle w:val="BodyTextIndent"/>
              <w:ind w:hanging="0" w:start="34" w:end="0"/>
              <w:jc w:val="both"/>
              <w:rPr/>
            </w:pP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>Сайлау тағайындалғаннан кейін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ko-KR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он күннен кешіктірмей 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23 қазаннан 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кешіктірмей </w:t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eastAsia="KZ Times New Roman;Times New Roman" w:cs="KZ Times New Roman;Times New Roman" w:ascii="KZ Times New Roman;Times New Roman" w:hAnsi="KZ Times New Roman;Times New Roman"/>
                <w:lang w:val="kk-KZ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(13-б. 4-т., 15-1-б. 3-т.)                    </w:t>
            </w:r>
          </w:p>
          <w:p>
            <w:pPr>
              <w:pStyle w:val="Header"/>
              <w:tabs>
                <w:tab w:val="clear" w:pos="4153"/>
                <w:tab w:val="clear" w:pos="8306"/>
                <w:tab w:val="left" w:pos="3402" w:leader="none"/>
              </w:tabs>
              <w:jc w:val="end"/>
              <w:rPr>
                <w:rFonts w:ascii="KZ Times New Roman;Times New Roman" w:hAnsi="KZ Times New Roman;Times New Roman" w:cs="KZ Times New Roman;Times New Roman"/>
                <w:szCs w:val="28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szCs w:val="28"/>
                <w:lang w:val="kk-KZ" w:eastAsia="ru-RU"/>
              </w:rPr>
            </w:r>
          </w:p>
        </w:tc>
      </w:tr>
      <w:tr>
        <w:trPr>
          <w:trHeight w:val="141" w:hRule="atLeast"/>
        </w:trPr>
        <w:tc>
          <w:tcPr>
            <w:tcW w:w="9729" w:type="dxa"/>
            <w:gridSpan w:val="3"/>
            <w:tcBorders/>
          </w:tcPr>
          <w:p>
            <w:pPr>
              <w:pStyle w:val="Normal"/>
              <w:jc w:val="both"/>
              <w:rPr/>
            </w:pPr>
            <w:r>
              <w:rPr>
                <w:lang w:val="kk-KZ"/>
              </w:rPr>
              <w:t xml:space="preserve">          </w:t>
            </w:r>
            <w:r>
              <w:rPr>
                <w:lang w:val="kk-KZ"/>
              </w:rPr>
              <w:t xml:space="preserve">3. 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Сайлау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учаскелері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>ні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ң шекаралары туралы хабарды бұқаралық ақпарат құралдарында жариялау          </w:t>
            </w:r>
            <w:r>
              <w:rPr>
                <w:lang w:val="kk-KZ"/>
              </w:rPr>
              <w:t xml:space="preserve"> </w:t>
              <w:tab/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>Тиісті әкімдер</w:t>
            </w:r>
          </w:p>
          <w:p>
            <w:pPr>
              <w:pStyle w:val="BodyTextIndent"/>
              <w:ind w:hanging="0" w:start="34" w:end="0"/>
              <w:jc w:val="both"/>
              <w:rPr/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Сайлау тағайындалғаннан кейін он бес күндік мерзім ішінде 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28 қазаннан 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кешіктірмей </w:t>
            </w:r>
          </w:p>
          <w:p>
            <w:pPr>
              <w:pStyle w:val="Normal"/>
              <w:jc w:val="end"/>
              <w:rPr>
                <w:lang w:val="kk-KZ"/>
              </w:rPr>
            </w:pPr>
            <w:r>
              <w:rPr>
                <w:rFonts w:eastAsia="KZ Times New Roman;Times New Roman" w:cs="KZ Times New Roman;Times New Roman" w:ascii="KZ Times New Roman;Times New Roman" w:hAnsi="KZ Times New Roman;Times New Roman"/>
                <w:lang w:val="kk-KZ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(23-б. 5-т.)</w:t>
            </w:r>
          </w:p>
        </w:tc>
      </w:tr>
      <w:tr>
        <w:trPr>
          <w:trHeight w:val="1027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ab/>
            </w:r>
          </w:p>
          <w:p>
            <w:pPr>
              <w:pStyle w:val="Normal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4. Учаскелік сайлау комиссияларының құрамын бұқаралық ақпарат құралдарында жариялау    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Indent"/>
              <w:ind w:hanging="0" w:end="0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Тиісті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 аумақтық сайлау комиссиялары 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Сайлау тағайындалғаннан кейін он бес күннен кешіктірмей 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28 қазаннан 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кешіктірмей </w:t>
            </w:r>
          </w:p>
          <w:p>
            <w:pPr>
              <w:pStyle w:val="BodyTextIndent"/>
              <w:ind w:hanging="0" w:end="0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eastAsia="KZ Times New Roman;Times New Roman" w:cs="KZ Times New Roman;Times New Roman" w:ascii="KZ Times New Roman;Times New Roman" w:hAnsi="KZ Times New Roman;Times New Roman"/>
                <w:lang w:val="kk-KZ" w:eastAsia="ru-RU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(17-б. 2-т.)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21"/>
              <w:snapToGrid w:val="false"/>
              <w:spacing w:lineRule="auto" w:line="240" w:before="0" w:after="0"/>
              <w:ind w:firstLine="720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snapToGrid w:val="false"/>
              <w:jc w:val="end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</w:tr>
      <w:tr>
        <w:trPr>
          <w:trHeight w:val="138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21"/>
              <w:snapToGrid w:val="false"/>
              <w:spacing w:lineRule="auto" w:line="240" w:before="0" w:after="0"/>
              <w:ind w:firstLine="720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21"/>
              <w:snapToGrid w:val="false"/>
              <w:spacing w:lineRule="auto" w:line="240" w:before="0" w:after="0"/>
              <w:jc w:val="end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</w:tr>
      <w:tr>
        <w:trPr>
          <w:trHeight w:val="733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BodyText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lang w:val="kk-KZ" w:eastAsia="ru-RU"/>
              </w:rPr>
              <w:t xml:space="preserve">          </w:t>
            </w:r>
            <w:r>
              <w:rPr>
                <w:lang w:val="kk-KZ" w:eastAsia="ru-RU"/>
              </w:rPr>
              <w:t>5. Бірмандаттық аумақтық сайлау округтері бойынша мәслихат депутаттығына кандидаттарды ұсыну және тиісті округтік сайлау комиссиясына заңнамада көзделген құжаттарды ұсыну</w:t>
            </w:r>
          </w:p>
        </w:tc>
      </w:tr>
      <w:tr>
        <w:trPr>
          <w:trHeight w:val="141" w:hRule="atLeast"/>
        </w:trPr>
        <w:tc>
          <w:tcPr>
            <w:tcW w:w="2528" w:type="dxa"/>
            <w:gridSpan w:val="2"/>
            <w:tcBorders/>
          </w:tcPr>
          <w:p>
            <w:pPr>
              <w:pStyle w:val="21"/>
              <w:snapToGrid w:val="false"/>
              <w:spacing w:lineRule="auto" w:line="240" w:before="0" w:after="0"/>
              <w:ind w:start="2552" w:end="0"/>
              <w:jc w:val="end"/>
              <w:rPr>
                <w:rFonts w:ascii="KZ Times New Roman;Times New Roman" w:hAnsi="KZ Times New Roman;Times New Roman" w:cs="KZ Times New Roman;Times New Roman"/>
                <w:color w:val="FF0000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 w:eastAsia="ru-RU"/>
              </w:rPr>
            </w:r>
          </w:p>
        </w:tc>
        <w:tc>
          <w:tcPr>
            <w:tcW w:w="7201" w:type="dxa"/>
            <w:tcBorders/>
          </w:tcPr>
          <w:p>
            <w:pPr>
              <w:pStyle w:val="21"/>
              <w:spacing w:lineRule="auto" w:line="240" w:before="0" w:after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Азаматтар өзін-өзі ұсыну жолымен және саяси партияның, өзге қоғамдық бірлестіктің тиісті филиалының (өкілдігінің) жоғары басшы органы </w:t>
            </w:r>
          </w:p>
          <w:p>
            <w:pPr>
              <w:pStyle w:val="Normal"/>
              <w:jc w:val="both"/>
              <w:rPr>
                <w:rFonts w:ascii="KZ Times New Roman;Times New Roman" w:hAnsi="KZ Times New Roman;Times New Roman" w:cs="KZ Times New Roman;Times New Roman"/>
                <w:b/>
                <w:lang w:val="kk-KZ" w:eastAsia="ko-KR"/>
              </w:rPr>
            </w:pPr>
            <w:r>
              <w:rPr>
                <w:b/>
                <w:lang w:val="kk-KZ"/>
              </w:rPr>
              <w:t xml:space="preserve">2026 жылғы 14 қазанда 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басталады және </w:t>
            </w:r>
            <w:r>
              <w:rPr>
                <w:b/>
                <w:lang w:val="kk-KZ"/>
              </w:rPr>
              <w:t>27 қазанда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 сағат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ko-KR"/>
              </w:rPr>
              <w:t>18:00-де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 аяқталады</w:t>
            </w:r>
          </w:p>
          <w:p>
            <w:pPr>
              <w:pStyle w:val="21"/>
              <w:spacing w:lineRule="auto" w:line="240" w:before="0" w:after="0"/>
              <w:jc w:val="end"/>
              <w:rPr>
                <w:rFonts w:ascii="KZ Times New Roman;Times New Roman" w:hAnsi="KZ Times New Roman;Times New Roman" w:cs="KZ Times New Roman;Times New Roman"/>
              </w:rPr>
            </w:pPr>
            <w:r>
              <w:rPr>
                <w:rFonts w:cs="KZ Times New Roman;Times New Roman" w:ascii="KZ Times New Roman;Times New Roman" w:hAnsi="KZ Times New Roman;Times New Roman"/>
              </w:rPr>
              <w:t>(10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3</w:t>
            </w:r>
            <w:r>
              <w:rPr>
                <w:rFonts w:cs="KZ Times New Roman;Times New Roman" w:ascii="KZ Times New Roman;Times New Roman" w:hAnsi="KZ Times New Roman;Times New Roman"/>
              </w:rPr>
              <w:t>-б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.</w:t>
            </w:r>
            <w:r>
              <w:rPr>
                <w:rFonts w:cs="KZ Times New Roman;Times New Roman" w:ascii="KZ Times New Roman;Times New Roman" w:hAnsi="KZ Times New Roman;Times New Roman"/>
              </w:rPr>
              <w:t>)</w:t>
            </w:r>
          </w:p>
          <w:p>
            <w:pPr>
              <w:pStyle w:val="21"/>
              <w:spacing w:lineRule="auto" w:line="240" w:before="0" w:after="0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</w:r>
          </w:p>
        </w:tc>
      </w:tr>
      <w:tr>
        <w:trPr>
          <w:trHeight w:val="141" w:hRule="atLeast"/>
        </w:trPr>
        <w:tc>
          <w:tcPr>
            <w:tcW w:w="9729" w:type="dxa"/>
            <w:gridSpan w:val="3"/>
            <w:tcBorders/>
          </w:tcPr>
          <w:p>
            <w:pPr>
              <w:pStyle w:val="Normal"/>
              <w:ind w:firstLine="720" w:end="0"/>
              <w:jc w:val="both"/>
              <w:rPr/>
            </w:pPr>
            <w:r>
              <w:rPr>
                <w:lang w:val="kk-KZ"/>
              </w:rPr>
              <w:t>6. Мәслихат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анықтау</w:t>
            </w:r>
          </w:p>
          <w:p>
            <w:pPr>
              <w:pStyle w:val="Normal"/>
              <w:ind w:firstLine="2552" w:end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Тиісті округтік, аумақтық сайлау комиссиялары </w:t>
            </w:r>
          </w:p>
          <w:p>
            <w:pPr>
              <w:pStyle w:val="Normal"/>
              <w:ind w:firstLine="2552" w:end="0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 құжаттарды ұсынғаннан кейін</w:t>
            </w:r>
          </w:p>
          <w:p>
            <w:pPr>
              <w:pStyle w:val="Normal"/>
              <w:ind w:firstLine="2552" w:end="0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(102-б., </w:t>
            </w:r>
            <w:r>
              <w:rPr>
                <w:lang w:val="kk-KZ"/>
              </w:rPr>
              <w:t>103-б. 6-т.)</w:t>
            </w:r>
          </w:p>
          <w:p>
            <w:pPr>
              <w:pStyle w:val="Normal"/>
              <w:ind w:firstLine="2552" w:end="0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</w:r>
          </w:p>
          <w:p>
            <w:pPr>
              <w:pStyle w:val="Normal"/>
              <w:ind w:firstLine="720" w:end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 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21"/>
              <w:spacing w:lineRule="auto" w:line="240" w:before="0" w:after="0"/>
              <w:jc w:val="both"/>
              <w:rPr>
                <w:lang w:val="kk-KZ"/>
              </w:rPr>
            </w:pPr>
            <w:r>
              <w:rPr/>
              <w:t xml:space="preserve">Кандидат пен оның жұбайы (зайыбы) </w:t>
            </w:r>
          </w:p>
          <w:p>
            <w:pPr>
              <w:pStyle w:val="21"/>
              <w:spacing w:lineRule="auto" w:line="240" w:before="0" w:after="0"/>
              <w:rPr/>
            </w:pPr>
            <w:r>
              <w:rPr>
                <w:lang w:val="kk-KZ"/>
              </w:rPr>
              <w:t>Тіркелгенге дейін</w:t>
            </w:r>
          </w:p>
          <w:p>
            <w:pPr>
              <w:pStyle w:val="Normal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</w:t>
            </w:r>
            <w:r>
              <w:rPr>
                <w:lang w:val="kk-KZ"/>
              </w:rPr>
              <w:t>(104-б. 2-т.)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21"/>
              <w:snapToGrid w:val="false"/>
              <w:spacing w:lineRule="auto" w:line="240" w:before="0" w:after="0"/>
              <w:ind w:firstLine="720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  <w:p>
            <w:pPr>
              <w:pStyle w:val="21"/>
              <w:spacing w:lineRule="auto" w:line="240" w:before="0" w:after="0"/>
              <w:ind w:firstLine="720" w:end="0"/>
              <w:jc w:val="both"/>
              <w:rPr>
                <w:rFonts w:ascii="KZ Times New Roman;Times New Roman" w:hAnsi="KZ Times New Roman;Times New Roman" w:cs="KZ Times New Roman;Times New Roman"/>
                <w:szCs w:val="28"/>
                <w:lang w:val="kk-KZ"/>
              </w:rPr>
            </w:pPr>
            <w:r>
              <w:rPr>
                <w:lang w:val="kk-KZ"/>
              </w:rPr>
              <w:t>8. М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әслихат депутаттығына кандидаттарды тіркеу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tabs>
                <w:tab w:val="clear" w:pos="720"/>
                <w:tab w:val="left" w:pos="3402" w:leader="none"/>
              </w:tabs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szCs w:val="28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szCs w:val="28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lang w:val="kk-KZ"/>
              </w:rPr>
              <w:t xml:space="preserve">Тиісті округтік, аумақтық сайлау комиссиялары </w:t>
            </w:r>
          </w:p>
          <w:p>
            <w:pPr>
              <w:pStyle w:val="Normal"/>
              <w:jc w:val="both"/>
              <w:rPr>
                <w:rFonts w:ascii="KZ Times New Roman;Times New Roman" w:hAnsi="KZ Times New Roman;Times New Roman" w:cs="KZ Times New Roman;Times New Roman"/>
                <w:b/>
                <w:lang w:val="kk-KZ" w:eastAsia="ko-KR"/>
              </w:rPr>
            </w:pPr>
            <w:r>
              <w:rPr>
                <w:b/>
                <w:lang w:val="kk-KZ"/>
              </w:rPr>
              <w:t xml:space="preserve">2026 жылғы 14 қазанда 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басталады және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ko-KR"/>
              </w:rPr>
              <w:t>1</w:t>
            </w:r>
            <w:r>
              <w:rPr>
                <w:b/>
                <w:lang w:val="kk-KZ"/>
              </w:rPr>
              <w:t xml:space="preserve"> қарашада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 сағат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ko-KR"/>
              </w:rPr>
              <w:t>18:00-де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 аяқталады</w:t>
            </w:r>
          </w:p>
          <w:p>
            <w:pPr>
              <w:pStyle w:val="Normal"/>
              <w:jc w:val="end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</w:t>
            </w:r>
            <w:r>
              <w:rPr>
                <w:lang w:val="kk-KZ"/>
              </w:rPr>
              <w:t>(104-б.)</w:t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21"/>
              <w:spacing w:lineRule="auto" w:line="240" w:before="0" w:after="0"/>
              <w:jc w:val="both"/>
              <w:rPr/>
            </w:pPr>
            <w:r>
              <w:rPr>
                <w:lang w:val="kk-KZ"/>
              </w:rPr>
              <w:tab/>
              <w:t>9. М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әслихат депутаттығына кандидаттарды тіркеу туралы хаттаманы жоғары тұрған немесе аумақтық сайлау комиссиясына ұсыну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lang w:val="kk-KZ"/>
              </w:rPr>
              <w:t xml:space="preserve">Тиісті округтік, аумақтық сайлау комиссиялары </w:t>
            </w:r>
          </w:p>
          <w:p>
            <w:pPr>
              <w:pStyle w:val="Normal"/>
              <w:rPr>
                <w:lang w:val="kk-KZ"/>
              </w:rPr>
            </w:pPr>
            <w:r>
              <w:rPr>
                <w:lang w:val="kk-KZ"/>
              </w:rPr>
              <w:t>Тіркелген күннен бастап бес күндік мерзімде</w:t>
            </w:r>
          </w:p>
          <w:p>
            <w:pPr>
              <w:pStyle w:val="Normal"/>
              <w:jc w:val="end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</w:t>
            </w:r>
            <w:r>
              <w:rPr>
                <w:lang w:val="kk-KZ"/>
              </w:rPr>
              <w:t>(104-б. 5-т.)</w:t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21"/>
              <w:spacing w:lineRule="auto" w:line="240" w:before="0" w:after="0"/>
              <w:ind w:firstLine="720" w:end="0"/>
              <w:jc w:val="both"/>
              <w:rPr/>
            </w:pPr>
            <w:r>
              <w:rPr>
                <w:lang w:val="kk-KZ"/>
              </w:rPr>
              <w:t>10. М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әслихат депутаттығына</w:t>
            </w:r>
            <w:r>
              <w:rPr>
                <w:lang w:val="kk-KZ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ind w:start="-142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>Тиісті округтік, аумақтық сайлау комиссиялары</w:t>
            </w:r>
          </w:p>
          <w:p>
            <w:pPr>
              <w:pStyle w:val="21"/>
              <w:spacing w:lineRule="auto" w:line="240" w:before="0" w:after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Тіркелгеннен кейінгі жетінші күннен кешіктірмей</w:t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eastAsia="KZ Times New Roman;Times New Roman" w:cs="KZ Times New Roman;Times New Roman" w:ascii="KZ Times New Roman;Times New Roman" w:hAnsi="KZ Times New Roman;Times New Roman"/>
                <w:lang w:val="kk-KZ"/>
              </w:rPr>
              <w:t xml:space="preserve">                         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(104-б. </w:t>
            </w:r>
            <w:r>
              <w:rPr>
                <w:lang w:val="kk-KZ"/>
              </w:rPr>
              <w:t>6-т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. 1-тт,</w:t>
            </w:r>
            <w:r>
              <w:rPr>
                <w:lang w:val="kk-KZ"/>
              </w:rPr>
              <w:t xml:space="preserve"> 6-1-т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. 1-тт.</w:t>
            </w:r>
            <w:r>
              <w:rPr>
                <w:lang w:val="kk-KZ"/>
              </w:rPr>
              <w:t xml:space="preserve">) </w:t>
            </w:r>
          </w:p>
        </w:tc>
      </w:tr>
      <w:tr>
        <w:trPr>
          <w:trHeight w:val="141" w:hRule="atLeast"/>
        </w:trPr>
        <w:tc>
          <w:tcPr>
            <w:tcW w:w="9729" w:type="dxa"/>
            <w:gridSpan w:val="3"/>
            <w:tcBorders/>
          </w:tcPr>
          <w:p>
            <w:pPr>
              <w:pStyle w:val="BodyText"/>
              <w:snapToGrid w:val="false"/>
              <w:ind w:firstLine="720" w:end="0"/>
              <w:rPr>
                <w:rFonts w:ascii="KZ Times New Roman;Times New Roman" w:hAnsi="KZ Times New Roman;Times New Roman" w:cs="KZ Times New Roman;Times New Roman"/>
                <w:color w:val="FF0000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 w:eastAsia="ru-RU"/>
              </w:rPr>
            </w:r>
          </w:p>
          <w:p>
            <w:pPr>
              <w:pStyle w:val="BodyText"/>
              <w:ind w:firstLine="720" w:end="0"/>
              <w:rPr>
                <w:lang w:val="kk-KZ"/>
              </w:rPr>
            </w:pPr>
            <w:r>
              <w:rPr>
                <w:lang w:val="kk-KZ" w:eastAsia="ru-RU"/>
              </w:rPr>
              <w:t xml:space="preserve">11. Кандидаттардың, сенім білдірілген адамдарын тіркеу 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ind w:start="-142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21"/>
              <w:snapToGrid w:val="false"/>
              <w:spacing w:lineRule="auto" w:line="240" w:before="0" w:after="0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  <w:p>
            <w:pPr>
              <w:pStyle w:val="21"/>
              <w:spacing w:lineRule="auto" w:line="240" w:before="0" w:after="0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>Тиісті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 округтік, аумақтық сайлау комиссиялары</w:t>
            </w:r>
          </w:p>
          <w:p>
            <w:pPr>
              <w:pStyle w:val="21"/>
              <w:spacing w:lineRule="auto" w:line="240" w:before="0" w:after="0"/>
              <w:rPr/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Сенім білдірілген адамдардың тізімі тіркеуге ұсынылғаннан кейін </w:t>
            </w:r>
          </w:p>
          <w:p>
            <w:pPr>
              <w:pStyle w:val="21"/>
              <w:spacing w:lineRule="auto" w:line="240" w:before="0" w:after="0"/>
              <w:ind w:start="2552" w:end="0"/>
              <w:jc w:val="end"/>
              <w:rPr>
                <w:lang w:val="kk-KZ"/>
              </w:rPr>
            </w:pPr>
            <w:r>
              <w:rPr>
                <w:rFonts w:eastAsia="KZ Times New Roman;Times New Roman" w:cs="KZ Times New Roman;Times New Roman" w:ascii="KZ Times New Roman;Times New Roman" w:hAnsi="KZ Times New Roman;Times New Roman"/>
                <w:lang w:val="kk-KZ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(14-б , 8-тт.),</w:t>
            </w:r>
            <w:r>
              <w:rPr>
                <w:lang w:val="kk-KZ"/>
              </w:rPr>
              <w:t xml:space="preserve"> 16-1-т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. 6-тт.,  31-б.)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Normal"/>
              <w:snapToGrid w:val="false"/>
              <w:ind w:firstLine="720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  <w:p>
            <w:pPr>
              <w:pStyle w:val="Normal"/>
              <w:ind w:firstLine="720" w:end="0"/>
              <w:jc w:val="both"/>
              <w:rPr>
                <w:rFonts w:ascii="KZ Times New Roman;Times New Roman" w:hAnsi="KZ Times New Roman;Times New Roman" w:cs="KZ Times New Roman;Times New Roman"/>
                <w:szCs w:val="28"/>
                <w:lang w:val="kk-KZ"/>
              </w:rPr>
            </w:pPr>
            <w:r>
              <w:rPr>
                <w:lang w:val="kk-KZ"/>
              </w:rPr>
              <w:t>12. Кандидаттың және оның жұбайының (зайыбының) декларацияланған активтер мен міндеттемелер туралы мәліметтердің анықтығын  тексеру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szCs w:val="28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szCs w:val="28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21"/>
              <w:spacing w:lineRule="auto" w:line="240" w:before="0" w:after="0"/>
              <w:rPr/>
            </w:pPr>
            <w:r>
              <w:rPr>
                <w:lang w:val="kk-KZ"/>
              </w:rPr>
              <w:t>Мемлекеттік кіріс органдары</w:t>
            </w:r>
          </w:p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 тіркелген күннен бастап он бес күн ішінде</w:t>
            </w:r>
          </w:p>
          <w:p>
            <w:pPr>
              <w:pStyle w:val="Normal"/>
              <w:jc w:val="end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</w:t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</w:rPr>
            </w:pPr>
            <w:r>
              <w:rPr>
                <w:lang w:val="kk-KZ"/>
              </w:rPr>
              <w:t xml:space="preserve"> </w:t>
            </w:r>
            <w:r>
              <w:rPr/>
              <w:t>(</w:t>
            </w:r>
            <w:r>
              <w:rPr>
                <w:lang w:val="kk-KZ"/>
              </w:rPr>
              <w:t>104-б. 2-т.</w:t>
            </w:r>
            <w:r>
              <w:rPr/>
              <w:t>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Normal"/>
              <w:snapToGrid w:val="false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  <w:p>
            <w:pPr>
              <w:pStyle w:val="Normal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13. Кандидаттардың, саяси партиялардың сайлау қорларының арнаулы уақытша шоттарын ашу    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Normal"/>
              <w:snapToGrid w:val="false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ind w:start="34" w:end="0"/>
              <w:jc w:val="both"/>
              <w:rPr>
                <w:lang w:val="kk-KZ"/>
              </w:rPr>
            </w:pPr>
            <w:r>
              <w:rPr>
                <w:lang w:val="kk-KZ"/>
              </w:rPr>
              <w:t>Тиісті округтік, аумақтық сайлау комиссиялары</w:t>
            </w:r>
          </w:p>
          <w:p>
            <w:pPr>
              <w:pStyle w:val="Normal"/>
              <w:ind w:start="34" w:end="0"/>
              <w:jc w:val="both"/>
              <w:rPr/>
            </w:pPr>
            <w:r>
              <w:rPr>
                <w:lang w:val="kk-KZ"/>
              </w:rPr>
              <w:t xml:space="preserve">Кандидат, партиялық тізім тіркелгеннен кейін  </w:t>
            </w:r>
          </w:p>
          <w:p>
            <w:pPr>
              <w:pStyle w:val="Normal"/>
              <w:ind w:start="34" w:end="0"/>
              <w:jc w:val="end"/>
              <w:rPr>
                <w:rFonts w:ascii="KZ Times New Roman;Times New Roman" w:hAnsi="KZ Times New Roman;Times New Roman" w:cs="KZ Times New Roman;Times New Roman"/>
              </w:rPr>
            </w:pPr>
            <w:r>
              <w:rPr>
                <w:lang w:val="kk-KZ"/>
              </w:rPr>
              <w:t xml:space="preserve">                                                                               </w:t>
            </w:r>
            <w:r>
              <w:rPr/>
              <w:t>(</w:t>
            </w:r>
            <w:r>
              <w:rPr>
                <w:lang w:val="kk-KZ"/>
              </w:rPr>
              <w:t>34-б. 6-т.</w:t>
            </w:r>
            <w:r>
              <w:rPr/>
              <w:t>)</w:t>
            </w:r>
          </w:p>
        </w:tc>
      </w:tr>
    </w:tbl>
    <w:p>
      <w:pPr>
        <w:pStyle w:val="Normal"/>
        <w:rPr/>
      </w:pPr>
      <w:r>
        <w:br w:type="page"/>
      </w:r>
      <w:r>
        <w:rPr/>
      </w:r>
    </w:p>
    <w:tbl>
      <w:tblPr>
        <w:tblW w:w="97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516"/>
        <w:gridCol w:w="12"/>
        <w:gridCol w:w="7201"/>
      </w:tblGrid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Normal"/>
              <w:tabs>
                <w:tab w:val="clear" w:pos="720"/>
                <w:tab w:val="left" w:pos="664" w:leader="none"/>
              </w:tabs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14. Бұқаралық ақпарат құралдарында кандидаттардың, саяси партиялардың арнаулы шоттарына қаражаттың түсуі және олардың жұмсалуы туралы есептерді жариялау      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ind w:start="35" w:end="0"/>
              <w:jc w:val="both"/>
              <w:rPr/>
            </w:pPr>
            <w:r>
              <w:rPr>
                <w:lang w:val="kk-KZ"/>
              </w:rPr>
              <w:t>Тиісті округтік, аумақтық сайлау комиссиялары</w:t>
            </w:r>
          </w:p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>Айына екі рет</w:t>
            </w:r>
          </w:p>
          <w:p>
            <w:pPr>
              <w:pStyle w:val="Normal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Normal"/>
              <w:ind w:firstLine="720" w:end="0"/>
              <w:jc w:val="both"/>
              <w:rPr/>
            </w:pPr>
            <w:r>
              <w:rPr>
                <w:lang w:val="kk-KZ"/>
              </w:rPr>
              <w:t>15. Үгіттік баспа материалдарын орналастыру үшін орындарды айқындау, оларды жарақтандыру және ақпараттандыру</w:t>
            </w:r>
          </w:p>
          <w:p>
            <w:pPr>
              <w:pStyle w:val="Normal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                                 </w:t>
            </w:r>
          </w:p>
        </w:tc>
      </w:tr>
      <w:tr>
        <w:trPr>
          <w:trHeight w:val="141" w:hRule="atLeast"/>
        </w:trPr>
        <w:tc>
          <w:tcPr>
            <w:tcW w:w="2528" w:type="dxa"/>
            <w:gridSpan w:val="2"/>
            <w:tcBorders/>
          </w:tcPr>
          <w:p>
            <w:pPr>
              <w:pStyle w:val="Normal"/>
              <w:snapToGrid w:val="false"/>
              <w:ind w:start="2552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  <w:p>
            <w:pPr>
              <w:pStyle w:val="Normal"/>
              <w:ind w:start="2552" w:end="0"/>
              <w:jc w:val="both"/>
              <w:rPr>
                <w:lang w:val="kk-KZ"/>
              </w:rPr>
            </w:pPr>
            <w:r>
              <w:rPr>
                <w:lang w:val="kk-KZ"/>
              </w:rPr>
            </w:r>
          </w:p>
          <w:p>
            <w:pPr>
              <w:pStyle w:val="Normal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</w:p>
          <w:p>
            <w:pPr>
              <w:pStyle w:val="Normal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</w:p>
          <w:p>
            <w:pPr>
              <w:pStyle w:val="Normal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</w:r>
          </w:p>
        </w:tc>
        <w:tc>
          <w:tcPr>
            <w:tcW w:w="7201" w:type="dxa"/>
            <w:tcBorders/>
          </w:tcPr>
          <w:p>
            <w:pPr>
              <w:pStyle w:val="Normal"/>
              <w:ind w:start="23" w:end="0"/>
              <w:jc w:val="both"/>
              <w:rPr/>
            </w:pPr>
            <w:r>
              <w:rPr>
                <w:lang w:val="kk-KZ"/>
              </w:rPr>
              <w:t xml:space="preserve">Жергiлiктi атқарушы органдар және тиісті аумақтық </w:t>
            </w:r>
          </w:p>
          <w:p>
            <w:pPr>
              <w:pStyle w:val="Normal"/>
              <w:ind w:start="23" w:end="0"/>
              <w:jc w:val="both"/>
              <w:rPr>
                <w:lang w:val="kk-KZ"/>
              </w:rPr>
            </w:pPr>
            <w:r>
              <w:rPr>
                <w:lang w:val="kk-KZ"/>
              </w:rPr>
              <w:t>сайлау комиссиялары</w:t>
            </w:r>
          </w:p>
          <w:p>
            <w:pPr>
              <w:pStyle w:val="Normal"/>
              <w:ind w:start="30" w:end="0"/>
              <w:jc w:val="both"/>
              <w:rPr/>
            </w:pPr>
            <w:r>
              <w:rPr>
                <w:b/>
                <w:lang w:val="kk-KZ"/>
              </w:rPr>
              <w:t>Үгіт басталғанға дейін</w:t>
            </w:r>
            <w:r>
              <w:rPr>
                <w:lang w:val="kk-KZ"/>
              </w:rPr>
              <w:t xml:space="preserve">, </w:t>
            </w:r>
            <w:r>
              <w:rPr>
                <w:b/>
                <w:lang w:val="kk-KZ"/>
              </w:rPr>
              <w:t>2026 жылғы 1 қарашаға дейін</w:t>
            </w:r>
            <w:r>
              <w:rPr>
                <w:lang w:val="kk-KZ"/>
              </w:rPr>
              <w:t xml:space="preserve"> </w:t>
            </w:r>
          </w:p>
          <w:p>
            <w:pPr>
              <w:pStyle w:val="Normal"/>
              <w:ind w:start="23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  </w:t>
            </w:r>
            <w:r>
              <w:rPr>
                <w:lang w:val="kk-KZ"/>
              </w:rPr>
              <w:t>(28-б. 6-т.)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Normal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16. Сайлау алдындағы үгітті жүргізу                                                                                  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  <w:p>
            <w:pPr>
              <w:pStyle w:val="Normal"/>
              <w:jc w:val="both"/>
              <w:rPr/>
            </w:pPr>
            <w:r>
              <w:rPr>
                <w:lang w:val="kk-KZ"/>
              </w:rPr>
              <w:t xml:space="preserve">Кандидаттарды,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>
            <w:pPr>
              <w:pStyle w:val="Normal"/>
              <w:jc w:val="both"/>
              <w:rPr/>
            </w:pPr>
            <w:r>
              <w:rPr>
                <w:b/>
                <w:lang w:val="kk-KZ"/>
              </w:rPr>
              <w:t>2026 жылғы 1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ko-KR"/>
              </w:rPr>
              <w:t xml:space="preserve"> қараша</w:t>
            </w:r>
            <w:r>
              <w:rPr>
                <w:b/>
                <w:lang w:val="kk-KZ"/>
              </w:rPr>
              <w:t>да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 </w:t>
            </w:r>
            <w:r>
              <w:rPr>
                <w:b/>
                <w:lang w:val="kk-KZ"/>
              </w:rPr>
              <w:t xml:space="preserve">сағат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/>
              </w:rPr>
              <w:t>18.00-ден кейін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 xml:space="preserve"> басталады және </w:t>
            </w:r>
            <w:r>
              <w:rPr>
                <w:b/>
                <w:lang w:val="kk-KZ"/>
              </w:rPr>
              <w:t>2026 жылғы 28 қарашада</w:t>
            </w:r>
            <w:r>
              <w:rPr>
                <w:rFonts w:cs="KZ Times New Roman;Times New Roman" w:ascii="KZ Times New Roman;Times New Roman" w:hAnsi="KZ Times New Roman;Times New Roman"/>
                <w:lang w:val="kk-KZ" w:eastAsia="ko-KR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нөл</w:t>
            </w:r>
            <w:r>
              <w:rPr>
                <w:lang w:val="kk-KZ"/>
              </w:rPr>
              <w:t xml:space="preserve"> сағатта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аяқталады</w:t>
            </w:r>
          </w:p>
          <w:p>
            <w:pPr>
              <w:pStyle w:val="Normal"/>
              <w:tabs>
                <w:tab w:val="clear" w:pos="720"/>
                <w:tab w:val="left" w:pos="39" w:leader="none"/>
                <w:tab w:val="left" w:pos="5257" w:leader="none"/>
              </w:tabs>
              <w:ind w:start="34" w:end="0"/>
              <w:jc w:val="end"/>
              <w:rPr>
                <w:lang w:val="kk-KZ"/>
              </w:rPr>
            </w:pPr>
            <w:r>
              <w:rPr>
                <w:lang w:val="kk-KZ"/>
              </w:rPr>
              <w:t>(27-б. 2-т.)</w:t>
            </w:r>
          </w:p>
          <w:p>
            <w:pPr>
              <w:pStyle w:val="Normal"/>
              <w:tabs>
                <w:tab w:val="clear" w:pos="720"/>
                <w:tab w:val="left" w:pos="39" w:leader="none"/>
                <w:tab w:val="left" w:pos="5257" w:leader="none"/>
              </w:tabs>
              <w:ind w:start="34" w:end="0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</w:r>
          </w:p>
        </w:tc>
      </w:tr>
      <w:tr>
        <w:trPr>
          <w:trHeight w:val="141" w:hRule="atLeast"/>
        </w:trPr>
        <w:tc>
          <w:tcPr>
            <w:tcW w:w="9729" w:type="dxa"/>
            <w:gridSpan w:val="3"/>
            <w:tcBorders/>
          </w:tcPr>
          <w:p>
            <w:pPr>
              <w:pStyle w:val="Normal"/>
              <w:jc w:val="both"/>
              <w:rPr/>
            </w:pPr>
            <w:r>
              <w:rPr>
                <w:lang w:val="kk-KZ"/>
              </w:rPr>
              <w:t xml:space="preserve">          </w:t>
            </w:r>
            <w:r>
              <w:rPr>
                <w:lang w:val="kk-KZ"/>
              </w:rPr>
              <w:t>17. Кандидаттарға (жүгінген кезде)  сайлаушылармен кездесуі үшін үй-жайлар беру, 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Жергiлiктi атқарушы органдар және тиісті аумақтық сайлау комиссиялары  </w:t>
            </w:r>
          </w:p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Сайлау алдындағы үгітті жүргізу кезеңінде </w:t>
            </w:r>
          </w:p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  </w:t>
            </w:r>
            <w:r>
              <w:rPr>
                <w:lang w:val="kk-KZ"/>
              </w:rPr>
              <w:t>(28-б. 4-т.)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3"/>
            <w:tcBorders/>
          </w:tcPr>
          <w:p>
            <w:pPr>
              <w:pStyle w:val="Normal"/>
              <w:snapToGrid w:val="false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  <w:p>
            <w:pPr>
              <w:pStyle w:val="Normal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highlight w:val="yellow"/>
                <w:lang w:val="kk-KZ"/>
              </w:rPr>
            </w:pPr>
            <w:r>
              <w:rPr>
                <w:highlight w:val="yellow"/>
                <w:lang w:val="kk-KZ"/>
              </w:rPr>
              <w:t xml:space="preserve">18. Әрбір сайлау учаскесі бойынша  әкім қол қойған сайлаушылардың тізімдерін учаскелік сайлау комиссиясына акт бойынша ұсыну                           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highlight w:val="yellow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highlight w:val="yellow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"/>
              <w:tabs>
                <w:tab w:val="clear" w:pos="720"/>
                <w:tab w:val="left" w:pos="0" w:leader="none"/>
              </w:tabs>
              <w:rPr/>
            </w:pPr>
            <w:r>
              <w:rPr>
                <w:highlight w:val="yellow"/>
                <w:lang w:val="kk-KZ" w:eastAsia="ru-RU"/>
              </w:rPr>
              <w:t>Тиісті әкімдер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highlight w:val="yellow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ru-RU"/>
              </w:rPr>
              <w:t xml:space="preserve">Дауыс беру басталардан жиырма күн бұрын </w:t>
            </w:r>
          </w:p>
          <w:p>
            <w:pPr>
              <w:pStyle w:val="Normal"/>
              <w:rPr/>
            </w:pPr>
            <w:r>
              <w:rPr>
                <w:b/>
                <w:highlight w:val="yellow"/>
                <w:lang w:val="kk-KZ"/>
              </w:rPr>
              <w:t>2026 жылғы 8 қараша</w:t>
            </w:r>
            <w:r>
              <w:rPr>
                <w:rFonts w:cs="KZ Times New Roman;Times New Roman" w:ascii="KZ Times New Roman;Times New Roman" w:hAnsi="KZ Times New Roman;Times New Roman"/>
                <w:b/>
                <w:highlight w:val="yellow"/>
                <w:lang w:val="kk-KZ"/>
              </w:rPr>
              <w:t xml:space="preserve"> </w:t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  <w:highlight w:val="yellow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/>
              </w:rPr>
              <w:t>(26-1 б. 1-т.)</w:t>
            </w:r>
          </w:p>
        </w:tc>
      </w:tr>
    </w:tbl>
    <w:p>
      <w:pPr>
        <w:pStyle w:val="Normal"/>
        <w:rPr>
          <w:highlight w:val="yellow"/>
        </w:rPr>
      </w:pPr>
      <w:r>
        <w:br w:type="page"/>
      </w:r>
      <w:r>
        <w:rPr>
          <w:highlight w:val="yellow"/>
        </w:rPr>
      </w:r>
    </w:p>
    <w:tbl>
      <w:tblPr>
        <w:tblW w:w="97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470"/>
        <w:gridCol w:w="14"/>
        <w:gridCol w:w="32"/>
        <w:gridCol w:w="137"/>
        <w:gridCol w:w="7076"/>
      </w:tblGrid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BodyTextIndent"/>
              <w:jc w:val="both"/>
              <w:rPr>
                <w:rFonts w:ascii="KZ Times New Roman;Times New Roman" w:hAnsi="KZ Times New Roman;Times New Roman" w:cs="KZ Times New Roman;Times New Roman"/>
                <w:szCs w:val="28"/>
                <w:highlight w:val="yellow"/>
                <w:lang w:val="kk-KZ" w:eastAsia="ru-RU"/>
              </w:rPr>
            </w:pPr>
            <w:r>
              <w:rPr>
                <w:highlight w:val="yellow"/>
                <w:lang w:val="kk-KZ" w:eastAsia="ru-RU"/>
              </w:rPr>
              <w:t>19. Азаматтардың тұрғылықты жері бойынша құрылған с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ru-RU"/>
              </w:rPr>
              <w:t>айлау учаскелері бойынша сайлаушылардың тізімдерін өздері туралы деректермен танысу үшін сайлаушыларға ұсыну</w:t>
            </w:r>
          </w:p>
        </w:tc>
      </w:tr>
      <w:tr>
        <w:trPr>
          <w:trHeight w:val="141" w:hRule="atLeast"/>
          <w:cantSplit w:val="true"/>
        </w:trPr>
        <w:tc>
          <w:tcPr>
            <w:tcW w:w="2653" w:type="dxa"/>
            <w:gridSpan w:val="4"/>
            <w:tcBorders/>
          </w:tcPr>
          <w:p>
            <w:pPr>
              <w:pStyle w:val="Normal"/>
              <w:tabs>
                <w:tab w:val="clear" w:pos="720"/>
                <w:tab w:val="left" w:pos="2859" w:leader="none"/>
              </w:tabs>
              <w:snapToGrid w:val="false"/>
              <w:ind w:firstLine="720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szCs w:val="28"/>
                <w:highlight w:val="yellow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szCs w:val="28"/>
                <w:highlight w:val="yellow"/>
                <w:lang w:val="kk-KZ" w:eastAsia="ru-RU"/>
              </w:rPr>
            </w:r>
          </w:p>
          <w:p>
            <w:pPr>
              <w:pStyle w:val="Normal"/>
              <w:tabs>
                <w:tab w:val="clear" w:pos="720"/>
                <w:tab w:val="left" w:pos="2859" w:leader="none"/>
              </w:tabs>
              <w:ind w:firstLine="720" w:end="0"/>
              <w:jc w:val="both"/>
              <w:rPr>
                <w:color w:val="FF0000"/>
                <w:highlight w:val="yellow"/>
                <w:lang w:val="kk-KZ"/>
              </w:rPr>
            </w:pPr>
            <w:r>
              <w:rPr>
                <w:color w:val="FF0000"/>
                <w:highlight w:val="yellow"/>
                <w:lang w:val="kk-KZ"/>
              </w:rPr>
            </w:r>
          </w:p>
          <w:p>
            <w:pPr>
              <w:pStyle w:val="Normal"/>
              <w:tabs>
                <w:tab w:val="clear" w:pos="720"/>
                <w:tab w:val="left" w:pos="2859" w:leader="none"/>
              </w:tabs>
              <w:ind w:firstLine="720" w:end="0"/>
              <w:jc w:val="both"/>
              <w:rPr>
                <w:color w:val="FF0000"/>
                <w:highlight w:val="yellow"/>
                <w:lang w:val="kk-KZ"/>
              </w:rPr>
            </w:pPr>
            <w:r>
              <w:rPr>
                <w:color w:val="FF0000"/>
                <w:highlight w:val="yellow"/>
                <w:lang w:val="kk-KZ"/>
              </w:rPr>
              <w:tab/>
            </w:r>
          </w:p>
        </w:tc>
        <w:tc>
          <w:tcPr>
            <w:tcW w:w="7076" w:type="dxa"/>
            <w:tcBorders/>
          </w:tcPr>
          <w:p>
            <w:pPr>
              <w:pStyle w:val="Normal"/>
              <w:ind w:start="34" w:end="0"/>
              <w:jc w:val="both"/>
              <w:rPr>
                <w:highlight w:val="yellow"/>
                <w:lang w:val="kk-KZ"/>
              </w:rPr>
            </w:pPr>
            <w:r>
              <w:rPr>
                <w:highlight w:val="yellow"/>
                <w:lang w:val="kk-KZ"/>
              </w:rPr>
              <w:t>Учаскелік сайлау комиссиялары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highlight w:val="yellow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ru-RU" w:eastAsia="ru-RU"/>
              </w:rPr>
              <w:t>Дауыс бер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ru-RU"/>
              </w:rPr>
              <w:t>етін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ru-RU" w:eastAsia="ru-RU"/>
              </w:rPr>
              <w:t xml:space="preserve"> күн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ru-RU"/>
              </w:rPr>
              <w:t>г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ru-RU" w:eastAsia="ru-RU"/>
              </w:rPr>
              <w:t xml:space="preserve">е 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ru-RU"/>
              </w:rPr>
              <w:t>он бес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ru-RU" w:eastAsia="ru-RU"/>
              </w:rPr>
              <w:t xml:space="preserve"> күн  қалғанда 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highlight w:val="yellow"/>
                <w:lang w:val="kk-KZ" w:eastAsia="ru-RU"/>
              </w:rPr>
            </w:pPr>
            <w:r>
              <w:rPr>
                <w:b/>
                <w:highlight w:val="yellow"/>
                <w:lang w:val="kk-KZ" w:eastAsia="ru-RU"/>
              </w:rPr>
              <w:t xml:space="preserve">2026 жылғы </w:t>
            </w:r>
            <w:r>
              <w:rPr>
                <w:b/>
                <w:highlight w:val="yellow"/>
                <w:lang w:val="kk-KZ"/>
              </w:rPr>
              <w:t>13 қарашадан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ko-KR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ru-RU"/>
              </w:rPr>
              <w:t>бастап</w:t>
            </w:r>
          </w:p>
          <w:p>
            <w:pPr>
              <w:pStyle w:val="Normal"/>
              <w:jc w:val="end"/>
              <w:rPr>
                <w:highlight w:val="yellow"/>
                <w:lang w:val="kk-KZ"/>
              </w:rPr>
            </w:pPr>
            <w:r>
              <w:rPr>
                <w:highlight w:val="yellow"/>
                <w:lang w:val="kk-KZ"/>
              </w:rPr>
              <w:t xml:space="preserve">                                                                  </w:t>
            </w:r>
            <w:r>
              <w:rPr>
                <w:highlight w:val="yellow"/>
                <w:lang w:val="kk-KZ"/>
              </w:rPr>
              <w:t>(26-б. 1-т.)</w:t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  <w:highlight w:val="yellow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/>
              </w:rPr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Normal"/>
              <w:jc w:val="both"/>
              <w:rPr>
                <w:rFonts w:ascii="KZ Times New Roman;Times New Roman" w:hAnsi="KZ Times New Roman;Times New Roman" w:cs="KZ Times New Roman;Times New Roman"/>
                <w:highlight w:val="yellow"/>
                <w:lang w:val="kk-KZ"/>
              </w:rPr>
            </w:pPr>
            <w:r>
              <w:rPr>
                <w:highlight w:val="yellow"/>
                <w:lang w:val="kk-KZ"/>
              </w:rPr>
              <w:tab/>
              <w:t xml:space="preserve">20. Сайлаушыларды дауыс беру уақыты мен орны туралы хабардар ету                                                    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highlight w:val="yellow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highlight w:val="yellow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Indent"/>
              <w:ind w:hanging="0" w:end="0"/>
              <w:rPr>
                <w:rFonts w:ascii="KZ Times New Roman;Times New Roman" w:hAnsi="KZ Times New Roman;Times New Roman" w:cs="KZ Times New Roman;Times New Roman"/>
                <w:highlight w:val="yellow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ru-RU"/>
              </w:rPr>
              <w:t>Учаскелік  сайлау комиссиялары</w:t>
            </w:r>
          </w:p>
          <w:p>
            <w:pPr>
              <w:pStyle w:val="BodyTextIndent"/>
              <w:ind w:hanging="0" w:end="0"/>
              <w:jc w:val="both"/>
              <w:rPr/>
            </w:pP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ru-RU"/>
              </w:rPr>
              <w:t>Дауыс беру өткізілетін күнге дейінгі он күннен кешіктірмей</w:t>
            </w:r>
            <w:r>
              <w:rPr>
                <w:rFonts w:cs="KZ Times New Roman;Times New Roman" w:ascii="KZ Times New Roman;Times New Roman" w:hAnsi="KZ Times New Roman;Times New Roman"/>
                <w:b/>
                <w:highlight w:val="yellow"/>
                <w:lang w:val="kk-KZ" w:eastAsia="ru-RU"/>
              </w:rPr>
              <w:t xml:space="preserve"> </w:t>
            </w:r>
          </w:p>
          <w:p>
            <w:pPr>
              <w:pStyle w:val="BodyTextIndent"/>
              <w:ind w:hanging="0" w:end="0"/>
              <w:jc w:val="both"/>
              <w:rPr/>
            </w:pPr>
            <w:r>
              <w:rPr>
                <w:b/>
                <w:highlight w:val="yellow"/>
                <w:lang w:val="kk-KZ" w:eastAsia="ru-RU"/>
              </w:rPr>
              <w:t>2026 жылғы 18 қарашаға</w:t>
            </w: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ko-KR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b/>
                <w:highlight w:val="yellow"/>
                <w:lang w:val="kk-KZ"/>
              </w:rPr>
              <w:t>дейін</w:t>
            </w:r>
            <w:r>
              <w:rPr>
                <w:rFonts w:cs="KZ Times New Roman;Times New Roman" w:ascii="KZ Times New Roman;Times New Roman" w:hAnsi="KZ Times New Roman;Times New Roman"/>
                <w:b/>
                <w:highlight w:val="yellow"/>
                <w:lang w:val="kk-KZ" w:eastAsia="ru-RU"/>
              </w:rPr>
              <w:t xml:space="preserve">   </w:t>
            </w:r>
          </w:p>
          <w:p>
            <w:pPr>
              <w:pStyle w:val="BodyTextIndent"/>
              <w:ind w:hanging="0" w:end="0"/>
              <w:jc w:val="both"/>
              <w:rPr>
                <w:color w:val="FF0000"/>
                <w:lang w:val="kk-KZ"/>
              </w:rPr>
            </w:pPr>
            <w:r>
              <w:rPr>
                <w:color w:val="FF0000"/>
                <w:highlight w:val="yellow"/>
              </w:rPr>
              <w:t xml:space="preserve">                                             </w:t>
            </w:r>
            <w:r>
              <w:rPr>
                <w:color w:val="FF0000"/>
                <w:highlight w:val="yellow"/>
                <w:lang w:val="kk-KZ"/>
              </w:rPr>
              <w:t xml:space="preserve">     </w:t>
            </w:r>
            <w:r>
              <w:rPr>
                <w:color w:val="FF0000"/>
                <w:highlight w:val="yellow"/>
              </w:rPr>
              <w:t xml:space="preserve">           </w:t>
            </w:r>
            <w:r>
              <w:rPr>
                <w:highlight w:val="yellow"/>
                <w:lang w:val="kk-KZ"/>
              </w:rPr>
              <w:t>(18-б. 5) т., 38-б., 2-т.)</w:t>
            </w:r>
          </w:p>
          <w:p>
            <w:pPr>
              <w:pStyle w:val="BodyTextIndent"/>
              <w:ind w:hanging="0" w:end="0"/>
              <w:jc w:val="end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</w:tr>
      <w:tr>
        <w:trPr>
          <w:trHeight w:val="141" w:hRule="atLeast"/>
        </w:trPr>
        <w:tc>
          <w:tcPr>
            <w:tcW w:w="9729" w:type="dxa"/>
            <w:gridSpan w:val="5"/>
            <w:tcBorders/>
          </w:tcPr>
          <w:p>
            <w:pPr>
              <w:pStyle w:val="Normal"/>
              <w:jc w:val="both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 xml:space="preserve">         </w:t>
            </w:r>
            <w:r>
              <w:rPr>
                <w:lang w:val="kk-KZ"/>
              </w:rPr>
              <w:t>21.</w:t>
            </w:r>
            <w:r>
              <w:rPr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Жекелеген сайлау учаскелерінде д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ауыс беруді бастау мен аяқтаудың басқа уақытын белгілеу және бұл туралы шешімді сайлаушыларға жеткізу</w:t>
            </w:r>
          </w:p>
        </w:tc>
      </w:tr>
      <w:tr>
        <w:trPr>
          <w:trHeight w:val="141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>Тиісті аумақтық сайлау комиссиялары</w:t>
            </w:r>
          </w:p>
          <w:p>
            <w:pPr>
              <w:pStyle w:val="BodyTextIndent"/>
              <w:ind w:hanging="0" w:end="0"/>
              <w:rPr/>
            </w:pPr>
            <w:r>
              <w:rPr>
                <w:lang w:val="kk-KZ"/>
              </w:rPr>
              <w:t>Сайлау күніне дейінгі он күннен кешіктірмей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 </w:t>
            </w:r>
          </w:p>
          <w:p>
            <w:pPr>
              <w:pStyle w:val="BodyTextIndent"/>
              <w:ind w:hanging="0" w:end="0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18 қарашаға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/>
              </w:rPr>
              <w:t>дейін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       </w:t>
            </w:r>
          </w:p>
          <w:p>
            <w:pPr>
              <w:pStyle w:val="BodyTextIndent"/>
              <w:ind w:hanging="0" w:end="0"/>
              <w:jc w:val="end"/>
              <w:rPr>
                <w:lang w:val="kk-KZ"/>
              </w:rPr>
            </w:pPr>
            <w:r>
              <w:rPr>
                <w:lang w:val="kk-KZ"/>
              </w:rPr>
              <w:t>(38-б. 1-т., 3-т.)</w:t>
            </w:r>
          </w:p>
          <w:p>
            <w:pPr>
              <w:pStyle w:val="BodyTextIndent"/>
              <w:ind w:hanging="0" w:end="0"/>
              <w:jc w:val="end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Normal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22.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Дауыс беруге арналған сайлау бюллетеньдерін учаскелік сайлау комиссияларына жеткізу</w:t>
            </w:r>
            <w:r>
              <w:rPr>
                <w:lang w:val="kk-KZ"/>
              </w:rPr>
              <w:t xml:space="preserve">  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Indent"/>
              <w:ind w:hanging="0" w:start="34" w:end="0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Тиісті аумақтық сайлау комиссиялары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Үш күннен ерте емес және сайлауға дейінгі бір күннен кешіктірмей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2026 жылғы 26 қарашадан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ko-KR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/>
              </w:rPr>
              <w:t xml:space="preserve">ерте емес және                              </w:t>
            </w:r>
            <w:r>
              <w:rPr>
                <w:b/>
                <w:lang w:val="kk-KZ" w:eastAsia="ru-RU"/>
              </w:rPr>
              <w:t>28 қарашаға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ko-KR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ru-RU"/>
              </w:rPr>
              <w:t>дейін</w:t>
            </w:r>
          </w:p>
          <w:p>
            <w:pPr>
              <w:pStyle w:val="BodyTextIndent"/>
              <w:ind w:hanging="0" w:start="34" w:end="0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(37-б. 3-т.)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BodyTextIndent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 w:eastAsia="ru-RU"/>
              </w:rPr>
            </w:r>
          </w:p>
          <w:p>
            <w:pPr>
              <w:pStyle w:val="BodyTextIndent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 w:eastAsia="ru-RU"/>
              </w:rPr>
              <w:t>23. Д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ауыс беруге арналған сайлау учаскелерін ашу және тиісті хаттама жасау</w:t>
            </w:r>
            <w:r>
              <w:rPr>
                <w:lang w:val="kk-KZ"/>
              </w:rPr>
              <w:t xml:space="preserve">            </w:t>
            </w:r>
          </w:p>
        </w:tc>
      </w:tr>
      <w:tr>
        <w:trPr>
          <w:trHeight w:val="141" w:hRule="atLeast"/>
        </w:trPr>
        <w:tc>
          <w:tcPr>
            <w:tcW w:w="2470" w:type="dxa"/>
            <w:tcBorders/>
          </w:tcPr>
          <w:p>
            <w:pPr>
              <w:pStyle w:val="BodyTextIndent"/>
              <w:snapToGrid w:val="false"/>
              <w:ind w:hanging="0" w:start="2552" w:end="0"/>
              <w:rPr>
                <w:rFonts w:ascii="KZ Times New Roman;Times New Roman" w:hAnsi="KZ Times New Roman;Times New Roman" w:cs="KZ Times New Roman;Times New Roman"/>
                <w:color w:val="FF0000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 w:eastAsia="ru-RU"/>
              </w:rPr>
            </w:r>
          </w:p>
          <w:p>
            <w:pPr>
              <w:pStyle w:val="BodyTextIndent"/>
              <w:ind w:hanging="0" w:start="2552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</w:r>
          </w:p>
          <w:p>
            <w:pPr>
              <w:pStyle w:val="Normal"/>
              <w:ind w:start="2552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</w:r>
          </w:p>
          <w:p>
            <w:pPr>
              <w:pStyle w:val="Normal"/>
              <w:ind w:start="2552" w:end="0"/>
              <w:jc w:val="both"/>
              <w:rPr>
                <w:lang w:val="kk-KZ"/>
              </w:rPr>
            </w:pPr>
            <w:r>
              <w:rPr>
                <w:lang w:val="kk-KZ"/>
              </w:rPr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</w:r>
          </w:p>
        </w:tc>
        <w:tc>
          <w:tcPr>
            <w:tcW w:w="7259" w:type="dxa"/>
            <w:gridSpan w:val="4"/>
            <w:tcBorders/>
          </w:tcPr>
          <w:p>
            <w:pPr>
              <w:pStyle w:val="BodyTextIndent"/>
              <w:ind w:hanging="0" w:start="80" w:end="0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Учаскелік  сайлау комиссиялары</w:t>
            </w:r>
          </w:p>
          <w:p>
            <w:pPr>
              <w:pStyle w:val="Normal"/>
              <w:ind w:start="80" w:end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Дауыс беруді бастаудың басқа уақыты белгіленбесе,  </w:t>
            </w:r>
          </w:p>
          <w:p>
            <w:pPr>
              <w:pStyle w:val="BodyTextIndent"/>
              <w:ind w:hanging="0" w:start="80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дауыс берудің басталуына бір сағат қалғанда </w:t>
            </w:r>
          </w:p>
          <w:p>
            <w:pPr>
              <w:pStyle w:val="Normal"/>
              <w:ind w:start="80" w:end="0"/>
              <w:jc w:val="both"/>
              <w:rPr/>
            </w:pPr>
            <w:r>
              <w:rPr>
                <w:lang w:val="kk-KZ"/>
              </w:rPr>
              <w:t xml:space="preserve">сағат </w:t>
            </w:r>
            <w:r>
              <w:rPr>
                <w:b/>
                <w:lang w:val="kk-KZ"/>
              </w:rPr>
              <w:t>06:00-де</w:t>
            </w:r>
            <w:r>
              <w:rPr>
                <w:lang w:val="kk-KZ"/>
              </w:rPr>
              <w:t xml:space="preserve"> </w:t>
            </w:r>
          </w:p>
          <w:p>
            <w:pPr>
              <w:pStyle w:val="Normal"/>
              <w:ind w:start="80" w:end="0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(40-б. 1-т.</w:t>
            </w:r>
            <w:r>
              <w:rPr>
                <w:rFonts w:cs="KZ Times New Roman;Times New Roman" w:ascii="KZ Times New Roman;Times New Roman" w:hAnsi="KZ Times New Roman;Times New Roman"/>
              </w:rPr>
              <w:t>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Normal"/>
              <w:ind w:start="709" w:end="0"/>
              <w:jc w:val="both"/>
              <w:rPr>
                <w:rFonts w:ascii="KZ Times New Roman;Times New Roman" w:hAnsi="KZ Times New Roman;Times New Roman" w:cs="KZ Times New Roman;Times New Roman"/>
              </w:rPr>
            </w:pPr>
            <w:r>
              <w:rPr/>
              <w:t>24.</w:t>
            </w:r>
            <w:r>
              <w:rPr>
                <w:b/>
              </w:rPr>
              <w:t xml:space="preserve"> </w:t>
            </w:r>
            <w:r>
              <w:rPr>
                <w:lang w:val="kk-KZ"/>
              </w:rPr>
              <w:t>Дауыс беруді өткізу</w:t>
            </w:r>
            <w:r>
              <w:rPr/>
              <w:t xml:space="preserve">                      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Indent"/>
              <w:ind w:hanging="0" w:end="0"/>
              <w:rPr>
                <w:rFonts w:ascii="KZ Times New Roman;Times New Roman" w:hAnsi="KZ Times New Roman;Times New Roman" w:cs="KZ Times New Roman;Times New Roman"/>
                <w:lang w:val="ru-RU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>Учаскелік  сайлау комиссиялары</w:t>
            </w:r>
          </w:p>
          <w:p>
            <w:pPr>
              <w:pStyle w:val="BodyTextIndent"/>
              <w:ind w:hanging="0" w:end="0"/>
              <w:jc w:val="both"/>
              <w:rPr/>
            </w:pPr>
            <w:r>
              <w:rPr>
                <w:rFonts w:cs="KZ Times New Roman;Times New Roman" w:ascii="KZ Times New Roman;Times New Roman" w:hAnsi="KZ Times New Roman;Times New Roman"/>
                <w:lang w:val="ru-MD" w:eastAsia="ru-RU"/>
              </w:rPr>
              <w:t xml:space="preserve">Сайлау күні, егер дауыс берудің басқа уақыты белгіленбесе, </w:t>
            </w: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 xml:space="preserve"> сағат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ru-RU"/>
              </w:rPr>
              <w:t>0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ru-RU" w:eastAsia="ru-RU"/>
              </w:rPr>
              <w:t>7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ru-RU"/>
              </w:rPr>
              <w:t>: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ru-RU" w:eastAsia="ru-RU"/>
              </w:rPr>
              <w:t>00-ден</w:t>
            </w: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 xml:space="preserve">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ru-RU" w:eastAsia="ru-RU"/>
              </w:rPr>
              <w:t>20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ru-RU"/>
              </w:rPr>
              <w:t>: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ru-RU" w:eastAsia="ru-RU"/>
              </w:rPr>
              <w:t xml:space="preserve">00-ге дейін </w:t>
            </w:r>
          </w:p>
          <w:p>
            <w:pPr>
              <w:pStyle w:val="BodyTextIndent"/>
              <w:ind w:hanging="0" w:end="0"/>
              <w:jc w:val="end"/>
              <w:rPr>
                <w:rFonts w:ascii="KZ Times New Roman;Times New Roman" w:hAnsi="KZ Times New Roman;Times New Roman" w:cs="KZ Times New Roman;Times New Roman"/>
              </w:rPr>
            </w:pP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>(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38-б. 1-т.</w:t>
            </w: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>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BodyTextIndent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 w:eastAsia="ru-RU"/>
              </w:rPr>
            </w:r>
          </w:p>
          <w:p>
            <w:pPr>
              <w:pStyle w:val="BodyTextIndent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 w:eastAsia="ru-RU"/>
              </w:rPr>
              <w:t>25. Дауыстарды с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анау және сайлау учаскесінде тиісті мәслихаттардың депутаттарын сайлау бойынша дауыс беру нәтижелері туралы хаттамалар жасау </w:t>
            </w:r>
            <w:r>
              <w:rPr>
                <w:lang w:val="kk-KZ"/>
              </w:rPr>
              <w:t xml:space="preserve">         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jc w:val="both"/>
              <w:rPr>
                <w:rFonts w:ascii="KZ Times New Roman;Times New Roman" w:hAnsi="KZ Times New Roman;Times New Roman" w:eastAsia="KZ Times New Roman;Times New Roman" w:cs="KZ Times New Roman;Times New Roman"/>
                <w:color w:val="FF0000"/>
                <w:lang w:val="kk-KZ"/>
              </w:rPr>
            </w:pPr>
            <w:r>
              <w:rPr>
                <w:rFonts w:eastAsia="KZ Times New Roman;Times New Roman" w:cs="KZ Times New Roman;Times New Roman" w:ascii="KZ Times New Roman;Times New Roman" w:hAnsi="KZ Times New Roman;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Indent"/>
              <w:ind w:hanging="0" w:start="34" w:end="0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Учаскелік  сайлау комиссиялары</w:t>
            </w:r>
          </w:p>
          <w:p>
            <w:pPr>
              <w:pStyle w:val="BodyTextIndent"/>
              <w:ind w:hanging="0" w:start="34" w:end="0"/>
              <w:rPr/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Егер дауыс беру уақыты өзгермесе,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ru-RU"/>
              </w:rPr>
              <w:t>сағат 20:00-де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 басталады және дауыстарды санау уақыты санау  басталған кезден бастап 12 сағаттан аспауға тиіс</w:t>
            </w:r>
          </w:p>
          <w:p>
            <w:pPr>
              <w:pStyle w:val="BodyTextIndent"/>
              <w:ind w:hanging="0" w:start="34" w:end="0"/>
              <w:jc w:val="end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>(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18-б. 8) т., </w:t>
            </w: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>43-б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.)</w:t>
            </w:r>
          </w:p>
          <w:p>
            <w:pPr>
              <w:pStyle w:val="BodyTextIndent"/>
              <w:ind w:hanging="0" w:start="34" w:end="0"/>
              <w:jc w:val="end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Normal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26. 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gridSpan w:val="3"/>
            <w:tcBorders/>
          </w:tcPr>
          <w:p>
            <w:pPr>
              <w:pStyle w:val="BodyTextIndent"/>
              <w:snapToGrid w:val="false"/>
              <w:ind w:firstLine="2518" w:start="34" w:end="0"/>
              <w:rPr>
                <w:rFonts w:ascii="KZ Times New Roman;Times New Roman" w:hAnsi="KZ Times New Roman;Times New Roman" w:cs="KZ Times New Roman;Times New Roman"/>
                <w:color w:val="FF0000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 w:eastAsia="ru-RU"/>
              </w:rPr>
            </w:r>
          </w:p>
          <w:p>
            <w:pPr>
              <w:pStyle w:val="Normal"/>
              <w:ind w:firstLine="2518" w:end="0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Indent"/>
              <w:ind w:hanging="0" w:start="36" w:end="0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Учаскелік  сайлау комиссиялары</w:t>
            </w:r>
          </w:p>
          <w:p>
            <w:pPr>
              <w:pStyle w:val="Normal"/>
              <w:ind w:hanging="105" w:start="141" w:end="0"/>
              <w:jc w:val="both"/>
              <w:rPr/>
            </w:pPr>
            <w:r>
              <w:rPr>
                <w:lang w:val="kk-KZ"/>
              </w:rPr>
              <w:t xml:space="preserve">Хаттамаларға қол қойылғаннан кейін – </w:t>
            </w:r>
            <w:r>
              <w:rPr>
                <w:b/>
                <w:lang w:val="kk-KZ"/>
              </w:rPr>
              <w:t>дереу</w:t>
            </w:r>
            <w:r>
              <w:rPr>
                <w:lang w:val="kk-KZ"/>
              </w:rPr>
              <w:t xml:space="preserve">  </w:t>
            </w:r>
          </w:p>
          <w:p>
            <w:pPr>
              <w:pStyle w:val="Normal"/>
              <w:ind w:start="141" w:end="0"/>
              <w:jc w:val="end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                                                </w:t>
            </w:r>
            <w:r>
              <w:rPr>
                <w:b/>
                <w:lang w:val="kk-KZ"/>
              </w:rPr>
              <w:t>(</w:t>
            </w:r>
            <w:r>
              <w:rPr>
                <w:lang w:val="kk-KZ"/>
              </w:rPr>
              <w:t>43-б. 8-т.)</w:t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Normal"/>
              <w:snapToGrid w:val="false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sz w:val="16"/>
                <w:szCs w:val="16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sz w:val="16"/>
                <w:szCs w:val="16"/>
                <w:lang w:val="kk-KZ"/>
              </w:rPr>
            </w:r>
          </w:p>
          <w:p>
            <w:pPr>
              <w:pStyle w:val="Normal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 xml:space="preserve">27. </w:t>
            </w:r>
            <w:r>
              <w:rPr>
                <w:rFonts w:cs="KZ Times New Roman;Times New Roman" w:ascii="KZ Times New Roman;Times New Roman" w:hAnsi="KZ Times New Roman;Times New Roman"/>
                <w:lang w:val="kk-KZ"/>
              </w:rPr>
              <w:t>Сайлау учаскелерінде дауыс беру нәтижелері туралы хаттамаларды тиісті жоғары тұрған сайлау комиссияларына ұсыну</w:t>
            </w:r>
            <w:r>
              <w:rPr>
                <w:lang w:val="kk-KZ"/>
              </w:rPr>
              <w:t xml:space="preserve">                       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sz w:val="16"/>
                <w:szCs w:val="16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sz w:val="16"/>
                <w:szCs w:val="16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Indent"/>
              <w:ind w:hanging="0" w:start="34" w:end="0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Учаскелік  сайлау комиссиялары</w:t>
            </w:r>
          </w:p>
          <w:p>
            <w:pPr>
              <w:pStyle w:val="BodyTextIndent"/>
              <w:ind w:hanging="0" w:start="34" w:end="0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Хаттамаға қол қойылғаннан кейін  – </w:t>
            </w:r>
            <w:r>
              <w:rPr>
                <w:rFonts w:cs="KZ Times New Roman;Times New Roman" w:ascii="KZ Times New Roman;Times New Roman" w:hAnsi="KZ Times New Roman;Times New Roman"/>
                <w:b/>
                <w:lang w:val="kk-KZ" w:eastAsia="ru-RU"/>
              </w:rPr>
              <w:t>дереу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 xml:space="preserve"> </w:t>
            </w:r>
          </w:p>
          <w:p>
            <w:pPr>
              <w:pStyle w:val="BodyTextIndent"/>
              <w:ind w:hanging="0" w:start="34" w:end="0"/>
              <w:jc w:val="end"/>
              <w:rPr>
                <w:rFonts w:ascii="KZ Times New Roman;Times New Roman" w:hAnsi="KZ Times New Roman;Times New Roman" w:cs="KZ Times New Roman;Times New Roman"/>
                <w:lang w:val="ru-RU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>(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108-б. 1-т.</w:t>
            </w: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>)</w:t>
            </w:r>
          </w:p>
          <w:p>
            <w:pPr>
              <w:pStyle w:val="BodyTextIndent"/>
              <w:ind w:hanging="0" w:start="34" w:end="0"/>
              <w:jc w:val="end"/>
              <w:rPr>
                <w:rFonts w:ascii="KZ Times New Roman;Times New Roman" w:hAnsi="KZ Times New Roman;Times New Roman" w:cs="KZ Times New Roman;Times New Roman"/>
                <w:sz w:val="16"/>
                <w:szCs w:val="16"/>
                <w:lang w:val="ru-RU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tbl>
            <w:tblPr>
              <w:tblW w:w="9781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6379"/>
              <w:gridCol w:w="3402"/>
            </w:tblGrid>
            <w:tr>
              <w:trPr>
                <w:trHeight w:val="141" w:hRule="atLeast"/>
                <w:cantSplit w:val="true"/>
              </w:trPr>
              <w:tc>
                <w:tcPr>
                  <w:tcW w:w="9781" w:type="dxa"/>
                  <w:gridSpan w:val="2"/>
                  <w:tcBorders/>
                </w:tcPr>
                <w:p>
                  <w:pPr>
                    <w:pStyle w:val="Normal"/>
                    <w:ind w:firstLine="709" w:end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28. Округ бойынша</w:t>
                  </w:r>
                  <w:r>
                    <w:rPr>
                      <w:rFonts w:cs="KZ Times New Roman;Times New Roman" w:ascii="KZ Times New Roman;Times New Roman" w:hAnsi="KZ Times New Roman;Times New Roman"/>
                      <w:lang w:val="kk-KZ"/>
                    </w:rPr>
                    <w:t xml:space="preserve"> дауыс беру нәтижелері туралы хаттамаларды тиісті аумақтық сайлау комиссияларына ұсыну</w:t>
                  </w:r>
                  <w:r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jc w:val="start"/>
                    <w:tblInd w:w="0" w:type="dxa"/>
                    <w:tblLayout w:type="fixed"/>
                    <w:tblCellMar>
                      <w:top w:w="0" w:type="dxa"/>
                      <w:start w:w="108" w:type="dxa"/>
                      <w:bottom w:w="0" w:type="dxa"/>
                      <w:end w:w="108" w:type="dxa"/>
                    </w:tblCellMar>
                  </w:tblPr>
                  <w:tblGrid>
                    <w:gridCol w:w="2517"/>
                    <w:gridCol w:w="7212"/>
                  </w:tblGrid>
                  <w:tr>
                    <w:trPr>
                      <w:trHeight w:val="141" w:hRule="atLeast"/>
                    </w:trPr>
                    <w:tc>
                      <w:tcPr>
                        <w:tcW w:w="2517" w:type="dxa"/>
                        <w:tcBorders/>
                      </w:tcPr>
                      <w:p>
                        <w:pPr>
                          <w:pStyle w:val="Normal"/>
                          <w:snapToGrid w:val="false"/>
                          <w:jc w:val="both"/>
                          <w:rPr>
                            <w:rFonts w:ascii="KZ Times New Roman;Times New Roman" w:hAnsi="KZ Times New Roman;Times New Roman" w:cs="KZ Times New Roman;Times New Roman"/>
                            <w:color w:val="FF0000"/>
                            <w:lang w:val="kk-KZ"/>
                          </w:rPr>
                        </w:pPr>
                        <w:r>
                          <w:rPr>
                            <w:rFonts w:cs="KZ Times New Roman;Times New Roman" w:ascii="KZ Times New Roman;Times New Roman" w:hAnsi="KZ Times New Roman;Times New Roman"/>
                            <w:color w:val="FF0000"/>
                            <w:lang w:val="kk-KZ"/>
                          </w:rPr>
                        </w:r>
                      </w:p>
                    </w:tc>
                    <w:tc>
                      <w:tcPr>
                        <w:tcW w:w="7212" w:type="dxa"/>
                        <w:tcBorders/>
                      </w:tcPr>
                      <w:p>
                        <w:pPr>
                          <w:pStyle w:val="BodyTextIndent"/>
                          <w:ind w:hanging="0" w:start="34" w:end="0"/>
                          <w:rPr>
                            <w:rFonts w:ascii="KZ Times New Roman;Times New Roman" w:hAnsi="KZ Times New Roman;Times New Roman" w:cs="KZ Times New Roman;Times New Roman"/>
                            <w:lang w:val="kk-KZ" w:eastAsia="ru-RU"/>
                          </w:rPr>
                        </w:pPr>
                        <w:r>
                          <w:rPr>
                            <w:lang w:val="kk-KZ"/>
                          </w:rPr>
                          <w:t>Округтік</w:t>
                        </w:r>
                        <w:r>
                          <w:rPr>
                            <w:rFonts w:cs="KZ Times New Roman;Times New Roman" w:ascii="KZ Times New Roman;Times New Roman" w:hAnsi="KZ Times New Roman;Times New Roman"/>
                            <w:lang w:val="kk-KZ" w:eastAsia="ru-RU"/>
                          </w:rPr>
                          <w:t xml:space="preserve"> сайлау комиссиялары</w:t>
                        </w:r>
                      </w:p>
                      <w:p>
                        <w:pPr>
                          <w:pStyle w:val="BodyTextIndent"/>
                          <w:ind w:hanging="0" w:start="34" w:end="0"/>
                          <w:rPr/>
                        </w:pPr>
                        <w:r>
                          <w:rPr>
                            <w:rFonts w:cs="KZ Times New Roman;Times New Roman" w:ascii="KZ Times New Roman;Times New Roman" w:hAnsi="KZ Times New Roman;Times New Roman"/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>
                          <w:rPr>
                            <w:rFonts w:cs="KZ Times New Roman;Times New Roman" w:ascii="KZ Times New Roman;Times New Roman" w:hAnsi="KZ Times New Roman;Times New Roman"/>
                            <w:b/>
                            <w:lang w:val="kk-KZ" w:eastAsia="ru-RU"/>
                          </w:rPr>
                          <w:t>дереу</w:t>
                        </w:r>
                        <w:r>
                          <w:rPr>
                            <w:rFonts w:cs="KZ Times New Roman;Times New Roman" w:ascii="KZ Times New Roman;Times New Roman" w:hAnsi="KZ Times New Roman;Times New Roman"/>
                            <w:lang w:val="kk-KZ" w:eastAsia="ru-RU"/>
                          </w:rPr>
                          <w:t xml:space="preserve"> </w:t>
                        </w:r>
                      </w:p>
                      <w:p>
                        <w:pPr>
                          <w:pStyle w:val="BodyTextIndent"/>
                          <w:ind w:hanging="0" w:start="34" w:end="231"/>
                          <w:jc w:val="end"/>
                          <w:rPr>
                            <w:rFonts w:ascii="KZ Times New Roman;Times New Roman" w:hAnsi="KZ Times New Roman;Times New Roman" w:cs="KZ Times New Roman;Times New Roman"/>
                          </w:rPr>
                        </w:pPr>
                        <w:r>
                          <w:rPr>
                            <w:rFonts w:cs="KZ Times New Roman;Times New Roman" w:ascii="KZ Times New Roman;Times New Roman" w:hAnsi="KZ Times New Roman;Times New Roman"/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>
                  <w:pPr>
                    <w:pStyle w:val="Normal"/>
                    <w:ind w:firstLine="709" w:end="0"/>
                    <w:jc w:val="both"/>
                    <w:rPr>
                      <w:rFonts w:ascii="KZ Times New Roman;Times New Roman" w:hAnsi="KZ Times New Roman;Times New Roman" w:cs="KZ Times New Roman;Times New Roman"/>
                      <w:lang w:val="kk-KZ"/>
                    </w:rPr>
                  </w:pPr>
                  <w:r>
                    <w:rPr>
                      <w:rFonts w:cs="KZ Times New Roman;Times New Roman" w:ascii="KZ Times New Roman;Times New Roman" w:hAnsi="KZ Times New Roman;Times New Roman"/>
                      <w:lang w:val="kk-KZ"/>
                    </w:rPr>
                  </w:r>
                </w:p>
              </w:tc>
            </w:tr>
            <w:tr>
              <w:trPr>
                <w:trHeight w:val="141" w:hRule="atLeast"/>
              </w:trPr>
              <w:tc>
                <w:tcPr>
                  <w:tcW w:w="6379" w:type="dxa"/>
                  <w:tcBorders/>
                </w:tcPr>
                <w:p>
                  <w:pPr>
                    <w:pStyle w:val="BodyTextIndent"/>
                    <w:snapToGrid w:val="false"/>
                    <w:rPr>
                      <w:rFonts w:ascii="KZ Times New Roman;Times New Roman" w:hAnsi="KZ Times New Roman;Times New Roman" w:cs="KZ Times New Roman;Times New Roman"/>
                      <w:lang w:val="kk-KZ"/>
                    </w:rPr>
                  </w:pPr>
                  <w:r>
                    <w:rPr>
                      <w:rFonts w:cs="KZ Times New Roman;Times New Roman" w:ascii="KZ Times New Roman;Times New Roman" w:hAnsi="KZ Times New Roman;Times New Roman"/>
                      <w:lang w:val="kk-KZ"/>
                    </w:rPr>
                  </w:r>
                </w:p>
              </w:tc>
              <w:tc>
                <w:tcPr>
                  <w:tcW w:w="3402" w:type="dxa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pStyle w:val="Normal"/>
                    <w:snapToGrid w:val="false"/>
                    <w:rPr>
                      <w:rFonts w:ascii="KZ Times New Roman;Times New Roman" w:hAnsi="KZ Times New Roman;Times New Roman" w:cs="KZ Times New Roman;Times New Roman"/>
                      <w:sz w:val="16"/>
                      <w:szCs w:val="16"/>
                      <w:lang w:val="kk-KZ"/>
                    </w:rPr>
                  </w:pPr>
                  <w:r>
                    <w:rPr>
                      <w:rFonts w:cs="KZ Times New Roman;Times New Roman" w:ascii="KZ Times New Roman;Times New Roman" w:hAnsi="KZ Times New Roman;Times New Roman"/>
                      <w:sz w:val="16"/>
                      <w:szCs w:val="16"/>
                      <w:lang w:val="kk-KZ"/>
                    </w:rPr>
                  </w:r>
                </w:p>
              </w:tc>
            </w:tr>
          </w:tbl>
          <w:p>
            <w:pPr>
              <w:pStyle w:val="Normal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29. Мәслихаттардың депутаттарын сайлаудың нәтижелерiн белгілеу</w:t>
            </w:r>
            <w:r>
              <w:rPr>
                <w:strike/>
                <w:lang w:val="kk-KZ"/>
              </w:rPr>
              <w:t xml:space="preserve">                         </w:t>
            </w:r>
          </w:p>
        </w:tc>
      </w:tr>
      <w:tr>
        <w:trPr>
          <w:trHeight w:val="141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strike/>
                <w:color w:val="FF0000"/>
                <w:sz w:val="24"/>
                <w:szCs w:val="24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strike/>
                <w:color w:val="FF0000"/>
                <w:sz w:val="24"/>
                <w:szCs w:val="24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ind w:start="34" w:end="0"/>
              <w:jc w:val="both"/>
              <w:rPr>
                <w:strike/>
                <w:highlight w:val="yellow"/>
                <w:lang w:val="kk-KZ"/>
              </w:rPr>
            </w:pPr>
            <w:r>
              <w:rPr>
                <w:highlight w:val="yellow"/>
                <w:lang w:val="kk-KZ"/>
              </w:rPr>
              <w:t>Тиісті аумақтық сайлау комиссиялары</w:t>
            </w:r>
          </w:p>
          <w:p>
            <w:pPr>
              <w:pStyle w:val="Normal"/>
              <w:tabs>
                <w:tab w:val="clear" w:pos="720"/>
                <w:tab w:val="left" w:pos="301" w:leader="none"/>
                <w:tab w:val="right" w:pos="7000" w:leader="none"/>
              </w:tabs>
              <w:ind w:firstLine="34" w:end="0"/>
              <w:rPr>
                <w:highlight w:val="yellow"/>
                <w:lang w:val="kk-KZ"/>
              </w:rPr>
            </w:pPr>
            <w:r>
              <w:rPr>
                <w:highlight w:val="yellow"/>
                <w:lang w:val="kk-KZ"/>
              </w:rPr>
              <w:t>Сайлау өткен күннен кейін екі  күндік мерзімнен кешіктірмей</w:t>
              <w:tab/>
              <w:t xml:space="preserve">                                                                        </w:t>
            </w:r>
          </w:p>
          <w:p>
            <w:pPr>
              <w:pStyle w:val="Normal"/>
              <w:ind w:start="34" w:end="0"/>
              <w:jc w:val="both"/>
              <w:rPr/>
            </w:pPr>
            <w:r>
              <w:rPr>
                <w:b/>
                <w:highlight w:val="yellow"/>
                <w:lang w:val="kk-KZ"/>
              </w:rPr>
              <w:t>2026 жылғы 30 қарашадан</w:t>
            </w:r>
            <w:r>
              <w:rPr>
                <w:rFonts w:cs="KZ Times New Roman;Times New Roman" w:ascii="KZ Times New Roman;Times New Roman" w:hAnsi="KZ Times New Roman;Times New Roman"/>
                <w:b/>
                <w:highlight w:val="yellow"/>
                <w:lang w:val="kk-KZ" w:eastAsia="ko-KR"/>
              </w:rPr>
              <w:t xml:space="preserve"> </w:t>
            </w:r>
            <w:r>
              <w:rPr>
                <w:szCs w:val="28"/>
                <w:highlight w:val="yellow"/>
                <w:lang w:val="kk-KZ"/>
              </w:rPr>
              <w:t>кешіктірмей</w:t>
            </w:r>
          </w:p>
          <w:p>
            <w:pPr>
              <w:pStyle w:val="Normal"/>
              <w:ind w:start="34" w:end="0"/>
              <w:jc w:val="end"/>
              <w:rPr>
                <w:highlight w:val="yellow"/>
                <w:lang w:val="kk-KZ"/>
              </w:rPr>
            </w:pPr>
            <w:r>
              <w:rPr>
                <w:highlight w:val="yellow"/>
                <w:lang w:val="kk-KZ"/>
              </w:rPr>
              <w:t>(14-б.  9) т, 44-б. 2-т., 108-б., 3-т)</w:t>
            </w:r>
          </w:p>
          <w:p>
            <w:pPr>
              <w:pStyle w:val="Normal"/>
              <w:ind w:start="34" w:end="0"/>
              <w:jc w:val="end"/>
              <w:rPr>
                <w:rFonts w:ascii="KZ Times New Roman;Times New Roman" w:hAnsi="KZ Times New Roman;Times New Roman" w:cs="KZ Times New Roman;Times New Roman"/>
                <w:strike/>
                <w:sz w:val="24"/>
                <w:szCs w:val="24"/>
                <w:highlight w:val="yellow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strike/>
                <w:sz w:val="24"/>
                <w:szCs w:val="24"/>
                <w:highlight w:val="yellow"/>
                <w:lang w:val="kk-KZ"/>
              </w:rPr>
            </w:r>
          </w:p>
        </w:tc>
      </w:tr>
      <w:tr>
        <w:trPr>
          <w:trHeight w:val="141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BodyTextIndent"/>
              <w:jc w:val="both"/>
              <w:rPr/>
            </w:pP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 w:eastAsia="ru-RU"/>
              </w:rPr>
              <w:t xml:space="preserve">30. Мәслихаттардың депутаттарын сайлау қорытындыларын анықтау </w:t>
            </w:r>
          </w:p>
        </w:tc>
      </w:tr>
      <w:tr>
        <w:trPr>
          <w:trHeight w:val="141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sz w:val="16"/>
                <w:szCs w:val="16"/>
                <w:highlight w:val="yellow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sz w:val="16"/>
                <w:szCs w:val="16"/>
                <w:highlight w:val="yellow"/>
                <w:lang w:val="kk-KZ" w:eastAsia="ru-RU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Normal"/>
              <w:jc w:val="both"/>
              <w:rPr>
                <w:highlight w:val="yellow"/>
                <w:lang w:val="kk-KZ"/>
              </w:rPr>
            </w:pPr>
            <w:r>
              <w:rPr>
                <w:highlight w:val="yellow"/>
                <w:lang w:val="kk-KZ"/>
              </w:rPr>
              <w:t>Тиісті аумақтық сайлау комиссиялары</w:t>
            </w:r>
          </w:p>
          <w:p>
            <w:pPr>
              <w:pStyle w:val="Normal"/>
              <w:tabs>
                <w:tab w:val="clear" w:pos="720"/>
                <w:tab w:val="left" w:pos="301" w:leader="none"/>
                <w:tab w:val="right" w:pos="7000" w:leader="none"/>
              </w:tabs>
              <w:ind w:firstLine="34" w:end="0"/>
              <w:rPr/>
            </w:pPr>
            <w:r>
              <w:rPr>
                <w:highlight w:val="yellow"/>
                <w:lang w:val="kk-KZ"/>
              </w:rPr>
              <w:t>Сайлау өткізілген күннен бастап бес күн мерзімнен кешіктірмей</w:t>
              <w:tab/>
              <w:t xml:space="preserve">                                                                        </w:t>
            </w:r>
          </w:p>
          <w:p>
            <w:pPr>
              <w:pStyle w:val="Normal"/>
              <w:ind w:start="34" w:end="0"/>
              <w:jc w:val="both"/>
              <w:rPr>
                <w:szCs w:val="28"/>
                <w:highlight w:val="yellow"/>
                <w:lang w:val="kk-KZ"/>
              </w:rPr>
            </w:pPr>
            <w:r>
              <w:rPr>
                <w:b/>
                <w:highlight w:val="yellow"/>
                <w:lang w:val="kk-KZ"/>
              </w:rPr>
              <w:t>2026 жылғы 3 желтоқсаннан</w:t>
            </w:r>
            <w:r>
              <w:rPr>
                <w:rFonts w:cs="KZ Times New Roman;Times New Roman" w:ascii="KZ Times New Roman;Times New Roman" w:hAnsi="KZ Times New Roman;Times New Roman"/>
                <w:b/>
                <w:highlight w:val="yellow"/>
                <w:lang w:val="kk-KZ" w:eastAsia="ko-KR"/>
              </w:rPr>
              <w:t xml:space="preserve"> </w:t>
            </w:r>
            <w:r>
              <w:rPr>
                <w:b/>
                <w:szCs w:val="28"/>
                <w:highlight w:val="yellow"/>
                <w:lang w:val="kk-KZ"/>
              </w:rPr>
              <w:t>кешіктірмей</w:t>
            </w:r>
            <w:r>
              <w:rPr>
                <w:b/>
                <w:highlight w:val="yellow"/>
                <w:lang w:val="kk-KZ"/>
              </w:rPr>
              <w:t xml:space="preserve"> </w:t>
            </w:r>
          </w:p>
          <w:p>
            <w:pPr>
              <w:pStyle w:val="Normal"/>
              <w:tabs>
                <w:tab w:val="clear" w:pos="720"/>
                <w:tab w:val="left" w:pos="4768" w:leader="none"/>
                <w:tab w:val="right" w:pos="6996" w:leader="none"/>
              </w:tabs>
              <w:jc w:val="end"/>
              <w:rPr>
                <w:rFonts w:ascii="KZ Times New Roman;Times New Roman" w:hAnsi="KZ Times New Roman;Times New Roman" w:cs="KZ Times New Roman;Times New Roman"/>
                <w:highlight w:val="yellow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highlight w:val="yellow"/>
                <w:lang w:val="kk-KZ"/>
              </w:rPr>
              <w:tab/>
              <w:t>(111-б. 1-т.)</w:t>
            </w:r>
          </w:p>
          <w:p>
            <w:pPr>
              <w:pStyle w:val="Normal"/>
              <w:tabs>
                <w:tab w:val="clear" w:pos="720"/>
                <w:tab w:val="left" w:pos="4768" w:leader="none"/>
                <w:tab w:val="right" w:pos="6996" w:leader="none"/>
              </w:tabs>
              <w:jc w:val="end"/>
              <w:rPr>
                <w:rFonts w:ascii="KZ Times New Roman;Times New Roman" w:hAnsi="KZ Times New Roman;Times New Roman" w:cs="KZ Times New Roman;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sz w:val="24"/>
                <w:szCs w:val="24"/>
                <w:highlight w:val="yellow"/>
                <w:lang w:val="kk-KZ"/>
              </w:rPr>
            </w:r>
          </w:p>
        </w:tc>
      </w:tr>
      <w:tr>
        <w:trPr>
          <w:trHeight w:val="945" w:hRule="atLeast"/>
          <w:cantSplit w:val="true"/>
        </w:trPr>
        <w:tc>
          <w:tcPr>
            <w:tcW w:w="9729" w:type="dxa"/>
            <w:gridSpan w:val="5"/>
            <w:tcBorders/>
          </w:tcPr>
          <w:tbl>
            <w:tblPr>
              <w:tblW w:w="9729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2516"/>
              <w:gridCol w:w="7213"/>
            </w:tblGrid>
            <w:tr>
              <w:trPr>
                <w:trHeight w:val="141" w:hRule="atLeast"/>
                <w:cantSplit w:val="true"/>
              </w:trPr>
              <w:tc>
                <w:tcPr>
                  <w:tcW w:w="9729" w:type="dxa"/>
                  <w:gridSpan w:val="2"/>
                  <w:tcBorders/>
                </w:tcPr>
                <w:p>
                  <w:pPr>
                    <w:pStyle w:val="BodyTextIndent"/>
                    <w:jc w:val="both"/>
                    <w:rPr/>
                  </w:pPr>
                  <w:r>
                    <w:rPr>
                      <w:rFonts w:cs="KZ Times New Roman;Times New Roman" w:ascii="KZ Times New Roman;Times New Roman" w:hAnsi="KZ Times New Roman;Times New Roman"/>
                      <w:highlight w:val="yellow"/>
                      <w:lang w:val="kk-KZ" w:eastAsia="ru-RU"/>
                    </w:rPr>
                    <w:t>31.</w:t>
                  </w:r>
                  <w:r>
                    <w:rPr>
                      <w:highlight w:val="yellow"/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>
                    <w:rPr>
                      <w:rFonts w:cs="KZ Times New Roman;Times New Roman" w:ascii="KZ Times New Roman;Times New Roman" w:hAnsi="KZ Times New Roman;Times New Roman"/>
                      <w:highlight w:val="yellow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>
              <w:trPr>
                <w:trHeight w:val="141" w:hRule="atLeast"/>
              </w:trPr>
              <w:tc>
                <w:tcPr>
                  <w:tcW w:w="2516" w:type="dxa"/>
                  <w:tcBorders/>
                </w:tcPr>
                <w:p>
                  <w:pPr>
                    <w:pStyle w:val="Normal"/>
                    <w:snapToGrid w:val="false"/>
                    <w:jc w:val="both"/>
                    <w:rPr>
                      <w:rFonts w:ascii="KZ Times New Roman;Times New Roman" w:hAnsi="KZ Times New Roman;Times New Roman" w:cs="KZ Times New Roman;Times New Roman"/>
                      <w:color w:val="FF0000"/>
                      <w:highlight w:val="yellow"/>
                      <w:lang w:val="kk-KZ" w:eastAsia="ru-RU"/>
                    </w:rPr>
                  </w:pPr>
                  <w:r>
                    <w:rPr>
                      <w:rFonts w:cs="KZ Times New Roman;Times New Roman" w:ascii="KZ Times New Roman;Times New Roman" w:hAnsi="KZ Times New Roman;Times New Roman"/>
                      <w:color w:val="FF0000"/>
                      <w:highlight w:val="yellow"/>
                      <w:lang w:val="kk-KZ" w:eastAsia="ru-RU"/>
                    </w:rPr>
                  </w:r>
                </w:p>
              </w:tc>
              <w:tc>
                <w:tcPr>
                  <w:tcW w:w="7213" w:type="dxa"/>
                  <w:tcBorders/>
                </w:tcPr>
                <w:p>
                  <w:pPr>
                    <w:pStyle w:val="BodyTextIndent"/>
                    <w:ind w:hanging="0" w:start="34" w:end="0"/>
                    <w:jc w:val="both"/>
                    <w:rPr>
                      <w:rFonts w:ascii="KZ Times New Roman;Times New Roman" w:hAnsi="KZ Times New Roman;Times New Roman" w:cs="KZ Times New Roman;Times New Roman"/>
                      <w:highlight w:val="yellow"/>
                      <w:lang w:val="kk-KZ" w:eastAsia="ru-RU"/>
                    </w:rPr>
                  </w:pPr>
                  <w:r>
                    <w:rPr>
                      <w:rFonts w:cs="KZ Times New Roman;Times New Roman" w:ascii="KZ Times New Roman;Times New Roman" w:hAnsi="KZ Times New Roman;Times New Roman"/>
                      <w:highlight w:val="yellow"/>
                      <w:lang w:val="kk-KZ" w:eastAsia="ru-RU"/>
                    </w:rPr>
                    <w:t>Тиісті аумақтық сайлау комиссиялары</w:t>
                  </w:r>
                </w:p>
                <w:p>
                  <w:pPr>
                    <w:pStyle w:val="BodyTextIndent"/>
                    <w:ind w:hanging="0" w:start="34" w:end="0"/>
                    <w:jc w:val="both"/>
                    <w:rPr>
                      <w:rFonts w:ascii="KZ Times New Roman;Times New Roman" w:hAnsi="KZ Times New Roman;Times New Roman" w:cs="KZ Times New Roman;Times New Roman"/>
                      <w:highlight w:val="yellow"/>
                      <w:lang w:val="kk-KZ" w:eastAsia="ru-RU"/>
                    </w:rPr>
                  </w:pPr>
                  <w:r>
                    <w:rPr>
                      <w:rFonts w:cs="KZ Times New Roman;Times New Roman" w:ascii="KZ Times New Roman;Times New Roman" w:hAnsi="KZ Times New Roman;Times New Roman"/>
                      <w:highlight w:val="yellow"/>
                      <w:lang w:val="kk-KZ" w:eastAsia="ru-RU"/>
                    </w:rPr>
                    <w:t xml:space="preserve">Сайлау өткізілген күннен бастап </w:t>
                  </w:r>
                  <w:r>
                    <w:rPr>
                      <w:rFonts w:cs="KZ Times New Roman;Times New Roman" w:ascii="KZ Times New Roman;Times New Roman" w:hAnsi="KZ Times New Roman;Times New Roman"/>
                      <w:b/>
                      <w:highlight w:val="yellow"/>
                      <w:lang w:val="kk-KZ" w:eastAsia="ru-RU"/>
                    </w:rPr>
                    <w:t>жеті күннен</w:t>
                  </w:r>
                  <w:r>
                    <w:rPr>
                      <w:rFonts w:cs="KZ Times New Roman;Times New Roman" w:ascii="KZ Times New Roman;Times New Roman" w:hAnsi="KZ Times New Roman;Times New Roman"/>
                      <w:highlight w:val="yellow"/>
                      <w:lang w:val="kk-KZ" w:eastAsia="ru-RU"/>
                    </w:rPr>
                    <w:t xml:space="preserve"> кешіктірмей</w:t>
                  </w:r>
                </w:p>
                <w:p>
                  <w:pPr>
                    <w:pStyle w:val="BodyTextIndent"/>
                    <w:ind w:hanging="0" w:start="34" w:end="0"/>
                    <w:rPr/>
                  </w:pPr>
                  <w:r>
                    <w:rPr>
                      <w:b/>
                      <w:highlight w:val="yellow"/>
                      <w:lang w:val="kk-KZ" w:eastAsia="ru-RU"/>
                    </w:rPr>
                    <w:t xml:space="preserve">2026 жылғы </w:t>
                  </w:r>
                  <w:r>
                    <w:rPr>
                      <w:b/>
                      <w:highlight w:val="yellow"/>
                      <w:lang w:val="kk-KZ"/>
                    </w:rPr>
                    <w:t>5 желтоқсаннан</w:t>
                  </w:r>
                  <w:r>
                    <w:rPr>
                      <w:rFonts w:cs="KZ Times New Roman;Times New Roman" w:ascii="KZ Times New Roman;Times New Roman" w:hAnsi="KZ Times New Roman;Times New Roman"/>
                      <w:b/>
                      <w:highlight w:val="yellow"/>
                      <w:lang w:val="kk-KZ" w:eastAsia="ko-KR"/>
                    </w:rPr>
                    <w:t xml:space="preserve"> </w:t>
                  </w:r>
                  <w:r>
                    <w:rPr>
                      <w:b/>
                      <w:szCs w:val="28"/>
                      <w:highlight w:val="yellow"/>
                      <w:lang w:val="kk-KZ"/>
                    </w:rPr>
                    <w:t>кешіктірмей</w:t>
                  </w:r>
                  <w:r>
                    <w:rPr>
                      <w:rFonts w:cs="KZ Times New Roman;Times New Roman" w:ascii="KZ Times New Roman;Times New Roman" w:hAnsi="KZ Times New Roman;Times New Roman"/>
                      <w:highlight w:val="yellow"/>
                      <w:lang w:val="kk-KZ" w:eastAsia="ru-RU"/>
                    </w:rPr>
                    <w:t xml:space="preserve"> </w:t>
                  </w:r>
                </w:p>
                <w:p>
                  <w:pPr>
                    <w:pStyle w:val="Normal"/>
                    <w:jc w:val="end"/>
                    <w:rPr>
                      <w:rFonts w:ascii="KZ Times New Roman;Times New Roman" w:hAnsi="KZ Times New Roman;Times New Roman" w:cs="KZ Times New Roman;Times New Roman"/>
                      <w:highlight w:val="yellow"/>
                      <w:lang w:val="kk-KZ"/>
                    </w:rPr>
                  </w:pPr>
                  <w:r>
                    <w:rPr>
                      <w:rFonts w:cs="KZ Times New Roman;Times New Roman" w:ascii="KZ Times New Roman;Times New Roman" w:hAnsi="KZ Times New Roman;Times New Roman"/>
                      <w:highlight w:val="yellow"/>
                      <w:lang w:val="kk-KZ"/>
                    </w:rPr>
                    <w:t>(14-б. 9) т., 44-б. 4-т. 2) т.)</w:t>
                  </w:r>
                </w:p>
                <w:p>
                  <w:pPr>
                    <w:pStyle w:val="Normal"/>
                    <w:jc w:val="both"/>
                    <w:rPr>
                      <w:rFonts w:ascii="KZ Times New Roman;Times New Roman" w:hAnsi="KZ Times New Roman;Times New Roman" w:eastAsia="KZ Times New Roman;Times New Roman" w:cs="KZ Times New Roman;Times New Roman"/>
                      <w:sz w:val="24"/>
                      <w:szCs w:val="24"/>
                      <w:highlight w:val="yellow"/>
                      <w:lang w:val="kk-KZ"/>
                    </w:rPr>
                  </w:pPr>
                  <w:r>
                    <w:rPr>
                      <w:rFonts w:eastAsia="KZ Times New Roman;Times New Roman" w:cs="KZ Times New Roman;Times New Roman" w:ascii="KZ Times New Roman;Times New Roman" w:hAnsi="KZ Times New Roman;Times New Roman"/>
                      <w:sz w:val="24"/>
                      <w:szCs w:val="24"/>
                      <w:highlight w:val="yellow"/>
                      <w:lang w:val="kk-KZ"/>
                    </w:rPr>
                    <w:t xml:space="preserve"> </w:t>
                  </w:r>
                </w:p>
              </w:tc>
            </w:tr>
          </w:tbl>
          <w:p>
            <w:pPr>
              <w:pStyle w:val="BodyTextIndent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</w:rPr>
            </w:pPr>
            <w:r>
              <w:rPr>
                <w:lang w:val="kk-KZ" w:eastAsia="ru-RU"/>
              </w:rPr>
              <w:t xml:space="preserve">32.  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Сайланған мәслихаттар депутаттарын тіркеу және әрбір депутатқа куәлік пен төсбелгі тапсыру</w:t>
            </w:r>
            <w:r>
              <w:rPr/>
              <w:t xml:space="preserve">                                           </w:t>
            </w:r>
          </w:p>
        </w:tc>
      </w:tr>
      <w:tr>
        <w:trPr>
          <w:trHeight w:val="695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lang w:val="ru-RU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Тиісті</w:t>
            </w: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 xml:space="preserve"> аумақтық сайлау комиссиялары</w:t>
            </w:r>
          </w:p>
          <w:p>
            <w:pPr>
              <w:pStyle w:val="BodyTextIndent"/>
              <w:ind w:hanging="0" w:start="34" w:end="0"/>
              <w:jc w:val="end"/>
              <w:rPr/>
            </w:pPr>
            <w:r>
              <w:rPr>
                <w:rFonts w:cs="KZ Times New Roman;Times New Roman" w:ascii="KZ Times New Roman;Times New Roman" w:hAnsi="KZ Times New Roman;Times New Roman"/>
                <w:lang w:val="ru-RU" w:eastAsia="ru-RU"/>
              </w:rPr>
              <w:t>(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14-б. 9) т., 46-б. 3-т., 1) т., 112-б. 1-т.)</w:t>
            </w:r>
            <w:r>
              <w:rPr>
                <w:lang w:val="kk-KZ" w:eastAsia="ru-RU"/>
              </w:rPr>
              <w:t xml:space="preserve">                 </w:t>
            </w:r>
          </w:p>
          <w:p>
            <w:pPr>
              <w:pStyle w:val="Normal"/>
              <w:jc w:val="both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</w:r>
          </w:p>
        </w:tc>
      </w:tr>
      <w:tr>
        <w:trPr>
          <w:trHeight w:val="945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BodyTextIndent"/>
              <w:ind w:firstLine="709" w:end="0"/>
              <w:jc w:val="both"/>
              <w:rPr>
                <w:rFonts w:ascii="KZ Times New Roman;Times New Roman" w:hAnsi="KZ Times New Roman;Times New Roman" w:cs="KZ Times New Roman;Times New Roman"/>
                <w:szCs w:val="28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szCs w:val="28"/>
                <w:lang w:val="kk-KZ" w:eastAsia="ru-RU"/>
              </w:rPr>
              <w:t xml:space="preserve">33. Тиісті </w:t>
            </w: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сайлау комиссиясына сайлау қорлары қаражатының пайдаланылуы туралы есептер беру</w:t>
            </w:r>
          </w:p>
        </w:tc>
      </w:tr>
      <w:tr>
        <w:trPr>
          <w:trHeight w:val="1334" w:hRule="atLeast"/>
          <w:cantSplit w:val="true"/>
        </w:trPr>
        <w:tc>
          <w:tcPr>
            <w:tcW w:w="2484" w:type="dxa"/>
            <w:gridSpan w:val="2"/>
            <w:tcBorders/>
          </w:tcPr>
          <w:p>
            <w:pPr>
              <w:pStyle w:val="Normal"/>
              <w:snapToGrid w:val="false"/>
              <w:ind w:start="2552" w:end="0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szCs w:val="28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szCs w:val="28"/>
                <w:lang w:val="kk-KZ" w:eastAsia="ru-RU"/>
              </w:rPr>
            </w:r>
          </w:p>
          <w:p>
            <w:pPr>
              <w:pStyle w:val="Normal"/>
              <w:ind w:start="2552" w:end="0"/>
              <w:rPr>
                <w:lang w:val="kk-KZ"/>
              </w:rPr>
            </w:pPr>
            <w:r>
              <w:rPr>
                <w:lang w:val="kk-KZ"/>
              </w:rPr>
            </w:r>
          </w:p>
          <w:p>
            <w:pPr>
              <w:pStyle w:val="Normal"/>
              <w:ind w:start="2552" w:end="0"/>
              <w:rPr>
                <w:lang w:val="kk-KZ"/>
              </w:rPr>
            </w:pPr>
            <w:r>
              <w:rPr>
                <w:lang w:val="kk-KZ"/>
              </w:rPr>
            </w:r>
          </w:p>
          <w:p>
            <w:pPr>
              <w:pStyle w:val="Normal"/>
              <w:ind w:start="2552" w:end="0"/>
              <w:jc w:val="end"/>
              <w:rPr>
                <w:lang w:val="kk-KZ"/>
              </w:rPr>
            </w:pPr>
            <w:r>
              <w:rPr>
                <w:lang w:val="kk-KZ"/>
              </w:rPr>
            </w:r>
          </w:p>
          <w:p>
            <w:pPr>
              <w:pStyle w:val="Normal"/>
              <w:jc w:val="end"/>
              <w:rPr>
                <w:lang w:val="kk-KZ"/>
              </w:rPr>
            </w:pPr>
            <w:r>
              <w:rPr>
                <w:lang w:val="kk-KZ"/>
              </w:rPr>
            </w:r>
          </w:p>
        </w:tc>
        <w:tc>
          <w:tcPr>
            <w:tcW w:w="7245" w:type="dxa"/>
            <w:gridSpan w:val="3"/>
            <w:tcBorders/>
          </w:tcPr>
          <w:p>
            <w:pPr>
              <w:pStyle w:val="Normal"/>
              <w:ind w:start="66" w:end="0"/>
              <w:jc w:val="both"/>
              <w:rPr/>
            </w:pPr>
            <w:r>
              <w:rPr>
                <w:lang w:val="kk-KZ"/>
              </w:rPr>
              <w:t>Кандидаттар, саяси партиялар</w:t>
            </w:r>
          </w:p>
          <w:p>
            <w:pPr>
              <w:pStyle w:val="Normal"/>
              <w:ind w:start="66" w:end="0"/>
              <w:rPr>
                <w:lang w:val="kk-KZ"/>
              </w:rPr>
            </w:pPr>
            <w:r>
              <w:rPr>
                <w:lang w:val="kk-KZ"/>
              </w:rPr>
              <w:t xml:space="preserve">Сайлау қорытындылары анықталғаннан кейін </w:t>
            </w:r>
            <w:r>
              <w:rPr>
                <w:b/>
                <w:lang w:val="kk-KZ"/>
              </w:rPr>
              <w:t>бес күннен</w:t>
            </w:r>
            <w:r>
              <w:rPr>
                <w:lang w:val="kk-KZ"/>
              </w:rPr>
              <w:t xml:space="preserve"> </w:t>
            </w:r>
          </w:p>
          <w:p>
            <w:pPr>
              <w:pStyle w:val="Normal"/>
              <w:ind w:start="66" w:end="0"/>
              <w:rPr>
                <w:lang w:val="kk-KZ"/>
              </w:rPr>
            </w:pPr>
            <w:r>
              <w:rPr>
                <w:lang w:val="kk-KZ"/>
              </w:rPr>
              <w:t>кешіктірмей</w:t>
            </w:r>
          </w:p>
          <w:p>
            <w:pPr>
              <w:pStyle w:val="Normal"/>
              <w:ind w:start="66" w:end="0"/>
              <w:jc w:val="end"/>
              <w:rPr>
                <w:lang w:val="kk-KZ"/>
              </w:rPr>
            </w:pPr>
            <w:r>
              <w:rPr>
                <w:lang w:val="kk-KZ"/>
              </w:rPr>
              <w:t>(34-б. 9-т.)</w:t>
            </w:r>
          </w:p>
        </w:tc>
      </w:tr>
      <w:tr>
        <w:trPr>
          <w:trHeight w:val="1254" w:hRule="atLeast"/>
          <w:cantSplit w:val="true"/>
        </w:trPr>
        <w:tc>
          <w:tcPr>
            <w:tcW w:w="9729" w:type="dxa"/>
            <w:gridSpan w:val="5"/>
            <w:tcBorders/>
          </w:tcPr>
          <w:p>
            <w:pPr>
              <w:pStyle w:val="Normal"/>
              <w:jc w:val="both"/>
              <w:rPr>
                <w:rFonts w:ascii="KZ Times New Roman;Times New Roman" w:hAnsi="KZ Times New Roman;Times New Roman" w:cs="KZ Times New Roman;Times New Roman"/>
                <w:lang w:val="kk-KZ"/>
              </w:rPr>
            </w:pPr>
            <w:r>
              <w:rPr>
                <w:lang w:val="kk-KZ"/>
              </w:rPr>
              <w:tab/>
              <w:t>34. Саяси партиялардың сайлау қорларына келiп түскен ақшаның жалпы сомасы және олардың көздері туралы ақпаратты бұқаралық ақпарат құралдарында жариялау</w:t>
            </w:r>
          </w:p>
        </w:tc>
      </w:tr>
      <w:tr>
        <w:trPr>
          <w:trHeight w:val="1552" w:hRule="atLeast"/>
        </w:trPr>
        <w:tc>
          <w:tcPr>
            <w:tcW w:w="2516" w:type="dxa"/>
            <w:gridSpan w:val="3"/>
            <w:tcBorders/>
          </w:tcPr>
          <w:p>
            <w:pPr>
              <w:pStyle w:val="Normal"/>
              <w:snapToGrid w:val="false"/>
              <w:jc w:val="both"/>
              <w:rPr>
                <w:rFonts w:ascii="KZ Times New Roman;Times New Roman" w:hAnsi="KZ Times New Roman;Times New Roman" w:cs="KZ Times New Roman;Times New Roman"/>
                <w:color w:val="FF0000"/>
                <w:lang w:val="kk-KZ"/>
              </w:rPr>
            </w:pPr>
            <w:r>
              <w:rPr>
                <w:rFonts w:cs="KZ Times New Roman;Times New Roman" w:ascii="KZ Times New Roman;Times New Roman" w:hAnsi="KZ Times New Roman;Times New Roman"/>
                <w:color w:val="FF0000"/>
                <w:lang w:val="kk-KZ"/>
              </w:rPr>
            </w:r>
          </w:p>
        </w:tc>
        <w:tc>
          <w:tcPr>
            <w:tcW w:w="7213" w:type="dxa"/>
            <w:gridSpan w:val="2"/>
            <w:tcBorders/>
          </w:tcPr>
          <w:p>
            <w:pPr>
              <w:pStyle w:val="BodyTextIndent"/>
              <w:ind w:hanging="0" w:start="34" w:end="0"/>
              <w:rPr>
                <w:rFonts w:ascii="KZ Times New Roman;Times New Roman" w:hAnsi="KZ Times New Roman;Times New Roman" w:cs="KZ Times New Roman;Times New Roman"/>
                <w:lang w:val="kk-KZ" w:eastAsia="ru-RU"/>
              </w:rPr>
            </w:pPr>
            <w:r>
              <w:rPr>
                <w:rFonts w:cs="KZ Times New Roman;Times New Roman" w:ascii="KZ Times New Roman;Times New Roman" w:hAnsi="KZ Times New Roman;Times New Roman"/>
                <w:lang w:val="kk-KZ" w:eastAsia="ru-RU"/>
              </w:rPr>
              <w:t>Тиісті аумақтық сайлау комиссиялары</w:t>
            </w:r>
          </w:p>
          <w:p>
            <w:pPr>
              <w:pStyle w:val="BodyTextIndent"/>
              <w:ind w:hanging="0" w:start="34" w:end="0"/>
              <w:jc w:val="both"/>
              <w:rPr>
                <w:rFonts w:ascii="KZ Times New Roman;Times New Roman" w:hAnsi="KZ Times New Roman;Times New Roman" w:cs="KZ Times New Roman;Times New Roman"/>
                <w:b/>
                <w:lang w:val="kk-KZ" w:eastAsia="ru-RU"/>
              </w:rPr>
            </w:pPr>
            <w:r>
              <w:rPr>
                <w:lang w:val="kk-KZ" w:eastAsia="ru-RU"/>
              </w:rPr>
              <w:t xml:space="preserve">Сайлау қорытындылары жарияланғаннан кейiн </w:t>
            </w:r>
            <w:r>
              <w:rPr>
                <w:b/>
                <w:lang w:val="kk-KZ" w:eastAsia="ru-RU"/>
              </w:rPr>
              <w:t xml:space="preserve">он күн ішінде </w:t>
            </w:r>
          </w:p>
          <w:p>
            <w:pPr>
              <w:pStyle w:val="Normal"/>
              <w:jc w:val="end"/>
              <w:rPr>
                <w:rFonts w:ascii="KZ Times New Roman;Times New Roman" w:hAnsi="KZ Times New Roman;Times New Roman" w:cs="KZ Times New Roman;Times New Roman"/>
              </w:rPr>
            </w:pPr>
            <w:r>
              <w:rPr>
                <w:lang w:val="kk-KZ"/>
              </w:rPr>
              <w:t xml:space="preserve">                                                                             </w:t>
            </w:r>
            <w:r>
              <w:rPr/>
              <w:t>(</w:t>
            </w:r>
            <w:r>
              <w:rPr>
                <w:lang w:val="kk-KZ"/>
              </w:rPr>
              <w:t>34-б</w:t>
            </w:r>
            <w:r>
              <w:rPr/>
              <w:t>.</w:t>
            </w:r>
            <w:r>
              <w:rPr>
                <w:lang w:val="kk-KZ"/>
              </w:rPr>
              <w:t xml:space="preserve"> </w:t>
            </w:r>
            <w:r>
              <w:rPr/>
              <w:t>4</w:t>
            </w:r>
            <w:r>
              <w:rPr>
                <w:lang w:val="kk-KZ"/>
              </w:rPr>
              <w:t>-т.</w:t>
            </w:r>
            <w:r>
              <w:rPr/>
              <w:t>)</w:t>
            </w:r>
          </w:p>
        </w:tc>
      </w:tr>
    </w:tbl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  <w:t xml:space="preserve">          </w:t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jc w:val="both"/>
        <w:rPr>
          <w:color w:val="FF0000"/>
          <w:lang w:val="kk-KZ"/>
        </w:rPr>
      </w:pPr>
      <w:r>
        <w:rPr>
          <w:color w:val="FF0000"/>
          <w:lang w:val="kk-KZ"/>
        </w:rPr>
      </w:r>
    </w:p>
    <w:p>
      <w:pPr>
        <w:pStyle w:val="Normal"/>
        <w:ind w:firstLine="720" w:end="0"/>
        <w:jc w:val="both"/>
        <w:rPr>
          <w:sz w:val="20"/>
          <w:lang w:val="kk-KZ"/>
        </w:rPr>
      </w:pPr>
      <w:r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>
      <w:pPr>
        <w:pStyle w:val="Normal"/>
        <w:rPr>
          <w:sz w:val="20"/>
          <w:lang w:val="kk-KZ"/>
        </w:rPr>
      </w:pPr>
      <w:r>
        <w:rPr>
          <w:sz w:val="20"/>
          <w:lang w:val="kk-KZ"/>
        </w:rPr>
      </w:r>
    </w:p>
    <w:sectPr>
      <w:headerReference w:type="default" r:id="rId2"/>
      <w:headerReference w:type="first" r:id="rId3"/>
      <w:type w:val="nextPage"/>
      <w:pgSz w:w="11906" w:h="16838"/>
      <w:pgMar w:left="1418" w:right="851" w:gutter="0" w:header="720" w:top="867" w:footer="0" w:bottom="709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cc" w:characterSet="windows-1251"/>
    <w:family w:val="swiss"/>
    <w:pitch w:val="variable"/>
  </w:font>
  <w:font w:name="KZ Times New Roman">
    <w:altName w:val="Times New Roman"/>
    <w:charset w:val="cc" w:characterSet="windows-1251"/>
    <w:family w:val="roman"/>
    <w:pitch w:val="variable"/>
  </w:font>
  <w:font w:name="Times/Kazakh">
    <w:altName w:val="Times New Roman"/>
    <w:charset w:val="00" w:characterSet="windows-125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  <w:p>
    <w:pPr>
      <w:pStyle w:val="Header"/>
      <w:tabs>
        <w:tab w:val="clear" w:pos="4153"/>
        <w:tab w:val="center" w:pos="0" w:leader="none"/>
        <w:tab w:val="right" w:pos="8306" w:leader="none"/>
      </w:tabs>
      <w:ind w:end="-2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8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Cs w:val="28"/>
      <w:lang w:val="en-US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WW8Num27z0">
    <w:name w:val="WW8Num27z0"/>
    <w:qFormat/>
    <w:rPr/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/>
  </w:style>
  <w:style w:type="character" w:styleId="WW8Num31z0">
    <w:name w:val="WW8Num31z0"/>
    <w:qFormat/>
    <w:rPr/>
  </w:style>
  <w:style w:type="character" w:styleId="WW8Num32z0">
    <w:name w:val="WW8Num32z0"/>
    <w:qFormat/>
    <w:rPr/>
  </w:style>
  <w:style w:type="character" w:styleId="WW8Num33z0">
    <w:name w:val="WW8Num33z0"/>
    <w:qFormat/>
    <w:rPr/>
  </w:style>
  <w:style w:type="character" w:styleId="WW8Num34z0">
    <w:name w:val="WW8Num34z0"/>
    <w:qFormat/>
    <w:rPr/>
  </w:style>
  <w:style w:type="character" w:styleId="WW8Num35z0">
    <w:name w:val="WW8Num35z0"/>
    <w:qFormat/>
    <w:rPr/>
  </w:style>
  <w:style w:type="character" w:styleId="WW8Num36z0">
    <w:name w:val="WW8Num36z0"/>
    <w:qFormat/>
    <w:rPr/>
  </w:style>
  <w:style w:type="character" w:styleId="WW8Num37z0">
    <w:name w:val="WW8Num37z0"/>
    <w:qFormat/>
    <w:rPr/>
  </w:style>
  <w:style w:type="character" w:styleId="WW8Num38z0">
    <w:name w:val="WW8Num38z0"/>
    <w:qFormat/>
    <w:rPr/>
  </w:style>
  <w:style w:type="character" w:styleId="WW8Num39z0">
    <w:name w:val="WW8Num39z0"/>
    <w:qFormat/>
    <w:rPr/>
  </w:style>
  <w:style w:type="character" w:styleId="WW8Num40z0">
    <w:name w:val="WW8Num40z0"/>
    <w:qFormat/>
    <w:rPr/>
  </w:style>
  <w:style w:type="character" w:styleId="WW8Num41z0">
    <w:name w:val="WW8Num41z0"/>
    <w:qFormat/>
    <w:rPr/>
  </w:style>
  <w:style w:type="character" w:styleId="WW8Num42z0">
    <w:name w:val="WW8Num42z0"/>
    <w:qFormat/>
    <w:rPr/>
  </w:style>
  <w:style w:type="character" w:styleId="WW8Num43z0">
    <w:name w:val="WW8Num43z0"/>
    <w:qFormat/>
    <w:rPr/>
  </w:style>
  <w:style w:type="character" w:styleId="WW8Num44z0">
    <w:name w:val="WW8Num44z0"/>
    <w:qFormat/>
    <w:rPr/>
  </w:style>
  <w:style w:type="character" w:styleId="WW8Num45z0">
    <w:name w:val="WW8Num45z0"/>
    <w:qFormat/>
    <w:rPr/>
  </w:style>
  <w:style w:type="character" w:styleId="WW8Num46z0">
    <w:name w:val="WW8Num46z0"/>
    <w:qFormat/>
    <w:rPr/>
  </w:style>
  <w:style w:type="character" w:styleId="WW8Num47z0">
    <w:name w:val="WW8Num47z0"/>
    <w:qFormat/>
    <w:rPr/>
  </w:style>
  <w:style w:type="character" w:styleId="WW8Num48z0">
    <w:name w:val="WW8Num48z0"/>
    <w:qFormat/>
    <w:rPr/>
  </w:style>
  <w:style w:type="character" w:styleId="Style11">
    <w:name w:val="Основной шрифт абзаца"/>
    <w:qFormat/>
    <w:rPr/>
  </w:style>
  <w:style w:type="character" w:styleId="PageNumber">
    <w:name w:val="Page Number"/>
    <w:basedOn w:val="Style11"/>
    <w:rPr/>
  </w:style>
  <w:style w:type="character" w:styleId="Style12">
    <w:name w:val="Верхний колонтитул Знак"/>
    <w:qFormat/>
    <w:rPr>
      <w:sz w:val="28"/>
    </w:rPr>
  </w:style>
  <w:style w:type="character" w:styleId="Style13">
    <w:name w:val="Основной текст Знак"/>
    <w:qFormat/>
    <w:rPr>
      <w:sz w:val="28"/>
    </w:rPr>
  </w:style>
  <w:style w:type="character" w:styleId="Style14">
    <w:name w:val="Основной текст с отступом Знак"/>
    <w:qFormat/>
    <w:rPr>
      <w:sz w:val="28"/>
    </w:rPr>
  </w:style>
  <w:style w:type="character" w:styleId="4">
    <w:name w:val="Заголовок 4 Знак"/>
    <w:qFormat/>
    <w:rPr>
      <w:b/>
      <w:bCs/>
      <w:sz w:val="28"/>
      <w:szCs w:val="28"/>
    </w:rPr>
  </w:style>
  <w:style w:type="character" w:styleId="3">
    <w:name w:val="Основной текст с отступом 3 Знак"/>
    <w:qFormat/>
    <w:rPr>
      <w:sz w:val="2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jc w:val="both"/>
    </w:pPr>
    <w:rPr>
      <w:lang w:val="en-US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Indent">
    <w:name w:val="Body Text Indent"/>
    <w:basedOn w:val="Normal"/>
    <w:pPr>
      <w:ind w:firstLine="720" w:start="0" w:end="0"/>
    </w:pPr>
    <w:rPr>
      <w:lang w:val="en-US"/>
    </w:rPr>
  </w:style>
  <w:style w:type="paragraph" w:styleId="2">
    <w:name w:val="Основной текст с отступом 2"/>
    <w:basedOn w:val="Normal"/>
    <w:qFormat/>
    <w:pPr>
      <w:ind w:firstLine="360" w:start="-360" w:end="0"/>
      <w:jc w:val="both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lang w:val="en-US"/>
    </w:rPr>
  </w:style>
  <w:style w:type="paragraph" w:styleId="31">
    <w:name w:val="Основной текст с отступом 3"/>
    <w:basedOn w:val="Normal"/>
    <w:qFormat/>
    <w:pPr>
      <w:ind w:firstLine="720" w:start="0" w:end="0"/>
      <w:jc w:val="both"/>
    </w:pPr>
    <w:rPr>
      <w:lang w:val="en-US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1">
    <w:name w:val="Основной текст 2"/>
    <w:basedOn w:val="Normal"/>
    <w:qFormat/>
    <w:pPr>
      <w:spacing w:lineRule="auto" w:line="480" w:before="0" w:after="12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2026-10-13T12:13:00Z</dcterms:created>
  <dc:creator>ххх</dc:creator>
  <dc:description/>
  <cp:keywords/>
  <dc:language>en-US</dc:language>
  <cp:lastModifiedBy>Админ</cp:lastModifiedBy>
  <cp:lastPrinted>2023-01-20T19:27:00Z</cp:lastPrinted>
  <dcterms:modified xsi:type="dcterms:W3CDTF">2026-10-14T04:23:00Z</dcterms:modified>
  <cp:revision>14</cp:revision>
  <dc:subject/>
  <dc:title>ПРИМЕРНЫЙ</dc:title>
</cp:coreProperties>
</file>