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13F" w:rsidRDefault="007A713F">
      <w:pPr>
        <w:pStyle w:val="a3"/>
        <w:rPr>
          <w:sz w:val="44"/>
        </w:rPr>
      </w:pPr>
    </w:p>
    <w:p w:rsidR="007A713F" w:rsidRDefault="007A713F">
      <w:pPr>
        <w:pStyle w:val="a3"/>
        <w:rPr>
          <w:sz w:val="44"/>
        </w:rPr>
      </w:pPr>
    </w:p>
    <w:p w:rsidR="007A713F" w:rsidRDefault="007A713F">
      <w:pPr>
        <w:pStyle w:val="a3"/>
        <w:rPr>
          <w:sz w:val="44"/>
        </w:rPr>
      </w:pPr>
    </w:p>
    <w:p w:rsidR="007A713F" w:rsidRDefault="007A713F">
      <w:pPr>
        <w:pStyle w:val="a3"/>
        <w:spacing w:before="438"/>
        <w:rPr>
          <w:sz w:val="44"/>
        </w:rPr>
      </w:pPr>
    </w:p>
    <w:p w:rsidR="007A713F" w:rsidRDefault="00C72CAB">
      <w:pPr>
        <w:pStyle w:val="1"/>
        <w:spacing w:line="244" w:lineRule="auto"/>
      </w:pPr>
      <w:r>
        <w:rPr>
          <w:color w:val="231F20"/>
          <w:spacing w:val="-2"/>
        </w:rPr>
        <w:t xml:space="preserve">АНТИМОНОПОЛЬНАЯ </w:t>
      </w:r>
      <w:r>
        <w:rPr>
          <w:color w:val="231F20"/>
        </w:rPr>
        <w:t>СИСТЕМА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7"/>
        </w:rPr>
        <w:t>КАЗАХСТАНА:</w:t>
      </w:r>
    </w:p>
    <w:p w:rsidR="007A713F" w:rsidRDefault="00C72CAB">
      <w:pPr>
        <w:spacing w:before="22"/>
        <w:ind w:left="1216"/>
        <w:rPr>
          <w:rFonts w:ascii="Cambria" w:hAnsi="Cambria"/>
          <w:sz w:val="32"/>
        </w:rPr>
      </w:pPr>
      <w:proofErr w:type="gramStart"/>
      <w:r>
        <w:rPr>
          <w:rFonts w:ascii="Cambria" w:hAnsi="Cambria"/>
          <w:color w:val="231F20"/>
          <w:sz w:val="32"/>
        </w:rPr>
        <w:t>история</w:t>
      </w:r>
      <w:proofErr w:type="gramEnd"/>
      <w:r>
        <w:rPr>
          <w:rFonts w:ascii="Cambria" w:hAnsi="Cambria"/>
          <w:color w:val="231F20"/>
          <w:sz w:val="32"/>
        </w:rPr>
        <w:t>,</w:t>
      </w:r>
      <w:r>
        <w:rPr>
          <w:rFonts w:ascii="Cambria" w:hAnsi="Cambria"/>
          <w:color w:val="231F20"/>
          <w:spacing w:val="-10"/>
          <w:sz w:val="32"/>
        </w:rPr>
        <w:t xml:space="preserve"> </w:t>
      </w:r>
      <w:r>
        <w:rPr>
          <w:rFonts w:ascii="Cambria" w:hAnsi="Cambria"/>
          <w:color w:val="231F20"/>
          <w:sz w:val="32"/>
        </w:rPr>
        <w:t>люди,</w:t>
      </w:r>
      <w:r>
        <w:rPr>
          <w:rFonts w:ascii="Cambria" w:hAnsi="Cambria"/>
          <w:color w:val="231F20"/>
          <w:spacing w:val="-9"/>
          <w:sz w:val="32"/>
        </w:rPr>
        <w:t xml:space="preserve"> </w:t>
      </w:r>
      <w:r>
        <w:rPr>
          <w:rFonts w:ascii="Cambria" w:hAnsi="Cambria"/>
          <w:color w:val="231F20"/>
          <w:spacing w:val="-2"/>
          <w:sz w:val="32"/>
        </w:rPr>
        <w:t>институты</w:t>
      </w:r>
    </w:p>
    <w:p w:rsidR="007A713F" w:rsidRDefault="00C72CAB">
      <w:pPr>
        <w:spacing w:before="315"/>
        <w:ind w:left="170"/>
        <w:jc w:val="center"/>
        <w:rPr>
          <w:rFonts w:ascii="Cambria" w:hAnsi="Cambria"/>
          <w:i/>
          <w:sz w:val="20"/>
        </w:rPr>
      </w:pPr>
      <w:proofErr w:type="gramStart"/>
      <w:r>
        <w:rPr>
          <w:rFonts w:ascii="Cambria" w:hAnsi="Cambria"/>
          <w:i/>
          <w:color w:val="231F20"/>
          <w:sz w:val="20"/>
        </w:rPr>
        <w:t>к</w:t>
      </w:r>
      <w:proofErr w:type="gramEnd"/>
      <w:r>
        <w:rPr>
          <w:rFonts w:ascii="Cambria" w:hAnsi="Cambria"/>
          <w:i/>
          <w:color w:val="231F20"/>
          <w:spacing w:val="-7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35-летию</w:t>
      </w:r>
      <w:r>
        <w:rPr>
          <w:rFonts w:ascii="Cambria" w:hAnsi="Cambria"/>
          <w:i/>
          <w:color w:val="231F20"/>
          <w:spacing w:val="-6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антимонопольного</w:t>
      </w:r>
      <w:r>
        <w:rPr>
          <w:rFonts w:ascii="Cambria" w:hAnsi="Cambria"/>
          <w:i/>
          <w:color w:val="231F20"/>
          <w:spacing w:val="-7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регулирования</w:t>
      </w:r>
      <w:r>
        <w:rPr>
          <w:rFonts w:ascii="Cambria" w:hAnsi="Cambria"/>
          <w:i/>
          <w:color w:val="231F20"/>
          <w:spacing w:val="-6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(1991–</w:t>
      </w:r>
      <w:r>
        <w:rPr>
          <w:rFonts w:ascii="Cambria" w:hAnsi="Cambria"/>
          <w:i/>
          <w:color w:val="231F20"/>
          <w:spacing w:val="-2"/>
          <w:sz w:val="20"/>
        </w:rPr>
        <w:t>2026)</w:t>
      </w:r>
    </w:p>
    <w:p w:rsidR="007A713F" w:rsidRDefault="007A713F">
      <w:pPr>
        <w:pStyle w:val="a3"/>
        <w:rPr>
          <w:rFonts w:ascii="Cambria"/>
          <w:i/>
          <w:sz w:val="20"/>
        </w:rPr>
      </w:pPr>
    </w:p>
    <w:p w:rsidR="007A713F" w:rsidRDefault="007A713F">
      <w:pPr>
        <w:pStyle w:val="a3"/>
        <w:rPr>
          <w:rFonts w:ascii="Cambria"/>
          <w:i/>
          <w:sz w:val="20"/>
        </w:rPr>
      </w:pPr>
    </w:p>
    <w:p w:rsidR="007A713F" w:rsidRDefault="007A713F">
      <w:pPr>
        <w:pStyle w:val="a3"/>
        <w:rPr>
          <w:rFonts w:ascii="Cambria"/>
          <w:i/>
          <w:sz w:val="20"/>
        </w:rPr>
      </w:pPr>
    </w:p>
    <w:p w:rsidR="007A713F" w:rsidRDefault="007A713F">
      <w:pPr>
        <w:pStyle w:val="a3"/>
        <w:rPr>
          <w:rFonts w:ascii="Cambria"/>
          <w:i/>
          <w:sz w:val="20"/>
        </w:rPr>
      </w:pPr>
    </w:p>
    <w:p w:rsidR="007A713F" w:rsidRDefault="007A713F">
      <w:pPr>
        <w:pStyle w:val="a3"/>
        <w:rPr>
          <w:rFonts w:ascii="Cambria"/>
          <w:i/>
          <w:sz w:val="20"/>
        </w:rPr>
      </w:pPr>
    </w:p>
    <w:p w:rsidR="007A713F" w:rsidRDefault="007A713F">
      <w:pPr>
        <w:pStyle w:val="a3"/>
        <w:spacing w:before="132"/>
        <w:rPr>
          <w:rFonts w:ascii="Cambria"/>
          <w:i/>
          <w:sz w:val="20"/>
        </w:rPr>
      </w:pPr>
    </w:p>
    <w:p w:rsidR="007A713F" w:rsidRDefault="00C72CAB">
      <w:pPr>
        <w:spacing w:line="249" w:lineRule="auto"/>
        <w:ind w:left="2090" w:right="1918" w:hanging="1"/>
        <w:jc w:val="center"/>
        <w:rPr>
          <w:i/>
          <w:sz w:val="18"/>
        </w:rPr>
      </w:pPr>
      <w:r>
        <w:rPr>
          <w:i/>
          <w:color w:val="231F20"/>
          <w:sz w:val="18"/>
        </w:rPr>
        <w:t>Под общей редакцией кандидата</w:t>
      </w:r>
      <w:r>
        <w:rPr>
          <w:i/>
          <w:color w:val="231F20"/>
          <w:spacing w:val="-12"/>
          <w:sz w:val="18"/>
        </w:rPr>
        <w:t xml:space="preserve"> </w:t>
      </w:r>
      <w:r>
        <w:rPr>
          <w:i/>
          <w:color w:val="231F20"/>
          <w:sz w:val="18"/>
        </w:rPr>
        <w:t>экономических</w:t>
      </w:r>
      <w:r>
        <w:rPr>
          <w:i/>
          <w:color w:val="231F20"/>
          <w:spacing w:val="-11"/>
          <w:sz w:val="18"/>
        </w:rPr>
        <w:t xml:space="preserve"> </w:t>
      </w:r>
      <w:r>
        <w:rPr>
          <w:i/>
          <w:color w:val="231F20"/>
          <w:sz w:val="18"/>
        </w:rPr>
        <w:t>наук А.Т. Айтжанова</w:t>
      </w:r>
    </w:p>
    <w:p w:rsidR="007A713F" w:rsidRDefault="007A713F">
      <w:pPr>
        <w:pStyle w:val="a3"/>
        <w:rPr>
          <w:i/>
          <w:sz w:val="18"/>
        </w:rPr>
      </w:pPr>
    </w:p>
    <w:p w:rsidR="007A713F" w:rsidRDefault="007A713F">
      <w:pPr>
        <w:pStyle w:val="a3"/>
        <w:rPr>
          <w:i/>
          <w:sz w:val="18"/>
        </w:rPr>
      </w:pPr>
    </w:p>
    <w:p w:rsidR="007A713F" w:rsidRDefault="007A713F">
      <w:pPr>
        <w:pStyle w:val="a3"/>
        <w:rPr>
          <w:i/>
          <w:sz w:val="18"/>
        </w:rPr>
      </w:pPr>
    </w:p>
    <w:p w:rsidR="007A713F" w:rsidRDefault="007A713F">
      <w:pPr>
        <w:pStyle w:val="a3"/>
        <w:rPr>
          <w:i/>
          <w:sz w:val="18"/>
        </w:rPr>
      </w:pPr>
    </w:p>
    <w:p w:rsidR="007A713F" w:rsidRDefault="007A713F">
      <w:pPr>
        <w:pStyle w:val="a3"/>
        <w:rPr>
          <w:i/>
          <w:sz w:val="18"/>
        </w:rPr>
      </w:pPr>
    </w:p>
    <w:p w:rsidR="007A713F" w:rsidRDefault="007A713F">
      <w:pPr>
        <w:pStyle w:val="a3"/>
        <w:rPr>
          <w:i/>
          <w:sz w:val="18"/>
        </w:rPr>
      </w:pPr>
    </w:p>
    <w:p w:rsidR="007A713F" w:rsidRDefault="007A713F">
      <w:pPr>
        <w:pStyle w:val="a3"/>
        <w:rPr>
          <w:i/>
          <w:sz w:val="18"/>
        </w:rPr>
      </w:pPr>
    </w:p>
    <w:p w:rsidR="007A713F" w:rsidRDefault="007A713F">
      <w:pPr>
        <w:pStyle w:val="a3"/>
        <w:rPr>
          <w:i/>
          <w:sz w:val="18"/>
        </w:rPr>
      </w:pPr>
    </w:p>
    <w:p w:rsidR="007A713F" w:rsidRDefault="007A713F">
      <w:pPr>
        <w:pStyle w:val="a3"/>
        <w:rPr>
          <w:i/>
          <w:sz w:val="18"/>
        </w:rPr>
      </w:pPr>
    </w:p>
    <w:p w:rsidR="007A713F" w:rsidRDefault="007A713F">
      <w:pPr>
        <w:pStyle w:val="a3"/>
        <w:rPr>
          <w:i/>
          <w:sz w:val="18"/>
        </w:rPr>
      </w:pPr>
    </w:p>
    <w:p w:rsidR="007A713F" w:rsidRDefault="007A713F">
      <w:pPr>
        <w:pStyle w:val="a3"/>
        <w:rPr>
          <w:i/>
          <w:sz w:val="18"/>
        </w:rPr>
      </w:pPr>
    </w:p>
    <w:p w:rsidR="007A713F" w:rsidRDefault="007A713F">
      <w:pPr>
        <w:pStyle w:val="a3"/>
        <w:spacing w:before="111"/>
        <w:rPr>
          <w:i/>
          <w:sz w:val="18"/>
        </w:rPr>
      </w:pPr>
    </w:p>
    <w:p w:rsidR="007A713F" w:rsidRDefault="00C72CAB">
      <w:pPr>
        <w:ind w:left="170"/>
        <w:jc w:val="center"/>
        <w:rPr>
          <w:sz w:val="18"/>
        </w:rPr>
      </w:pPr>
      <w:r>
        <w:rPr>
          <w:color w:val="231F20"/>
          <w:sz w:val="18"/>
        </w:rPr>
        <w:t>Астана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pacing w:val="-4"/>
          <w:sz w:val="18"/>
        </w:rPr>
        <w:t>2026</w:t>
      </w:r>
    </w:p>
    <w:p w:rsidR="007A713F" w:rsidRDefault="007A713F">
      <w:pPr>
        <w:jc w:val="center"/>
        <w:rPr>
          <w:sz w:val="18"/>
        </w:rPr>
        <w:sectPr w:rsidR="007A713F">
          <w:footerReference w:type="even" r:id="rId6"/>
          <w:type w:val="continuous"/>
          <w:pgSz w:w="8400" w:h="11910"/>
          <w:pgMar w:top="1340" w:right="992" w:bottom="280" w:left="992" w:header="0" w:footer="0" w:gutter="0"/>
          <w:pgNumType w:start="112"/>
          <w:cols w:space="720"/>
        </w:sectPr>
      </w:pPr>
    </w:p>
    <w:p w:rsidR="007A713F" w:rsidRDefault="007A713F">
      <w:pPr>
        <w:rPr>
          <w:sz w:val="18"/>
        </w:rPr>
        <w:sectPr w:rsidR="007A713F">
          <w:type w:val="continuous"/>
          <w:pgSz w:w="8400" w:h="11910"/>
          <w:pgMar w:top="1340" w:right="992" w:bottom="280" w:left="992" w:header="0" w:footer="0" w:gutter="0"/>
          <w:cols w:space="720"/>
        </w:sectPr>
      </w:pPr>
      <w:bookmarkStart w:id="0" w:name="_GoBack"/>
      <w:bookmarkEnd w:id="0"/>
    </w:p>
    <w:p w:rsidR="007A713F" w:rsidRDefault="00C72CAB">
      <w:pPr>
        <w:pStyle w:val="2"/>
        <w:spacing w:before="95" w:line="244" w:lineRule="auto"/>
        <w:ind w:left="501" w:firstLine="254"/>
        <w:jc w:val="left"/>
        <w:rPr>
          <w:rFonts w:ascii="Cambria" w:hAnsi="Cambria"/>
        </w:rPr>
      </w:pPr>
      <w:r>
        <w:rPr>
          <w:rFonts w:ascii="Cambria" w:hAnsi="Cambria"/>
          <w:color w:val="231F20"/>
        </w:rPr>
        <w:lastRenderedPageBreak/>
        <w:t xml:space="preserve">3.2. ИНСТИТУТЫ ОБЩЕСТВЕННОГО УЧАСТИЯ И </w:t>
      </w:r>
      <w:r>
        <w:rPr>
          <w:rFonts w:ascii="Cambria" w:hAnsi="Cambria"/>
          <w:color w:val="231F20"/>
          <w:spacing w:val="-4"/>
        </w:rPr>
        <w:t>КРАУДСОРСИНГА ПРИ АНТИМОНОПОЛЬНОМ ОРГАНЕ</w:t>
      </w:r>
    </w:p>
    <w:p w:rsidR="007A713F" w:rsidRDefault="00C72CAB">
      <w:pPr>
        <w:spacing w:before="171" w:line="249" w:lineRule="auto"/>
        <w:ind w:left="141" w:right="25" w:firstLine="283"/>
        <w:jc w:val="both"/>
        <w:rPr>
          <w:i/>
          <w:sz w:val="20"/>
        </w:rPr>
      </w:pPr>
      <w:r>
        <w:rPr>
          <w:i/>
          <w:color w:val="231F20"/>
          <w:sz w:val="20"/>
        </w:rPr>
        <w:t xml:space="preserve">А.Б. Искаков, директор Департамента стратегического развития конкуренции Агентства Республики Казахстан по защите и развитию </w:t>
      </w:r>
      <w:r>
        <w:rPr>
          <w:i/>
          <w:color w:val="231F20"/>
          <w:spacing w:val="-2"/>
          <w:sz w:val="20"/>
        </w:rPr>
        <w:t>конкуренции</w:t>
      </w:r>
    </w:p>
    <w:p w:rsidR="007A713F" w:rsidRDefault="00C72CAB">
      <w:pPr>
        <w:spacing w:before="2" w:line="249" w:lineRule="auto"/>
        <w:ind w:left="141" w:right="26" w:firstLine="283"/>
        <w:jc w:val="both"/>
        <w:rPr>
          <w:i/>
          <w:sz w:val="20"/>
        </w:rPr>
      </w:pPr>
      <w:r>
        <w:rPr>
          <w:i/>
          <w:color w:val="231F20"/>
          <w:sz w:val="20"/>
        </w:rPr>
        <w:t>С.Т.</w:t>
      </w:r>
      <w:r>
        <w:rPr>
          <w:i/>
          <w:color w:val="231F20"/>
          <w:spacing w:val="-11"/>
          <w:sz w:val="20"/>
        </w:rPr>
        <w:t xml:space="preserve"> </w:t>
      </w:r>
      <w:proofErr w:type="spellStart"/>
      <w:r>
        <w:rPr>
          <w:i/>
          <w:color w:val="231F20"/>
          <w:sz w:val="20"/>
        </w:rPr>
        <w:t>Ахмет</w:t>
      </w:r>
      <w:proofErr w:type="spellEnd"/>
      <w:r>
        <w:rPr>
          <w:i/>
          <w:color w:val="231F20"/>
          <w:sz w:val="20"/>
        </w:rPr>
        <w:t>,</w:t>
      </w:r>
      <w:r>
        <w:rPr>
          <w:i/>
          <w:color w:val="231F20"/>
          <w:spacing w:val="-11"/>
          <w:sz w:val="20"/>
        </w:rPr>
        <w:t xml:space="preserve"> </w:t>
      </w:r>
      <w:r>
        <w:rPr>
          <w:i/>
          <w:color w:val="231F20"/>
          <w:sz w:val="20"/>
        </w:rPr>
        <w:t>заместитель</w:t>
      </w:r>
      <w:r>
        <w:rPr>
          <w:i/>
          <w:color w:val="231F20"/>
          <w:spacing w:val="-12"/>
          <w:sz w:val="20"/>
        </w:rPr>
        <w:t xml:space="preserve"> </w:t>
      </w:r>
      <w:r>
        <w:rPr>
          <w:i/>
          <w:color w:val="231F20"/>
          <w:sz w:val="20"/>
        </w:rPr>
        <w:t>директора</w:t>
      </w:r>
      <w:r>
        <w:rPr>
          <w:i/>
          <w:color w:val="231F20"/>
          <w:spacing w:val="-11"/>
          <w:sz w:val="20"/>
        </w:rPr>
        <w:t xml:space="preserve"> </w:t>
      </w:r>
      <w:r>
        <w:rPr>
          <w:i/>
          <w:color w:val="231F20"/>
          <w:sz w:val="20"/>
        </w:rPr>
        <w:t>Депар</w:t>
      </w:r>
      <w:r>
        <w:rPr>
          <w:i/>
          <w:color w:val="231F20"/>
          <w:sz w:val="20"/>
        </w:rPr>
        <w:t>тамента</w:t>
      </w:r>
      <w:r>
        <w:rPr>
          <w:i/>
          <w:color w:val="231F20"/>
          <w:spacing w:val="-11"/>
          <w:sz w:val="20"/>
        </w:rPr>
        <w:t xml:space="preserve"> </w:t>
      </w:r>
      <w:proofErr w:type="gramStart"/>
      <w:r>
        <w:rPr>
          <w:i/>
          <w:color w:val="231F20"/>
          <w:sz w:val="20"/>
        </w:rPr>
        <w:t>стратегическо-</w:t>
      </w:r>
      <w:proofErr w:type="spellStart"/>
      <w:r>
        <w:rPr>
          <w:i/>
          <w:color w:val="231F20"/>
          <w:sz w:val="20"/>
        </w:rPr>
        <w:t>го</w:t>
      </w:r>
      <w:proofErr w:type="spellEnd"/>
      <w:proofErr w:type="gramEnd"/>
      <w:r>
        <w:rPr>
          <w:i/>
          <w:color w:val="231F20"/>
          <w:spacing w:val="-7"/>
          <w:sz w:val="20"/>
        </w:rPr>
        <w:t xml:space="preserve"> </w:t>
      </w:r>
      <w:r>
        <w:rPr>
          <w:i/>
          <w:color w:val="231F20"/>
          <w:sz w:val="20"/>
        </w:rPr>
        <w:t>развития</w:t>
      </w:r>
      <w:r>
        <w:rPr>
          <w:i/>
          <w:color w:val="231F20"/>
          <w:spacing w:val="-7"/>
          <w:sz w:val="20"/>
        </w:rPr>
        <w:t xml:space="preserve"> </w:t>
      </w:r>
      <w:r>
        <w:rPr>
          <w:i/>
          <w:color w:val="231F20"/>
          <w:sz w:val="20"/>
        </w:rPr>
        <w:t>конкуренции</w:t>
      </w:r>
      <w:r>
        <w:rPr>
          <w:i/>
          <w:color w:val="231F20"/>
          <w:spacing w:val="-7"/>
          <w:sz w:val="20"/>
        </w:rPr>
        <w:t xml:space="preserve"> </w:t>
      </w:r>
      <w:r>
        <w:rPr>
          <w:i/>
          <w:color w:val="231F20"/>
          <w:sz w:val="20"/>
        </w:rPr>
        <w:t>Агентства</w:t>
      </w:r>
      <w:r>
        <w:rPr>
          <w:i/>
          <w:color w:val="231F20"/>
          <w:spacing w:val="-7"/>
          <w:sz w:val="20"/>
        </w:rPr>
        <w:t xml:space="preserve"> </w:t>
      </w:r>
      <w:r>
        <w:rPr>
          <w:i/>
          <w:color w:val="231F20"/>
          <w:sz w:val="20"/>
        </w:rPr>
        <w:t>Республики</w:t>
      </w:r>
      <w:r>
        <w:rPr>
          <w:i/>
          <w:color w:val="231F20"/>
          <w:spacing w:val="-7"/>
          <w:sz w:val="20"/>
        </w:rPr>
        <w:t xml:space="preserve"> </w:t>
      </w:r>
      <w:r>
        <w:rPr>
          <w:i/>
          <w:color w:val="231F20"/>
          <w:sz w:val="20"/>
        </w:rPr>
        <w:t>Казахстан</w:t>
      </w:r>
      <w:r>
        <w:rPr>
          <w:i/>
          <w:color w:val="231F20"/>
          <w:spacing w:val="-7"/>
          <w:sz w:val="20"/>
        </w:rPr>
        <w:t xml:space="preserve"> </w:t>
      </w:r>
      <w:r>
        <w:rPr>
          <w:i/>
          <w:color w:val="231F20"/>
          <w:sz w:val="20"/>
        </w:rPr>
        <w:t>по</w:t>
      </w:r>
      <w:r>
        <w:rPr>
          <w:i/>
          <w:color w:val="231F20"/>
          <w:spacing w:val="-7"/>
          <w:sz w:val="20"/>
        </w:rPr>
        <w:t xml:space="preserve"> </w:t>
      </w:r>
      <w:r>
        <w:rPr>
          <w:i/>
          <w:color w:val="231F20"/>
          <w:sz w:val="20"/>
        </w:rPr>
        <w:t>защите</w:t>
      </w:r>
      <w:r>
        <w:rPr>
          <w:i/>
          <w:color w:val="231F20"/>
          <w:spacing w:val="-7"/>
          <w:sz w:val="20"/>
        </w:rPr>
        <w:t xml:space="preserve"> </w:t>
      </w:r>
      <w:r>
        <w:rPr>
          <w:i/>
          <w:color w:val="231F20"/>
          <w:sz w:val="20"/>
        </w:rPr>
        <w:t>и развитию конкуренции</w:t>
      </w:r>
    </w:p>
    <w:p w:rsidR="007A713F" w:rsidRDefault="007A713F">
      <w:pPr>
        <w:pStyle w:val="a3"/>
        <w:spacing w:before="42"/>
        <w:rPr>
          <w:i/>
          <w:sz w:val="20"/>
        </w:rPr>
      </w:pPr>
    </w:p>
    <w:p w:rsidR="007A713F" w:rsidRDefault="00C72CAB">
      <w:pPr>
        <w:pStyle w:val="a3"/>
        <w:spacing w:line="249" w:lineRule="auto"/>
        <w:ind w:left="141" w:right="26" w:firstLine="283"/>
        <w:jc w:val="both"/>
      </w:pPr>
      <w:r>
        <w:rPr>
          <w:color w:val="231F20"/>
        </w:rPr>
        <w:t xml:space="preserve">Когда в конце 2020 года было образовано новое Агентство по защите и развитию конкуренции Республики Казахстан, перед нами стояла задача не только по организации эффективного </w:t>
      </w:r>
      <w:proofErr w:type="spellStart"/>
      <w:r>
        <w:rPr>
          <w:color w:val="231F20"/>
        </w:rPr>
        <w:t>пра-воприменения</w:t>
      </w:r>
      <w:proofErr w:type="spellEnd"/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Важным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также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было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изменить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сами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подходы</w:t>
      </w:r>
      <w:r>
        <w:rPr>
          <w:color w:val="231F20"/>
          <w:spacing w:val="-2"/>
        </w:rPr>
        <w:t xml:space="preserve"> </w:t>
      </w:r>
      <w:proofErr w:type="spellStart"/>
      <w:proofErr w:type="gramStart"/>
      <w:r>
        <w:rPr>
          <w:color w:val="231F20"/>
        </w:rPr>
        <w:t>ра</w:t>
      </w:r>
      <w:proofErr w:type="spellEnd"/>
      <w:r>
        <w:rPr>
          <w:color w:val="231F20"/>
        </w:rPr>
        <w:t>-боты</w:t>
      </w:r>
      <w:proofErr w:type="gramEnd"/>
      <w:r>
        <w:rPr>
          <w:color w:val="231F20"/>
          <w:spacing w:val="-3"/>
        </w:rPr>
        <w:t xml:space="preserve"> </w:t>
      </w:r>
      <w:r>
        <w:rPr>
          <w:color w:val="231F20"/>
        </w:rPr>
        <w:t>нашего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ведомства.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этом,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абсолютно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очевидным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был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тот факт,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без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построения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системной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обратной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связи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бизнес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proofErr w:type="gramStart"/>
      <w:r>
        <w:rPr>
          <w:color w:val="231F20"/>
        </w:rPr>
        <w:t>экс-</w:t>
      </w:r>
      <w:proofErr w:type="spellStart"/>
      <w:r>
        <w:rPr>
          <w:color w:val="231F20"/>
        </w:rPr>
        <w:t>пертным</w:t>
      </w:r>
      <w:proofErr w:type="spellEnd"/>
      <w:proofErr w:type="gramEnd"/>
      <w:r>
        <w:rPr>
          <w:color w:val="231F20"/>
        </w:rPr>
        <w:t xml:space="preserve"> сообществом деятельность Агентства имела все шансы остаться реактивной. Поэтому мы бы хотели поделиться опытом по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налаживанию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коммуник</w:t>
      </w:r>
      <w:r>
        <w:rPr>
          <w:color w:val="231F20"/>
        </w:rPr>
        <w:t>аций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Агентства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через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площадки</w:t>
      </w:r>
      <w:r>
        <w:rPr>
          <w:color w:val="231F20"/>
          <w:spacing w:val="-1"/>
        </w:rPr>
        <w:t xml:space="preserve"> </w:t>
      </w:r>
      <w:proofErr w:type="gramStart"/>
      <w:r>
        <w:rPr>
          <w:color w:val="231F20"/>
        </w:rPr>
        <w:t>обще-</w:t>
      </w:r>
      <w:proofErr w:type="spellStart"/>
      <w:r>
        <w:rPr>
          <w:color w:val="231F20"/>
        </w:rPr>
        <w:t>ственного</w:t>
      </w:r>
      <w:proofErr w:type="spellEnd"/>
      <w:proofErr w:type="gramEnd"/>
      <w:r>
        <w:rPr>
          <w:color w:val="231F20"/>
        </w:rPr>
        <w:t xml:space="preserve"> участия и </w:t>
      </w:r>
      <w:proofErr w:type="spellStart"/>
      <w:r>
        <w:rPr>
          <w:color w:val="231F20"/>
        </w:rPr>
        <w:t>краудсорсинга</w:t>
      </w:r>
      <w:proofErr w:type="spellEnd"/>
      <w:r>
        <w:rPr>
          <w:color w:val="231F20"/>
        </w:rPr>
        <w:t>.</w:t>
      </w:r>
    </w:p>
    <w:p w:rsidR="007A713F" w:rsidRDefault="00C72CAB">
      <w:pPr>
        <w:pStyle w:val="a3"/>
        <w:spacing w:before="9" w:line="249" w:lineRule="auto"/>
        <w:ind w:left="141" w:right="26" w:firstLine="283"/>
        <w:jc w:val="both"/>
      </w:pPr>
      <w:r>
        <w:rPr>
          <w:color w:val="231F20"/>
        </w:rPr>
        <w:t xml:space="preserve">Хочется особо отметить, что для нас было принципиальным важным сформировать при Агентстве реально работающие </w:t>
      </w:r>
      <w:proofErr w:type="spellStart"/>
      <w:proofErr w:type="gramStart"/>
      <w:r>
        <w:rPr>
          <w:color w:val="231F20"/>
        </w:rPr>
        <w:t>пло-щадки</w:t>
      </w:r>
      <w:proofErr w:type="spellEnd"/>
      <w:proofErr w:type="gramEnd"/>
      <w:r>
        <w:rPr>
          <w:color w:val="231F20"/>
        </w:rPr>
        <w:t>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базу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был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взят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объявленный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Главой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государства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принцип</w:t>
      </w:r>
    </w:p>
    <w:p w:rsidR="007A713F" w:rsidRDefault="00C72CAB">
      <w:pPr>
        <w:pStyle w:val="a3"/>
        <w:spacing w:before="3" w:line="249" w:lineRule="auto"/>
        <w:ind w:left="141" w:right="26"/>
        <w:jc w:val="both"/>
      </w:pPr>
      <w:r>
        <w:rPr>
          <w:color w:val="231F20"/>
        </w:rPr>
        <w:t>«Слышащего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государства»,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который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потребовал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14"/>
        </w:rPr>
        <w:t xml:space="preserve"> </w:t>
      </w:r>
      <w:proofErr w:type="spellStart"/>
      <w:proofErr w:type="gramStart"/>
      <w:r>
        <w:rPr>
          <w:color w:val="231F20"/>
        </w:rPr>
        <w:t>антимонополь-ного</w:t>
      </w:r>
      <w:proofErr w:type="spellEnd"/>
      <w:proofErr w:type="gramEnd"/>
      <w:r>
        <w:rPr>
          <w:color w:val="231F20"/>
        </w:rPr>
        <w:t xml:space="preserve"> органа качественного изменения уровня информационной открытости. В сентябре 2020 года мы приняли Декларацию о транспарентности</w:t>
      </w:r>
      <w:r>
        <w:rPr>
          <w:color w:val="231F20"/>
          <w:vertAlign w:val="superscript"/>
        </w:rPr>
        <w:t>33</w:t>
      </w:r>
      <w:r>
        <w:rPr>
          <w:color w:val="231F20"/>
        </w:rPr>
        <w:t>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Именно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тогда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был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дан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старт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созданию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крауд-сорсинговых</w:t>
      </w:r>
      <w:proofErr w:type="spellEnd"/>
      <w:r>
        <w:rPr>
          <w:color w:val="231F20"/>
        </w:rPr>
        <w:t xml:space="preserve"> площадок при Агентстве, позволяющих обществу и бизнесу не просто наблюдать за работой ведомства, а напрямую участвовать в формировании конкурентной политики по </w:t>
      </w:r>
      <w:proofErr w:type="gramStart"/>
      <w:r>
        <w:rPr>
          <w:color w:val="231F20"/>
        </w:rPr>
        <w:t>ключе-</w:t>
      </w:r>
      <w:proofErr w:type="spellStart"/>
      <w:r>
        <w:rPr>
          <w:color w:val="231F20"/>
        </w:rPr>
        <w:t>вым</w:t>
      </w:r>
      <w:proofErr w:type="spellEnd"/>
      <w:proofErr w:type="gramEnd"/>
      <w:r>
        <w:rPr>
          <w:color w:val="231F20"/>
        </w:rPr>
        <w:t xml:space="preserve"> направлениям деятельности.</w:t>
      </w:r>
    </w:p>
    <w:p w:rsidR="007A713F" w:rsidRDefault="00C72CAB">
      <w:pPr>
        <w:pStyle w:val="2"/>
        <w:spacing w:before="7"/>
      </w:pPr>
      <w:r>
        <w:rPr>
          <w:color w:val="231F20"/>
        </w:rPr>
        <w:t>Открытое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совместное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обсуждение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проблемн</w:t>
      </w:r>
      <w:r>
        <w:rPr>
          <w:color w:val="231F20"/>
        </w:rPr>
        <w:t>ых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вопросов</w:t>
      </w:r>
    </w:p>
    <w:p w:rsidR="007A713F" w:rsidRDefault="00C72CAB">
      <w:pPr>
        <w:pStyle w:val="a3"/>
        <w:spacing w:before="11" w:line="249" w:lineRule="auto"/>
        <w:ind w:left="141" w:right="26" w:firstLine="283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719999</wp:posOffset>
                </wp:positionH>
                <wp:positionV relativeFrom="paragraph">
                  <wp:posOffset>530749</wp:posOffset>
                </wp:positionV>
                <wp:extent cx="9144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728F7B" id="Graphic 7" o:spid="_x0000_s1026" style="position:absolute;margin-left:56.7pt;margin-top:41.8pt;width:1in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" path="m,l914400,e" filled="f" strokecolor="#231f20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color w:val="231F20"/>
        </w:rPr>
        <w:t xml:space="preserve">Одним из первых шагов стал проект «Open </w:t>
      </w:r>
      <w:proofErr w:type="spellStart"/>
      <w:r>
        <w:rPr>
          <w:color w:val="231F20"/>
        </w:rPr>
        <w:t>Space</w:t>
      </w:r>
      <w:proofErr w:type="spellEnd"/>
      <w:r>
        <w:rPr>
          <w:color w:val="231F20"/>
        </w:rPr>
        <w:t xml:space="preserve">». В памяти до сих пор свежи воспоминания о том, как мы впервые </w:t>
      </w:r>
      <w:proofErr w:type="spellStart"/>
      <w:proofErr w:type="gramStart"/>
      <w:r>
        <w:rPr>
          <w:color w:val="231F20"/>
        </w:rPr>
        <w:t>пригла-сили</w:t>
      </w:r>
      <w:proofErr w:type="spellEnd"/>
      <w:proofErr w:type="gramEnd"/>
      <w:r>
        <w:rPr>
          <w:color w:val="231F20"/>
          <w:spacing w:val="-13"/>
        </w:rPr>
        <w:t xml:space="preserve"> </w:t>
      </w:r>
      <w:r>
        <w:rPr>
          <w:color w:val="231F20"/>
        </w:rPr>
        <w:t>предпринимателей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активистов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открыто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обсудить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проблемы</w:t>
      </w:r>
    </w:p>
    <w:p w:rsidR="007A713F" w:rsidRDefault="00C72CAB">
      <w:pPr>
        <w:spacing w:before="38" w:line="249" w:lineRule="auto"/>
        <w:ind w:left="141" w:right="26" w:firstLine="283"/>
        <w:jc w:val="both"/>
        <w:rPr>
          <w:sz w:val="18"/>
        </w:rPr>
      </w:pPr>
      <w:r>
        <w:rPr>
          <w:color w:val="231F20"/>
          <w:sz w:val="18"/>
          <w:vertAlign w:val="superscript"/>
        </w:rPr>
        <w:t>33</w:t>
      </w:r>
      <w:r>
        <w:rPr>
          <w:color w:val="231F20"/>
          <w:sz w:val="18"/>
        </w:rPr>
        <w:t xml:space="preserve"> ДЕКЛАРАЦИЯ о </w:t>
      </w:r>
      <w:proofErr w:type="spellStart"/>
      <w:r>
        <w:rPr>
          <w:color w:val="231F20"/>
          <w:sz w:val="18"/>
        </w:rPr>
        <w:t>транспарентности</w:t>
      </w:r>
      <w:proofErr w:type="spellEnd"/>
      <w:r>
        <w:rPr>
          <w:color w:val="231F20"/>
          <w:sz w:val="18"/>
        </w:rPr>
        <w:t xml:space="preserve"> работы Агентства по защите и </w:t>
      </w:r>
      <w:proofErr w:type="spellStart"/>
      <w:proofErr w:type="gramStart"/>
      <w:r>
        <w:rPr>
          <w:color w:val="231F20"/>
          <w:sz w:val="18"/>
        </w:rPr>
        <w:t>разв</w:t>
      </w:r>
      <w:r>
        <w:rPr>
          <w:color w:val="231F20"/>
          <w:sz w:val="18"/>
        </w:rPr>
        <w:t>и-тию</w:t>
      </w:r>
      <w:proofErr w:type="spellEnd"/>
      <w:proofErr w:type="gramEnd"/>
      <w:r>
        <w:rPr>
          <w:color w:val="231F20"/>
          <w:sz w:val="18"/>
        </w:rPr>
        <w:t xml:space="preserve"> конкуренции Республики Казахстан и совместных усилиях по созданию конкурентной среды // </w:t>
      </w:r>
      <w:hyperlink r:id="rId7">
        <w:r>
          <w:rPr>
            <w:color w:val="231F20"/>
            <w:sz w:val="18"/>
          </w:rPr>
          <w:t xml:space="preserve">https://www.gov.kz/memleket/entities/zk/documents/details/ </w:t>
        </w:r>
        <w:r>
          <w:rPr>
            <w:color w:val="231F20"/>
            <w:spacing w:val="-2"/>
            <w:sz w:val="18"/>
          </w:rPr>
          <w:t>71052?lang=</w:t>
        </w:r>
        <w:proofErr w:type="spellStart"/>
        <w:r>
          <w:rPr>
            <w:color w:val="231F20"/>
            <w:spacing w:val="-2"/>
            <w:sz w:val="18"/>
          </w:rPr>
          <w:t>ru</w:t>
        </w:r>
        <w:proofErr w:type="spellEnd"/>
      </w:hyperlink>
      <w:r>
        <w:rPr>
          <w:color w:val="231F20"/>
          <w:spacing w:val="-2"/>
          <w:sz w:val="18"/>
        </w:rPr>
        <w:t>;</w:t>
      </w:r>
    </w:p>
    <w:p w:rsidR="007A713F" w:rsidRDefault="007A713F">
      <w:pPr>
        <w:spacing w:line="249" w:lineRule="auto"/>
        <w:jc w:val="both"/>
        <w:rPr>
          <w:sz w:val="18"/>
        </w:rPr>
        <w:sectPr w:rsidR="007A713F">
          <w:headerReference w:type="even" r:id="rId8"/>
          <w:headerReference w:type="default" r:id="rId9"/>
          <w:footerReference w:type="even" r:id="rId10"/>
          <w:footerReference w:type="default" r:id="rId11"/>
          <w:pgSz w:w="8400" w:h="11910"/>
          <w:pgMar w:top="880" w:right="992" w:bottom="660" w:left="992" w:header="371" w:footer="423" w:gutter="0"/>
          <w:pgNumType w:start="114"/>
          <w:cols w:space="720"/>
        </w:sectPr>
      </w:pPr>
    </w:p>
    <w:p w:rsidR="007A713F" w:rsidRDefault="00C72CAB">
      <w:pPr>
        <w:pStyle w:val="a3"/>
        <w:spacing w:before="80" w:line="249" w:lineRule="auto"/>
        <w:ind w:left="28" w:right="139"/>
        <w:jc w:val="both"/>
      </w:pPr>
      <w:proofErr w:type="gramStart"/>
      <w:r>
        <w:rPr>
          <w:color w:val="231F20"/>
        </w:rPr>
        <w:lastRenderedPageBreak/>
        <w:t>отраслей</w:t>
      </w:r>
      <w:proofErr w:type="gramEnd"/>
      <w:r>
        <w:rPr>
          <w:color w:val="231F20"/>
        </w:rPr>
        <w:t>. Самое главное, что это не стало каким-то формальным событием.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примеру,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именно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этой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площадке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публичном</w:t>
      </w:r>
      <w:r>
        <w:rPr>
          <w:color w:val="231F20"/>
          <w:spacing w:val="-12"/>
        </w:rPr>
        <w:t xml:space="preserve"> </w:t>
      </w:r>
      <w:proofErr w:type="gramStart"/>
      <w:r>
        <w:rPr>
          <w:color w:val="231F20"/>
        </w:rPr>
        <w:t>фор-мате</w:t>
      </w:r>
      <w:proofErr w:type="gramEnd"/>
      <w:r>
        <w:rPr>
          <w:color w:val="231F20"/>
          <w:spacing w:val="-11"/>
        </w:rPr>
        <w:t xml:space="preserve"> </w:t>
      </w:r>
      <w:r>
        <w:rPr>
          <w:color w:val="231F20"/>
        </w:rPr>
        <w:t>мы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совместно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разбирали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цены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ПЦР-тесты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маски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разгар пандемии. Результаты обсуждения стали вполне ощутимыми для каждого гражданина, а именно цены на тесты были снижены до 9 000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тенге,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маски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60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до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26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тенге.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Здесь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та</w:t>
      </w:r>
      <w:r>
        <w:rPr>
          <w:color w:val="231F20"/>
        </w:rPr>
        <w:t>кже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были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разобраны вопросы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развития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конкуренции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рынке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аэропортовых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услуг,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где после обсуждения удалось добиться снижения цен на услуги </w:t>
      </w:r>
      <w:proofErr w:type="spellStart"/>
      <w:proofErr w:type="gramStart"/>
      <w:r>
        <w:rPr>
          <w:color w:val="231F20"/>
        </w:rPr>
        <w:t>упа</w:t>
      </w:r>
      <w:proofErr w:type="spellEnd"/>
      <w:r>
        <w:rPr>
          <w:color w:val="231F20"/>
        </w:rPr>
        <w:t>-ковки</w:t>
      </w:r>
      <w:proofErr w:type="gramEnd"/>
      <w:r>
        <w:rPr>
          <w:color w:val="231F20"/>
          <w:spacing w:val="-12"/>
        </w:rPr>
        <w:t xml:space="preserve"> </w:t>
      </w:r>
      <w:r>
        <w:rPr>
          <w:color w:val="231F20"/>
        </w:rPr>
        <w:t>багажа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до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75%,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камер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хранения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до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38%,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такси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до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29%,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обще-пита до 50% в ряде казахстанских аэропортов </w:t>
      </w:r>
      <w:r>
        <w:rPr>
          <w:i/>
          <w:color w:val="231F20"/>
        </w:rPr>
        <w:t>(в городах Астане, Алматы, Актау, Уральск и др.)</w:t>
      </w:r>
      <w:r>
        <w:rPr>
          <w:color w:val="231F20"/>
        </w:rPr>
        <w:t>.</w:t>
      </w:r>
    </w:p>
    <w:p w:rsidR="007A713F" w:rsidRDefault="00C72CAB">
      <w:pPr>
        <w:pStyle w:val="2"/>
        <w:spacing w:before="10"/>
        <w:ind w:left="311"/>
      </w:pPr>
      <w:r>
        <w:rPr>
          <w:color w:val="231F20"/>
          <w:spacing w:val="-2"/>
        </w:rPr>
        <w:t>Компетентная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2"/>
        </w:rPr>
        <w:t>экспертиза</w:t>
      </w:r>
    </w:p>
    <w:p w:rsidR="007A713F" w:rsidRDefault="00C72CAB">
      <w:pPr>
        <w:pStyle w:val="a3"/>
        <w:spacing w:before="11" w:line="249" w:lineRule="auto"/>
        <w:ind w:left="28" w:right="139" w:firstLine="283"/>
        <w:jc w:val="both"/>
      </w:pPr>
      <w:r>
        <w:rPr>
          <w:color w:val="231F20"/>
        </w:rPr>
        <w:t>Однако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самым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масштабным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нашим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проектом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стали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Советы по выявлению и устранению барьеров входа на товарные рынки </w:t>
      </w:r>
      <w:r>
        <w:rPr>
          <w:i/>
          <w:color w:val="231F20"/>
        </w:rPr>
        <w:t>(далее</w:t>
      </w:r>
      <w:r>
        <w:rPr>
          <w:i/>
          <w:color w:val="231F20"/>
          <w:spacing w:val="40"/>
        </w:rPr>
        <w:t xml:space="preserve"> </w:t>
      </w:r>
      <w:r>
        <w:rPr>
          <w:i/>
          <w:color w:val="231F20"/>
        </w:rPr>
        <w:t>–</w:t>
      </w:r>
      <w:r>
        <w:rPr>
          <w:i/>
          <w:color w:val="231F20"/>
          <w:spacing w:val="40"/>
        </w:rPr>
        <w:t xml:space="preserve"> </w:t>
      </w:r>
      <w:r>
        <w:rPr>
          <w:i/>
          <w:color w:val="231F20"/>
        </w:rPr>
        <w:t>Советы</w:t>
      </w:r>
      <w:r>
        <w:rPr>
          <w:i/>
          <w:color w:val="231F20"/>
          <w:spacing w:val="40"/>
        </w:rPr>
        <w:t xml:space="preserve"> </w:t>
      </w:r>
      <w:r>
        <w:rPr>
          <w:i/>
          <w:color w:val="231F20"/>
        </w:rPr>
        <w:t>по</w:t>
      </w:r>
      <w:r>
        <w:rPr>
          <w:i/>
          <w:color w:val="231F20"/>
          <w:spacing w:val="40"/>
        </w:rPr>
        <w:t xml:space="preserve"> </w:t>
      </w:r>
      <w:r>
        <w:rPr>
          <w:i/>
          <w:color w:val="231F20"/>
        </w:rPr>
        <w:t>барьерам)</w:t>
      </w:r>
      <w:r>
        <w:rPr>
          <w:color w:val="231F20"/>
        </w:rPr>
        <w:t>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Идея,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заложенная</w:t>
      </w:r>
      <w:r>
        <w:rPr>
          <w:color w:val="231F20"/>
          <w:spacing w:val="40"/>
        </w:rPr>
        <w:t xml:space="preserve"> </w:t>
      </w:r>
      <w:proofErr w:type="spellStart"/>
      <w:proofErr w:type="gramStart"/>
      <w:r>
        <w:rPr>
          <w:color w:val="231F20"/>
        </w:rPr>
        <w:t>Председате-лем</w:t>
      </w:r>
      <w:proofErr w:type="spellEnd"/>
      <w:proofErr w:type="gramEnd"/>
      <w:r>
        <w:rPr>
          <w:color w:val="231F20"/>
        </w:rPr>
        <w:t xml:space="preserve"> Агентства</w:t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Жумангариным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Сериком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Макашевичем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заклю-чалась</w:t>
      </w:r>
      <w:proofErr w:type="spellEnd"/>
      <w:r>
        <w:rPr>
          <w:color w:val="231F20"/>
          <w:spacing w:val="2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создании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площадки,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которая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бы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работала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2"/>
        </w:rPr>
        <w:t>принципу</w:t>
      </w:r>
    </w:p>
    <w:p w:rsidR="007A713F" w:rsidRDefault="00C72CAB">
      <w:pPr>
        <w:spacing w:before="5" w:line="249" w:lineRule="auto"/>
        <w:ind w:left="28" w:right="139"/>
        <w:jc w:val="both"/>
      </w:pPr>
      <w:r>
        <w:rPr>
          <w:color w:val="231F20"/>
        </w:rPr>
        <w:t>«</w:t>
      </w:r>
      <w:proofErr w:type="gramStart"/>
      <w:r>
        <w:rPr>
          <w:color w:val="231F20"/>
        </w:rPr>
        <w:t>снизу</w:t>
      </w:r>
      <w:proofErr w:type="gramEnd"/>
      <w:r>
        <w:rPr>
          <w:color w:val="231F20"/>
        </w:rPr>
        <w:t xml:space="preserve">-вверх», где инициатива по выявлению барьеров исходит непосредственно от участников рынка. Агентство организовало практически уникальную сеть из более чем 200 экспертов по всей стране </w:t>
      </w:r>
      <w:r>
        <w:rPr>
          <w:i/>
          <w:color w:val="231F20"/>
        </w:rPr>
        <w:t>(представители бизнеса из различных отраслей, включая транспорт, а</w:t>
      </w:r>
      <w:r>
        <w:rPr>
          <w:i/>
          <w:color w:val="231F20"/>
        </w:rPr>
        <w:t>гропромышленный комплекс, энергетику, торговлю и цифровые рынки)</w:t>
      </w:r>
      <w:r>
        <w:rPr>
          <w:color w:val="231F20"/>
        </w:rPr>
        <w:t xml:space="preserve">. В каждом регионе страны 12 экспертов, </w:t>
      </w:r>
      <w:proofErr w:type="gramStart"/>
      <w:r>
        <w:rPr>
          <w:color w:val="231F20"/>
        </w:rPr>
        <w:t>воз-</w:t>
      </w:r>
      <w:proofErr w:type="spellStart"/>
      <w:r>
        <w:rPr>
          <w:color w:val="231F20"/>
        </w:rPr>
        <w:t>главляемых</w:t>
      </w:r>
      <w:proofErr w:type="spellEnd"/>
      <w:proofErr w:type="gramEnd"/>
      <w:r>
        <w:rPr>
          <w:color w:val="231F20"/>
          <w:spacing w:val="-14"/>
        </w:rPr>
        <w:t xml:space="preserve"> </w:t>
      </w:r>
      <w:r>
        <w:rPr>
          <w:color w:val="231F20"/>
        </w:rPr>
        <w:t>представителем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бизнеса,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стали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сказать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нашими</w:t>
      </w:r>
    </w:p>
    <w:p w:rsidR="007A713F" w:rsidRDefault="00C72CAB">
      <w:pPr>
        <w:pStyle w:val="a3"/>
        <w:spacing w:before="6" w:line="249" w:lineRule="auto"/>
        <w:ind w:left="28" w:right="140"/>
        <w:jc w:val="both"/>
      </w:pPr>
      <w:r>
        <w:rPr>
          <w:color w:val="231F20"/>
        </w:rPr>
        <w:t>«</w:t>
      </w:r>
      <w:proofErr w:type="gramStart"/>
      <w:r>
        <w:rPr>
          <w:color w:val="231F20"/>
        </w:rPr>
        <w:t>глазами</w:t>
      </w:r>
      <w:proofErr w:type="gramEnd"/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ушами».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Республиканский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Совет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барьерам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разное время возглавляли </w:t>
      </w:r>
      <w:proofErr w:type="spellStart"/>
      <w:r>
        <w:rPr>
          <w:color w:val="231F20"/>
        </w:rPr>
        <w:t>Тлеуши</w:t>
      </w:r>
      <w:r>
        <w:rPr>
          <w:color w:val="231F20"/>
        </w:rPr>
        <w:t>н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Каныш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Аманбаевич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Евниев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Арман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spacing w:val="-2"/>
        </w:rPr>
        <w:t>Кайратович</w:t>
      </w:r>
      <w:proofErr w:type="spellEnd"/>
      <w:r>
        <w:rPr>
          <w:color w:val="231F20"/>
          <w:spacing w:val="-2"/>
        </w:rPr>
        <w:t>.</w:t>
      </w:r>
    </w:p>
    <w:p w:rsidR="007A713F" w:rsidRDefault="00C72CAB">
      <w:pPr>
        <w:pStyle w:val="a3"/>
        <w:spacing w:before="3" w:line="249" w:lineRule="auto"/>
        <w:ind w:left="28" w:right="139" w:firstLine="283"/>
        <w:jc w:val="both"/>
      </w:pPr>
      <w:r>
        <w:rPr>
          <w:color w:val="231F20"/>
          <w:spacing w:val="-2"/>
        </w:rPr>
        <w:t>Деятельность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Советов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по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барьерам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прямом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смысле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направлена </w:t>
      </w:r>
      <w:r>
        <w:rPr>
          <w:color w:val="231F20"/>
        </w:rPr>
        <w:t xml:space="preserve">на стимулирование экономического роста посредством </w:t>
      </w:r>
      <w:proofErr w:type="spellStart"/>
      <w:proofErr w:type="gramStart"/>
      <w:r>
        <w:rPr>
          <w:color w:val="231F20"/>
        </w:rPr>
        <w:t>обеспече-ния</w:t>
      </w:r>
      <w:proofErr w:type="spellEnd"/>
      <w:proofErr w:type="gramEnd"/>
      <w:r>
        <w:rPr>
          <w:color w:val="231F20"/>
        </w:rPr>
        <w:t xml:space="preserve"> принципов «справедливой торговли». Для этого </w:t>
      </w:r>
      <w:proofErr w:type="gramStart"/>
      <w:r>
        <w:rPr>
          <w:color w:val="231F20"/>
        </w:rPr>
        <w:t>представите-</w:t>
      </w:r>
      <w:proofErr w:type="spellStart"/>
      <w:r>
        <w:rPr>
          <w:color w:val="231F20"/>
        </w:rPr>
        <w:t>лям</w:t>
      </w:r>
      <w:proofErr w:type="spellEnd"/>
      <w:proofErr w:type="gramEnd"/>
      <w:r>
        <w:rPr>
          <w:color w:val="231F20"/>
          <w:spacing w:val="-9"/>
        </w:rPr>
        <w:t xml:space="preserve"> </w:t>
      </w:r>
      <w:r>
        <w:rPr>
          <w:color w:val="231F20"/>
        </w:rPr>
        <w:t>экспертного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бизнес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сообщества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предоставлена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возможность </w:t>
      </w:r>
      <w:r>
        <w:rPr>
          <w:color w:val="231F20"/>
          <w:spacing w:val="-2"/>
        </w:rPr>
        <w:t xml:space="preserve">самостоятельного формулирования проблематики. Наша же задача </w:t>
      </w:r>
      <w:r>
        <w:rPr>
          <w:color w:val="231F20"/>
        </w:rPr>
        <w:t>заключается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институционализации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поступающей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информации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 ее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трансформации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конкретные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решения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посредством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«Карты</w:t>
      </w:r>
      <w:r>
        <w:rPr>
          <w:color w:val="231F20"/>
          <w:spacing w:val="-8"/>
        </w:rPr>
        <w:t xml:space="preserve"> </w:t>
      </w:r>
      <w:proofErr w:type="gramStart"/>
      <w:r>
        <w:rPr>
          <w:color w:val="231F20"/>
        </w:rPr>
        <w:t>ба-</w:t>
      </w:r>
      <w:proofErr w:type="spellStart"/>
      <w:r>
        <w:rPr>
          <w:color w:val="231F20"/>
        </w:rPr>
        <w:t>рьеров</w:t>
      </w:r>
      <w:proofErr w:type="spellEnd"/>
      <w:proofErr w:type="gramEnd"/>
      <w:r>
        <w:rPr>
          <w:color w:val="231F20"/>
        </w:rPr>
        <w:t>». Карта представляет собой динам</w:t>
      </w:r>
      <w:r>
        <w:rPr>
          <w:color w:val="231F20"/>
        </w:rPr>
        <w:t xml:space="preserve">ичный реестр </w:t>
      </w:r>
      <w:proofErr w:type="gramStart"/>
      <w:r>
        <w:rPr>
          <w:color w:val="231F20"/>
        </w:rPr>
        <w:t>проблем-</w:t>
      </w:r>
      <w:proofErr w:type="spellStart"/>
      <w:r>
        <w:rPr>
          <w:color w:val="231F20"/>
        </w:rPr>
        <w:t>ных</w:t>
      </w:r>
      <w:proofErr w:type="spellEnd"/>
      <w:proofErr w:type="gramEnd"/>
      <w:r>
        <w:rPr>
          <w:color w:val="231F20"/>
        </w:rPr>
        <w:t xml:space="preserve"> вопросов бизнеса, и, по своей сути, систематизирует данные об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избыточном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вмешательстве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государственных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органов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9"/>
        </w:rPr>
        <w:t xml:space="preserve"> </w:t>
      </w:r>
      <w:proofErr w:type="spellStart"/>
      <w:r>
        <w:rPr>
          <w:color w:val="231F20"/>
          <w:spacing w:val="-2"/>
        </w:rPr>
        <w:t>эконо</w:t>
      </w:r>
      <w:proofErr w:type="spellEnd"/>
      <w:r>
        <w:rPr>
          <w:color w:val="231F20"/>
          <w:spacing w:val="-2"/>
        </w:rPr>
        <w:t>-</w:t>
      </w:r>
    </w:p>
    <w:p w:rsidR="007A713F" w:rsidRDefault="007A713F">
      <w:pPr>
        <w:pStyle w:val="a3"/>
        <w:spacing w:line="249" w:lineRule="auto"/>
        <w:jc w:val="both"/>
        <w:sectPr w:rsidR="007A713F">
          <w:pgSz w:w="8400" w:h="11910"/>
          <w:pgMar w:top="880" w:right="992" w:bottom="660" w:left="992" w:header="370" w:footer="423" w:gutter="0"/>
          <w:cols w:space="720"/>
        </w:sectPr>
      </w:pPr>
    </w:p>
    <w:p w:rsidR="007A713F" w:rsidRDefault="00C72CAB">
      <w:pPr>
        <w:pStyle w:val="a3"/>
        <w:spacing w:before="80" w:line="249" w:lineRule="auto"/>
        <w:ind w:left="141" w:right="26"/>
        <w:jc w:val="both"/>
      </w:pPr>
      <w:proofErr w:type="spellStart"/>
      <w:proofErr w:type="gramStart"/>
      <w:r>
        <w:rPr>
          <w:color w:val="231F20"/>
        </w:rPr>
        <w:lastRenderedPageBreak/>
        <w:t>мические</w:t>
      </w:r>
      <w:proofErr w:type="spellEnd"/>
      <w:proofErr w:type="gramEnd"/>
      <w:r>
        <w:rPr>
          <w:color w:val="231F20"/>
        </w:rPr>
        <w:t xml:space="preserve"> процессы, иных процессах, снижающих стимулы входа на рынки новых участников и повыша</w:t>
      </w:r>
      <w:r>
        <w:rPr>
          <w:color w:val="231F20"/>
        </w:rPr>
        <w:t xml:space="preserve">ющих непроизводственные </w:t>
      </w:r>
      <w:r>
        <w:rPr>
          <w:color w:val="231F20"/>
          <w:spacing w:val="-2"/>
        </w:rPr>
        <w:t>издержки.</w:t>
      </w:r>
    </w:p>
    <w:p w:rsidR="007A713F" w:rsidRDefault="00C72CAB">
      <w:pPr>
        <w:pStyle w:val="a3"/>
        <w:spacing w:before="3" w:line="249" w:lineRule="auto"/>
        <w:ind w:left="141" w:right="26" w:firstLine="283"/>
        <w:jc w:val="both"/>
      </w:pPr>
      <w:r>
        <w:rPr>
          <w:color w:val="231F20"/>
        </w:rPr>
        <w:t xml:space="preserve">В целом, деятельность Советов по барьерам «подсветила» ряд критических барьеров от дискриминационных критериев при </w:t>
      </w:r>
      <w:proofErr w:type="gramStart"/>
      <w:r>
        <w:rPr>
          <w:color w:val="231F20"/>
        </w:rPr>
        <w:t>за-</w:t>
      </w:r>
      <w:r>
        <w:rPr>
          <w:color w:val="231F20"/>
          <w:spacing w:val="-2"/>
        </w:rPr>
        <w:t>купе</w:t>
      </w:r>
      <w:proofErr w:type="gramEnd"/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лекарств</w:t>
      </w:r>
      <w:r>
        <w:rPr>
          <w:color w:val="231F20"/>
          <w:spacing w:val="-4"/>
        </w:rPr>
        <w:t xml:space="preserve"> </w:t>
      </w:r>
      <w:r>
        <w:rPr>
          <w:i/>
          <w:color w:val="231F20"/>
          <w:spacing w:val="-2"/>
        </w:rPr>
        <w:t>(когда</w:t>
      </w:r>
      <w:r>
        <w:rPr>
          <w:i/>
          <w:color w:val="231F20"/>
          <w:spacing w:val="-4"/>
        </w:rPr>
        <w:t xml:space="preserve"> </w:t>
      </w:r>
      <w:r>
        <w:rPr>
          <w:i/>
          <w:color w:val="231F20"/>
          <w:spacing w:val="-2"/>
        </w:rPr>
        <w:t>зарубежный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  <w:spacing w:val="-2"/>
        </w:rPr>
        <w:t>опыт</w:t>
      </w:r>
      <w:r>
        <w:rPr>
          <w:i/>
          <w:color w:val="231F20"/>
          <w:spacing w:val="-4"/>
        </w:rPr>
        <w:t xml:space="preserve"> </w:t>
      </w:r>
      <w:r>
        <w:rPr>
          <w:i/>
          <w:color w:val="231F20"/>
          <w:spacing w:val="-2"/>
        </w:rPr>
        <w:t>давал</w:t>
      </w:r>
      <w:r>
        <w:rPr>
          <w:i/>
          <w:color w:val="231F20"/>
          <w:spacing w:val="-4"/>
        </w:rPr>
        <w:t xml:space="preserve"> </w:t>
      </w:r>
      <w:r>
        <w:rPr>
          <w:i/>
          <w:color w:val="231F20"/>
          <w:spacing w:val="-2"/>
        </w:rPr>
        <w:t>необоснованное</w:t>
      </w:r>
      <w:r>
        <w:rPr>
          <w:i/>
          <w:color w:val="231F20"/>
          <w:spacing w:val="-4"/>
        </w:rPr>
        <w:t xml:space="preserve"> </w:t>
      </w:r>
      <w:r>
        <w:rPr>
          <w:i/>
          <w:color w:val="231F20"/>
          <w:spacing w:val="-2"/>
        </w:rPr>
        <w:t>пре-</w:t>
      </w:r>
      <w:r>
        <w:rPr>
          <w:i/>
          <w:color w:val="231F20"/>
        </w:rPr>
        <w:t>имущество)</w:t>
      </w:r>
      <w:r>
        <w:rPr>
          <w:i/>
          <w:color w:val="231F20"/>
          <w:spacing w:val="-4"/>
        </w:rPr>
        <w:t xml:space="preserve"> </w:t>
      </w:r>
      <w:r>
        <w:rPr>
          <w:color w:val="231F20"/>
        </w:rPr>
        <w:t>до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ограничений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рынке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угля,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где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из-за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завышенных биржевых лотов мелкие поставщики фактически были лишены возможности совершать закупки.</w:t>
      </w:r>
    </w:p>
    <w:p w:rsidR="007A713F" w:rsidRDefault="00C72CAB">
      <w:pPr>
        <w:spacing w:before="5" w:line="249" w:lineRule="auto"/>
        <w:ind w:left="141" w:right="26" w:firstLine="283"/>
        <w:jc w:val="both"/>
      </w:pPr>
      <w:r>
        <w:rPr>
          <w:color w:val="231F20"/>
        </w:rPr>
        <w:t>К настоящему моменту можно с уверенностью сказать, что деятельность Советов по барьерам стала неотъемлемой частью нашего ведомства. За эти годы удал</w:t>
      </w:r>
      <w:r>
        <w:rPr>
          <w:color w:val="231F20"/>
        </w:rPr>
        <w:t xml:space="preserve">ось устранить более 40 </w:t>
      </w:r>
      <w:proofErr w:type="spellStart"/>
      <w:proofErr w:type="gramStart"/>
      <w:r>
        <w:rPr>
          <w:color w:val="231F20"/>
        </w:rPr>
        <w:t>сис</w:t>
      </w:r>
      <w:proofErr w:type="spellEnd"/>
      <w:r>
        <w:rPr>
          <w:color w:val="231F20"/>
        </w:rPr>
        <w:t>-темных</w:t>
      </w:r>
      <w:proofErr w:type="gramEnd"/>
      <w:r>
        <w:rPr>
          <w:color w:val="231F20"/>
        </w:rPr>
        <w:t xml:space="preserve"> барьеров </w:t>
      </w:r>
      <w:r>
        <w:rPr>
          <w:i/>
          <w:color w:val="231F20"/>
        </w:rPr>
        <w:t>(наиболее значимые результаты были достиг-</w:t>
      </w:r>
      <w:proofErr w:type="spellStart"/>
      <w:r>
        <w:rPr>
          <w:i/>
          <w:color w:val="231F20"/>
        </w:rPr>
        <w:t>нуты</w:t>
      </w:r>
      <w:proofErr w:type="spellEnd"/>
      <w:r>
        <w:rPr>
          <w:i/>
          <w:color w:val="231F20"/>
        </w:rPr>
        <w:t xml:space="preserve"> в транспортной сфере, агропромышленном комплексе и инфраструктурных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рынках)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Вместе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тем,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результаты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этой</w:t>
      </w:r>
      <w:r>
        <w:rPr>
          <w:color w:val="231F20"/>
          <w:spacing w:val="-1"/>
        </w:rPr>
        <w:t xml:space="preserve"> </w:t>
      </w:r>
      <w:proofErr w:type="spellStart"/>
      <w:proofErr w:type="gramStart"/>
      <w:r>
        <w:rPr>
          <w:color w:val="231F20"/>
        </w:rPr>
        <w:t>рабо</w:t>
      </w:r>
      <w:proofErr w:type="spellEnd"/>
      <w:r>
        <w:rPr>
          <w:color w:val="231F20"/>
        </w:rPr>
        <w:t>-ты</w:t>
      </w:r>
      <w:proofErr w:type="gramEnd"/>
      <w:r>
        <w:rPr>
          <w:color w:val="231F20"/>
        </w:rPr>
        <w:t xml:space="preserve"> измеряются не только количеством отмененных огранич</w:t>
      </w:r>
      <w:r>
        <w:rPr>
          <w:color w:val="231F20"/>
        </w:rPr>
        <w:t>ений, но и реальными деньгами. К примеру, только в 2024 году сумма сэкономленных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средств</w:t>
      </w:r>
      <w:r>
        <w:rPr>
          <w:color w:val="231F20"/>
          <w:spacing w:val="-2"/>
        </w:rPr>
        <w:t xml:space="preserve"> </w:t>
      </w:r>
      <w:r>
        <w:rPr>
          <w:i/>
          <w:color w:val="231F20"/>
        </w:rPr>
        <w:t>(потребительская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выгода)</w:t>
      </w:r>
      <w:r>
        <w:rPr>
          <w:i/>
          <w:color w:val="231F20"/>
          <w:spacing w:val="-3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устранения отдельных ограничений достигла более 650 млрд. тенге.</w:t>
      </w:r>
    </w:p>
    <w:p w:rsidR="007A713F" w:rsidRDefault="00C72CAB">
      <w:pPr>
        <w:pStyle w:val="a3"/>
        <w:spacing w:before="9" w:line="249" w:lineRule="auto"/>
        <w:ind w:left="141" w:right="26" w:firstLine="283"/>
        <w:jc w:val="both"/>
      </w:pPr>
      <w:r>
        <w:rPr>
          <w:color w:val="231F20"/>
        </w:rPr>
        <w:t xml:space="preserve">Таким образом, реализация мер обеспечила качественные </w:t>
      </w:r>
      <w:proofErr w:type="gramStart"/>
      <w:r>
        <w:rPr>
          <w:color w:val="231F20"/>
        </w:rPr>
        <w:t>из-</w:t>
      </w:r>
      <w:proofErr w:type="spellStart"/>
      <w:r>
        <w:rPr>
          <w:color w:val="231F20"/>
        </w:rPr>
        <w:t>менения</w:t>
      </w:r>
      <w:proofErr w:type="spellEnd"/>
      <w:proofErr w:type="gramEnd"/>
      <w:r>
        <w:rPr>
          <w:color w:val="231F20"/>
        </w:rPr>
        <w:t xml:space="preserve"> рыночной </w:t>
      </w:r>
      <w:r>
        <w:rPr>
          <w:color w:val="231F20"/>
        </w:rPr>
        <w:t xml:space="preserve">среды, в частности расширился доступ новых участников и усилилась конкуренция, что создало условия для сдерживания цен и повышения предсказуемости регулирования при одновременном снижении транзакционных и </w:t>
      </w:r>
      <w:proofErr w:type="spellStart"/>
      <w:r>
        <w:rPr>
          <w:color w:val="231F20"/>
        </w:rPr>
        <w:t>административ-ных</w:t>
      </w:r>
      <w:proofErr w:type="spellEnd"/>
      <w:r>
        <w:rPr>
          <w:color w:val="231F20"/>
        </w:rPr>
        <w:t xml:space="preserve"> издержек.</w:t>
      </w:r>
    </w:p>
    <w:p w:rsidR="007A713F" w:rsidRDefault="00C72CAB">
      <w:pPr>
        <w:pStyle w:val="a3"/>
        <w:spacing w:before="6" w:line="249" w:lineRule="auto"/>
        <w:ind w:left="141" w:right="26" w:firstLine="283"/>
        <w:jc w:val="both"/>
      </w:pPr>
      <w:r>
        <w:rPr>
          <w:color w:val="231F20"/>
        </w:rPr>
        <w:t>Вместе с тем, как предс</w:t>
      </w:r>
      <w:r>
        <w:rPr>
          <w:color w:val="231F20"/>
        </w:rPr>
        <w:t xml:space="preserve">тавляется, ключевым стал </w:t>
      </w:r>
      <w:proofErr w:type="spellStart"/>
      <w:proofErr w:type="gramStart"/>
      <w:r>
        <w:rPr>
          <w:color w:val="231F20"/>
        </w:rPr>
        <w:t>институ-циональный</w:t>
      </w:r>
      <w:proofErr w:type="spellEnd"/>
      <w:proofErr w:type="gramEnd"/>
      <w:r>
        <w:rPr>
          <w:color w:val="231F20"/>
        </w:rPr>
        <w:t xml:space="preserve"> эффект, выраженный в трансформации восприятия Агентства.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Бизнес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перестал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видеть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нас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исключительно</w:t>
      </w:r>
      <w:r>
        <w:rPr>
          <w:color w:val="231F20"/>
          <w:spacing w:val="-14"/>
        </w:rPr>
        <w:t xml:space="preserve"> </w:t>
      </w:r>
      <w:proofErr w:type="gramStart"/>
      <w:r>
        <w:rPr>
          <w:color w:val="231F20"/>
        </w:rPr>
        <w:t>контроли-</w:t>
      </w:r>
      <w:proofErr w:type="spellStart"/>
      <w:r>
        <w:rPr>
          <w:color w:val="231F20"/>
        </w:rPr>
        <w:t>рующий</w:t>
      </w:r>
      <w:proofErr w:type="spellEnd"/>
      <w:proofErr w:type="gramEnd"/>
      <w:r>
        <w:rPr>
          <w:color w:val="231F20"/>
          <w:spacing w:val="-4"/>
        </w:rPr>
        <w:t xml:space="preserve"> </w:t>
      </w:r>
      <w:r>
        <w:rPr>
          <w:color w:val="231F20"/>
        </w:rPr>
        <w:t>орган,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признав,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думается,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Агентстве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равноправного партнера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качественному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улучшению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конкурентной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рыночной </w:t>
      </w:r>
      <w:r>
        <w:rPr>
          <w:color w:val="231F20"/>
          <w:spacing w:val="-2"/>
        </w:rPr>
        <w:t>среды.</w:t>
      </w:r>
    </w:p>
    <w:p w:rsidR="007A713F" w:rsidRDefault="00C72CAB">
      <w:pPr>
        <w:pStyle w:val="2"/>
      </w:pPr>
      <w:r>
        <w:rPr>
          <w:color w:val="231F20"/>
        </w:rPr>
        <w:t>Общественный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совет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интеллектуальный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фильтр</w:t>
      </w:r>
    </w:p>
    <w:p w:rsidR="007A713F" w:rsidRDefault="00C72CAB">
      <w:pPr>
        <w:pStyle w:val="a3"/>
        <w:spacing w:before="11" w:line="249" w:lineRule="auto"/>
        <w:ind w:left="141" w:right="26" w:firstLine="283"/>
        <w:jc w:val="both"/>
      </w:pPr>
      <w:r>
        <w:rPr>
          <w:color w:val="231F20"/>
        </w:rPr>
        <w:t xml:space="preserve">И следующий важный институт общественного участия – Общественный совет. К нему многие относятся как некоему </w:t>
      </w:r>
      <w:proofErr w:type="spellStart"/>
      <w:proofErr w:type="gramStart"/>
      <w:r>
        <w:rPr>
          <w:color w:val="231F20"/>
        </w:rPr>
        <w:t>обя-зательному</w:t>
      </w:r>
      <w:proofErr w:type="spellEnd"/>
      <w:proofErr w:type="gramEnd"/>
      <w:r>
        <w:rPr>
          <w:color w:val="231F20"/>
        </w:rPr>
        <w:t xml:space="preserve"> атрибуту </w:t>
      </w:r>
      <w:proofErr w:type="spellStart"/>
      <w:r>
        <w:rPr>
          <w:color w:val="231F20"/>
        </w:rPr>
        <w:t>транспарентности</w:t>
      </w:r>
      <w:proofErr w:type="spellEnd"/>
      <w:r>
        <w:rPr>
          <w:color w:val="231F20"/>
        </w:rPr>
        <w:t>. Для нас же он в первую очере</w:t>
      </w:r>
      <w:r>
        <w:rPr>
          <w:color w:val="231F20"/>
        </w:rPr>
        <w:t>дь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стал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инструментом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более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глубокой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настройки</w:t>
      </w:r>
      <w:r>
        <w:rPr>
          <w:color w:val="231F20"/>
          <w:spacing w:val="-4"/>
        </w:rPr>
        <w:t xml:space="preserve"> </w:t>
      </w:r>
      <w:proofErr w:type="gramStart"/>
      <w:r>
        <w:rPr>
          <w:color w:val="231F20"/>
        </w:rPr>
        <w:t>конкурент-ной</w:t>
      </w:r>
      <w:proofErr w:type="gramEnd"/>
      <w:r>
        <w:rPr>
          <w:color w:val="231F20"/>
        </w:rPr>
        <w:t xml:space="preserve"> политики.</w:t>
      </w:r>
    </w:p>
    <w:p w:rsidR="007A713F" w:rsidRDefault="007A713F">
      <w:pPr>
        <w:pStyle w:val="a3"/>
        <w:spacing w:line="249" w:lineRule="auto"/>
        <w:jc w:val="both"/>
        <w:sectPr w:rsidR="007A713F">
          <w:pgSz w:w="8400" w:h="11910"/>
          <w:pgMar w:top="880" w:right="992" w:bottom="660" w:left="992" w:header="371" w:footer="423" w:gutter="0"/>
          <w:cols w:space="720"/>
        </w:sectPr>
      </w:pPr>
    </w:p>
    <w:p w:rsidR="007A713F" w:rsidRDefault="00C72CAB">
      <w:pPr>
        <w:pStyle w:val="a3"/>
        <w:spacing w:before="80" w:line="249" w:lineRule="auto"/>
        <w:ind w:left="28" w:right="140" w:firstLine="283"/>
        <w:jc w:val="both"/>
      </w:pPr>
      <w:r>
        <w:rPr>
          <w:color w:val="231F20"/>
        </w:rPr>
        <w:lastRenderedPageBreak/>
        <w:t>В настоящее время при Агентстве работает Общественный совет уже «второго созыва».</w:t>
      </w:r>
    </w:p>
    <w:p w:rsidR="007A713F" w:rsidRDefault="00C72CAB">
      <w:pPr>
        <w:pStyle w:val="a3"/>
        <w:spacing w:line="247" w:lineRule="auto"/>
        <w:ind w:left="28" w:right="139" w:firstLine="283"/>
        <w:jc w:val="both"/>
      </w:pPr>
      <w:r>
        <w:rPr>
          <w:color w:val="231F20"/>
        </w:rPr>
        <w:t>В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состав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входят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видные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общественные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деятели,</w:t>
      </w:r>
      <w:r>
        <w:rPr>
          <w:color w:val="231F20"/>
          <w:spacing w:val="-2"/>
        </w:rPr>
        <w:t xml:space="preserve"> </w:t>
      </w:r>
      <w:proofErr w:type="spellStart"/>
      <w:proofErr w:type="gramStart"/>
      <w:r>
        <w:rPr>
          <w:color w:val="231F20"/>
        </w:rPr>
        <w:t>представи-тели</w:t>
      </w:r>
      <w:proofErr w:type="spellEnd"/>
      <w:proofErr w:type="gramEnd"/>
      <w:r>
        <w:rPr>
          <w:color w:val="231F20"/>
        </w:rPr>
        <w:t xml:space="preserve"> отраслевых ассоциаций, академического сообщества, </w:t>
      </w:r>
      <w:proofErr w:type="spellStart"/>
      <w:r>
        <w:rPr>
          <w:color w:val="231F20"/>
        </w:rPr>
        <w:t>неза-висимые</w:t>
      </w:r>
      <w:proofErr w:type="spellEnd"/>
      <w:r>
        <w:rPr>
          <w:color w:val="231F20"/>
        </w:rPr>
        <w:t xml:space="preserve"> эксперты, в том числе бывшие руководители </w:t>
      </w:r>
      <w:proofErr w:type="spellStart"/>
      <w:r>
        <w:rPr>
          <w:color w:val="231F20"/>
        </w:rPr>
        <w:t>антимоно-польного</w:t>
      </w:r>
      <w:proofErr w:type="spellEnd"/>
      <w:r>
        <w:rPr>
          <w:color w:val="231F20"/>
        </w:rPr>
        <w:t xml:space="preserve"> органа </w:t>
      </w:r>
      <w:r>
        <w:rPr>
          <w:i/>
          <w:color w:val="231F20"/>
        </w:rPr>
        <w:t>(</w:t>
      </w:r>
      <w:proofErr w:type="spellStart"/>
      <w:r>
        <w:rPr>
          <w:i/>
          <w:color w:val="231F20"/>
        </w:rPr>
        <w:t>Радостовец</w:t>
      </w:r>
      <w:proofErr w:type="spellEnd"/>
      <w:r>
        <w:rPr>
          <w:i/>
          <w:color w:val="231F20"/>
        </w:rPr>
        <w:t xml:space="preserve"> Николай Владимирович, </w:t>
      </w:r>
      <w:proofErr w:type="spellStart"/>
      <w:r>
        <w:rPr>
          <w:i/>
          <w:color w:val="231F20"/>
        </w:rPr>
        <w:t>Жандосов</w:t>
      </w:r>
      <w:proofErr w:type="spellEnd"/>
      <w:r>
        <w:rPr>
          <w:i/>
          <w:color w:val="231F20"/>
        </w:rPr>
        <w:t xml:space="preserve"> </w:t>
      </w:r>
      <w:proofErr w:type="spellStart"/>
      <w:r>
        <w:rPr>
          <w:i/>
          <w:color w:val="231F20"/>
        </w:rPr>
        <w:t>Ораз</w:t>
      </w:r>
      <w:proofErr w:type="spellEnd"/>
      <w:r>
        <w:rPr>
          <w:i/>
          <w:color w:val="231F20"/>
        </w:rPr>
        <w:t xml:space="preserve"> </w:t>
      </w:r>
      <w:proofErr w:type="spellStart"/>
      <w:r>
        <w:rPr>
          <w:i/>
          <w:color w:val="231F20"/>
        </w:rPr>
        <w:t>Алиевич</w:t>
      </w:r>
      <w:proofErr w:type="spellEnd"/>
      <w:r>
        <w:rPr>
          <w:i/>
          <w:color w:val="231F20"/>
        </w:rPr>
        <w:t>)</w:t>
      </w:r>
      <w:r>
        <w:rPr>
          <w:color w:val="231F20"/>
        </w:rPr>
        <w:t>. Такой состав обеспечивает многосторонний и междисципл</w:t>
      </w:r>
      <w:r>
        <w:rPr>
          <w:color w:val="231F20"/>
        </w:rPr>
        <w:t>инарный подход к рассмотрению вопросов развития конкуренции.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целом,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экспертный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потенциал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Совета</w:t>
      </w:r>
      <w:r>
        <w:rPr>
          <w:color w:val="231F20"/>
          <w:spacing w:val="-8"/>
        </w:rPr>
        <w:t xml:space="preserve"> </w:t>
      </w:r>
      <w:proofErr w:type="spellStart"/>
      <w:proofErr w:type="gramStart"/>
      <w:r>
        <w:rPr>
          <w:color w:val="231F20"/>
        </w:rPr>
        <w:t>способству-ет</w:t>
      </w:r>
      <w:proofErr w:type="spellEnd"/>
      <w:proofErr w:type="gramEnd"/>
      <w:r>
        <w:rPr>
          <w:color w:val="231F20"/>
        </w:rPr>
        <w:t xml:space="preserve"> повышению качества вырабатываемых по итогам обсуждений </w:t>
      </w:r>
      <w:r>
        <w:rPr>
          <w:color w:val="231F20"/>
          <w:spacing w:val="-2"/>
        </w:rPr>
        <w:t>рекомендаций.</w:t>
      </w:r>
    </w:p>
    <w:p w:rsidR="007A713F" w:rsidRDefault="00C72CAB">
      <w:pPr>
        <w:pStyle w:val="a3"/>
        <w:spacing w:line="247" w:lineRule="auto"/>
        <w:ind w:left="28" w:right="139" w:firstLine="283"/>
        <w:jc w:val="both"/>
      </w:pPr>
      <w:r>
        <w:rPr>
          <w:color w:val="231F20"/>
          <w:spacing w:val="-2"/>
        </w:rPr>
        <w:t>На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заседания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Совета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выносятся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не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только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проекты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 xml:space="preserve">нормативных </w:t>
      </w:r>
      <w:r>
        <w:rPr>
          <w:color w:val="231F20"/>
        </w:rPr>
        <w:t>актов, он также</w:t>
      </w:r>
      <w:r>
        <w:rPr>
          <w:color w:val="231F20"/>
        </w:rPr>
        <w:t xml:space="preserve"> заслушивает ключевые вопросы, имеющие </w:t>
      </w:r>
      <w:proofErr w:type="gramStart"/>
      <w:r>
        <w:rPr>
          <w:color w:val="231F20"/>
        </w:rPr>
        <w:t>суще-</w:t>
      </w:r>
      <w:proofErr w:type="spellStart"/>
      <w:r>
        <w:rPr>
          <w:color w:val="231F20"/>
        </w:rPr>
        <w:t>ственное</w:t>
      </w:r>
      <w:proofErr w:type="spellEnd"/>
      <w:proofErr w:type="gramEnd"/>
      <w:r>
        <w:rPr>
          <w:color w:val="231F20"/>
        </w:rPr>
        <w:t xml:space="preserve"> значение для общества и экономики, включая состояние конкуренции на социально значимых товарных рынках, влияние государственного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квазигосударственного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сектора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конкурент-</w:t>
      </w:r>
      <w:proofErr w:type="spellStart"/>
      <w:r>
        <w:rPr>
          <w:color w:val="231F20"/>
        </w:rPr>
        <w:t>ную</w:t>
      </w:r>
      <w:proofErr w:type="spellEnd"/>
      <w:r>
        <w:rPr>
          <w:color w:val="231F20"/>
          <w:spacing w:val="-9"/>
        </w:rPr>
        <w:t xml:space="preserve"> </w:t>
      </w:r>
      <w:r>
        <w:rPr>
          <w:color w:val="231F20"/>
        </w:rPr>
        <w:t>среду,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также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вопросы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та</w:t>
      </w:r>
      <w:r>
        <w:rPr>
          <w:color w:val="231F20"/>
        </w:rPr>
        <w:t>рифного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ценового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регулирования, предложения по демонополизации. Нужно признать, что иногда дискуссии бывают непростыми. Но именно в этих обсуждениях, как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представляется,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рождается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более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зрелая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регуляторная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позиция, направленная на снижение негативных пос</w:t>
      </w:r>
      <w:r>
        <w:rPr>
          <w:color w:val="231F20"/>
        </w:rPr>
        <w:t xml:space="preserve">ледствий для </w:t>
      </w:r>
      <w:proofErr w:type="gramStart"/>
      <w:r>
        <w:rPr>
          <w:color w:val="231F20"/>
        </w:rPr>
        <w:t>потреби-</w:t>
      </w:r>
      <w:proofErr w:type="spellStart"/>
      <w:r>
        <w:rPr>
          <w:color w:val="231F20"/>
        </w:rPr>
        <w:t>телей</w:t>
      </w:r>
      <w:proofErr w:type="spellEnd"/>
      <w:proofErr w:type="gramEnd"/>
      <w:r>
        <w:rPr>
          <w:color w:val="231F20"/>
        </w:rPr>
        <w:t xml:space="preserve"> и бизнеса. Справедливости ради надо отметить и тот факт, что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мы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сами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создаем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условия,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чтобы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зале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было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«удобного</w:t>
      </w:r>
      <w:r>
        <w:rPr>
          <w:color w:val="231F20"/>
          <w:spacing w:val="-14"/>
        </w:rPr>
        <w:t xml:space="preserve"> </w:t>
      </w:r>
      <w:proofErr w:type="spellStart"/>
      <w:proofErr w:type="gramStart"/>
      <w:r>
        <w:rPr>
          <w:color w:val="231F20"/>
        </w:rPr>
        <w:t>еди-номыслия</w:t>
      </w:r>
      <w:proofErr w:type="spellEnd"/>
      <w:proofErr w:type="gramEnd"/>
      <w:r>
        <w:rPr>
          <w:color w:val="231F20"/>
        </w:rPr>
        <w:t>» – это также одна из составляющих успеха.</w:t>
      </w:r>
    </w:p>
    <w:p w:rsidR="007A713F" w:rsidRDefault="00C72CAB">
      <w:pPr>
        <w:pStyle w:val="a3"/>
        <w:spacing w:line="247" w:lineRule="auto"/>
        <w:ind w:left="28" w:right="139" w:firstLine="283"/>
        <w:jc w:val="both"/>
      </w:pPr>
      <w:r>
        <w:rPr>
          <w:color w:val="231F20"/>
        </w:rPr>
        <w:t xml:space="preserve">Под руководством действующего председателя </w:t>
      </w:r>
      <w:proofErr w:type="spellStart"/>
      <w:proofErr w:type="gramStart"/>
      <w:r>
        <w:rPr>
          <w:color w:val="231F20"/>
        </w:rPr>
        <w:t>республикан-ского</w:t>
      </w:r>
      <w:proofErr w:type="spellEnd"/>
      <w:proofErr w:type="gramEnd"/>
      <w:r>
        <w:rPr>
          <w:color w:val="231F20"/>
        </w:rPr>
        <w:t xml:space="preserve"> Совета по барьерам и Общественного совета – </w:t>
      </w:r>
      <w:proofErr w:type="spellStart"/>
      <w:r>
        <w:rPr>
          <w:color w:val="231F20"/>
        </w:rPr>
        <w:t>Бикебаева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Айдына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Жолшиевича</w:t>
      </w:r>
      <w:proofErr w:type="spellEnd"/>
      <w:r>
        <w:rPr>
          <w:color w:val="231F20"/>
        </w:rPr>
        <w:t xml:space="preserve"> краудсорсинговые площадки Агентства </w:t>
      </w:r>
      <w:proofErr w:type="spellStart"/>
      <w:r>
        <w:rPr>
          <w:color w:val="231F20"/>
        </w:rPr>
        <w:t>по-лучили</w:t>
      </w:r>
      <w:proofErr w:type="spellEnd"/>
      <w:r>
        <w:rPr>
          <w:color w:val="231F20"/>
        </w:rPr>
        <w:t xml:space="preserve"> дополнительный импульс развития.</w:t>
      </w:r>
    </w:p>
    <w:p w:rsidR="007A713F" w:rsidRDefault="00C72CAB">
      <w:pPr>
        <w:pStyle w:val="a3"/>
        <w:spacing w:line="247" w:lineRule="auto"/>
        <w:ind w:left="28" w:right="139" w:firstLine="283"/>
        <w:jc w:val="both"/>
      </w:pPr>
      <w:r>
        <w:rPr>
          <w:color w:val="231F20"/>
        </w:rPr>
        <w:t>В целом, оглядываясь на результаты деятельно</w:t>
      </w:r>
      <w:r>
        <w:rPr>
          <w:color w:val="231F20"/>
        </w:rPr>
        <w:t xml:space="preserve">сти площадок, можно констатировать, что благодаря перераспределению </w:t>
      </w:r>
      <w:proofErr w:type="spellStart"/>
      <w:proofErr w:type="gramStart"/>
      <w:r>
        <w:rPr>
          <w:color w:val="231F20"/>
        </w:rPr>
        <w:t>интел-лектуального</w:t>
      </w:r>
      <w:proofErr w:type="spellEnd"/>
      <w:proofErr w:type="gramEnd"/>
      <w:r>
        <w:rPr>
          <w:color w:val="231F20"/>
        </w:rPr>
        <w:t xml:space="preserve"> ресурса и формированию новой культуры </w:t>
      </w:r>
      <w:proofErr w:type="spellStart"/>
      <w:r>
        <w:rPr>
          <w:color w:val="231F20"/>
        </w:rPr>
        <w:t>профес-сионального</w:t>
      </w:r>
      <w:proofErr w:type="spellEnd"/>
      <w:r>
        <w:rPr>
          <w:color w:val="231F20"/>
        </w:rPr>
        <w:t xml:space="preserve"> диалога была создана уникальная система, где голос каждого предпринимателя может влиять на республиканское за-</w:t>
      </w:r>
      <w:proofErr w:type="spellStart"/>
      <w:r>
        <w:rPr>
          <w:color w:val="231F20"/>
        </w:rPr>
        <w:t>ко</w:t>
      </w:r>
      <w:r>
        <w:rPr>
          <w:color w:val="231F20"/>
        </w:rPr>
        <w:t>нодательство</w:t>
      </w:r>
      <w:proofErr w:type="spellEnd"/>
      <w:r>
        <w:rPr>
          <w:color w:val="231F20"/>
        </w:rPr>
        <w:t>. Мы полагаем, что такой переход к совместному формированию политики уже стал одним из главных достижений 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создании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конкурентной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среды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имеет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шанс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стать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ключевым</w:t>
      </w:r>
      <w:r>
        <w:rPr>
          <w:color w:val="231F20"/>
          <w:spacing w:val="-5"/>
        </w:rPr>
        <w:t xml:space="preserve"> </w:t>
      </w:r>
      <w:proofErr w:type="gramStart"/>
      <w:r>
        <w:rPr>
          <w:color w:val="231F20"/>
        </w:rPr>
        <w:t>на-</w:t>
      </w:r>
      <w:proofErr w:type="spellStart"/>
      <w:r>
        <w:rPr>
          <w:color w:val="231F20"/>
        </w:rPr>
        <w:t>следием</w:t>
      </w:r>
      <w:proofErr w:type="spellEnd"/>
      <w:proofErr w:type="gramEnd"/>
      <w:r>
        <w:rPr>
          <w:color w:val="231F20"/>
        </w:rPr>
        <w:t xml:space="preserve"> системы антимонопольного регулирования Казахстана последних лет.</w:t>
      </w:r>
    </w:p>
    <w:sectPr w:rsidR="007A713F">
      <w:pgSz w:w="8400" w:h="11910"/>
      <w:pgMar w:top="880" w:right="992" w:bottom="660" w:left="992" w:header="370" w:footer="42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2CAB" w:rsidRDefault="00C72CAB">
      <w:r>
        <w:separator/>
      </w:r>
    </w:p>
  </w:endnote>
  <w:endnote w:type="continuationSeparator" w:id="0">
    <w:p w:rsidR="00C72CAB" w:rsidRDefault="00C72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13F" w:rsidRDefault="007A713F">
    <w:pPr>
      <w:pStyle w:val="a3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13F" w:rsidRDefault="00C72CAB">
    <w:pPr>
      <w:pStyle w:val="a3"/>
      <w:spacing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07456" behindDoc="1" locked="0" layoutInCell="1" allowOverlap="1">
              <wp:simplePos x="0" y="0"/>
              <wp:positionH relativeFrom="page">
                <wp:posOffset>2435656</wp:posOffset>
              </wp:positionH>
              <wp:positionV relativeFrom="page">
                <wp:posOffset>7126190</wp:posOffset>
              </wp:positionV>
              <wp:extent cx="528955" cy="16637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895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A713F" w:rsidRDefault="00C72CAB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 xml:space="preserve">— 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z w:val="20"/>
                            </w:rPr>
                            <w:fldChar w:fldCharType="separate"/>
                          </w:r>
                          <w:r w:rsidR="0006796E">
                            <w:rPr>
                              <w:noProof/>
                              <w:color w:val="231F20"/>
                              <w:sz w:val="20"/>
                            </w:rPr>
                            <w:t>116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color w:val="231F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10"/>
                              <w:sz w:val="20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191.8pt;margin-top:561.1pt;width:41.65pt;height:13.1pt;z-index:-1580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" filled="f" stroked="f">
              <v:path arrowok="t"/>
              <v:textbox inset="0,0,0,0">
                <w:txbxContent>
                  <w:p w:rsidR="007A713F" w:rsidRDefault="00C72CAB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 xml:space="preserve">— </w:t>
                    </w:r>
                    <w:r>
                      <w:rPr>
                        <w:color w:val="231F20"/>
                        <w:sz w:val="20"/>
                      </w:rPr>
                      <w:fldChar w:fldCharType="begin"/>
                    </w:r>
                    <w:r>
                      <w:rPr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rPr>
                        <w:color w:val="231F20"/>
                        <w:sz w:val="20"/>
                      </w:rPr>
                      <w:fldChar w:fldCharType="separate"/>
                    </w:r>
                    <w:r w:rsidR="0006796E">
                      <w:rPr>
                        <w:noProof/>
                        <w:color w:val="231F20"/>
                        <w:sz w:val="20"/>
                      </w:rPr>
                      <w:t>116</w:t>
                    </w:r>
                    <w:r>
                      <w:rPr>
                        <w:color w:val="231F20"/>
                        <w:sz w:val="20"/>
                      </w:rPr>
                      <w:fldChar w:fldCharType="end"/>
                    </w:r>
                    <w:r>
                      <w:rPr>
                        <w:color w:val="231F20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pacing w:val="-10"/>
                        <w:sz w:val="20"/>
                      </w:rPr>
                      <w:t>—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13F" w:rsidRDefault="00C72CAB">
    <w:pPr>
      <w:pStyle w:val="a3"/>
      <w:spacing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07968" behindDoc="1" locked="0" layoutInCell="1" allowOverlap="1">
              <wp:simplePos x="0" y="0"/>
              <wp:positionH relativeFrom="page">
                <wp:posOffset>2363656</wp:posOffset>
              </wp:positionH>
              <wp:positionV relativeFrom="page">
                <wp:posOffset>7126190</wp:posOffset>
              </wp:positionV>
              <wp:extent cx="528955" cy="16637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895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A713F" w:rsidRDefault="00C72CAB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 xml:space="preserve">— 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z w:val="20"/>
                            </w:rPr>
                            <w:fldChar w:fldCharType="separate"/>
                          </w:r>
                          <w:r w:rsidR="0006796E">
                            <w:rPr>
                              <w:noProof/>
                              <w:color w:val="231F20"/>
                              <w:sz w:val="20"/>
                            </w:rPr>
                            <w:t>117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color w:val="231F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10"/>
                              <w:sz w:val="20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9" type="#_x0000_t202" style="position:absolute;margin-left:186.1pt;margin-top:561.1pt;width:41.65pt;height:13.1pt;z-index:-1580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" filled="f" stroked="f">
              <v:path arrowok="t"/>
              <v:textbox inset="0,0,0,0">
                <w:txbxContent>
                  <w:p w:rsidR="007A713F" w:rsidRDefault="00C72CAB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 xml:space="preserve">— </w:t>
                    </w:r>
                    <w:r>
                      <w:rPr>
                        <w:color w:val="231F20"/>
                        <w:sz w:val="20"/>
                      </w:rPr>
                      <w:fldChar w:fldCharType="begin"/>
                    </w:r>
                    <w:r>
                      <w:rPr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rPr>
                        <w:color w:val="231F20"/>
                        <w:sz w:val="20"/>
                      </w:rPr>
                      <w:fldChar w:fldCharType="separate"/>
                    </w:r>
                    <w:r w:rsidR="0006796E">
                      <w:rPr>
                        <w:noProof/>
                        <w:color w:val="231F20"/>
                        <w:sz w:val="20"/>
                      </w:rPr>
                      <w:t>117</w:t>
                    </w:r>
                    <w:r>
                      <w:rPr>
                        <w:color w:val="231F20"/>
                        <w:sz w:val="20"/>
                      </w:rPr>
                      <w:fldChar w:fldCharType="end"/>
                    </w:r>
                    <w:r>
                      <w:rPr>
                        <w:color w:val="231F20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pacing w:val="-10"/>
                        <w:sz w:val="20"/>
                      </w:rPr>
                      <w:t>—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2CAB" w:rsidRDefault="00C72CAB">
      <w:r>
        <w:separator/>
      </w:r>
    </w:p>
  </w:footnote>
  <w:footnote w:type="continuationSeparator" w:id="0">
    <w:p w:rsidR="00C72CAB" w:rsidRDefault="00C72C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13F" w:rsidRDefault="00C72CAB">
    <w:pPr>
      <w:pStyle w:val="a3"/>
      <w:spacing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05408" behindDoc="1" locked="0" layoutInCell="1" allowOverlap="1">
              <wp:simplePos x="0" y="0"/>
              <wp:positionH relativeFrom="page">
                <wp:posOffset>719999</wp:posOffset>
              </wp:positionH>
              <wp:positionV relativeFrom="page">
                <wp:posOffset>526242</wp:posOffset>
              </wp:positionV>
              <wp:extent cx="396049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604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60495">
                            <a:moveTo>
                              <a:pt x="0" y="0"/>
                            </a:moveTo>
                            <a:lnTo>
                              <a:pt x="3959999" y="0"/>
                            </a:lnTo>
                          </a:path>
                        </a:pathLst>
                      </a:custGeom>
                      <a:ln w="9525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0B57EA" id="Graphic 1" o:spid="_x0000_s1026" style="position:absolute;margin-left:56.7pt;margin-top:41.45pt;width:311.85pt;height:.1pt;z-index:-158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60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" path="m,l3959999,e" filled="f" strokecolor="#231f20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05920" behindDoc="1" locked="0" layoutInCell="1" allowOverlap="1">
              <wp:simplePos x="0" y="0"/>
              <wp:positionH relativeFrom="page">
                <wp:posOffset>707299</wp:posOffset>
              </wp:positionH>
              <wp:positionV relativeFrom="page">
                <wp:posOffset>375586</wp:posOffset>
              </wp:positionV>
              <wp:extent cx="252920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2920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A713F" w:rsidRDefault="00C72CAB">
                          <w:pPr>
                            <w:spacing w:line="217" w:lineRule="exact"/>
                            <w:ind w:left="20"/>
                            <w:rPr>
                              <w:rFonts w:ascii="Georgia" w:hAnsi="Georgia"/>
                              <w:i/>
                              <w:sz w:val="20"/>
                            </w:rPr>
                          </w:pPr>
                          <w:r>
                            <w:rPr>
                              <w:rFonts w:ascii="Georgia" w:hAnsi="Georgia"/>
                              <w:i/>
                              <w:color w:val="231F20"/>
                              <w:sz w:val="20"/>
                            </w:rPr>
                            <w:t>Антимонопольная</w:t>
                          </w:r>
                          <w:r>
                            <w:rPr>
                              <w:rFonts w:ascii="Georgia" w:hAnsi="Georgia"/>
                              <w:i/>
                              <w:color w:val="231F2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i/>
                              <w:color w:val="231F20"/>
                              <w:sz w:val="20"/>
                            </w:rPr>
                            <w:t xml:space="preserve">система </w:t>
                          </w:r>
                          <w:r>
                            <w:rPr>
                              <w:rFonts w:ascii="Georgia" w:hAnsi="Georgia"/>
                              <w:i/>
                              <w:color w:val="231F20"/>
                              <w:spacing w:val="-2"/>
                              <w:sz w:val="20"/>
                            </w:rPr>
                            <w:t>Казахстана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5.7pt;margin-top:29.55pt;width:199.15pt;height:12pt;z-index:-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" filled="f" stroked="f">
              <v:path arrowok="t"/>
              <v:textbox inset="0,0,0,0">
                <w:txbxContent>
                  <w:p w:rsidR="007A713F" w:rsidRDefault="00C72CAB">
                    <w:pPr>
                      <w:spacing w:line="217" w:lineRule="exact"/>
                      <w:ind w:left="20"/>
                      <w:rPr>
                        <w:rFonts w:ascii="Georgia" w:hAnsi="Georgia"/>
                        <w:i/>
                        <w:sz w:val="20"/>
                      </w:rPr>
                    </w:pPr>
                    <w:r>
                      <w:rPr>
                        <w:rFonts w:ascii="Georgia" w:hAnsi="Georgia"/>
                        <w:i/>
                        <w:color w:val="231F20"/>
                        <w:sz w:val="20"/>
                      </w:rPr>
                      <w:t>Антимонопольная</w:t>
                    </w:r>
                    <w:r>
                      <w:rPr>
                        <w:rFonts w:ascii="Georgia" w:hAnsi="Georgia"/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Georgia" w:hAnsi="Georgia"/>
                        <w:i/>
                        <w:color w:val="231F20"/>
                        <w:sz w:val="20"/>
                      </w:rPr>
                      <w:t xml:space="preserve">система </w:t>
                    </w:r>
                    <w:r>
                      <w:rPr>
                        <w:rFonts w:ascii="Georgia" w:hAnsi="Georgia"/>
                        <w:i/>
                        <w:color w:val="231F20"/>
                        <w:spacing w:val="-2"/>
                        <w:sz w:val="20"/>
                      </w:rPr>
                      <w:t>Казахстана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13F" w:rsidRDefault="00C72CAB">
    <w:pPr>
      <w:pStyle w:val="a3"/>
      <w:spacing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06432" behindDoc="1" locked="0" layoutInCell="1" allowOverlap="1">
              <wp:simplePos x="0" y="0"/>
              <wp:positionH relativeFrom="page">
                <wp:posOffset>647999</wp:posOffset>
              </wp:positionH>
              <wp:positionV relativeFrom="page">
                <wp:posOffset>526242</wp:posOffset>
              </wp:positionV>
              <wp:extent cx="3960495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604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60495">
                            <a:moveTo>
                              <a:pt x="0" y="0"/>
                            </a:moveTo>
                            <a:lnTo>
                              <a:pt x="3959999" y="0"/>
                            </a:lnTo>
                          </a:path>
                        </a:pathLst>
                      </a:custGeom>
                      <a:ln w="9525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B70C66" id="Graphic 3" o:spid="_x0000_s1026" style="position:absolute;margin-left:51pt;margin-top:41.45pt;width:311.85pt;height:.1pt;z-index:-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60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" path="m,l3959999,e" filled="f" strokecolor="#231f20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06944" behindDoc="1" locked="0" layoutInCell="1" allowOverlap="1">
              <wp:simplePos x="0" y="0"/>
              <wp:positionH relativeFrom="page">
                <wp:posOffset>2898093</wp:posOffset>
              </wp:positionH>
              <wp:positionV relativeFrom="page">
                <wp:posOffset>374887</wp:posOffset>
              </wp:positionV>
              <wp:extent cx="1722755" cy="1524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2275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A713F" w:rsidRDefault="00C72CAB">
                          <w:pPr>
                            <w:spacing w:line="218" w:lineRule="exact"/>
                            <w:ind w:left="20"/>
                            <w:rPr>
                              <w:rFonts w:ascii="Georgia" w:hAnsi="Georgia"/>
                              <w:i/>
                              <w:sz w:val="20"/>
                            </w:rPr>
                          </w:pPr>
                          <w:r>
                            <w:rPr>
                              <w:rFonts w:ascii="Georgia" w:hAnsi="Georgia"/>
                              <w:i/>
                              <w:color w:val="231F20"/>
                              <w:sz w:val="20"/>
                            </w:rPr>
                            <w:t>III.</w:t>
                          </w:r>
                          <w:r>
                            <w:rPr>
                              <w:rFonts w:ascii="Georgia" w:hAnsi="Georgia"/>
                              <w:i/>
                              <w:color w:val="231F20"/>
                              <w:spacing w:val="2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i/>
                              <w:color w:val="231F20"/>
                              <w:sz w:val="20"/>
                            </w:rPr>
                            <w:t>Институты</w:t>
                          </w:r>
                          <w:r>
                            <w:rPr>
                              <w:rFonts w:ascii="Georgia" w:hAnsi="Georgia"/>
                              <w:i/>
                              <w:color w:val="231F20"/>
                              <w:spacing w:val="2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i/>
                              <w:color w:val="231F20"/>
                              <w:spacing w:val="-2"/>
                              <w:sz w:val="20"/>
                            </w:rPr>
                            <w:t>политики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228.2pt;margin-top:29.5pt;width:135.65pt;height:12pt;z-index:-158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" filled="f" stroked="f">
              <v:path arrowok="t"/>
              <v:textbox inset="0,0,0,0">
                <w:txbxContent>
                  <w:p w:rsidR="007A713F" w:rsidRDefault="00C72CAB">
                    <w:pPr>
                      <w:spacing w:line="218" w:lineRule="exact"/>
                      <w:ind w:left="20"/>
                      <w:rPr>
                        <w:rFonts w:ascii="Georgia" w:hAnsi="Georgia"/>
                        <w:i/>
                        <w:sz w:val="20"/>
                      </w:rPr>
                    </w:pPr>
                    <w:r>
                      <w:rPr>
                        <w:rFonts w:ascii="Georgia" w:hAnsi="Georgia"/>
                        <w:i/>
                        <w:color w:val="231F20"/>
                        <w:sz w:val="20"/>
                      </w:rPr>
                      <w:t>III.</w:t>
                    </w:r>
                    <w:r>
                      <w:rPr>
                        <w:rFonts w:ascii="Georgia" w:hAnsi="Georgia"/>
                        <w:i/>
                        <w:color w:val="231F20"/>
                        <w:spacing w:val="23"/>
                        <w:sz w:val="20"/>
                      </w:rPr>
                      <w:t xml:space="preserve"> </w:t>
                    </w:r>
                    <w:r>
                      <w:rPr>
                        <w:rFonts w:ascii="Georgia" w:hAnsi="Georgia"/>
                        <w:i/>
                        <w:color w:val="231F20"/>
                        <w:sz w:val="20"/>
                      </w:rPr>
                      <w:t>Институты</w:t>
                    </w:r>
                    <w:r>
                      <w:rPr>
                        <w:rFonts w:ascii="Georgia" w:hAnsi="Georgia"/>
                        <w:i/>
                        <w:color w:val="231F20"/>
                        <w:spacing w:val="24"/>
                        <w:sz w:val="20"/>
                      </w:rPr>
                      <w:t xml:space="preserve"> </w:t>
                    </w:r>
                    <w:r>
                      <w:rPr>
                        <w:rFonts w:ascii="Georgia" w:hAnsi="Georgia"/>
                        <w:i/>
                        <w:color w:val="231F20"/>
                        <w:spacing w:val="-2"/>
                        <w:sz w:val="20"/>
                      </w:rPr>
                      <w:t>политики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LTyD+7tNufVdP3gjMCs4L2vZoeHwBZhjJqTgvX+7UbesQ3kt0hZjDVRemKesk8foiRLf+/80tmgr6KXGIaUXjA==" w:salt="HrGMzg7B3unGwlalL71tKw==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A713F"/>
    <w:rsid w:val="0006796E"/>
    <w:rsid w:val="007A713F"/>
    <w:rsid w:val="00C7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84D914B9-89AE-4131-B18E-B865144C6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56" w:firstLine="331"/>
      <w:outlineLvl w:val="0"/>
    </w:pPr>
    <w:rPr>
      <w:rFonts w:ascii="Cambria" w:eastAsia="Cambria" w:hAnsi="Cambria" w:cs="Cambria"/>
      <w:b/>
      <w:bCs/>
      <w:sz w:val="44"/>
      <w:szCs w:val="44"/>
    </w:rPr>
  </w:style>
  <w:style w:type="paragraph" w:styleId="2">
    <w:name w:val="heading 2"/>
    <w:basedOn w:val="a"/>
    <w:uiPriority w:val="1"/>
    <w:qFormat/>
    <w:pPr>
      <w:spacing w:before="5"/>
      <w:ind w:left="425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gov.kz/memleket/entities/zk/documents/details/71052?lang=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1273</Words>
  <Characters>7257</Characters>
  <Application>Microsoft Office Word</Application>
  <DocSecurity>8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2026-10-06T13:00:00Z</dcterms:created>
  <dcterms:modified xsi:type="dcterms:W3CDTF">2026-10-06T13:12:00Z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LastSaved">
    <vt:filetime>2026-10-06T00:00:00Z</vt:filetime>
  </property>
  <property fmtid="{D5CDD505-2E9C-101B-9397-08002B2CF9AE}" pid="5" name="Producer">
    <vt:lpwstr>iLovePDF</vt:lpwstr>
  </property>
</Properties>
</file>