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17062" w14:textId="77777777" w:rsidR="00717372" w:rsidRPr="00B0759C" w:rsidRDefault="00717372" w:rsidP="00B0759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«УТВЕРЖДАЮ»</w:t>
      </w:r>
    </w:p>
    <w:p w14:paraId="178115B4" w14:textId="5A3CB9BD" w:rsidR="00717372" w:rsidRPr="00B0759C" w:rsidRDefault="00B0759C" w:rsidP="00B0759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717372"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Комитета регулирования</w:t>
      </w:r>
      <w:r w:rsidR="00717372"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контроля в сфере социальной защиты населения</w:t>
      </w:r>
      <w:r w:rsidR="00717372"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Актюбинской области</w:t>
      </w:r>
    </w:p>
    <w:p w14:paraId="4E2A5369" w14:textId="77777777" w:rsidR="00717372" w:rsidRPr="00B0759C" w:rsidRDefault="00717372" w:rsidP="00B0759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Г. Турсунбаев</w:t>
      </w:r>
    </w:p>
    <w:p w14:paraId="48CEC5C0" w14:textId="77777777" w:rsidR="00717372" w:rsidRPr="00B0759C" w:rsidRDefault="00717372" w:rsidP="00B0759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______________ 2026 г.</w:t>
      </w:r>
    </w:p>
    <w:p w14:paraId="25B9ECB6" w14:textId="77777777" w:rsidR="00B0759C" w:rsidRDefault="00B0759C" w:rsidP="00B0759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F853217" w14:textId="60C2A17C" w:rsidR="00717372" w:rsidRPr="00B0759C" w:rsidRDefault="00717372" w:rsidP="00B0759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</w:t>
      </w:r>
    </w:p>
    <w:p w14:paraId="73DF5FF0" w14:textId="77777777" w:rsidR="00717372" w:rsidRPr="00B0759C" w:rsidRDefault="00717372" w:rsidP="00B075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отделе методологии и контроля медико-социальной экспертизы Департамента Комитета регулирования и контроля в сфере социальной защиты населения по Актюбинской области</w:t>
      </w:r>
    </w:p>
    <w:p w14:paraId="5B70743F" w14:textId="77777777" w:rsidR="00717372" w:rsidRPr="00B0759C" w:rsidRDefault="00717372" w:rsidP="00B0759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14:paraId="04286AAF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методологии и контроля медико-социальной экспертизы (далее — отдел МК МСЭ) входит в состав Департамента Комитета регулирования и контроля в сфере социальной защиты населения по Актюбинской области и является его структурным подразделением.</w:t>
      </w:r>
    </w:p>
    <w:p w14:paraId="1D916E3A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деятельности отдел руководствуется Конституцией Республики Казахстан, законами Республики Казахстан «О государственной службе Республики Казахстан», «О противодействии коррупции», Социальным кодексом Республики Казахстан от 20 апреля 2023 года № 224-VII ЗРК, Кодексом этики государственных служащих Республики Казахстан, Правилами проведения медико-социальной экспертизы, утвержденными приказом Заместителя Премьер-Министра Республики Казахстан — Министра труда и социальной защиты населения Республики Казахстан от 29 июня 2023 года № 260, иными нормативными правовыми актами Республики Казахстан, а также настоящим Положением.</w:t>
      </w:r>
    </w:p>
    <w:p w14:paraId="6F3E78D1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непосредственно подчиняется заместителю руководителя Департамента.</w:t>
      </w:r>
    </w:p>
    <w:p w14:paraId="4AADCA49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отдела и главные специалисты назначаются на должность и освобождаются от должности руководителем Департамента в соответствии с действующим законодательством.</w:t>
      </w:r>
    </w:p>
    <w:p w14:paraId="08361CC7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Руководство отделом осуществляет начальник отдела. В период временного отсутствия начальника отдела МК МСЭ исполнение его обязанностей временно возлагается на начальника другого отдела МСЭ с выплатой соответствующей доплаты. При временном отсутствии главных специалистов отдела их обязанности временно возлагаются на начальников других отделов МСЭ либо главных специалистов.</w:t>
      </w:r>
    </w:p>
    <w:p w14:paraId="1EFAB1FF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1.6.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об отделе, его структура и штатная численность утверждаются руководителем Департамента.</w:t>
      </w:r>
    </w:p>
    <w:p w14:paraId="128B43DA" w14:textId="77777777" w:rsidR="00717372" w:rsidRPr="00B0759C" w:rsidRDefault="00717372" w:rsidP="00B0759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Цели отдела</w:t>
      </w:r>
    </w:p>
    <w:p w14:paraId="03B6CF3A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Реализация государственной политики в сфере социальной защиты лиц с инвалидностью и медико-социальной экспертизы в пределах своей компетенции.</w:t>
      </w:r>
    </w:p>
    <w:p w14:paraId="17388D0F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осуществления государственного контроля за соблюдением законодательства о медико-социальной экспертизе в отношении лиц с инвалидностью в пределах предоставленных полномочий.</w:t>
      </w:r>
    </w:p>
    <w:p w14:paraId="6F8839A2" w14:textId="77777777" w:rsidR="00717372" w:rsidRPr="00B0759C" w:rsidRDefault="00717372" w:rsidP="00B0759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Задачи отдела</w:t>
      </w:r>
    </w:p>
    <w:p w14:paraId="5817FD1A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в соответствии с законодательством Республики Казахстан и в пределах своей компетенции осуществляет следующие основные задачи:</w:t>
      </w:r>
    </w:p>
    <w:p w14:paraId="2B55B506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3.1.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обращений физических и юридических лиц в установленном порядке в соответствии с требованиями Административного процедурно-процессуального кодекса Республики Казахстан от 29 июня 2020 года № 350-VI.</w:t>
      </w:r>
    </w:p>
    <w:p w14:paraId="120E7436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 законодательства Республики Казахстан без нарушения прав, свобод и законных интересов физических и юридических лиц.</w:t>
      </w:r>
    </w:p>
    <w:p w14:paraId="4F8CE49A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Разъяснение участникам административной процедуры их прав и обязанностей по вопросам осуществления административной процедуры.</w:t>
      </w:r>
    </w:p>
    <w:p w14:paraId="6B2ACF7E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Заблаговременное уведомление участников административной процедуры о времени и месте проведения слушания.</w:t>
      </w:r>
    </w:p>
    <w:p w14:paraId="64671606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3.5.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Заслушивание участника административной процедуры до принятия решения по административной процедуре, за исключением случаев, предусмотренных Административным процедурно-процессуальным кодексом Республики Казахстан.</w:t>
      </w:r>
    </w:p>
    <w:p w14:paraId="61C4CAC1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3.6.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Доведение административного акта до сведения участника административной процедуры либо его представителя в порядке, установленном Административным процедурно-процессуальным кодексом Республики Казахстан.</w:t>
      </w:r>
    </w:p>
    <w:p w14:paraId="55A34180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3.7.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контрольных мероприятий по обоснованности экспертных заключений отделов медико-социальной экспертизы.</w:t>
      </w:r>
    </w:p>
    <w:p w14:paraId="7314C136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3.8.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правильностью определения отделами МСЭ потребности </w:t>
      </w:r>
      <w:proofErr w:type="spellStart"/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освидетельствуемого</w:t>
      </w:r>
      <w:proofErr w:type="spellEnd"/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 в мерах социальной защиты на основании оценки ограничений жизнедеятельности, вызванных стойкими нарушениями функций организма.</w:t>
      </w:r>
    </w:p>
    <w:p w14:paraId="7E451C2A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3.9.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качественным и своевременным внесением отделами МСЭ сведений в информационную систему «Централизованный банк данных лиц с инвалидностью».</w:t>
      </w:r>
    </w:p>
    <w:p w14:paraId="3C5678A9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3.10.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контрольного освидетельствования, а также освидетельствования по жалобе в случае несогласия </w:t>
      </w:r>
      <w:proofErr w:type="spellStart"/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освидетельствуемого</w:t>
      </w:r>
      <w:proofErr w:type="spellEnd"/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 либо его законного представителя с экспертным заключением отдела МСЭ в течение трех месяцев со дня его получения.</w:t>
      </w:r>
    </w:p>
    <w:p w14:paraId="5C5FB98B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3.11.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заочного </w:t>
      </w:r>
      <w:proofErr w:type="spellStart"/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проактивного</w:t>
      </w:r>
      <w:proofErr w:type="spellEnd"/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освидетельствования по жалобе в случае несогласия освидетельствованного лица с экспертным заключением экстерриториальных экспертов. Отдел на основании обезличенных данных акта МСЭ выносит экспертное заключение в течение пяти рабочих дней со дня поступления материалов и вносит его в приложение к акту МСЭ.</w:t>
      </w:r>
    </w:p>
    <w:p w14:paraId="5F5DF4A4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3.12.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уровня и причин инвалидности населения.</w:t>
      </w:r>
    </w:p>
    <w:p w14:paraId="327F2E0A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3.13.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анализа по основным направлениям деятельности отдела.</w:t>
      </w:r>
    </w:p>
    <w:p w14:paraId="54161624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3.14.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исполнения поручений вышестоящих органов.</w:t>
      </w:r>
    </w:p>
    <w:p w14:paraId="6E5C3B1E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3.15.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Своевременное исполнение плана работы Департамента.</w:t>
      </w:r>
    </w:p>
    <w:p w14:paraId="6354D825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3.16.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соблюдением требований приложений к Правилам проведения медико-социальной экспертизы, утвержденным приказом № 260 от 29 июня 2023 года, включая:</w:t>
      </w:r>
    </w:p>
    <w:p w14:paraId="48F4F329" w14:textId="77777777" w:rsidR="00717372" w:rsidRPr="00B0759C" w:rsidRDefault="00717372" w:rsidP="00B075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классификацию нарушений основных функций организма и ограничений жизнедеятельности;</w:t>
      </w:r>
    </w:p>
    <w:p w14:paraId="78213F10" w14:textId="77777777" w:rsidR="00717372" w:rsidRPr="00B0759C" w:rsidRDefault="00717372" w:rsidP="00B075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показания для установления сроков инвалидности детям до 18 лет;</w:t>
      </w:r>
    </w:p>
    <w:p w14:paraId="2E7D3A7B" w14:textId="77777777" w:rsidR="00717372" w:rsidRPr="00B0759C" w:rsidRDefault="00717372" w:rsidP="00B075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необратимых анатомических дефектов, при которых лицам старше 18 лет инвалидность и (или) степень утраты профессиональной трудоспособности устанавливаются бессрочно, а также степень утраты общей трудоспособности — до достижения возраста, предусмотренного пунктом 1 статьи 207 Социального кодекса Республики Казахстан;</w:t>
      </w:r>
    </w:p>
    <w:p w14:paraId="1539494B" w14:textId="77777777" w:rsidR="00717372" w:rsidRPr="00B0759C" w:rsidRDefault="00717372" w:rsidP="00B075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заболеваний и дефектов, при которых инвалидность лицам старше 18 лет устанавливается сроком на пять лет.</w:t>
      </w:r>
    </w:p>
    <w:p w14:paraId="51BD7619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3.17.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соблюдением отделами МСЭ требований к оказанию государственной услуги «Установление инвалидности и (или) степени утраты трудоспособности и (или) определение необходимых мер социальной защиты» в соответствии с перечнем основных требований к оказанию государственной услуги.</w:t>
      </w:r>
    </w:p>
    <w:p w14:paraId="6C686B3B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3.18.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информационно-разъяснительной работы по вопросам, входящим в компетенцию Департамента.</w:t>
      </w:r>
    </w:p>
    <w:p w14:paraId="7CE6A194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3.19.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иных задач, возложенных на отдел МК МСЭ законодательством Республики Казахстан.</w:t>
      </w:r>
    </w:p>
    <w:p w14:paraId="36D1A161" w14:textId="77777777" w:rsidR="00717372" w:rsidRPr="00B0759C" w:rsidRDefault="00717372" w:rsidP="00B0759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Права отдела</w:t>
      </w:r>
    </w:p>
    <w:p w14:paraId="2328CE65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Взаимодействовать с другими государственными органами и организациями независимо от формы собственности, запрашивать и получать необходимые сведения и материалы, в том числе для осуществления контрольных функций.</w:t>
      </w:r>
    </w:p>
    <w:p w14:paraId="6F82CF75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Запрашивать и получать в установленном законодательством порядке документы и информационные материалы, необходимые для проведения анализа и выполнения возложенных на отдел задач и функций.</w:t>
      </w:r>
    </w:p>
    <w:p w14:paraId="085DA262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Участвовать в работе комиссий и рабочих групп по вопросам, входящим в компетенцию отдела.</w:t>
      </w:r>
    </w:p>
    <w:p w14:paraId="0B2B4C37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 предложения по совершенствованию нормативных правовых актов, применяемых в деятельности отдела.</w:t>
      </w:r>
    </w:p>
    <w:p w14:paraId="17179FD1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4.5.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Представлять Департамент по доверенности в государственных учреждениях, организациях независимо от формы собственности, а также в судах Республики Казахстан, включая административные суды, по вопросам, относящимся к компетенции отдела.</w:t>
      </w:r>
    </w:p>
    <w:p w14:paraId="005AD37F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4.6.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Оказывать содействие административным органам и должностным лицам в случаях, предусмотренных Административным процедурно-процессуальным кодексом Республики Казахстан.</w:t>
      </w:r>
    </w:p>
    <w:p w14:paraId="377055F3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4.7.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Отказывать в реализации прав участника административной процедуры в случаях и по основаниям, предусмотренным Административным процедурно-процессуальным кодексом Республики Казахстан.</w:t>
      </w:r>
    </w:p>
    <w:p w14:paraId="6B9E2890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4.8.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 предложения по совершенствованию деятельности отдела.</w:t>
      </w:r>
    </w:p>
    <w:p w14:paraId="2D870A02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4.9.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иные права, предусмотренные законодательными актами Республики Казахстан.</w:t>
      </w:r>
    </w:p>
    <w:p w14:paraId="3097C592" w14:textId="77777777" w:rsidR="00717372" w:rsidRPr="00B0759C" w:rsidRDefault="00717372" w:rsidP="00B0759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Ответственность</w:t>
      </w:r>
    </w:p>
    <w:p w14:paraId="49833985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Должностное лицо несет ответственность за экспертные заключения по результатам контрольного освидетельствования и освидетельствования по жалобам в случаях несогласия лица, прошедшего освидетельствование в отделе МСЭ, либо его законного представителя с вынесенным заключением, с учетом требований Правил проведения медико-социальной экспертизы, утвержденных приказом № 260 от 29 июня 2023 года.</w:t>
      </w:r>
    </w:p>
    <w:p w14:paraId="4A428818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надлежащее ведение делопроизводства отдела МСЭ, сохранность печатей, штампов, бланков строгой отчетности, документов и организационной техники.</w:t>
      </w:r>
    </w:p>
    <w:p w14:paraId="756BE652" w14:textId="77777777" w:rsidR="00717372" w:rsidRPr="00B0759C" w:rsidRDefault="00717372" w:rsidP="00B07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Должностные лица, виновные в нарушении прав, свобод и законных интересов граждан, лиц с инвалидностью и участников системы обязательного социального страхования, несут ответственность в соответствии с законодательством Республики Казахстан.</w:t>
      </w:r>
    </w:p>
    <w:p w14:paraId="476FBD51" w14:textId="77777777" w:rsidR="00717372" w:rsidRPr="00B0759C" w:rsidRDefault="00717372" w:rsidP="00B075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Начальник отдела методологии и контроля МСЭ</w:t>
      </w: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С.А. </w:t>
      </w:r>
      <w:proofErr w:type="spellStart"/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Картпаева</w:t>
      </w:r>
      <w:proofErr w:type="spellEnd"/>
    </w:p>
    <w:p w14:paraId="24BEAB10" w14:textId="77777777" w:rsidR="00717372" w:rsidRPr="00B0759C" w:rsidRDefault="00717372" w:rsidP="00B075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Согласовано:</w:t>
      </w:r>
    </w:p>
    <w:p w14:paraId="41B54819" w14:textId="77777777" w:rsidR="00717372" w:rsidRPr="00B0759C" w:rsidRDefault="00717372" w:rsidP="00B075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 Департамента</w:t>
      </w:r>
    </w:p>
    <w:p w14:paraId="629BC544" w14:textId="77777777" w:rsidR="00717372" w:rsidRPr="00B0759C" w:rsidRDefault="00717372" w:rsidP="00B075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Б.Е. </w:t>
      </w:r>
      <w:proofErr w:type="spellStart"/>
      <w:r w:rsidRPr="00B075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Ашимов</w:t>
      </w:r>
      <w:proofErr w:type="spellEnd"/>
    </w:p>
    <w:bookmarkEnd w:id="0"/>
    <w:p w14:paraId="357ABDF8" w14:textId="77777777" w:rsidR="001E3CC6" w:rsidRPr="00B0759C" w:rsidRDefault="001E3CC6" w:rsidP="00B0759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E3CC6" w:rsidRPr="00B0759C" w:rsidSect="00B0759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76188"/>
    <w:multiLevelType w:val="multilevel"/>
    <w:tmpl w:val="DC08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2D"/>
    <w:rsid w:val="001E3CC6"/>
    <w:rsid w:val="00717372"/>
    <w:rsid w:val="00B0759C"/>
    <w:rsid w:val="00D6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11DF"/>
  <w15:chartTrackingRefBased/>
  <w15:docId w15:val="{AE68BFEC-D698-46F6-8B72-CF94E8D4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73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173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3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173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7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73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6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1263</Words>
  <Characters>7205</Characters>
  <Application>Microsoft Office Word</Application>
  <DocSecurity>0</DocSecurity>
  <Lines>60</Lines>
  <Paragraphs>16</Paragraphs>
  <ScaleCrop>false</ScaleCrop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3</cp:revision>
  <dcterms:created xsi:type="dcterms:W3CDTF">2026-08-05T04:30:00Z</dcterms:created>
  <dcterms:modified xsi:type="dcterms:W3CDTF">2026-08-05T09:17:00Z</dcterms:modified>
</cp:coreProperties>
</file>