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B54E" w14:textId="53A18B8E" w:rsidR="00894720" w:rsidRPr="00074302" w:rsidRDefault="00894720" w:rsidP="001257D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  <w:r w:rsidRPr="00125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Перечень постановлений Акима Акмолинской области о предос</w:t>
      </w:r>
      <w:r w:rsidR="003669C8" w:rsidRPr="00125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тавлении земельных участков за</w:t>
      </w:r>
      <w:r w:rsidR="00184DCA" w:rsidRPr="00184D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 </w:t>
      </w:r>
      <w:r w:rsidR="00EC7F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сентябрь</w:t>
      </w:r>
      <w:r w:rsidR="000743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 </w:t>
      </w:r>
      <w:r w:rsidRPr="00125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20</w:t>
      </w:r>
      <w:r w:rsidR="005F29A0" w:rsidRPr="00125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2</w:t>
      </w:r>
      <w:r w:rsidR="00EC7F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6</w:t>
      </w:r>
      <w:r w:rsidRPr="00125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года</w:t>
      </w:r>
    </w:p>
    <w:p w14:paraId="456C59C5" w14:textId="0594EEC6" w:rsidR="00705163" w:rsidRDefault="00705163" w:rsidP="00EC7F0E">
      <w:pPr>
        <w:pStyle w:val="aa"/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</w:p>
    <w:p w14:paraId="7EB95CC0" w14:textId="5D0DFDC0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Постановление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04.09.2026 № А-9/364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 «</w:t>
      </w:r>
      <w:r w:rsidRPr="00EC7F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 w:bidi="ar-SA"/>
        </w:rPr>
        <w:t>LK-KZ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» права временного возмездного долгосрочного землепользования на делимый земельный участок общей площадью </w:t>
      </w:r>
      <w:r w:rsidRPr="00EC7F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 w:bidi="ar-SA"/>
        </w:rPr>
        <w:t>29,8209 гектара пастбища, расположенный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EC7F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 w:bidi="ar-SA"/>
        </w:rPr>
        <w:t xml:space="preserve">в сельском округе </w:t>
      </w:r>
      <w:proofErr w:type="spellStart"/>
      <w:r w:rsidRPr="00EC7F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 w:bidi="ar-SA"/>
        </w:rPr>
        <w:t>Елток</w:t>
      </w:r>
      <w:proofErr w:type="spellEnd"/>
      <w:r w:rsidRPr="00EC7F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 w:bidi="ar-SA"/>
        </w:rPr>
        <w:t>, Аршалынского района,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EC7F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 w:bidi="ar-SA"/>
        </w:rPr>
        <w:t>на месторождении «</w:t>
      </w:r>
      <w:proofErr w:type="spellStart"/>
      <w:r w:rsidRPr="00EC7F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 w:bidi="ar-SA"/>
        </w:rPr>
        <w:t>Кахарман</w:t>
      </w:r>
      <w:proofErr w:type="spellEnd"/>
      <w:r w:rsidRPr="00EC7F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 w:bidi="ar-SA"/>
        </w:rPr>
        <w:t xml:space="preserve"> - 2» сроком до 10 сентября 2035 года, для добычи общераспространенных полезных ископаемых осадочные породы (суглинки)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 w:bidi="ar-SA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   </w:t>
      </w:r>
    </w:p>
    <w:p w14:paraId="60221048" w14:textId="2675C1B5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04.09.2026 № А-9/36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«Совместное предприятие «Тау голд </w:t>
      </w:r>
      <w:proofErr w:type="spellStart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коппер</w:t>
      </w:r>
      <w:proofErr w:type="spellEnd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» права временного возмездного долгосрочного землепользования на делимый земельный участок общей площадью 30,0233 гектара, в том числе пастбищ - 23,2149 гектара,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дороги - 0,6884 гектара, прочие - 6,12 гектара. Всего в границах земельного участка 30,1433 гектара, в том числе предоставляемый 30,0233 гектара, </w:t>
      </w:r>
      <w:proofErr w:type="spellStart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посторонники</w:t>
      </w:r>
      <w:proofErr w:type="spellEnd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: под постройками - 0,12 гектара, расположенный в селе </w:t>
      </w:r>
      <w:proofErr w:type="spellStart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Майлан</w:t>
      </w:r>
      <w:proofErr w:type="spellEnd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Ерейментауского района, на месторождении «</w:t>
      </w:r>
      <w:proofErr w:type="spellStart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Ешкеольмес</w:t>
      </w:r>
      <w:proofErr w:type="spellEnd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», сроком до 7 июля 2047 года, для добычи твердых полезных ископаемых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14:paraId="4B0525A0" w14:textId="7357C0EA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04.09.2026 № А-9/36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«Совместное предприятие «Тау голд </w:t>
      </w:r>
      <w:proofErr w:type="spellStart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коппер</w:t>
      </w:r>
      <w:proofErr w:type="spellEnd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» права временного возмездного долгосрочного землепользования на делимый земельный участок общей площадью 20,1087 гектара, из них: пастбища естественные - 12,5607 гектара, пастбища коренного улучшения - 7,5480 гектара, расположенный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в </w:t>
      </w:r>
      <w:proofErr w:type="spellStart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Бестогайском</w:t>
      </w:r>
      <w:proofErr w:type="spellEnd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сельском округе Ерейментауского района, на месторождении «</w:t>
      </w:r>
      <w:proofErr w:type="spellStart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Ешкеольмес</w:t>
      </w:r>
      <w:proofErr w:type="spellEnd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», сроком до 7 июля 2047 года, для добычи твердых полезных ископаемых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14:paraId="3888D304" w14:textId="2CB6FB0D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04.09.2026 № А-9/36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«ДОН» права временного возмездного долгосрочного землепользования на делимый земельный участок общей площадью 2,72 гектара из них пашни – 2,32 гектар, пастбища – 0,4 гектар, расположенный в административных границах </w:t>
      </w:r>
      <w:proofErr w:type="spellStart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Кусеповского</w:t>
      </w:r>
      <w:proofErr w:type="spellEnd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сельского округа, Зерендинского района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на месторождении «Березовское» сроком до 17 сентября 2032 года, для добычи огнеупорной глины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14:paraId="3C9CB595" w14:textId="0E8B0120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04.09.2026 № А-9/36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«Гранит Плюс» права временного возмездного долгосрочного землепользования на делимый земельный участок общей площадью 8,8 гектара, нарушенные угодья, расположен на месторождении «</w:t>
      </w:r>
      <w:proofErr w:type="spellStart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Шортанды</w:t>
      </w:r>
      <w:proofErr w:type="spellEnd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», в административных границах сельского округа </w:t>
      </w:r>
      <w:proofErr w:type="spellStart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Бектау</w:t>
      </w:r>
      <w:proofErr w:type="spellEnd"/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, Шортандинского района, сроком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до 16 апреля 2036 года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,  на добычу магматических пород (строительный камень)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14:paraId="610B2948" w14:textId="3C8DD735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04.09.2026 № А-9/36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«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Uniserv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» права временного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lastRenderedPageBreak/>
        <w:t>возмездного краткосрочного землепользования на делимый земельный участок общей площадью 23,8 га пастбища, расположенный на месторождении «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Калмаколь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», в селе 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Калмаколь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, Калининского сельского округа, Жаксынского района сроком до 31 декабря 2026 года, на добычу глин         и глинистых пород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14:paraId="6C0836B4" w14:textId="6645E446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04.09.2026 № А-9/36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«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Uniserv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» права временного возмездного краткосрочного землепользования         на делимый земельный участок общей площадью 9,7710 гектар пастбища, расположенный на месторождении «Моховое», в административных границах Калининского сельского округа, Жаксынского района сроком до 31 декабря   2026 года, на добычу глинисто-щебенистых грунтов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14:paraId="575A1118" w14:textId="2CE64014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04.09.2026 № А-9/36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«KAZU и K» права временного возмездного долгосрочного землепользования  на делимый земельный участок общей площадью – 153,6791 гектар из них пастбища – 117,69 гектар, пастбища коренного улучшения – 35,51 гектар, под дорогами – 0,4791 гектар, расположенный на месторождении «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Тамсорское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», в административных границах села 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Селетинское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, Ерейментауского района сроком до 26 ноября 2035 года, на добычу строительного песка</w:t>
      </w:r>
    </w:p>
    <w:p w14:paraId="41B56A15" w14:textId="55B49F51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21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.09.2026 № А-9/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401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«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Tazagul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Constuction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» права временного возмездного долгосрочного землепользования на делимый земельный участок общей площадью – 4,3 гектар пастбища, расположенный в административных границах Донского сельского округа, района Биржан сал на месторождении «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Майлысорское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», сроком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до 13 февраля 2035 года, для добычи общераспространенных полезных ископаемых (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извястники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)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14:paraId="556E16F0" w14:textId="7E9C80E2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21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.09.2026 № А-9/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402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«МЖК Group» права временного возмездного долгосрочного землепользования на делимый земельный участок общей площадью – 2,05 гектар пастбищ, расположенный в административных границах 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Кенесского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сельского округа, Аккольского района, на месторождении «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Кызылту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» сроком до 4 августа                              2036 года, для добычи осадочных пород (песчано-гравийной смеси)                                        и магматических пород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14:paraId="13F3341C" w14:textId="20F15B34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21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.09.2026 № А-9/3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«Кир завод» права временного возмездного долгосрочного землепользования     на делимый земельный участок общей площадью 30,9 гектара из них пашни – 30,6 гектар, пастбища – 0,3 гектар, расположенный в административных границах 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Конысбайского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сельского округа, Зерендинского района, на месторождении «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Кокше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» сроком до 14 июля 2036 года, для добычи осадочных пород (кирпичных глин)</w:t>
      </w:r>
    </w:p>
    <w:p w14:paraId="74F7E68F" w14:textId="7BE49A3A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21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.09.2026 № А-9/3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97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«Кен 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шуак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» права временного возмездного долгосрочного землепользования      на делимый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lastRenderedPageBreak/>
        <w:t xml:space="preserve">земельный участок общей площадью - 301,652 гектар, из них пастбища – 299,852 гектара, дороги – 1,5 гектара, прочие - 0,3 гектара, расположенный в административных границах 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Валихановского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сельского округа, района Биржан сал, на месторождении «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Кызылсор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» сроком до 17 мая 2049 года, для добычи твердых полезных ископаемых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14:paraId="57946325" w14:textId="69580819" w:rsidR="00EC7F0E" w:rsidRPr="00752CD2" w:rsidRDefault="00EC7F0E" w:rsidP="00752CD2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21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.09.2026 № А-9/3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95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«Кен 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шуак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» права временного возмездного долгосрочного землепользования      на делимый земельный участок общей площадью - 222,0806 гектар из них сенокосы – 211,4368 гектар, дороги – 0,8 гектар, нарушенные угодья – 9,6438 гектар, прочие – 0,2 гектар, расположенный в административных границах 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Валихановского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сельского округа, района Биржан сал на месторождении «Монгол V», сроком до 17 декабря 2039 года, для добычи твердых полезных ископаемых (медь)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14:paraId="45A70887" w14:textId="6A9DFFE3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21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.09.2026 № А-9/3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96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«Кен 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шуак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» права временного возмездного долгосрочного землепользования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на делимый земельный участок общей площадью - 80,6288 гектар из них пастбища - 79,3684 гектар, дороги - 0,4 гектар, нарушенные угодья - 0,6604 гектар, прочие - 0,2 гектар, расположенный в административных границах 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Валихановского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сельского округа, района Биржан сал, на месторождении «Монгол І» сроком до 1 августа 2035 года, для добычи твердых полезных ископаемых (медь)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14:paraId="34456167" w14:textId="7E03C033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21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.09.2026 № А-9/3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98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«Кен 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шуак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» права временного возмездного долгосрочного землепользования на делимый земельный участок общей площадью - 53,3175 гектар из них пастбища – 46,7353 гектар, дороги – 0,4 гектар, нарушенные угодья – 6,1822 гектар, расположенный в административных границах 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Валихановского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сельского округа, района Биржан сал, на месторождении «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Шайтанды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» сроком                                               до 17 декабря 2034 года, для добычи твердых полезных ископаемых (золото)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14:paraId="3D0CA403" w14:textId="19D82E4C" w:rsidR="00EC7F0E" w:rsidRDefault="00EC7F0E" w:rsidP="00EA12B6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21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.09.2026 № А-9/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400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«V-Industry» права временного возмездного долгосрочного землепользования на неделимый земельный участок общей площадью 21,8069 гектара из них                пастбища – 1,3055 гектар, сенокосы – 20,4557 гектар, прочие – 0,0457 гектар расположенный в административных границах города </w:t>
      </w:r>
      <w:proofErr w:type="spellStart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Косшы</w:t>
      </w:r>
      <w:proofErr w:type="spellEnd"/>
      <w:r w:rsidR="00752CD2" w:rsidRP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,                                       на месторождении «AKSUM» сроком до 5 декабря 2034 года, для добычи осадочных пород (гравийно-песчаная смесь)</w:t>
      </w:r>
      <w:r w:rsidR="00752C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14:paraId="1F8DA3A6" w14:textId="7A0EC84B" w:rsidR="00EC7F0E" w:rsidRPr="00701268" w:rsidRDefault="00752CD2" w:rsidP="00701268">
      <w:pPr>
        <w:pStyle w:val="aa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142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Постановление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21.09.2026 № А-9/</w:t>
      </w:r>
      <w:r w:rsid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394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Pr="00FE05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 предоставлении </w:t>
      </w:r>
      <w:r w:rsidRPr="00EC7F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товариществу с ограниченной ответственностью</w:t>
      </w:r>
      <w:r w:rsid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701268"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«БОТЕСТАМЫР» права временного возмездного долгосрочного землепользования на делимый земельный участок общей площадью 23,21 гектара пастбища, расположенный в административных границах сельского округа </w:t>
      </w:r>
      <w:proofErr w:type="spellStart"/>
      <w:r w:rsidR="00701268"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Бозайгыр</w:t>
      </w:r>
      <w:proofErr w:type="spellEnd"/>
      <w:r w:rsidR="00701268"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, Шортандинского района, на месторождении «</w:t>
      </w:r>
      <w:proofErr w:type="spellStart"/>
      <w:r w:rsidR="00701268"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Таудысу</w:t>
      </w:r>
      <w:proofErr w:type="spellEnd"/>
      <w:r w:rsidR="00701268"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» сроком до 4 сентября 2033 года, для добычи глины и глинистых породы</w:t>
      </w:r>
      <w:r w:rsid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14:paraId="467742C9" w14:textId="05B26ABB" w:rsidR="00364153" w:rsidRPr="00701268" w:rsidRDefault="00701268" w:rsidP="003641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proofErr w:type="spellStart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lastRenderedPageBreak/>
        <w:t>Ақмола</w:t>
      </w:r>
      <w:proofErr w:type="spellEnd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облысы</w:t>
      </w:r>
      <w:proofErr w:type="spellEnd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әкімінің</w:t>
      </w:r>
      <w:proofErr w:type="spellEnd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2026 </w:t>
      </w:r>
      <w:proofErr w:type="spellStart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қыркүйек</w:t>
      </w:r>
      <w:proofErr w:type="spellEnd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айында</w:t>
      </w:r>
      <w:proofErr w:type="spellEnd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учаскелерін</w:t>
      </w:r>
      <w:proofErr w:type="spellEnd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қабылдаған</w:t>
      </w:r>
      <w:proofErr w:type="spellEnd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қаулыларының</w:t>
      </w:r>
      <w:proofErr w:type="spellEnd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тізбесі</w:t>
      </w:r>
      <w:proofErr w:type="spellEnd"/>
    </w:p>
    <w:p w14:paraId="052AD48D" w14:textId="5370F6EF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4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А-9/364 «LK-KZ»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2035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10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қыркүйекке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Аршалы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Елток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округінде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Қахарман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2»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кең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таралған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қазбаларды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(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саздақтарды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)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29,8209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5728E536" w14:textId="7FD10057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4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А-9/362 «Тау голд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коппер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бірлескен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кәсіпорны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2047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7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шілдеге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Ерейментау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Майлан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Ешкеөлмес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қатты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қазбаларды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30,0233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ішінде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23,2149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жолдар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0,6884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өзге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жерлер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6,12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болатын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.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учаскесінің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шекарасындағы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30,1433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ішінде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берілетін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30,0233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бөгде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жерлер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: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құрылыстардың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астындағы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жерлер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0,12 гектар.</w:t>
      </w:r>
    </w:p>
    <w:p w14:paraId="56EE271A" w14:textId="3567F659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4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А-9/363 «Тау голд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коппер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бірлескен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кәсіпорны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2047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7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шілдеге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Ерейментау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Бестоғай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округінде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Ешкеөлмес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қатты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қазбаларды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20,1087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ішінде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табиғи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12,5607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түбегейлі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жақсартылған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7,5480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болатын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095EEC29" w14:textId="1F685F14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4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А-9/365 «ДОН»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2032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17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қыркүйекке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Зеренді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Құсепов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округінің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әкімшілік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шекарасында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«Березовское»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отқа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төзімді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саз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2,72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ішінде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жыртылған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жерлер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2,32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0,4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болатын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1996A0F6" w14:textId="43DB9B2A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4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А-9/366 «Гранит Плюс»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2036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16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сәуірге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Шортанды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Бектау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округінің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әкімшілік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шекарасында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Шортанды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магмалық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жыныстарды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(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құрылыс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тасын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)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8,8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бүлінген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жерлерден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тұратын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lastRenderedPageBreak/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42A9BC75" w14:textId="5CB7F76E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4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А-9/369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Uniserv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31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желтоқсанға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Жақсы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Калинин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округінің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Калмакөл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Калмаколь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саздар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мен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сазды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жыныстарды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23,8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жерден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тұратын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қысқа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04AFAC19" w14:textId="356C3766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4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А-9/368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Uniserv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31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желтоқсанға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Жақсы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Калинин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округінің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әкімшілік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шекарасында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«Моховое»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сазды-қиыршықтасты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топырақтарды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9,7710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жерден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тұратын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қысқа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6269FB85" w14:textId="75ADD46D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4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А-9/367 «KAZU и K»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2035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қарашаға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Ерейментау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Сілеті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округінің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әкімшілік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шекарасында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Тамсорское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құрылыс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құмын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153,6791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ішінде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117,69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түбегейлі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жақсартылған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35,51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жолдардың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астындағы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жерлер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0,4791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болатын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16E2FF40" w14:textId="15E00B42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21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А-9/401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Tazagul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Constuction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2035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13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ақпанға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Біржан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сал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Донской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округінің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әкімшілік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шекарасында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Майлысорское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кең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таралған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қазбаларды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(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әктас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)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4,3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жерден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тұратын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1D66FD3D" w14:textId="028F7941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21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А-9/402 «МЖК Group»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2036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4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тамызға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Ақкөл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Кеңес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округінің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әкімшілік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шекарасында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Қызылту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шөгінді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жыныстарды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(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құм-қиыршықтас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қоспасын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)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және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магмалық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жыныстарды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2,05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жерден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тұратын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130DCF7A" w14:textId="6D885BB3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21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А-9/39 «Кир завод»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2036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14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шілдеге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Зеренді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lastRenderedPageBreak/>
        <w:t>ауданының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Қонысбай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округінің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әкімшілік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шекарасында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Көкше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шөгінді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жыныстарды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(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кірпіш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сазын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)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30,9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ішінде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жыртылған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жерлер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30,6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0,3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болатын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13DD2548" w14:textId="1A3C3C30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21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А-9/397 «Кен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шуак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2049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17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мамырға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Біржан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сал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Уәлиханов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округінің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әкімшілік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шекарасында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Қызылсор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қатты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қазбаларды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301,652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ішінде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299,852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жолдар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1,5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өзге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жерлер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0,3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болатын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25EC0A35" w14:textId="084AC50F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21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А-9/395 «Кен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шуак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2039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17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желтоқсанға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Біржан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сал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Уәлиханов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округінің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әкімшілік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шекарасында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«Монгол V»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қатты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қазбаларды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(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мысты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)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222,0806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ішінде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шабындықтар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211,4368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жолдар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0,8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бүлінген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жерлер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9,6438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өзге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жерлер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0,2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болатын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6B505EEE" w14:textId="070679AF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21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А-9/396 «Кен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шуак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2035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1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тамызға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Біржан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сал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Уәлиханов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округінің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әкімшілік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шекарасында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«Монгол I»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қатты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қазбаларды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(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мысты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)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80,6288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ішінде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79,3684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жолдар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0,4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бүлінген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жерлер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0,6604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өзге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жерлер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0,2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болатын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0556BBD6" w14:textId="13719ADA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21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А-9/398 «Кен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шуак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2034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17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желтоқсанға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Біржан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сал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Уәлиханов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округінің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әкімшілік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шекарасында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Шайтанды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қатты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қазбаларды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(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алтынды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)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53,3175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ішінде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46,7353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жолдар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0,4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бүлінген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жерлер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6,1822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болатын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6B70BF74" w14:textId="12B4537B" w:rsidR="00701268" w:rsidRPr="00701268" w:rsidRDefault="00701268" w:rsidP="00701268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21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А-9/400 «V-Industry»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2034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5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желтоқсанға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Қосшы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қаласының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әкімшілік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шекарасында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«AKSUM»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lastRenderedPageBreak/>
        <w:t>шөгінді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жыныстарды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(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қиыршықтас-құм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қоспасын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)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21,8069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ішінде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1,3055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шабындықтар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20,4557 гектар,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өзге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жерлер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0,0457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болатын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бөлінбейтін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23B3EE45" w14:textId="50086B93" w:rsidR="00C907D4" w:rsidRPr="00BF7727" w:rsidRDefault="00701268" w:rsidP="00BF7727">
      <w:pPr>
        <w:pStyle w:val="aa"/>
        <w:numPr>
          <w:ilvl w:val="0"/>
          <w:numId w:val="3"/>
        </w:numPr>
        <w:shd w:val="clear" w:color="auto" w:fill="FFFFFF"/>
        <w:ind w:left="-142" w:firstLine="2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2026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21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қыркүйектегі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№ А-9/394 «БОТЕСТАМЫР»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жауапкершілігі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серіктестігіне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2033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жылғы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4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қыркүйекке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дейінгі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мерзімге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,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Шортанды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ауданының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Бозайғыр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ауылдық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округінің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әкімшілік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шекарасында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орналасқан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«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Таудысу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» кен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орнында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саздар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мен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сазды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жыныстарды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өндіру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үшін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жалпы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ауданы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23,21 гектар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жайылымдық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жерден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тұратын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бөлінетін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учаскесіне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уақытша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өтеулі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ұзақ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мерзімді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жер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пайдалану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құқығын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беру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туралы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қаулы</w:t>
      </w:r>
      <w:proofErr w:type="spellEnd"/>
      <w:r w:rsidRPr="00701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</w:p>
    <w:p w14:paraId="2E825AC1" w14:textId="77777777" w:rsidR="002D15D8" w:rsidRPr="00184DCA" w:rsidRDefault="002D15D8" w:rsidP="0056757A">
      <w:pPr>
        <w:pStyle w:val="aa"/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</w:p>
    <w:sectPr w:rsidR="002D15D8" w:rsidRPr="00184DCA" w:rsidSect="00B74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15D3E"/>
    <w:multiLevelType w:val="hybridMultilevel"/>
    <w:tmpl w:val="B5D07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D5399"/>
    <w:multiLevelType w:val="hybridMultilevel"/>
    <w:tmpl w:val="06E6EF3A"/>
    <w:lvl w:ilvl="0" w:tplc="97E80932">
      <w:start w:val="1"/>
      <w:numFmt w:val="decimal"/>
      <w:lvlText w:val="%1."/>
      <w:lvlJc w:val="left"/>
      <w:pPr>
        <w:ind w:left="202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5" w:hanging="360"/>
      </w:p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</w:lvl>
    <w:lvl w:ilvl="3" w:tplc="0419000F" w:tentative="1">
      <w:start w:val="1"/>
      <w:numFmt w:val="decimal"/>
      <w:lvlText w:val="%4."/>
      <w:lvlJc w:val="left"/>
      <w:pPr>
        <w:ind w:left="4155" w:hanging="360"/>
      </w:p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</w:lvl>
    <w:lvl w:ilvl="6" w:tplc="0419000F" w:tentative="1">
      <w:start w:val="1"/>
      <w:numFmt w:val="decimal"/>
      <w:lvlText w:val="%7."/>
      <w:lvlJc w:val="left"/>
      <w:pPr>
        <w:ind w:left="6315" w:hanging="360"/>
      </w:p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</w:lvl>
  </w:abstractNum>
  <w:num w:numId="1" w16cid:durableId="280381354">
    <w:abstractNumId w:val="1"/>
  </w:num>
  <w:num w:numId="2" w16cid:durableId="2083420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0044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7C0D"/>
    <w:rsid w:val="00074302"/>
    <w:rsid w:val="000D4A7B"/>
    <w:rsid w:val="001257DF"/>
    <w:rsid w:val="00157C08"/>
    <w:rsid w:val="00184DCA"/>
    <w:rsid w:val="002D15D8"/>
    <w:rsid w:val="002E2C12"/>
    <w:rsid w:val="00310B5F"/>
    <w:rsid w:val="00317CC8"/>
    <w:rsid w:val="003313A2"/>
    <w:rsid w:val="00364153"/>
    <w:rsid w:val="003669C8"/>
    <w:rsid w:val="003C7C0D"/>
    <w:rsid w:val="004C36EA"/>
    <w:rsid w:val="0056757A"/>
    <w:rsid w:val="005F29A0"/>
    <w:rsid w:val="006E786A"/>
    <w:rsid w:val="00701268"/>
    <w:rsid w:val="00705163"/>
    <w:rsid w:val="00752CD2"/>
    <w:rsid w:val="00894720"/>
    <w:rsid w:val="0090332D"/>
    <w:rsid w:val="00A71894"/>
    <w:rsid w:val="00A970EF"/>
    <w:rsid w:val="00AC1029"/>
    <w:rsid w:val="00B24BF6"/>
    <w:rsid w:val="00B42E9A"/>
    <w:rsid w:val="00B74E54"/>
    <w:rsid w:val="00BF7727"/>
    <w:rsid w:val="00C907D4"/>
    <w:rsid w:val="00D736ED"/>
    <w:rsid w:val="00D73F0B"/>
    <w:rsid w:val="00E84257"/>
    <w:rsid w:val="00EA12B6"/>
    <w:rsid w:val="00EC7F0E"/>
    <w:rsid w:val="00EE1A1A"/>
    <w:rsid w:val="00EF4F9A"/>
    <w:rsid w:val="00F17DDB"/>
    <w:rsid w:val="00F24ECF"/>
    <w:rsid w:val="00F83059"/>
    <w:rsid w:val="00F848CE"/>
    <w:rsid w:val="00FD3E92"/>
    <w:rsid w:val="00FE05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289BD"/>
  <w15:docId w15:val="{8ECA8884-5833-4BCF-BE07-168D094AA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86A"/>
  </w:style>
  <w:style w:type="paragraph" w:styleId="1">
    <w:name w:val="heading 1"/>
    <w:basedOn w:val="a"/>
    <w:next w:val="a"/>
    <w:link w:val="10"/>
    <w:uiPriority w:val="9"/>
    <w:qFormat/>
    <w:rsid w:val="006E786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E786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786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786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786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786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786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786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786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86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E786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E786A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6E786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6E786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6E786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6E786A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6E786A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E786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E786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6E786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E786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E786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6E786A"/>
    <w:rPr>
      <w:b/>
      <w:bCs/>
    </w:rPr>
  </w:style>
  <w:style w:type="character" w:styleId="a8">
    <w:name w:val="Emphasis"/>
    <w:uiPriority w:val="20"/>
    <w:qFormat/>
    <w:rsid w:val="006E786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6E786A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6E786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E786A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E786A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6E786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6E786A"/>
    <w:rPr>
      <w:b/>
      <w:bCs/>
      <w:i/>
      <w:iCs/>
    </w:rPr>
  </w:style>
  <w:style w:type="character" w:styleId="ad">
    <w:name w:val="Subtle Emphasis"/>
    <w:uiPriority w:val="19"/>
    <w:qFormat/>
    <w:rsid w:val="006E786A"/>
    <w:rPr>
      <w:i/>
      <w:iCs/>
    </w:rPr>
  </w:style>
  <w:style w:type="character" w:styleId="ae">
    <w:name w:val="Intense Emphasis"/>
    <w:uiPriority w:val="21"/>
    <w:qFormat/>
    <w:rsid w:val="006E786A"/>
    <w:rPr>
      <w:b/>
      <w:bCs/>
    </w:rPr>
  </w:style>
  <w:style w:type="character" w:styleId="af">
    <w:name w:val="Subtle Reference"/>
    <w:uiPriority w:val="31"/>
    <w:qFormat/>
    <w:rsid w:val="006E786A"/>
    <w:rPr>
      <w:smallCaps/>
    </w:rPr>
  </w:style>
  <w:style w:type="character" w:styleId="af0">
    <w:name w:val="Intense Reference"/>
    <w:uiPriority w:val="32"/>
    <w:qFormat/>
    <w:rsid w:val="006E786A"/>
    <w:rPr>
      <w:smallCaps/>
      <w:spacing w:val="5"/>
      <w:u w:val="single"/>
    </w:rPr>
  </w:style>
  <w:style w:type="character" w:styleId="af1">
    <w:name w:val="Book Title"/>
    <w:uiPriority w:val="33"/>
    <w:qFormat/>
    <w:rsid w:val="006E786A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6E786A"/>
    <w:pPr>
      <w:outlineLvl w:val="9"/>
    </w:pPr>
  </w:style>
  <w:style w:type="paragraph" w:styleId="af3">
    <w:name w:val="Normal (Web)"/>
    <w:basedOn w:val="a"/>
    <w:uiPriority w:val="99"/>
    <w:semiHidden/>
    <w:unhideWhenUsed/>
    <w:rsid w:val="00894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3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3347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16584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5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7</Pages>
  <Words>2514</Words>
  <Characters>14332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</cp:lastModifiedBy>
  <cp:revision>25</cp:revision>
  <cp:lastPrinted>2021-06-02T05:59:00Z</cp:lastPrinted>
  <dcterms:created xsi:type="dcterms:W3CDTF">2018-09-18T09:28:00Z</dcterms:created>
  <dcterms:modified xsi:type="dcterms:W3CDTF">2026-10-13T06:59:00Z</dcterms:modified>
</cp:coreProperties>
</file>