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DF8E39" w14:textId="1CD79BB0" w:rsidR="004D02DC" w:rsidRPr="004D02DC" w:rsidRDefault="004D02DC" w:rsidP="004D02D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4D02DC">
        <w:rPr>
          <w:rFonts w:ascii="Times New Roman" w:hAnsi="Times New Roman" w:cs="Times New Roman"/>
          <w:b/>
          <w:bCs/>
          <w:sz w:val="28"/>
          <w:szCs w:val="28"/>
        </w:rPr>
        <w:t>нализа коррупционных рисков</w:t>
      </w:r>
    </w:p>
    <w:p w14:paraId="116D7F92" w14:textId="7CB3DD42" w:rsidR="00B702D8" w:rsidRDefault="004D02DC" w:rsidP="00B702D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D02DC">
        <w:rPr>
          <w:rFonts w:ascii="Times New Roman" w:hAnsi="Times New Roman" w:cs="Times New Roman"/>
          <w:b/>
          <w:bCs/>
          <w:sz w:val="28"/>
          <w:szCs w:val="28"/>
        </w:rPr>
        <w:t>РГУ «Департамент Комитета регулирования и контроля в сфере социальной защиты населения по Актюбинской области»</w:t>
      </w:r>
      <w:r w:rsidR="00B702D8">
        <w:rPr>
          <w:rFonts w:ascii="Times New Roman" w:hAnsi="Times New Roman" w:cs="Times New Roman"/>
          <w:b/>
          <w:bCs/>
          <w:sz w:val="28"/>
          <w:szCs w:val="28"/>
        </w:rPr>
        <w:t xml:space="preserve"> 2025 год</w:t>
      </w:r>
      <w:r w:rsidR="008F74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B3C3054" w14:textId="77777777" w:rsidR="008F74D2" w:rsidRPr="004D02DC" w:rsidRDefault="008F74D2" w:rsidP="00B702D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089FA67" w14:textId="6211E0F3" w:rsidR="004D02DC" w:rsidRPr="008F74D2" w:rsidRDefault="008F74D2" w:rsidP="008F74D2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8F74D2">
        <w:rPr>
          <w:rFonts w:ascii="Times New Roman" w:hAnsi="Times New Roman" w:cs="Times New Roman"/>
          <w:sz w:val="28"/>
          <w:szCs w:val="28"/>
        </w:rPr>
        <w:t>Актобе                                                                                                                 2025 г.</w:t>
      </w:r>
    </w:p>
    <w:bookmarkEnd w:id="0"/>
    <w:p w14:paraId="62EFC7A1" w14:textId="77777777" w:rsidR="008F74D2" w:rsidRPr="004D02DC" w:rsidRDefault="008F74D2" w:rsidP="008F74D2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85829A6" w14:textId="77777777" w:rsidR="004D02DC" w:rsidRPr="004D02DC" w:rsidRDefault="004D02DC" w:rsidP="004D02D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2DC">
        <w:rPr>
          <w:rFonts w:ascii="Times New Roman" w:hAnsi="Times New Roman" w:cs="Times New Roman"/>
          <w:sz w:val="28"/>
          <w:szCs w:val="28"/>
        </w:rPr>
        <w:t xml:space="preserve">Внутренний анализ коррупционных рисков проведён в отделах медико-социальной экспертизы (далее — отделы МСЭ) РГУ «Департамент Комитета регулирования и контроля в сфере социальной защиты населения по Актюбинской области» в целях исполнения протокольного поручения Заместителя Премьер-Министра — Министра культуры и информации Республики Казахстан А.Г. </w:t>
      </w:r>
      <w:proofErr w:type="spellStart"/>
      <w:r w:rsidRPr="004D02DC">
        <w:rPr>
          <w:rFonts w:ascii="Times New Roman" w:hAnsi="Times New Roman" w:cs="Times New Roman"/>
          <w:sz w:val="28"/>
          <w:szCs w:val="28"/>
        </w:rPr>
        <w:t>Балаевой</w:t>
      </w:r>
      <w:proofErr w:type="spellEnd"/>
      <w:r w:rsidRPr="004D02DC">
        <w:rPr>
          <w:rFonts w:ascii="Times New Roman" w:hAnsi="Times New Roman" w:cs="Times New Roman"/>
          <w:sz w:val="28"/>
          <w:szCs w:val="28"/>
        </w:rPr>
        <w:t xml:space="preserve"> от 19.02.2025 года по Актюбинской области.</w:t>
      </w:r>
    </w:p>
    <w:p w14:paraId="442F18B4" w14:textId="77777777" w:rsidR="004D02DC" w:rsidRPr="004D02DC" w:rsidRDefault="004D02DC" w:rsidP="004D02D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2DC">
        <w:rPr>
          <w:rFonts w:ascii="Times New Roman" w:hAnsi="Times New Roman" w:cs="Times New Roman"/>
          <w:sz w:val="28"/>
          <w:szCs w:val="28"/>
        </w:rPr>
        <w:t>В своей деятельности при установлении инвалидности отделы МСЭ руководствуются Правилами проведения медико-социальной экспертизы, утверждёнными приказом Заместителя Премьер-Министра — Министра труда и социальной защиты населения Республики Казахстан от 29 июня 2023 года № 260, а также перечнем основных требований к оказанию государственной услуги «Установление инвалидности и/или степени утраты трудоспособности и/или определение необходимых мер социальной защиты», предусмотренным приложением 3 к указанным Правилам.</w:t>
      </w:r>
    </w:p>
    <w:p w14:paraId="151BA46E" w14:textId="77777777" w:rsidR="004D02DC" w:rsidRPr="004D02DC" w:rsidRDefault="004D02DC" w:rsidP="004D02D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2DC">
        <w:rPr>
          <w:rFonts w:ascii="Times New Roman" w:hAnsi="Times New Roman" w:cs="Times New Roman"/>
          <w:sz w:val="28"/>
          <w:szCs w:val="28"/>
        </w:rPr>
        <w:t xml:space="preserve">При разработке социальных и профессиональных частей индивидуальных программ </w:t>
      </w:r>
      <w:proofErr w:type="spellStart"/>
      <w:r w:rsidRPr="004D02DC">
        <w:rPr>
          <w:rFonts w:ascii="Times New Roman" w:hAnsi="Times New Roman" w:cs="Times New Roman"/>
          <w:sz w:val="28"/>
          <w:szCs w:val="28"/>
        </w:rPr>
        <w:t>абилитации</w:t>
      </w:r>
      <w:proofErr w:type="spellEnd"/>
      <w:r w:rsidRPr="004D02DC">
        <w:rPr>
          <w:rFonts w:ascii="Times New Roman" w:hAnsi="Times New Roman" w:cs="Times New Roman"/>
          <w:sz w:val="28"/>
          <w:szCs w:val="28"/>
        </w:rPr>
        <w:t xml:space="preserve"> и реабилитации (ИПАР) применяются:</w:t>
      </w:r>
    </w:p>
    <w:p w14:paraId="236D6F59" w14:textId="77777777" w:rsidR="004D02DC" w:rsidRPr="004D02DC" w:rsidRDefault="004D02DC" w:rsidP="004D02D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2DC">
        <w:rPr>
          <w:rFonts w:ascii="Times New Roman" w:hAnsi="Times New Roman" w:cs="Times New Roman"/>
          <w:sz w:val="28"/>
          <w:szCs w:val="28"/>
        </w:rPr>
        <w:t xml:space="preserve">- Правила обеспечения лиц с инвалидностью протезно-ортопедической помощью, техническими вспомогательными (компенсаторными) средствами и специальными средствами передвижения в соответствии с индивидуальной программой </w:t>
      </w:r>
      <w:proofErr w:type="spellStart"/>
      <w:r w:rsidRPr="004D02DC">
        <w:rPr>
          <w:rFonts w:ascii="Times New Roman" w:hAnsi="Times New Roman" w:cs="Times New Roman"/>
          <w:sz w:val="28"/>
          <w:szCs w:val="28"/>
        </w:rPr>
        <w:t>абилитации</w:t>
      </w:r>
      <w:proofErr w:type="spellEnd"/>
      <w:r w:rsidRPr="004D02DC">
        <w:rPr>
          <w:rFonts w:ascii="Times New Roman" w:hAnsi="Times New Roman" w:cs="Times New Roman"/>
          <w:sz w:val="28"/>
          <w:szCs w:val="28"/>
        </w:rPr>
        <w:t xml:space="preserve"> и реабилитации, включая сроки их замены, утверждённые приказом Заместителя Премьер-Министра — Министра труда и социальной защиты населения Республики Казахстан от 30 июня 2023 года № 287;</w:t>
      </w:r>
    </w:p>
    <w:p w14:paraId="4211F21E" w14:textId="77777777" w:rsidR="004D02DC" w:rsidRPr="004D02DC" w:rsidRDefault="004D02DC" w:rsidP="004D02D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2DC">
        <w:rPr>
          <w:rFonts w:ascii="Times New Roman" w:hAnsi="Times New Roman" w:cs="Times New Roman"/>
          <w:sz w:val="28"/>
          <w:szCs w:val="28"/>
        </w:rPr>
        <w:t xml:space="preserve">- Правила предоставления санаторно-курортного лечения лицам с инвалидностью и детям с инвалидностью в соответствии с индивидуальной программой реабилитации и </w:t>
      </w:r>
      <w:proofErr w:type="spellStart"/>
      <w:r w:rsidRPr="004D02DC">
        <w:rPr>
          <w:rFonts w:ascii="Times New Roman" w:hAnsi="Times New Roman" w:cs="Times New Roman"/>
          <w:sz w:val="28"/>
          <w:szCs w:val="28"/>
        </w:rPr>
        <w:t>абилитации</w:t>
      </w:r>
      <w:proofErr w:type="spellEnd"/>
      <w:r w:rsidRPr="004D02DC">
        <w:rPr>
          <w:rFonts w:ascii="Times New Roman" w:hAnsi="Times New Roman" w:cs="Times New Roman"/>
          <w:sz w:val="28"/>
          <w:szCs w:val="28"/>
        </w:rPr>
        <w:t xml:space="preserve"> лица с инвалидностью, утверждённые приказом Заместителя Премьер-Министра — Министра труда и социальной защиты населения Республики Казахстан от 30 июня 2023 года № 283;</w:t>
      </w:r>
    </w:p>
    <w:p w14:paraId="2E58E016" w14:textId="77777777" w:rsidR="004D02DC" w:rsidRPr="004D02DC" w:rsidRDefault="004D02DC" w:rsidP="004D02D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2DC">
        <w:rPr>
          <w:rFonts w:ascii="Times New Roman" w:hAnsi="Times New Roman" w:cs="Times New Roman"/>
          <w:sz w:val="28"/>
          <w:szCs w:val="28"/>
        </w:rPr>
        <w:t xml:space="preserve">- Правила предоставления услуг индивидуального помощника лицам с инвалидностью первой группы, имеющим затруднения в передвижении, в соответствии с индивидуальной программой реабилитации и </w:t>
      </w:r>
      <w:proofErr w:type="spellStart"/>
      <w:r w:rsidRPr="004D02DC">
        <w:rPr>
          <w:rFonts w:ascii="Times New Roman" w:hAnsi="Times New Roman" w:cs="Times New Roman"/>
          <w:sz w:val="28"/>
          <w:szCs w:val="28"/>
        </w:rPr>
        <w:t>абилитации</w:t>
      </w:r>
      <w:proofErr w:type="spellEnd"/>
      <w:r w:rsidRPr="004D02DC">
        <w:rPr>
          <w:rFonts w:ascii="Times New Roman" w:hAnsi="Times New Roman" w:cs="Times New Roman"/>
          <w:sz w:val="28"/>
          <w:szCs w:val="28"/>
        </w:rPr>
        <w:t xml:space="preserve"> лица с инвалидностью, утверждённые приказом Заместителя Премьер-Министра — Министра труда и социальной защиты населения Республики Казахстан от 30 июня 2023 года № 288;</w:t>
      </w:r>
    </w:p>
    <w:p w14:paraId="76D56C5E" w14:textId="77777777" w:rsidR="004D02DC" w:rsidRPr="004D02DC" w:rsidRDefault="004D02DC" w:rsidP="004D02D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2DC">
        <w:rPr>
          <w:rFonts w:ascii="Times New Roman" w:hAnsi="Times New Roman" w:cs="Times New Roman"/>
          <w:sz w:val="28"/>
          <w:szCs w:val="28"/>
        </w:rPr>
        <w:t xml:space="preserve">- Правила предоставления услуг специалиста жестового языка для лиц с нарушениями слуха в соответствии с индивидуальной программой </w:t>
      </w:r>
      <w:proofErr w:type="spellStart"/>
      <w:r w:rsidRPr="004D02DC">
        <w:rPr>
          <w:rFonts w:ascii="Times New Roman" w:hAnsi="Times New Roman" w:cs="Times New Roman"/>
          <w:sz w:val="28"/>
          <w:szCs w:val="28"/>
        </w:rPr>
        <w:t>абилитации</w:t>
      </w:r>
      <w:proofErr w:type="spellEnd"/>
      <w:r w:rsidRPr="004D02DC">
        <w:rPr>
          <w:rFonts w:ascii="Times New Roman" w:hAnsi="Times New Roman" w:cs="Times New Roman"/>
          <w:sz w:val="28"/>
          <w:szCs w:val="28"/>
        </w:rPr>
        <w:t xml:space="preserve"> и реабилитации лиц с инвалидностью, утверждённые приказом Заместителя Премьер-</w:t>
      </w:r>
      <w:r w:rsidRPr="004D02DC">
        <w:rPr>
          <w:rFonts w:ascii="Times New Roman" w:hAnsi="Times New Roman" w:cs="Times New Roman"/>
          <w:sz w:val="28"/>
          <w:szCs w:val="28"/>
        </w:rPr>
        <w:lastRenderedPageBreak/>
        <w:t>Министра — Министра труда и социальной защиты населения Республики Казахстан от 30 июня 2023 года № 286.</w:t>
      </w:r>
    </w:p>
    <w:p w14:paraId="692A538B" w14:textId="2B297159" w:rsidR="004D02DC" w:rsidRPr="004D02DC" w:rsidRDefault="004D02DC" w:rsidP="004D02D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D02DC">
        <w:rPr>
          <w:rFonts w:ascii="Times New Roman" w:hAnsi="Times New Roman" w:cs="Times New Roman"/>
          <w:sz w:val="28"/>
          <w:szCs w:val="28"/>
        </w:rPr>
        <w:t xml:space="preserve"> 1. Выявление коррупционных рисков в организационно-управленческой деятельности отделов МСЭ, в том числе связанных с текучестью кадров</w:t>
      </w:r>
    </w:p>
    <w:p w14:paraId="394C60A2" w14:textId="77777777" w:rsidR="004D02DC" w:rsidRPr="004D02DC" w:rsidRDefault="004D02DC" w:rsidP="004D02D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2DC">
        <w:rPr>
          <w:rFonts w:ascii="Times New Roman" w:hAnsi="Times New Roman" w:cs="Times New Roman"/>
          <w:sz w:val="28"/>
          <w:szCs w:val="28"/>
        </w:rPr>
        <w:t>Всего функционируют 3 отдела медико-социальной экспертизы (1 отдел методологии и контроля, 2 общих отдела МСЭ).</w:t>
      </w:r>
    </w:p>
    <w:p w14:paraId="78AEA9D1" w14:textId="77777777" w:rsidR="004D02DC" w:rsidRPr="004D02DC" w:rsidRDefault="004D02DC" w:rsidP="004D02D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2DC">
        <w:rPr>
          <w:rFonts w:ascii="Times New Roman" w:hAnsi="Times New Roman" w:cs="Times New Roman"/>
          <w:sz w:val="28"/>
          <w:szCs w:val="28"/>
        </w:rPr>
        <w:t>По состоянию на 10.02.2026 года штатная численность отделов МСЭ составляет 14 единиц, фактическая численность — 10 человек.</w:t>
      </w:r>
    </w:p>
    <w:p w14:paraId="582B4B26" w14:textId="77777777" w:rsidR="004D02DC" w:rsidRPr="004D02DC" w:rsidRDefault="004D02DC" w:rsidP="004D02D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2DC">
        <w:rPr>
          <w:rFonts w:ascii="Times New Roman" w:hAnsi="Times New Roman" w:cs="Times New Roman"/>
          <w:sz w:val="28"/>
          <w:szCs w:val="28"/>
        </w:rPr>
        <w:t>В 2021 году в соответствии с приказом Министерства труда и социальной защиты населения Республики Казахстан от 24.12.2021 года № 496, вступившим в силу с 01.01.2022 года, были сокращены 3 вакантные штатные единицы службы МСЭ, имевшиеся в течение последних четырёх лет.</w:t>
      </w:r>
    </w:p>
    <w:p w14:paraId="59A6EDAB" w14:textId="77777777" w:rsidR="004D02DC" w:rsidRPr="004D02DC" w:rsidRDefault="004D02DC" w:rsidP="004D02D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2DC">
        <w:rPr>
          <w:rFonts w:ascii="Times New Roman" w:hAnsi="Times New Roman" w:cs="Times New Roman"/>
          <w:sz w:val="28"/>
          <w:szCs w:val="28"/>
        </w:rPr>
        <w:t>В настоящее время в отделах МСЭ имеются 4 постоянные вакантные должности главных специалистов.</w:t>
      </w:r>
    </w:p>
    <w:p w14:paraId="24C87AE8" w14:textId="77777777" w:rsidR="004D02DC" w:rsidRPr="004D02DC" w:rsidRDefault="004D02DC" w:rsidP="004D02D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2DC">
        <w:rPr>
          <w:rFonts w:ascii="Times New Roman" w:hAnsi="Times New Roman" w:cs="Times New Roman"/>
          <w:sz w:val="28"/>
          <w:szCs w:val="28"/>
        </w:rPr>
        <w:t>В отделах МСЭ работают 3 руководителя отделов и 7 главных специалистов.</w:t>
      </w:r>
    </w:p>
    <w:p w14:paraId="76122984" w14:textId="77777777" w:rsidR="004D02DC" w:rsidRPr="004D02DC" w:rsidRDefault="004D02DC" w:rsidP="004D02D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2DC">
        <w:rPr>
          <w:rFonts w:ascii="Times New Roman" w:hAnsi="Times New Roman" w:cs="Times New Roman"/>
          <w:sz w:val="28"/>
          <w:szCs w:val="28"/>
        </w:rPr>
        <w:t>В 2025 году отделами МСЭ оказано 12 377 государственных услуг по установлению инвалидности и/или степени утраты трудоспособности и/или определению необходимых мер социальной защиты.</w:t>
      </w:r>
    </w:p>
    <w:p w14:paraId="07FBE03B" w14:textId="77777777" w:rsidR="004D02DC" w:rsidRPr="00B702D8" w:rsidRDefault="004D02DC" w:rsidP="004D02D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B702D8">
        <w:rPr>
          <w:rFonts w:ascii="Times New Roman" w:hAnsi="Times New Roman" w:cs="Times New Roman"/>
          <w:b/>
          <w:bCs/>
          <w:sz w:val="28"/>
          <w:szCs w:val="28"/>
        </w:rPr>
        <w:t>По результатам внутреннего анализа коррупционных рисков выявлен перечень потенциальных коррупционных рисков в деятельности отделов МСЭ:</w:t>
      </w:r>
    </w:p>
    <w:p w14:paraId="7B9F3576" w14:textId="6A75D67E" w:rsidR="004D02DC" w:rsidRPr="004D02DC" w:rsidRDefault="004D02DC" w:rsidP="004D02D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02DC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02DC">
        <w:rPr>
          <w:rFonts w:ascii="Times New Roman" w:hAnsi="Times New Roman" w:cs="Times New Roman"/>
          <w:sz w:val="28"/>
          <w:szCs w:val="28"/>
        </w:rPr>
        <w:t xml:space="preserve"> Нарушение порядка оказания государственной услуги, проведение МСЭ при наличии документов с истёкшим сроком действия (удостоверение личности, форма 031/у).</w:t>
      </w:r>
    </w:p>
    <w:p w14:paraId="298FC602" w14:textId="77777777" w:rsidR="004D02DC" w:rsidRPr="004D02DC" w:rsidRDefault="004D02DC" w:rsidP="004D02D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2DC">
        <w:rPr>
          <w:rFonts w:ascii="Times New Roman" w:hAnsi="Times New Roman" w:cs="Times New Roman"/>
          <w:sz w:val="28"/>
          <w:szCs w:val="28"/>
        </w:rPr>
        <w:t>Предложение: предусмотреть автоматическую блокировку оказания государственной услуги при наличии документов с истёкшим сроком действия в целях исключения человеческого фактора.</w:t>
      </w:r>
    </w:p>
    <w:p w14:paraId="0BABFE9D" w14:textId="77777777" w:rsidR="004D02DC" w:rsidRPr="004D02DC" w:rsidRDefault="004D02DC" w:rsidP="004D02D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053963D" w14:textId="2CB6CA45" w:rsidR="004D02DC" w:rsidRPr="004D02DC" w:rsidRDefault="004D02DC" w:rsidP="004D02D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02DC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02DC">
        <w:rPr>
          <w:rFonts w:ascii="Times New Roman" w:hAnsi="Times New Roman" w:cs="Times New Roman"/>
          <w:sz w:val="28"/>
          <w:szCs w:val="28"/>
        </w:rPr>
        <w:t xml:space="preserve"> Проведение МСЭ не в полном составе (менее 3 специалистов), то есть без коллегиального рассмотрения. Данный вопрос особенно актуален при наличии вакантных должностей, болезни сотрудников и в период отпусков.</w:t>
      </w:r>
    </w:p>
    <w:p w14:paraId="01B78DC3" w14:textId="77777777" w:rsidR="004D02DC" w:rsidRPr="004D02DC" w:rsidRDefault="004D02DC" w:rsidP="004D02D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9C61F05" w14:textId="77777777" w:rsidR="004D02DC" w:rsidRPr="004D02DC" w:rsidRDefault="004D02DC" w:rsidP="004D02D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2DC">
        <w:rPr>
          <w:rFonts w:ascii="Times New Roman" w:hAnsi="Times New Roman" w:cs="Times New Roman"/>
          <w:sz w:val="28"/>
          <w:szCs w:val="28"/>
        </w:rPr>
        <w:t>Предложение: рассмотреть возможность формирования состава отдела МСЭ из 4 специалистов, включая специалиста по реабилитации, что является наиболее оптимальным с функциональной точки зрения для разработки и корректировки ИПАР. До 2011 года в штатном составе отделов МСЭ имелась должность специалиста по реабилитации.</w:t>
      </w:r>
    </w:p>
    <w:p w14:paraId="7948FEBB" w14:textId="5830D8FD" w:rsidR="004D02DC" w:rsidRPr="004D02DC" w:rsidRDefault="004D02DC" w:rsidP="004D02D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02DC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02DC">
        <w:rPr>
          <w:rFonts w:ascii="Times New Roman" w:hAnsi="Times New Roman" w:cs="Times New Roman"/>
          <w:sz w:val="28"/>
          <w:szCs w:val="28"/>
        </w:rPr>
        <w:t xml:space="preserve"> Непосредственный контакт с получателем государственной услуги (высокий риск коррупционных правонарушений).</w:t>
      </w:r>
    </w:p>
    <w:p w14:paraId="2EAD1828" w14:textId="77777777" w:rsidR="004D02DC" w:rsidRPr="004D02DC" w:rsidRDefault="004D02DC" w:rsidP="004D02D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2DC">
        <w:rPr>
          <w:rFonts w:ascii="Times New Roman" w:hAnsi="Times New Roman" w:cs="Times New Roman"/>
          <w:sz w:val="28"/>
          <w:szCs w:val="28"/>
        </w:rPr>
        <w:t>В настоящее время доля лиц, подлежащих освидетельствованию для установления инвалидности в заочном проактивном формате, составляет 44%.</w:t>
      </w:r>
    </w:p>
    <w:p w14:paraId="14479C39" w14:textId="77777777" w:rsidR="004D02DC" w:rsidRPr="004D02DC" w:rsidRDefault="004D02DC" w:rsidP="004D02D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2DC">
        <w:rPr>
          <w:rFonts w:ascii="Times New Roman" w:hAnsi="Times New Roman" w:cs="Times New Roman"/>
          <w:sz w:val="28"/>
          <w:szCs w:val="28"/>
        </w:rPr>
        <w:t>Предложение: в перспективе повсеместно внедрить заочное освидетельствование в проактивном формате в полном объёме — 100%.</w:t>
      </w:r>
    </w:p>
    <w:p w14:paraId="4698C7EE" w14:textId="278830EF" w:rsidR="004D02DC" w:rsidRPr="004D02DC" w:rsidRDefault="004D02DC" w:rsidP="004D02D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4D02DC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02DC">
        <w:rPr>
          <w:rFonts w:ascii="Times New Roman" w:hAnsi="Times New Roman" w:cs="Times New Roman"/>
          <w:sz w:val="28"/>
          <w:szCs w:val="28"/>
        </w:rPr>
        <w:t xml:space="preserve"> Риск необоснованного установления инвалидности и/или утяжеления её группы при заочном освидетельствовании.</w:t>
      </w:r>
    </w:p>
    <w:p w14:paraId="5EF9481F" w14:textId="77777777" w:rsidR="004D02DC" w:rsidRPr="004D02DC" w:rsidRDefault="004D02DC" w:rsidP="004D02D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2DC">
        <w:rPr>
          <w:rFonts w:ascii="Times New Roman" w:hAnsi="Times New Roman" w:cs="Times New Roman"/>
          <w:sz w:val="28"/>
          <w:szCs w:val="28"/>
        </w:rPr>
        <w:t>Рекомендация: предусмотреть правовую ответственность медицинских работников, оформляющих заключение по форме 031/у для проведения МСЭ, за достоверность и объективность представленных данных.</w:t>
      </w:r>
    </w:p>
    <w:p w14:paraId="5E079807" w14:textId="169D91AE" w:rsidR="004D02DC" w:rsidRPr="004D02DC" w:rsidRDefault="004D02DC" w:rsidP="004D02D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02DC"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02DC">
        <w:rPr>
          <w:rFonts w:ascii="Times New Roman" w:hAnsi="Times New Roman" w:cs="Times New Roman"/>
          <w:sz w:val="28"/>
          <w:szCs w:val="28"/>
        </w:rPr>
        <w:t xml:space="preserve"> Вероятность возникновения конфликта интересов при освидетельствовании сотрудников отделов МСЭ и родственников специалистов МСЭ.</w:t>
      </w:r>
    </w:p>
    <w:p w14:paraId="59FB3EEC" w14:textId="77777777" w:rsidR="004D02DC" w:rsidRPr="004D02DC" w:rsidRDefault="004D02DC" w:rsidP="004D02D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2DC">
        <w:rPr>
          <w:rFonts w:ascii="Times New Roman" w:hAnsi="Times New Roman" w:cs="Times New Roman"/>
          <w:sz w:val="28"/>
          <w:szCs w:val="28"/>
        </w:rPr>
        <w:t>Рекомендации: в целях урегулирования конфликта интересов предусмотреть в информационной системе «Централизованный банк данных лиц с инвалидностью» (ИС «ЦБД») функцию уведомления о близких родственниках специалистов МСЭ посредством интеграции с информационной системой «Е-</w:t>
      </w:r>
      <w:proofErr w:type="spellStart"/>
      <w:r w:rsidRPr="004D02DC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4D02DC">
        <w:rPr>
          <w:rFonts w:ascii="Times New Roman" w:hAnsi="Times New Roman" w:cs="Times New Roman"/>
          <w:sz w:val="28"/>
          <w:szCs w:val="28"/>
        </w:rPr>
        <w:t>», а также рассмотреть возможность повторного освидетельствования указанных родственников в отделах МСЭ других регионов, в том числе в заочном проактивном формате.</w:t>
      </w:r>
    </w:p>
    <w:p w14:paraId="0B9222C8" w14:textId="39E9834F" w:rsidR="004D02DC" w:rsidRPr="004D02DC" w:rsidRDefault="004D02DC" w:rsidP="004D02D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D02DC">
        <w:rPr>
          <w:rFonts w:ascii="Times New Roman" w:hAnsi="Times New Roman" w:cs="Times New Roman"/>
          <w:sz w:val="28"/>
          <w:szCs w:val="28"/>
        </w:rPr>
        <w:t xml:space="preserve"> Меры, принятые Комитетом и Департаментом по Актюбинской области на территории региона</w:t>
      </w:r>
    </w:p>
    <w:p w14:paraId="25E5988B" w14:textId="77777777" w:rsidR="004D02DC" w:rsidRPr="004D02DC" w:rsidRDefault="004D02DC" w:rsidP="004D02D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2DC">
        <w:rPr>
          <w:rFonts w:ascii="Times New Roman" w:hAnsi="Times New Roman" w:cs="Times New Roman"/>
          <w:sz w:val="28"/>
          <w:szCs w:val="28"/>
        </w:rPr>
        <w:t>- Утверждён план мероприятий Департамента по предупреждению коррупционных правонарушений на 2026 год.</w:t>
      </w:r>
    </w:p>
    <w:p w14:paraId="1D4DB7D8" w14:textId="77777777" w:rsidR="004D02DC" w:rsidRPr="004D02DC" w:rsidRDefault="004D02DC" w:rsidP="004D02D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2DC">
        <w:rPr>
          <w:rFonts w:ascii="Times New Roman" w:hAnsi="Times New Roman" w:cs="Times New Roman"/>
          <w:sz w:val="28"/>
          <w:szCs w:val="28"/>
        </w:rPr>
        <w:t>- Во всех кабинетах отделов МСЭ установлены камеры видеонаблюдения с функцией аудио- и видеозаписи. Общие мониторы размещены в кабинетах руководителя Департамента и его заместителя.</w:t>
      </w:r>
    </w:p>
    <w:p w14:paraId="157DF9DE" w14:textId="77777777" w:rsidR="004D02DC" w:rsidRPr="004D02DC" w:rsidRDefault="004D02DC" w:rsidP="004D02D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2DC">
        <w:rPr>
          <w:rFonts w:ascii="Times New Roman" w:hAnsi="Times New Roman" w:cs="Times New Roman"/>
          <w:sz w:val="28"/>
          <w:szCs w:val="28"/>
        </w:rPr>
        <w:t>- В здании Департамента обновлён антикоррупционный уголок для посетителей, оборудован зал ожидания на втором этаже. Для внимания получателей государственных услуг размещены стенды с различной информацией по вопросам предупреждения коррупции, установлен телевизор для демонстрации видеороликов на данную тему. Размещены стенды на государственном и официальном языках с информацией о государственной услуге по установлению инвалидности, графике работы и выездных заседаниях отделов МСЭ. Также установлен ящик для обращений и предложений получателей государственных услуг. Функционирует телефон доверия: 45-83-23.</w:t>
      </w:r>
    </w:p>
    <w:p w14:paraId="7488FF59" w14:textId="77777777" w:rsidR="004D02DC" w:rsidRPr="004D02DC" w:rsidRDefault="004D02DC" w:rsidP="004D02D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2DC">
        <w:rPr>
          <w:rFonts w:ascii="Times New Roman" w:hAnsi="Times New Roman" w:cs="Times New Roman"/>
          <w:sz w:val="28"/>
          <w:szCs w:val="28"/>
        </w:rPr>
        <w:t>- На первом этаже здания имеются помещение для получателей услуг с затруднениями в передвижении и санитарно-гигиеническая комната.</w:t>
      </w:r>
    </w:p>
    <w:p w14:paraId="3E756F1B" w14:textId="77777777" w:rsidR="004D02DC" w:rsidRPr="004D02DC" w:rsidRDefault="004D02DC" w:rsidP="004D02D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2DC">
        <w:rPr>
          <w:rFonts w:ascii="Times New Roman" w:hAnsi="Times New Roman" w:cs="Times New Roman"/>
          <w:sz w:val="28"/>
          <w:szCs w:val="28"/>
        </w:rPr>
        <w:t>- Среди получателей государственных услуг проводится выборочное анкетирование лиц, обратившихся за государственной услугой по установлению инвалидности, с целью оценки качества государственных услуг, оказываемых отделами МСЭ, определения уровня удовлетворённости и выявления коррупционных рисков. По итогам 2025 года все 86 человек, изъявивших желание пройти анкетирование, выразили удовлетворённость качеством оказания государственных услуг и отметили внимательное и вежливое отношение специалистов МСЭ. В 31 случае получатели услуг столкнулись с трудностями на этапе оформления документов в медицинских организациях.</w:t>
      </w:r>
    </w:p>
    <w:p w14:paraId="01CF9A13" w14:textId="77777777" w:rsidR="004D02DC" w:rsidRPr="004D02DC" w:rsidRDefault="004D02DC" w:rsidP="004D02D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2DC">
        <w:rPr>
          <w:rFonts w:ascii="Times New Roman" w:hAnsi="Times New Roman" w:cs="Times New Roman"/>
          <w:sz w:val="28"/>
          <w:szCs w:val="28"/>
        </w:rPr>
        <w:lastRenderedPageBreak/>
        <w:t>В целях повышения качества оказания государственных услуг, упрощения и повышения прозрачности их получения специалисты отделов МСЭ регулярно проводят информационно-разъяснительную работу в ходе выездных заседаний в районах области, а также семинары для врачей медицинских организаций и жителей районов области по вопросам противодействия коррупционным правонарушениям. Проведено 27 семинаров, приняты соответствующие решения. В течение года 10 раз проводились дни открытых дверей.</w:t>
      </w:r>
    </w:p>
    <w:p w14:paraId="53F08FC9" w14:textId="77777777" w:rsidR="004D02DC" w:rsidRPr="004D02DC" w:rsidRDefault="004D02DC" w:rsidP="004D02D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2DC">
        <w:rPr>
          <w:rFonts w:ascii="Times New Roman" w:hAnsi="Times New Roman" w:cs="Times New Roman"/>
          <w:sz w:val="28"/>
          <w:szCs w:val="28"/>
        </w:rPr>
        <w:t>В целях повышения информированности населения области об изменениях в законодательных актах в социальной сфере в 2025 году специалисты отделов МСЭ опубликовали 26 статей в общественных газетах, выступили 3 раза на радио и разместили материалы на 16 интернет-ресурсах. Всего — 45 выступлений и публикаций.</w:t>
      </w:r>
    </w:p>
    <w:p w14:paraId="0CB6EC7A" w14:textId="77777777" w:rsidR="004D02DC" w:rsidRPr="004D02DC" w:rsidRDefault="004D02DC" w:rsidP="004D02D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2DC">
        <w:rPr>
          <w:rFonts w:ascii="Times New Roman" w:hAnsi="Times New Roman" w:cs="Times New Roman"/>
          <w:sz w:val="28"/>
          <w:szCs w:val="28"/>
        </w:rPr>
        <w:t>С введением в действие Социального кодекса 01.07.2023 года расширен перечень заболеваний, при которых проводится заочное освидетельствование. В него включены все социально значимые заболевания, такие как туберкулёз, психические заболевания, онкологические заболевания, последствия инсульта, анатомические дефекты, состояния после трансплантации органов, заболевания крови, гидроцефалия, детский церебральный паралич и другие.</w:t>
      </w:r>
    </w:p>
    <w:p w14:paraId="2BC050D1" w14:textId="77777777" w:rsidR="004D02DC" w:rsidRPr="004D02DC" w:rsidRDefault="004D02DC" w:rsidP="004D02D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2DC">
        <w:rPr>
          <w:rFonts w:ascii="Times New Roman" w:hAnsi="Times New Roman" w:cs="Times New Roman"/>
          <w:sz w:val="28"/>
          <w:szCs w:val="28"/>
        </w:rPr>
        <w:t xml:space="preserve">Расширение перечня заболеваний, при которых проводится заочное </w:t>
      </w:r>
      <w:proofErr w:type="spellStart"/>
      <w:r w:rsidRPr="004D02DC">
        <w:rPr>
          <w:rFonts w:ascii="Times New Roman" w:hAnsi="Times New Roman" w:cs="Times New Roman"/>
          <w:sz w:val="28"/>
          <w:szCs w:val="28"/>
        </w:rPr>
        <w:t>проактивное</w:t>
      </w:r>
      <w:proofErr w:type="spellEnd"/>
      <w:r w:rsidRPr="004D02DC">
        <w:rPr>
          <w:rFonts w:ascii="Times New Roman" w:hAnsi="Times New Roman" w:cs="Times New Roman"/>
          <w:sz w:val="28"/>
          <w:szCs w:val="28"/>
        </w:rPr>
        <w:t xml:space="preserve"> освидетельствование, в 2025 году предусматривало достижение доли лиц, подлежащих освидетельствованию для установления инвалидности, на уровне 45%.</w:t>
      </w:r>
    </w:p>
    <w:p w14:paraId="0A20087D" w14:textId="77777777" w:rsidR="004D02DC" w:rsidRPr="004D02DC" w:rsidRDefault="004D02DC" w:rsidP="004D02D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2DC">
        <w:rPr>
          <w:rFonts w:ascii="Times New Roman" w:hAnsi="Times New Roman" w:cs="Times New Roman"/>
          <w:sz w:val="28"/>
          <w:szCs w:val="28"/>
        </w:rPr>
        <w:t>В 2025 году по Актюбинской области всего проведено 12 377 очных и заочных освидетельствований, из них количество заявлений, рассмотренных в заочном проактивном формате, составило 5 528, или 44,6%.</w:t>
      </w:r>
    </w:p>
    <w:p w14:paraId="2F5E26C3" w14:textId="77777777" w:rsidR="004D02DC" w:rsidRPr="004D02DC" w:rsidRDefault="004D02DC" w:rsidP="004D02D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2DC">
        <w:rPr>
          <w:rFonts w:ascii="Times New Roman" w:hAnsi="Times New Roman" w:cs="Times New Roman"/>
          <w:sz w:val="28"/>
          <w:szCs w:val="28"/>
        </w:rPr>
        <w:t>В соответствии со статьёй 156 Социального кодекса с 01.01.2025 года к участию в оказании государственной услуги по установлению инвалидности в заочном проактивном формате привлекаются независимые эксперты. При привлечении независимых экспертов из системы здравоохранения ожидаются следующие положительные результаты:</w:t>
      </w:r>
    </w:p>
    <w:p w14:paraId="41F628D6" w14:textId="77777777" w:rsidR="004D02DC" w:rsidRPr="004D02DC" w:rsidRDefault="004D02DC" w:rsidP="004D02D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2DC">
        <w:rPr>
          <w:rFonts w:ascii="Times New Roman" w:hAnsi="Times New Roman" w:cs="Times New Roman"/>
          <w:sz w:val="28"/>
          <w:szCs w:val="28"/>
        </w:rPr>
        <w:t>Привлечение к экспертизе профильных врачей из числа высококвалифицированных специалистов медицинских организаций в качестве независимых экспертов позволит:</w:t>
      </w:r>
    </w:p>
    <w:p w14:paraId="024976A2" w14:textId="77777777" w:rsidR="004D02DC" w:rsidRPr="004D02DC" w:rsidRDefault="004D02DC" w:rsidP="004D02D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2DC">
        <w:rPr>
          <w:rFonts w:ascii="Times New Roman" w:hAnsi="Times New Roman" w:cs="Times New Roman"/>
          <w:sz w:val="28"/>
          <w:szCs w:val="28"/>
        </w:rPr>
        <w:t>- использовать знания узкопрофильных и высококвалифицированных специалистов системы здравоохранения;</w:t>
      </w:r>
    </w:p>
    <w:p w14:paraId="0750161B" w14:textId="77777777" w:rsidR="004D02DC" w:rsidRPr="004D02DC" w:rsidRDefault="004D02DC" w:rsidP="004D02D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2DC">
        <w:rPr>
          <w:rFonts w:ascii="Times New Roman" w:hAnsi="Times New Roman" w:cs="Times New Roman"/>
          <w:sz w:val="28"/>
          <w:szCs w:val="28"/>
        </w:rPr>
        <w:t>- повысить качество, прозрачность и независимость медико-социальной экспертизы, в том числе при разрешении спорных и сложных экспертных случаев, что в целом положительно скажется на оказании государственной услуги.</w:t>
      </w:r>
    </w:p>
    <w:p w14:paraId="35D9FD5B" w14:textId="77777777" w:rsidR="004D02DC" w:rsidRPr="004D02DC" w:rsidRDefault="004D02DC" w:rsidP="004D02D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2DC">
        <w:rPr>
          <w:rFonts w:ascii="Times New Roman" w:hAnsi="Times New Roman" w:cs="Times New Roman"/>
          <w:sz w:val="28"/>
          <w:szCs w:val="28"/>
        </w:rPr>
        <w:t>По области привлечены 2 независимых эксперта.</w:t>
      </w:r>
    </w:p>
    <w:p w14:paraId="5A3E7BB8" w14:textId="77777777" w:rsidR="004D02DC" w:rsidRPr="004D02DC" w:rsidRDefault="004D02DC" w:rsidP="004D02D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2DC">
        <w:rPr>
          <w:rFonts w:ascii="Times New Roman" w:hAnsi="Times New Roman" w:cs="Times New Roman"/>
          <w:sz w:val="28"/>
          <w:szCs w:val="28"/>
        </w:rPr>
        <w:t>Отдел методологии и контроля МСЭ осуществляет контроль обоснованности экспертных решений отделов МСЭ в очном формате, а также проводит повторное освидетельствование в рамках контроля и рассмотрения жалоб на экспертные заключения отделов МСЭ.</w:t>
      </w:r>
    </w:p>
    <w:p w14:paraId="2A1D3AC8" w14:textId="73E084A0" w:rsidR="004D02DC" w:rsidRDefault="004D02DC" w:rsidP="004D02D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74CD275" w14:textId="29328E60" w:rsidR="00B702D8" w:rsidRDefault="00B702D8" w:rsidP="004D02D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38CB160" w14:textId="77777777" w:rsidR="00B702D8" w:rsidRPr="004D02DC" w:rsidRDefault="00B702D8" w:rsidP="004D02D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E64C494" w14:textId="4C7A7045" w:rsidR="004D02DC" w:rsidRPr="00B702D8" w:rsidRDefault="004D02DC" w:rsidP="004D02D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B702D8">
        <w:rPr>
          <w:rFonts w:ascii="Times New Roman" w:hAnsi="Times New Roman" w:cs="Times New Roman"/>
          <w:b/>
          <w:bCs/>
          <w:sz w:val="28"/>
          <w:szCs w:val="28"/>
        </w:rPr>
        <w:t xml:space="preserve"> Таблица № 1 </w:t>
      </w:r>
    </w:p>
    <w:p w14:paraId="3AD624E7" w14:textId="77777777" w:rsidR="004D02DC" w:rsidRPr="004D02DC" w:rsidRDefault="004D02DC" w:rsidP="004D02DC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1"/>
        <w:tblW w:w="0" w:type="auto"/>
        <w:tblInd w:w="57" w:type="dxa"/>
        <w:tblLook w:val="04A0" w:firstRow="1" w:lastRow="0" w:firstColumn="1" w:lastColumn="0" w:noHBand="0" w:noVBand="1"/>
      </w:tblPr>
      <w:tblGrid>
        <w:gridCol w:w="2330"/>
        <w:gridCol w:w="1307"/>
        <w:gridCol w:w="1513"/>
        <w:gridCol w:w="1515"/>
        <w:gridCol w:w="1515"/>
        <w:gridCol w:w="1515"/>
      </w:tblGrid>
      <w:tr w:rsidR="00B702D8" w:rsidRPr="00B702D8" w14:paraId="407B01CA" w14:textId="77777777" w:rsidTr="00AE2F6D">
        <w:tc>
          <w:tcPr>
            <w:tcW w:w="1923" w:type="dxa"/>
          </w:tcPr>
          <w:p w14:paraId="50BCEE14" w14:textId="381C0569" w:rsidR="00B702D8" w:rsidRPr="00B702D8" w:rsidRDefault="00B702D8" w:rsidP="00B702D8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B702D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Показатель</w:t>
            </w:r>
          </w:p>
        </w:tc>
        <w:tc>
          <w:tcPr>
            <w:tcW w:w="1307" w:type="dxa"/>
          </w:tcPr>
          <w:p w14:paraId="7B066548" w14:textId="77777777" w:rsidR="00B702D8" w:rsidRPr="00B702D8" w:rsidRDefault="00B702D8" w:rsidP="00B702D8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B702D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2021</w:t>
            </w:r>
          </w:p>
        </w:tc>
        <w:tc>
          <w:tcPr>
            <w:tcW w:w="1513" w:type="dxa"/>
          </w:tcPr>
          <w:p w14:paraId="3F686A33" w14:textId="77777777" w:rsidR="00B702D8" w:rsidRPr="00B702D8" w:rsidRDefault="00B702D8" w:rsidP="00B702D8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B702D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2022</w:t>
            </w:r>
          </w:p>
        </w:tc>
        <w:tc>
          <w:tcPr>
            <w:tcW w:w="1515" w:type="dxa"/>
          </w:tcPr>
          <w:p w14:paraId="23BF07DC" w14:textId="77777777" w:rsidR="00B702D8" w:rsidRPr="00B702D8" w:rsidRDefault="00B702D8" w:rsidP="00B702D8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B702D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2023</w:t>
            </w:r>
          </w:p>
        </w:tc>
        <w:tc>
          <w:tcPr>
            <w:tcW w:w="1515" w:type="dxa"/>
          </w:tcPr>
          <w:p w14:paraId="729D5AE3" w14:textId="77777777" w:rsidR="00B702D8" w:rsidRPr="00B702D8" w:rsidRDefault="00B702D8" w:rsidP="00B702D8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B702D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2024</w:t>
            </w:r>
          </w:p>
        </w:tc>
        <w:tc>
          <w:tcPr>
            <w:tcW w:w="1515" w:type="dxa"/>
          </w:tcPr>
          <w:p w14:paraId="19B499BF" w14:textId="77777777" w:rsidR="00B702D8" w:rsidRPr="00B702D8" w:rsidRDefault="00B702D8" w:rsidP="00B702D8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B702D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2025</w:t>
            </w:r>
          </w:p>
        </w:tc>
      </w:tr>
      <w:tr w:rsidR="00B702D8" w:rsidRPr="00B702D8" w14:paraId="58421CED" w14:textId="77777777" w:rsidTr="00AE2F6D">
        <w:tc>
          <w:tcPr>
            <w:tcW w:w="1923" w:type="dxa"/>
          </w:tcPr>
          <w:p w14:paraId="4A006E36" w14:textId="6EBED08F" w:rsidR="00B702D8" w:rsidRPr="00B702D8" w:rsidRDefault="00B702D8" w:rsidP="00B702D8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B702D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Количество государственных услуг</w:t>
            </w:r>
          </w:p>
        </w:tc>
        <w:tc>
          <w:tcPr>
            <w:tcW w:w="1307" w:type="dxa"/>
          </w:tcPr>
          <w:p w14:paraId="0D90E091" w14:textId="77777777" w:rsidR="00B702D8" w:rsidRPr="00B702D8" w:rsidRDefault="00B702D8" w:rsidP="00B702D8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B702D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10392</w:t>
            </w:r>
          </w:p>
        </w:tc>
        <w:tc>
          <w:tcPr>
            <w:tcW w:w="1513" w:type="dxa"/>
          </w:tcPr>
          <w:p w14:paraId="0A03D114" w14:textId="77777777" w:rsidR="00B702D8" w:rsidRPr="00B702D8" w:rsidRDefault="00B702D8" w:rsidP="00B702D8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B702D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11234</w:t>
            </w:r>
          </w:p>
        </w:tc>
        <w:tc>
          <w:tcPr>
            <w:tcW w:w="1515" w:type="dxa"/>
          </w:tcPr>
          <w:p w14:paraId="4F789ACC" w14:textId="77777777" w:rsidR="00B702D8" w:rsidRPr="00B702D8" w:rsidRDefault="00B702D8" w:rsidP="00B702D8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B702D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11048</w:t>
            </w:r>
          </w:p>
        </w:tc>
        <w:tc>
          <w:tcPr>
            <w:tcW w:w="1515" w:type="dxa"/>
          </w:tcPr>
          <w:p w14:paraId="60D7563B" w14:textId="77777777" w:rsidR="00B702D8" w:rsidRPr="00B702D8" w:rsidRDefault="00B702D8" w:rsidP="00B702D8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B702D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11849</w:t>
            </w:r>
          </w:p>
        </w:tc>
        <w:tc>
          <w:tcPr>
            <w:tcW w:w="1515" w:type="dxa"/>
          </w:tcPr>
          <w:p w14:paraId="4013F245" w14:textId="77777777" w:rsidR="00B702D8" w:rsidRPr="00B702D8" w:rsidRDefault="00B702D8" w:rsidP="00B702D8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B702D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12377</w:t>
            </w:r>
          </w:p>
        </w:tc>
      </w:tr>
      <w:tr w:rsidR="00B702D8" w:rsidRPr="00B702D8" w14:paraId="0451375D" w14:textId="77777777" w:rsidTr="00AE2F6D">
        <w:tc>
          <w:tcPr>
            <w:tcW w:w="1923" w:type="dxa"/>
          </w:tcPr>
          <w:p w14:paraId="7B5CA475" w14:textId="3FFF0DAB" w:rsidR="00B702D8" w:rsidRPr="00B702D8" w:rsidRDefault="00B702D8" w:rsidP="00B702D8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B702D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По контролю</w:t>
            </w:r>
          </w:p>
        </w:tc>
        <w:tc>
          <w:tcPr>
            <w:tcW w:w="1307" w:type="dxa"/>
          </w:tcPr>
          <w:p w14:paraId="2C1E2014" w14:textId="77777777" w:rsidR="00B702D8" w:rsidRPr="00B702D8" w:rsidRDefault="00B702D8" w:rsidP="00B702D8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B702D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103</w:t>
            </w:r>
          </w:p>
        </w:tc>
        <w:tc>
          <w:tcPr>
            <w:tcW w:w="1513" w:type="dxa"/>
          </w:tcPr>
          <w:p w14:paraId="1AC1779C" w14:textId="77777777" w:rsidR="00B702D8" w:rsidRPr="00B702D8" w:rsidRDefault="00B702D8" w:rsidP="00B702D8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B702D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63</w:t>
            </w:r>
          </w:p>
        </w:tc>
        <w:tc>
          <w:tcPr>
            <w:tcW w:w="1515" w:type="dxa"/>
          </w:tcPr>
          <w:p w14:paraId="0B165512" w14:textId="77777777" w:rsidR="00B702D8" w:rsidRPr="00B702D8" w:rsidRDefault="00B702D8" w:rsidP="00B702D8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B702D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74</w:t>
            </w:r>
          </w:p>
        </w:tc>
        <w:tc>
          <w:tcPr>
            <w:tcW w:w="1515" w:type="dxa"/>
          </w:tcPr>
          <w:p w14:paraId="72CA4C42" w14:textId="77777777" w:rsidR="00B702D8" w:rsidRPr="00B702D8" w:rsidRDefault="00B702D8" w:rsidP="00B702D8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B702D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76</w:t>
            </w:r>
          </w:p>
        </w:tc>
        <w:tc>
          <w:tcPr>
            <w:tcW w:w="1515" w:type="dxa"/>
          </w:tcPr>
          <w:p w14:paraId="55DC6D12" w14:textId="77777777" w:rsidR="00B702D8" w:rsidRPr="00B702D8" w:rsidRDefault="00B702D8" w:rsidP="00B702D8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B702D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31</w:t>
            </w:r>
          </w:p>
        </w:tc>
      </w:tr>
      <w:tr w:rsidR="00B702D8" w:rsidRPr="00B702D8" w14:paraId="57590AA6" w14:textId="77777777" w:rsidTr="00AE2F6D">
        <w:tc>
          <w:tcPr>
            <w:tcW w:w="1923" w:type="dxa"/>
          </w:tcPr>
          <w:p w14:paraId="3AC5ACDF" w14:textId="00699D8C" w:rsidR="00B702D8" w:rsidRPr="00B702D8" w:rsidRDefault="00B702D8" w:rsidP="00B702D8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B702D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По жалобам</w:t>
            </w:r>
          </w:p>
        </w:tc>
        <w:tc>
          <w:tcPr>
            <w:tcW w:w="1307" w:type="dxa"/>
          </w:tcPr>
          <w:p w14:paraId="4C85C8CB" w14:textId="77777777" w:rsidR="00B702D8" w:rsidRPr="00B702D8" w:rsidRDefault="00B702D8" w:rsidP="00B702D8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B702D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18</w:t>
            </w:r>
          </w:p>
        </w:tc>
        <w:tc>
          <w:tcPr>
            <w:tcW w:w="1513" w:type="dxa"/>
          </w:tcPr>
          <w:p w14:paraId="4374EF29" w14:textId="77777777" w:rsidR="00B702D8" w:rsidRPr="00B702D8" w:rsidRDefault="00B702D8" w:rsidP="00B702D8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B702D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220</w:t>
            </w:r>
          </w:p>
        </w:tc>
        <w:tc>
          <w:tcPr>
            <w:tcW w:w="1515" w:type="dxa"/>
          </w:tcPr>
          <w:p w14:paraId="7807C272" w14:textId="77777777" w:rsidR="00B702D8" w:rsidRPr="00B702D8" w:rsidRDefault="00B702D8" w:rsidP="00B702D8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B702D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201</w:t>
            </w:r>
          </w:p>
        </w:tc>
        <w:tc>
          <w:tcPr>
            <w:tcW w:w="1515" w:type="dxa"/>
          </w:tcPr>
          <w:p w14:paraId="5CBB855A" w14:textId="77777777" w:rsidR="00B702D8" w:rsidRPr="00B702D8" w:rsidRDefault="00B702D8" w:rsidP="00B702D8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B702D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196</w:t>
            </w:r>
          </w:p>
        </w:tc>
        <w:tc>
          <w:tcPr>
            <w:tcW w:w="1515" w:type="dxa"/>
          </w:tcPr>
          <w:p w14:paraId="20F7A3F1" w14:textId="77777777" w:rsidR="00B702D8" w:rsidRPr="00B702D8" w:rsidRDefault="00B702D8" w:rsidP="00B702D8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B702D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189</w:t>
            </w:r>
          </w:p>
        </w:tc>
      </w:tr>
      <w:tr w:rsidR="00B702D8" w:rsidRPr="00B702D8" w14:paraId="3FE97712" w14:textId="77777777" w:rsidTr="00AE2F6D">
        <w:tc>
          <w:tcPr>
            <w:tcW w:w="1923" w:type="dxa"/>
          </w:tcPr>
          <w:p w14:paraId="0DFA61B1" w14:textId="36764FCF" w:rsidR="00B702D8" w:rsidRPr="00B702D8" w:rsidRDefault="00B702D8" w:rsidP="00B702D8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B702D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Проверка актов МСЭ</w:t>
            </w:r>
          </w:p>
        </w:tc>
        <w:tc>
          <w:tcPr>
            <w:tcW w:w="1307" w:type="dxa"/>
          </w:tcPr>
          <w:p w14:paraId="59827F8B" w14:textId="77777777" w:rsidR="00B702D8" w:rsidRPr="00B702D8" w:rsidRDefault="00B702D8" w:rsidP="00B702D8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B702D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1856</w:t>
            </w:r>
          </w:p>
        </w:tc>
        <w:tc>
          <w:tcPr>
            <w:tcW w:w="1513" w:type="dxa"/>
          </w:tcPr>
          <w:p w14:paraId="7E63D2D5" w14:textId="77777777" w:rsidR="00B702D8" w:rsidRPr="00B702D8" w:rsidRDefault="00B702D8" w:rsidP="00B702D8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B702D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44</w:t>
            </w:r>
          </w:p>
        </w:tc>
        <w:tc>
          <w:tcPr>
            <w:tcW w:w="1515" w:type="dxa"/>
          </w:tcPr>
          <w:p w14:paraId="569C1F54" w14:textId="77777777" w:rsidR="00B702D8" w:rsidRPr="00B702D8" w:rsidRDefault="00B702D8" w:rsidP="00B702D8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B702D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1313</w:t>
            </w:r>
          </w:p>
        </w:tc>
        <w:tc>
          <w:tcPr>
            <w:tcW w:w="1515" w:type="dxa"/>
          </w:tcPr>
          <w:p w14:paraId="3E6AAD5C" w14:textId="77777777" w:rsidR="00B702D8" w:rsidRPr="00B702D8" w:rsidRDefault="00B702D8" w:rsidP="00B702D8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B702D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497</w:t>
            </w:r>
          </w:p>
        </w:tc>
        <w:tc>
          <w:tcPr>
            <w:tcW w:w="1515" w:type="dxa"/>
          </w:tcPr>
          <w:p w14:paraId="1D898614" w14:textId="77777777" w:rsidR="00B702D8" w:rsidRPr="00B702D8" w:rsidRDefault="00B702D8" w:rsidP="00B702D8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B702D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992</w:t>
            </w:r>
          </w:p>
        </w:tc>
      </w:tr>
    </w:tbl>
    <w:p w14:paraId="12DA3A6C" w14:textId="77777777" w:rsidR="004D02DC" w:rsidRPr="004D02DC" w:rsidRDefault="004D02DC" w:rsidP="004D02D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9000C29" w14:textId="77777777" w:rsidR="004D02DC" w:rsidRPr="004D02DC" w:rsidRDefault="004D02DC" w:rsidP="004D02D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2DC">
        <w:rPr>
          <w:rFonts w:ascii="Times New Roman" w:hAnsi="Times New Roman" w:cs="Times New Roman"/>
          <w:sz w:val="28"/>
          <w:szCs w:val="28"/>
        </w:rPr>
        <w:t>Таким образом, в 2025 году общее количество повторных освидетельствований по контролю и жалобам составило 220, в том числе: по результатам контроля — 31 повторное освидетельствование, из которых в 19 случаях решение было изменено (61%). По жалобам проведено 189 повторных освидетельствований, из которых в 70 случаях решение было изменено (37%).</w:t>
      </w:r>
    </w:p>
    <w:p w14:paraId="2457858D" w14:textId="77777777" w:rsidR="004D02DC" w:rsidRPr="004D02DC" w:rsidRDefault="004D02DC" w:rsidP="004D02D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2DC">
        <w:rPr>
          <w:rFonts w:ascii="Times New Roman" w:hAnsi="Times New Roman" w:cs="Times New Roman"/>
          <w:sz w:val="28"/>
          <w:szCs w:val="28"/>
        </w:rPr>
        <w:t>В 2025 году отделом методологии и контроля МСЭ проверено 992 акта МСЭ, в ходе проверок устранено 81 замечание. Отделом методологии и контроля на ежедневной основе проводятся консультации для отделов МСЭ.</w:t>
      </w:r>
    </w:p>
    <w:p w14:paraId="612D6385" w14:textId="77777777" w:rsidR="004D02DC" w:rsidRPr="004D02DC" w:rsidRDefault="004D02DC" w:rsidP="004D02D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2DC">
        <w:rPr>
          <w:rFonts w:ascii="Times New Roman" w:hAnsi="Times New Roman" w:cs="Times New Roman"/>
          <w:sz w:val="28"/>
          <w:szCs w:val="28"/>
        </w:rPr>
        <w:t>- Руководством Департамента проведён семинар для сотрудников Департамента на тему «Предупреждение и недопущение коррупции». Обсуждены меры по предупреждению коррупции и соблюдению сотрудниками Департамента этических норм.</w:t>
      </w:r>
    </w:p>
    <w:p w14:paraId="012B5EC6" w14:textId="77777777" w:rsidR="004D02DC" w:rsidRPr="004D02DC" w:rsidRDefault="004D02DC" w:rsidP="004D02D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2DC">
        <w:rPr>
          <w:rFonts w:ascii="Times New Roman" w:hAnsi="Times New Roman" w:cs="Times New Roman"/>
          <w:sz w:val="28"/>
          <w:szCs w:val="28"/>
        </w:rPr>
        <w:t>- Под председательством руководителя Департамента проведено совещание с государственными служащими Департамента по вопросам соблюдения антикоррупционного законодательства, Закона «О государственной службе» и норм служебной этики по итогам работы уполномоченного по этике.</w:t>
      </w:r>
    </w:p>
    <w:p w14:paraId="5524B76B" w14:textId="6FC36B9D" w:rsidR="004D02DC" w:rsidRPr="004D02DC" w:rsidRDefault="004D02DC" w:rsidP="004D02D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4D02DC">
        <w:rPr>
          <w:rFonts w:ascii="Times New Roman" w:hAnsi="Times New Roman" w:cs="Times New Roman"/>
          <w:b/>
          <w:bCs/>
          <w:sz w:val="28"/>
          <w:szCs w:val="28"/>
        </w:rPr>
        <w:t xml:space="preserve">   Рекомендации по предупреждению коррупционных рисков в деятельности отделов МСЭ и службы МСЭ</w:t>
      </w:r>
    </w:p>
    <w:p w14:paraId="3E994456" w14:textId="618B68FF" w:rsidR="004D02DC" w:rsidRPr="004D02DC" w:rsidRDefault="004D02DC" w:rsidP="004D02D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02DC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02DC">
        <w:rPr>
          <w:rFonts w:ascii="Times New Roman" w:hAnsi="Times New Roman" w:cs="Times New Roman"/>
          <w:sz w:val="28"/>
          <w:szCs w:val="28"/>
        </w:rPr>
        <w:t xml:space="preserve"> Считаем, что полный переход (100%) к оказанию государственной услуги по установлению инвалидности в заочном проактивном формате освидетельствования по обезличенным данным по всем нозологическим заболеваниям в отделах МСЭ путём полной интеграции медицинских информационных систем Министерства здравоохранения Республики Казахстан с информационной системой Министерства труда и социальной защиты населения Республики Казахстан «Централизованный банк данных лиц с инвалидностью» позволит исключить непосредственный контакт с получателями государственных услуг и предотвратить коррупционные риски при проведении МСЭ.</w:t>
      </w:r>
    </w:p>
    <w:p w14:paraId="5112EC81" w14:textId="179DDA48" w:rsidR="004D02DC" w:rsidRPr="004D02DC" w:rsidRDefault="004D02DC" w:rsidP="004D02D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02DC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02DC">
        <w:rPr>
          <w:rFonts w:ascii="Times New Roman" w:hAnsi="Times New Roman" w:cs="Times New Roman"/>
          <w:sz w:val="28"/>
          <w:szCs w:val="28"/>
        </w:rPr>
        <w:t xml:space="preserve"> Исключить утверждённые бланки справок об инвалидности на бумажном носителе.</w:t>
      </w:r>
    </w:p>
    <w:p w14:paraId="720B7E51" w14:textId="77777777" w:rsidR="004D02DC" w:rsidRPr="004D02DC" w:rsidRDefault="004D02DC" w:rsidP="004D02D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2DC">
        <w:rPr>
          <w:rFonts w:ascii="Times New Roman" w:hAnsi="Times New Roman" w:cs="Times New Roman"/>
          <w:sz w:val="28"/>
          <w:szCs w:val="28"/>
        </w:rPr>
        <w:lastRenderedPageBreak/>
        <w:t>В целях предотвращения коррупционных рисков, создания максимально благоприятных условий для лиц с инвалидностью, сокращения бумажного документооборота, устранения административных и бюрократических барьеров предусмотреть получение результатов освидетельствования исключительно через веб-портал «электронного правительства» с использованием ЭЦП, без необходимости личного обращения в отделы МСЭ для получения результатов. Это позволит получателям государственных услуг экономить время и денежные средства, особенно проживающим в отдалённых населённых пунктах.</w:t>
      </w:r>
    </w:p>
    <w:p w14:paraId="660D43E2" w14:textId="3B3AD386" w:rsidR="00F06E7A" w:rsidRDefault="004D02DC" w:rsidP="004D02D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02DC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02DC">
        <w:rPr>
          <w:rFonts w:ascii="Times New Roman" w:hAnsi="Times New Roman" w:cs="Times New Roman"/>
          <w:sz w:val="28"/>
          <w:szCs w:val="28"/>
        </w:rPr>
        <w:t xml:space="preserve"> Предусмотреть возможность обжалования решений по сложным и спорным экспертным случаям непосредственно в вышестоящую структуру — Республиканскую МСЭ — после обжалования в отделе методологии и контроля медико-социальной экспертизы, по аналогии с порядком, действовавшим в Республике Казахстан до 2005 года.</w:t>
      </w:r>
      <w:r w:rsidR="00B702D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AD17DD7" w14:textId="77777777" w:rsidR="00B702D8" w:rsidRDefault="00B702D8" w:rsidP="004D02D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01A0836" w14:textId="160CF3C2" w:rsidR="00B702D8" w:rsidRPr="00B702D8" w:rsidRDefault="00B702D8" w:rsidP="004D02D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B702D8">
        <w:rPr>
          <w:rFonts w:ascii="Times New Roman" w:hAnsi="Times New Roman" w:cs="Times New Roman"/>
          <w:b/>
          <w:bCs/>
          <w:sz w:val="28"/>
          <w:szCs w:val="28"/>
        </w:rPr>
        <w:t>И.о</w:t>
      </w:r>
      <w:proofErr w:type="spellEnd"/>
      <w:r w:rsidRPr="00B702D8">
        <w:rPr>
          <w:rFonts w:ascii="Times New Roman" w:hAnsi="Times New Roman" w:cs="Times New Roman"/>
          <w:b/>
          <w:bCs/>
          <w:sz w:val="28"/>
          <w:szCs w:val="28"/>
        </w:rPr>
        <w:t xml:space="preserve">. заместителя руководителя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Pr="00B702D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</w:t>
      </w:r>
      <w:proofErr w:type="spellStart"/>
      <w:r w:rsidRPr="00B702D8">
        <w:rPr>
          <w:rFonts w:ascii="Times New Roman" w:hAnsi="Times New Roman" w:cs="Times New Roman"/>
          <w:b/>
          <w:bCs/>
          <w:sz w:val="28"/>
          <w:szCs w:val="28"/>
        </w:rPr>
        <w:t>Картпаева</w:t>
      </w:r>
      <w:proofErr w:type="spellEnd"/>
      <w:r w:rsidRPr="00B702D8">
        <w:rPr>
          <w:rFonts w:ascii="Times New Roman" w:hAnsi="Times New Roman" w:cs="Times New Roman"/>
          <w:b/>
          <w:bCs/>
          <w:sz w:val="28"/>
          <w:szCs w:val="28"/>
        </w:rPr>
        <w:t xml:space="preserve"> С.А.</w:t>
      </w:r>
    </w:p>
    <w:sectPr w:rsidR="00B702D8" w:rsidRPr="00B702D8" w:rsidSect="00C87DB1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3B1"/>
    <w:rsid w:val="004D02DC"/>
    <w:rsid w:val="008F74D2"/>
    <w:rsid w:val="00B702D8"/>
    <w:rsid w:val="00C87DB1"/>
    <w:rsid w:val="00F06E7A"/>
    <w:rsid w:val="00F15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453CF"/>
  <w15:chartTrackingRefBased/>
  <w15:docId w15:val="{B3A3DC18-DB63-4869-BD7B-DEE298DF8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B702D8"/>
    <w:pPr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B702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6</Pages>
  <Words>2009</Words>
  <Characters>11455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2026-10-12T09:00:00Z</dcterms:created>
  <dcterms:modified xsi:type="dcterms:W3CDTF">2026-10-12T09:54:00Z</dcterms:modified>
</cp:coreProperties>
</file>