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B0249" w14:textId="4F4DC665" w:rsidR="00852F6B" w:rsidRDefault="00852F6B" w:rsidP="00F51099">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75C0E116" w14:textId="77777777" w:rsidR="00BC19AB" w:rsidRPr="00852F6B" w:rsidRDefault="00BC19AB" w:rsidP="00F51099">
      <w:pPr>
        <w:pStyle w:val="a5"/>
        <w:jc w:val="center"/>
        <w:rPr>
          <w:rFonts w:ascii="Times New Roman" w:hAnsi="Times New Roman"/>
          <w:b/>
          <w:color w:val="000000"/>
          <w:sz w:val="24"/>
          <w:szCs w:val="24"/>
          <w:lang w:val="kk-KZ"/>
        </w:rPr>
      </w:pPr>
    </w:p>
    <w:p w14:paraId="36BE607B" w14:textId="509C4460" w:rsidR="00852F6B" w:rsidRDefault="003557D3"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2026 жылғы 1 тамыздағы зейнетақы активтерін инвестициялау нәтижелері  </w:t>
      </w:r>
    </w:p>
    <w:tbl>
      <w:tblPr>
        <w:tblW w:w="1020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205"/>
      </w:tblGrid>
      <w:tr w:rsidR="00CF3F8A" w:rsidRPr="003557D3" w14:paraId="3949F625" w14:textId="77777777" w:rsidTr="00CF3F8A">
        <w:tc>
          <w:tcPr>
            <w:tcW w:w="10205" w:type="dxa"/>
            <w:tcBorders>
              <w:top w:val="nil"/>
              <w:left w:val="nil"/>
              <w:bottom w:val="nil"/>
              <w:right w:val="nil"/>
            </w:tcBorders>
            <w:shd w:val="clear" w:color="auto" w:fill="FFFFFF"/>
            <w:tcMar>
              <w:top w:w="113" w:type="dxa"/>
              <w:left w:w="108" w:type="dxa"/>
              <w:bottom w:w="113" w:type="dxa"/>
              <w:right w:w="108" w:type="dxa"/>
            </w:tcMar>
            <w:hideMark/>
          </w:tcPr>
          <w:p w14:paraId="68F27A47" w14:textId="77777777" w:rsidR="00CF3F8A" w:rsidRPr="00CF3F8A" w:rsidRDefault="00CF3F8A" w:rsidP="00CF3F8A">
            <w:pPr>
              <w:pStyle w:val="a5"/>
              <w:rPr>
                <w:rFonts w:ascii="Times New Roman" w:hAnsi="Times New Roman"/>
                <w:b/>
                <w:color w:val="000000"/>
                <w:sz w:val="24"/>
                <w:szCs w:val="24"/>
                <w:lang w:val="kk-KZ"/>
              </w:rPr>
            </w:pPr>
          </w:p>
        </w:tc>
      </w:tr>
      <w:tr w:rsidR="00CF3F8A" w:rsidRPr="003557D3" w14:paraId="5F8E0FB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tcPr>
          <w:p w14:paraId="7D3F5D12" w14:textId="485AEE7D"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Салымшылардың инвестициялық кірісі Қазақстан Ұлттық Банкінің (ҚРҰБ), сондай-ақ инвестициялық портфельді жеке басқарушылардың (ИПБ) зейнетақы активтерін басқару есебінен қалыптастырылады. </w:t>
            </w:r>
          </w:p>
          <w:p w14:paraId="02E269FD" w14:textId="27C3EF1E" w:rsidR="00CF3F8A" w:rsidRPr="00CF3F8A" w:rsidRDefault="00694F61"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3557D3">
              <w:rPr>
                <w:rFonts w:ascii="Times New Roman" w:hAnsi="Times New Roman"/>
                <w:color w:val="000000"/>
                <w:sz w:val="24"/>
                <w:szCs w:val="24"/>
                <w:lang w:val="kk-KZ"/>
              </w:rPr>
              <w:t xml:space="preserve">тамызынан </w:t>
            </w:r>
            <w:r w:rsidR="00CF3F8A" w:rsidRPr="00CF3F8A">
              <w:rPr>
                <w:rFonts w:ascii="Times New Roman" w:hAnsi="Times New Roman"/>
                <w:color w:val="000000"/>
                <w:sz w:val="24"/>
                <w:szCs w:val="24"/>
                <w:lang w:val="kk-KZ"/>
              </w:rPr>
              <w:t xml:space="preserve">бастап 2026 жылдың </w:t>
            </w:r>
            <w:r w:rsidR="003557D3">
              <w:rPr>
                <w:rFonts w:ascii="Times New Roman" w:hAnsi="Times New Roman"/>
                <w:color w:val="000000"/>
                <w:sz w:val="24"/>
                <w:szCs w:val="24"/>
                <w:lang w:val="kk-KZ"/>
              </w:rPr>
              <w:t>шілдесін</w:t>
            </w:r>
            <w:r w:rsidR="00F17960">
              <w:rPr>
                <w:rFonts w:ascii="Times New Roman" w:hAnsi="Times New Roman"/>
                <w:color w:val="000000"/>
                <w:sz w:val="24"/>
                <w:szCs w:val="24"/>
                <w:lang w:val="kk-KZ"/>
              </w:rPr>
              <w:t xml:space="preserve"> қоса алғанда </w:t>
            </w:r>
            <w:r w:rsidR="00CF3F8A" w:rsidRPr="00CF3F8A">
              <w:rPr>
                <w:rFonts w:ascii="Times New Roman" w:hAnsi="Times New Roman"/>
                <w:color w:val="000000"/>
                <w:sz w:val="24"/>
                <w:szCs w:val="24"/>
                <w:lang w:val="kk-KZ"/>
              </w:rPr>
              <w:t xml:space="preserve">12 айда есептелген инвестициялық кірістің мөлшері шамамен </w:t>
            </w:r>
            <w:r w:rsidR="003557D3" w:rsidRPr="003557D3">
              <w:rPr>
                <w:rFonts w:ascii="Times New Roman" w:hAnsi="Times New Roman"/>
                <w:b/>
                <w:color w:val="000000"/>
                <w:sz w:val="24"/>
                <w:szCs w:val="24"/>
                <w:lang w:val="kk-KZ"/>
              </w:rPr>
              <w:t>1</w:t>
            </w:r>
            <w:r w:rsidR="00CF3F8A"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8</w:t>
            </w:r>
            <w:r w:rsidR="00CF3F8A" w:rsidRPr="003557D3">
              <w:rPr>
                <w:rFonts w:ascii="Times New Roman" w:hAnsi="Times New Roman"/>
                <w:b/>
                <w:color w:val="000000"/>
                <w:sz w:val="24"/>
                <w:szCs w:val="24"/>
                <w:lang w:val="kk-KZ"/>
              </w:rPr>
              <w:t>1 трлн теңгені</w:t>
            </w:r>
            <w:r w:rsidR="00CF3F8A" w:rsidRPr="00CF3F8A">
              <w:rPr>
                <w:rFonts w:ascii="Times New Roman" w:hAnsi="Times New Roman"/>
                <w:color w:val="000000"/>
                <w:sz w:val="24"/>
                <w:szCs w:val="24"/>
                <w:lang w:val="kk-KZ"/>
              </w:rPr>
              <w:t xml:space="preserve"> құра</w:t>
            </w:r>
            <w:r>
              <w:rPr>
                <w:rFonts w:ascii="Times New Roman" w:hAnsi="Times New Roman"/>
                <w:color w:val="000000"/>
                <w:sz w:val="24"/>
                <w:szCs w:val="24"/>
                <w:lang w:val="kk-KZ"/>
              </w:rPr>
              <w:t xml:space="preserve">ды, осы кезеңдегі кірістілік </w:t>
            </w:r>
            <w:r w:rsidR="003557D3">
              <w:rPr>
                <w:rFonts w:ascii="Times New Roman" w:hAnsi="Times New Roman"/>
                <w:color w:val="000000"/>
                <w:sz w:val="24"/>
                <w:szCs w:val="24"/>
                <w:lang w:val="kk-KZ"/>
              </w:rPr>
              <w:t>7</w:t>
            </w:r>
            <w:r>
              <w:rPr>
                <w:rFonts w:ascii="Times New Roman" w:hAnsi="Times New Roman"/>
                <w:color w:val="000000"/>
                <w:sz w:val="24"/>
                <w:szCs w:val="24"/>
                <w:lang w:val="kk-KZ"/>
              </w:rPr>
              <w:t>,</w:t>
            </w:r>
            <w:r w:rsidR="003557D3">
              <w:rPr>
                <w:rFonts w:ascii="Times New Roman" w:hAnsi="Times New Roman"/>
                <w:color w:val="000000"/>
                <w:sz w:val="24"/>
                <w:szCs w:val="24"/>
                <w:lang w:val="kk-KZ"/>
              </w:rPr>
              <w:t>13</w:t>
            </w:r>
            <w:r w:rsidR="00CF3F8A" w:rsidRPr="00CF3F8A">
              <w:rPr>
                <w:rFonts w:ascii="Times New Roman" w:hAnsi="Times New Roman"/>
                <w:color w:val="000000"/>
                <w:sz w:val="24"/>
                <w:szCs w:val="24"/>
                <w:lang w:val="kk-KZ"/>
              </w:rPr>
              <w:t xml:space="preserve">% болды. </w:t>
            </w:r>
          </w:p>
          <w:p w14:paraId="4308B87F" w14:textId="6FD15CF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Жұмыс берушінің міндетті зейнетақы жарналары (ЖМЗЖ) есебінен 2026 жылғы 1 </w:t>
            </w:r>
            <w:r w:rsidR="003557D3">
              <w:rPr>
                <w:rFonts w:ascii="Times New Roman" w:hAnsi="Times New Roman"/>
                <w:color w:val="000000"/>
                <w:sz w:val="24"/>
                <w:szCs w:val="24"/>
                <w:lang w:val="kk-KZ"/>
              </w:rPr>
              <w:t>тамыздағы</w:t>
            </w:r>
            <w:r w:rsidRPr="00CF3F8A">
              <w:rPr>
                <w:rFonts w:ascii="Times New Roman" w:hAnsi="Times New Roman"/>
                <w:color w:val="000000"/>
                <w:sz w:val="24"/>
                <w:szCs w:val="24"/>
                <w:lang w:val="kk-KZ"/>
              </w:rPr>
              <w:t xml:space="preserve"> жағдай бойынша соңғы 12 айда есе</w:t>
            </w:r>
            <w:r w:rsidR="00694F61">
              <w:rPr>
                <w:rFonts w:ascii="Times New Roman" w:hAnsi="Times New Roman"/>
                <w:color w:val="000000"/>
                <w:sz w:val="24"/>
                <w:szCs w:val="24"/>
                <w:lang w:val="kk-KZ"/>
              </w:rPr>
              <w:t xml:space="preserve">птелген инвестициялық кіріс </w:t>
            </w:r>
            <w:r w:rsidR="00694F61" w:rsidRPr="003557D3">
              <w:rPr>
                <w:rFonts w:ascii="Times New Roman" w:hAnsi="Times New Roman"/>
                <w:b/>
                <w:color w:val="000000"/>
                <w:sz w:val="24"/>
                <w:szCs w:val="24"/>
                <w:lang w:val="kk-KZ"/>
              </w:rPr>
              <w:t>1</w:t>
            </w:r>
            <w:r w:rsidR="003557D3" w:rsidRPr="003557D3">
              <w:rPr>
                <w:rFonts w:ascii="Times New Roman" w:hAnsi="Times New Roman"/>
                <w:b/>
                <w:color w:val="000000"/>
                <w:sz w:val="24"/>
                <w:szCs w:val="24"/>
                <w:lang w:val="kk-KZ"/>
              </w:rPr>
              <w:t>53</w:t>
            </w:r>
            <w:r w:rsidR="00694F61" w:rsidRPr="003557D3">
              <w:rPr>
                <w:rFonts w:ascii="Times New Roman" w:hAnsi="Times New Roman"/>
                <w:b/>
                <w:color w:val="000000"/>
                <w:sz w:val="24"/>
                <w:szCs w:val="24"/>
                <w:lang w:val="kk-KZ"/>
              </w:rPr>
              <w:t>,</w:t>
            </w:r>
            <w:r w:rsidR="003557D3" w:rsidRPr="003557D3">
              <w:rPr>
                <w:rFonts w:ascii="Times New Roman" w:hAnsi="Times New Roman"/>
                <w:b/>
                <w:color w:val="000000"/>
                <w:sz w:val="24"/>
                <w:szCs w:val="24"/>
                <w:lang w:val="kk-KZ"/>
              </w:rPr>
              <w:t>93</w:t>
            </w:r>
            <w:r w:rsidRPr="003557D3">
              <w:rPr>
                <w:rFonts w:ascii="Times New Roman" w:hAnsi="Times New Roman"/>
                <w:b/>
                <w:color w:val="000000"/>
                <w:sz w:val="24"/>
                <w:szCs w:val="24"/>
                <w:lang w:val="kk-KZ"/>
              </w:rPr>
              <w:t xml:space="preserve"> млрд теңгені</w:t>
            </w:r>
            <w:r w:rsidRPr="00CF3F8A">
              <w:rPr>
                <w:rFonts w:ascii="Times New Roman" w:hAnsi="Times New Roman"/>
                <w:color w:val="000000"/>
                <w:sz w:val="24"/>
                <w:szCs w:val="24"/>
                <w:lang w:val="kk-KZ"/>
              </w:rPr>
              <w:t xml:space="preserve"> құрады, кірістілік 1</w:t>
            </w:r>
            <w:r w:rsidR="003557D3">
              <w:rPr>
                <w:rFonts w:ascii="Times New Roman" w:hAnsi="Times New Roman"/>
                <w:color w:val="000000"/>
                <w:sz w:val="24"/>
                <w:szCs w:val="24"/>
                <w:lang w:val="kk-KZ"/>
              </w:rPr>
              <w:t>9</w:t>
            </w:r>
            <w:r w:rsidR="00F17960">
              <w:rPr>
                <w:rFonts w:ascii="Times New Roman" w:hAnsi="Times New Roman"/>
                <w:color w:val="000000"/>
                <w:sz w:val="24"/>
                <w:szCs w:val="24"/>
                <w:lang w:val="kk-KZ"/>
              </w:rPr>
              <w:t>,12</w:t>
            </w:r>
            <w:r w:rsidRPr="00CF3F8A">
              <w:rPr>
                <w:rFonts w:ascii="Times New Roman" w:hAnsi="Times New Roman"/>
                <w:color w:val="000000"/>
                <w:sz w:val="24"/>
                <w:szCs w:val="24"/>
                <w:lang w:val="kk-KZ"/>
              </w:rPr>
              <w:t xml:space="preserve">%. </w:t>
            </w:r>
          </w:p>
          <w:p w14:paraId="409AB2B6" w14:textId="4DE9A1C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Сондықтан инвестициялық кірістің мөлшерін объективті талдауды ұзақ мерзімді кезеңге жасаған жөн.</w:t>
            </w:r>
          </w:p>
          <w:p w14:paraId="6E4468D9" w14:textId="3B911862" w:rsidR="00F17960"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Pr>
                <w:rFonts w:ascii="Times New Roman" w:hAnsi="Times New Roman"/>
                <w:color w:val="000000"/>
                <w:sz w:val="24"/>
                <w:szCs w:val="24"/>
                <w:lang w:val="kk-KZ"/>
              </w:rPr>
              <w:t>тамыздағы</w:t>
            </w:r>
            <w:r w:rsidR="00CF3F8A" w:rsidRPr="00CF3F8A">
              <w:rPr>
                <w:rFonts w:ascii="Times New Roman" w:hAnsi="Times New Roman"/>
                <w:color w:val="000000"/>
                <w:sz w:val="24"/>
                <w:szCs w:val="24"/>
                <w:lang w:val="kk-KZ"/>
              </w:rPr>
              <w:t xml:space="preserve"> жағдай бойынша өспелі қорытындымен бүкіл кезеңдегі</w:t>
            </w:r>
            <w:r w:rsidR="00CF3F8A" w:rsidRPr="00F17960">
              <w:rPr>
                <w:rFonts w:ascii="Times New Roman" w:hAnsi="Times New Roman"/>
                <w:b/>
                <w:color w:val="000000"/>
                <w:sz w:val="24"/>
                <w:szCs w:val="24"/>
                <w:lang w:val="kk-KZ"/>
              </w:rPr>
              <w:t xml:space="preserve"> </w:t>
            </w:r>
            <w:r w:rsidRPr="00F17960">
              <w:rPr>
                <w:rFonts w:ascii="Times New Roman" w:hAnsi="Times New Roman"/>
                <w:b/>
                <w:color w:val="000000"/>
                <w:sz w:val="24"/>
                <w:szCs w:val="24"/>
                <w:lang w:val="kk-KZ"/>
              </w:rPr>
              <w:t>1001</w:t>
            </w:r>
            <w:r w:rsidR="00CF3F8A" w:rsidRPr="00F17960">
              <w:rPr>
                <w:rFonts w:ascii="Times New Roman" w:hAnsi="Times New Roman"/>
                <w:b/>
                <w:bCs/>
                <w:color w:val="000000"/>
                <w:sz w:val="24"/>
                <w:szCs w:val="24"/>
                <w:lang w:val="kk-KZ"/>
              </w:rPr>
              <w:t>,</w:t>
            </w:r>
            <w:r>
              <w:rPr>
                <w:rFonts w:ascii="Times New Roman" w:hAnsi="Times New Roman"/>
                <w:b/>
                <w:bCs/>
                <w:color w:val="000000"/>
                <w:sz w:val="24"/>
                <w:szCs w:val="24"/>
                <w:lang w:val="kk-KZ"/>
              </w:rPr>
              <w:t>29</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инфляция кезінде </w:t>
            </w:r>
            <w:r w:rsidR="00CF3F8A" w:rsidRPr="00CF3F8A">
              <w:rPr>
                <w:rFonts w:ascii="Times New Roman" w:hAnsi="Times New Roman"/>
                <w:b/>
                <w:bCs/>
                <w:color w:val="000000"/>
                <w:sz w:val="24"/>
                <w:szCs w:val="24"/>
                <w:lang w:val="kk-KZ"/>
              </w:rPr>
              <w:t xml:space="preserve">1 </w:t>
            </w:r>
            <w:r>
              <w:rPr>
                <w:rFonts w:ascii="Times New Roman" w:hAnsi="Times New Roman"/>
                <w:b/>
                <w:bCs/>
                <w:color w:val="000000"/>
                <w:sz w:val="24"/>
                <w:szCs w:val="24"/>
                <w:lang w:val="kk-KZ"/>
              </w:rPr>
              <w:t>111</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11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құрады. </w:t>
            </w:r>
          </w:p>
          <w:p w14:paraId="28E87D11" w14:textId="4103608F" w:rsidR="00CF3F8A" w:rsidRPr="00CF3F8A" w:rsidRDefault="00F17960"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 xml:space="preserve">2026 жылғы 1 </w:t>
            </w:r>
            <w:r>
              <w:rPr>
                <w:rFonts w:ascii="Times New Roman" w:hAnsi="Times New Roman"/>
                <w:color w:val="000000"/>
                <w:sz w:val="24"/>
                <w:szCs w:val="24"/>
                <w:lang w:val="kk-KZ"/>
              </w:rPr>
              <w:t xml:space="preserve">тамыздағы жағдай </w:t>
            </w:r>
            <w:r w:rsidR="00CF3F8A" w:rsidRPr="00CF3F8A">
              <w:rPr>
                <w:rFonts w:ascii="Times New Roman" w:hAnsi="Times New Roman"/>
                <w:color w:val="000000"/>
                <w:sz w:val="24"/>
                <w:szCs w:val="24"/>
                <w:lang w:val="kk-KZ"/>
              </w:rPr>
              <w:t xml:space="preserve">бойынша 01.04.2014 жылдан бастап (зейнетақы активтері БЖЗҚ-ға біріктірілгеннен кейін) жинақталған, ҚРҰБ тапқан таза инвестициялық кіріс </w:t>
            </w:r>
            <w:r w:rsidR="00CF3F8A" w:rsidRPr="00CF3F8A">
              <w:rPr>
                <w:rFonts w:ascii="Times New Roman" w:hAnsi="Times New Roman"/>
                <w:b/>
                <w:bCs/>
                <w:color w:val="000000"/>
                <w:sz w:val="24"/>
                <w:szCs w:val="24"/>
                <w:lang w:val="kk-KZ"/>
              </w:rPr>
              <w:t>1</w:t>
            </w:r>
            <w:r>
              <w:rPr>
                <w:rFonts w:ascii="Times New Roman" w:hAnsi="Times New Roman"/>
                <w:b/>
                <w:bCs/>
                <w:color w:val="000000"/>
                <w:sz w:val="24"/>
                <w:szCs w:val="24"/>
                <w:lang w:val="kk-KZ"/>
              </w:rPr>
              <w:t>4</w:t>
            </w:r>
            <w:r w:rsidR="00CF3F8A" w:rsidRPr="00CF3F8A">
              <w:rPr>
                <w:rFonts w:ascii="Times New Roman" w:hAnsi="Times New Roman"/>
                <w:b/>
                <w:bCs/>
                <w:color w:val="000000"/>
                <w:sz w:val="24"/>
                <w:szCs w:val="24"/>
                <w:lang w:val="kk-KZ"/>
              </w:rPr>
              <w:t>,</w:t>
            </w:r>
            <w:r>
              <w:rPr>
                <w:rFonts w:ascii="Times New Roman" w:hAnsi="Times New Roman"/>
                <w:b/>
                <w:bCs/>
                <w:color w:val="000000"/>
                <w:sz w:val="24"/>
                <w:szCs w:val="24"/>
                <w:lang w:val="kk-KZ"/>
              </w:rPr>
              <w:t>68</w:t>
            </w:r>
            <w:r w:rsidR="00CF3F8A" w:rsidRPr="00CF3F8A">
              <w:rPr>
                <w:rFonts w:ascii="Times New Roman" w:hAnsi="Times New Roman"/>
                <w:b/>
                <w:bCs/>
                <w:color w:val="000000"/>
                <w:sz w:val="24"/>
                <w:szCs w:val="24"/>
                <w:lang w:val="kk-KZ"/>
              </w:rPr>
              <w:t xml:space="preserve"> трлн теңге</w:t>
            </w:r>
            <w:r>
              <w:rPr>
                <w:rFonts w:ascii="Times New Roman" w:hAnsi="Times New Roman"/>
                <w:b/>
                <w:bCs/>
                <w:color w:val="000000"/>
                <w:sz w:val="24"/>
                <w:szCs w:val="24"/>
                <w:lang w:val="kk-KZ"/>
              </w:rPr>
              <w:t>ден</w:t>
            </w:r>
            <w:r w:rsidRPr="00F17960">
              <w:rPr>
                <w:rFonts w:ascii="Times New Roman" w:hAnsi="Times New Roman"/>
                <w:bCs/>
                <w:color w:val="000000"/>
                <w:sz w:val="24"/>
                <w:szCs w:val="24"/>
                <w:lang w:val="kk-KZ"/>
              </w:rPr>
              <w:t xml:space="preserve"> асты</w:t>
            </w:r>
            <w:r w:rsidR="00CF3F8A" w:rsidRPr="00F17960">
              <w:rPr>
                <w:rFonts w:ascii="Times New Roman" w:hAnsi="Times New Roman"/>
                <w:color w:val="000000"/>
                <w:sz w:val="24"/>
                <w:szCs w:val="24"/>
                <w:lang w:val="kk-KZ"/>
              </w:rPr>
              <w:t>.</w:t>
            </w:r>
            <w:r w:rsidR="00CF3F8A" w:rsidRPr="00CF3F8A">
              <w:rPr>
                <w:rFonts w:ascii="Times New Roman" w:hAnsi="Times New Roman"/>
                <w:color w:val="000000"/>
                <w:sz w:val="24"/>
                <w:szCs w:val="24"/>
                <w:lang w:val="kk-KZ"/>
              </w:rPr>
              <w:t xml:space="preserve"> Оның салымшылардың (алушылардың) зейнетақы жинақтарының жалпы көлеміндегі үлесі – жүргізілген төлемдер есебімен </w:t>
            </w:r>
            <w:r w:rsidR="007E3637">
              <w:rPr>
                <w:rFonts w:ascii="Times New Roman" w:hAnsi="Times New Roman"/>
                <w:b/>
                <w:bCs/>
                <w:color w:val="000000"/>
                <w:sz w:val="24"/>
                <w:szCs w:val="24"/>
                <w:lang w:val="kk-KZ"/>
              </w:rPr>
              <w:t>41,</w:t>
            </w:r>
            <w:r>
              <w:rPr>
                <w:rFonts w:ascii="Times New Roman" w:hAnsi="Times New Roman"/>
                <w:b/>
                <w:bCs/>
                <w:color w:val="000000"/>
                <w:sz w:val="24"/>
                <w:szCs w:val="24"/>
                <w:lang w:val="kk-KZ"/>
              </w:rPr>
              <w:t>1</w:t>
            </w:r>
            <w:r w:rsidR="00CF3F8A" w:rsidRPr="00CF3F8A">
              <w:rPr>
                <w:rFonts w:ascii="Times New Roman" w:hAnsi="Times New Roman"/>
                <w:b/>
                <w:bCs/>
                <w:color w:val="000000"/>
                <w:sz w:val="24"/>
                <w:szCs w:val="24"/>
                <w:lang w:val="kk-KZ"/>
              </w:rPr>
              <w:t>%</w:t>
            </w:r>
            <w:r w:rsidR="00CF3F8A" w:rsidRPr="00CF3F8A">
              <w:rPr>
                <w:rFonts w:ascii="Times New Roman" w:hAnsi="Times New Roman"/>
                <w:color w:val="000000"/>
                <w:sz w:val="24"/>
                <w:szCs w:val="24"/>
                <w:lang w:val="kk-KZ"/>
              </w:rPr>
              <w:t xml:space="preserve"> құрайды, бұл инвестициялық қызметтің зейнетақы жинақтары құрылымындағы маңыздылығының айғағы.</w:t>
            </w:r>
          </w:p>
          <w:p w14:paraId="7A12C63F" w14:textId="2A408F0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4C4D42"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333CA5E2"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38B49ED3"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43DE8B0"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561447DB" w14:textId="77777777" w:rsidR="00CF3F8A" w:rsidRPr="00CF3F8A" w:rsidRDefault="00CF3F8A" w:rsidP="00CF3F8A">
            <w:pPr>
              <w:spacing w:after="0" w:line="240" w:lineRule="auto"/>
              <w:jc w:val="both"/>
              <w:rPr>
                <w:rFonts w:ascii="Times New Roman" w:hAnsi="Times New Roman"/>
                <w:color w:val="000000"/>
                <w:sz w:val="24"/>
                <w:szCs w:val="24"/>
                <w:lang w:val="kk-KZ"/>
              </w:rPr>
            </w:pPr>
          </w:p>
          <w:p w14:paraId="631584EF" w14:textId="2AB63D29"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4B999FA3" w14:textId="77777777" w:rsidR="00CF3F8A" w:rsidRPr="00CF3F8A" w:rsidRDefault="00CF3F8A" w:rsidP="00CF3F8A">
            <w:pPr>
              <w:spacing w:after="0" w:line="240" w:lineRule="auto"/>
              <w:jc w:val="both"/>
              <w:rPr>
                <w:rFonts w:ascii="Times New Roman" w:hAnsi="Times New Roman"/>
                <w:b/>
                <w:color w:val="000000"/>
                <w:sz w:val="24"/>
                <w:szCs w:val="24"/>
                <w:lang w:val="kk-KZ"/>
              </w:rPr>
            </w:pPr>
            <w:r w:rsidRPr="00CF3F8A">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CF3F8A">
                <w:rPr>
                  <w:rFonts w:ascii="Times New Roman" w:hAnsi="Times New Roman"/>
                  <w:color w:val="001CAC"/>
                  <w:sz w:val="24"/>
                  <w:szCs w:val="24"/>
                  <w:lang w:val="kk-KZ"/>
                </w:rPr>
                <w:t>www.enpf.kz</w:t>
              </w:r>
            </w:hyperlink>
            <w:r w:rsidRPr="00CF3F8A">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жарияланады.</w:t>
            </w:r>
          </w:p>
        </w:tc>
      </w:tr>
      <w:tr w:rsidR="00CF3F8A" w:rsidRPr="003557D3" w14:paraId="3D20378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hideMark/>
          </w:tcPr>
          <w:p w14:paraId="67FF02ED" w14:textId="77777777" w:rsidR="00CF3F8A" w:rsidRPr="00CF3F8A" w:rsidRDefault="00CF3F8A" w:rsidP="00CF3F8A">
            <w:pPr>
              <w:spacing w:line="254" w:lineRule="auto"/>
              <w:rPr>
                <w:rFonts w:ascii="Times New Roman" w:hAnsi="Times New Roman"/>
                <w:b/>
                <w:color w:val="000000"/>
                <w:sz w:val="24"/>
                <w:szCs w:val="24"/>
                <w:lang w:val="kk-KZ"/>
              </w:rPr>
            </w:pPr>
          </w:p>
        </w:tc>
      </w:tr>
    </w:tbl>
    <w:p w14:paraId="1C7C4422" w14:textId="77777777" w:rsidR="00CF3F8A" w:rsidRDefault="00CF3F8A" w:rsidP="00CF3F8A">
      <w:pPr>
        <w:pStyle w:val="a5"/>
        <w:jc w:val="both"/>
        <w:rPr>
          <w:rFonts w:ascii="Times New Roman" w:hAnsi="Times New Roman"/>
          <w:i/>
          <w:sz w:val="20"/>
          <w:szCs w:val="20"/>
          <w:lang w:val="kk-KZ" w:eastAsia="ru-RU"/>
        </w:rPr>
      </w:pPr>
    </w:p>
    <w:p w14:paraId="70730CAE" w14:textId="77777777" w:rsidR="00CF3F8A" w:rsidRDefault="00CF3F8A" w:rsidP="00CF3F8A">
      <w:pPr>
        <w:pStyle w:val="a5"/>
        <w:jc w:val="both"/>
        <w:rPr>
          <w:rFonts w:ascii="Times New Roman" w:hAnsi="Times New Roman"/>
          <w:i/>
          <w:sz w:val="20"/>
          <w:szCs w:val="20"/>
          <w:lang w:val="kk-KZ" w:eastAsia="ru-RU"/>
        </w:rPr>
      </w:pPr>
    </w:p>
    <w:p w14:paraId="6574C90C" w14:textId="664E99E6" w:rsidR="00CF3F8A" w:rsidRPr="00CF3F8A" w:rsidRDefault="00CF3F8A" w:rsidP="00CF3F8A">
      <w:pPr>
        <w:pStyle w:val="a5"/>
        <w:jc w:val="both"/>
        <w:rPr>
          <w:rFonts w:ascii="Times New Roman" w:hAnsi="Times New Roman"/>
          <w:i/>
          <w:sz w:val="20"/>
          <w:szCs w:val="20"/>
          <w:lang w:val="kk-KZ" w:eastAsia="ru-RU"/>
        </w:rPr>
      </w:pPr>
      <w:r w:rsidRPr="00CF3F8A">
        <w:rPr>
          <w:rFonts w:ascii="Times New Roman" w:hAnsi="Times New Roman"/>
          <w:i/>
          <w:sz w:val="20"/>
          <w:szCs w:val="20"/>
          <w:lang w:val="kk-KZ" w:eastAsia="ru-RU"/>
        </w:rPr>
        <w:lastRenderedPageBreak/>
        <w:t>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w:t>
      </w:r>
      <w:r>
        <w:rPr>
          <w:rFonts w:ascii="Times New Roman" w:hAnsi="Times New Roman"/>
          <w:i/>
          <w:sz w:val="20"/>
          <w:szCs w:val="20"/>
          <w:lang w:val="kk-KZ" w:eastAsia="ru-RU"/>
        </w:rPr>
        <w:t xml:space="preserve"> </w:t>
      </w:r>
      <w:hyperlink r:id="rId8" w:history="1">
        <w:r w:rsidRPr="00CD3399">
          <w:rPr>
            <w:rFonts w:ascii="Times New Roman" w:hAnsi="Times New Roman"/>
            <w:i/>
            <w:color w:val="001CAC"/>
            <w:sz w:val="20"/>
            <w:szCs w:val="20"/>
            <w:u w:val="single"/>
            <w:lang w:val="kk-KZ" w:eastAsia="ru-RU" w:bidi="hi-IN"/>
          </w:rPr>
          <w:t>www.enpf.kz</w:t>
        </w:r>
      </w:hyperlink>
      <w:r w:rsidRPr="00CF3F8A">
        <w:rPr>
          <w:rFonts w:ascii="Times New Roman" w:hAnsi="Times New Roman"/>
          <w:i/>
          <w:sz w:val="20"/>
          <w:szCs w:val="20"/>
          <w:lang w:val="kk-KZ" w:eastAsia="ru-RU"/>
        </w:rPr>
        <w:t xml:space="preserve"> сайтында). </w:t>
      </w:r>
    </w:p>
    <w:p w14:paraId="4C51C8DF" w14:textId="77777777" w:rsidR="00CF3F8A" w:rsidRPr="00CF3F8A" w:rsidRDefault="00CF3F8A" w:rsidP="00CF3F8A">
      <w:pPr>
        <w:pStyle w:val="a5"/>
        <w:rPr>
          <w:rFonts w:ascii="Times New Roman" w:hAnsi="Times New Roman"/>
          <w:b/>
          <w:color w:val="000000"/>
          <w:sz w:val="24"/>
          <w:szCs w:val="24"/>
          <w:lang w:val="kk-KZ"/>
        </w:rPr>
      </w:pPr>
    </w:p>
    <w:p w14:paraId="1BA663F6" w14:textId="77777777" w:rsidR="00535DF9" w:rsidRPr="00BC19AB" w:rsidRDefault="00535DF9" w:rsidP="00F51099">
      <w:pPr>
        <w:pStyle w:val="a5"/>
        <w:jc w:val="center"/>
        <w:rPr>
          <w:rFonts w:ascii="Times New Roman" w:hAnsi="Times New Roman"/>
          <w:b/>
          <w:color w:val="000000"/>
          <w:sz w:val="24"/>
          <w:szCs w:val="24"/>
          <w:lang w:val="kk-KZ"/>
        </w:rPr>
      </w:pPr>
    </w:p>
    <w:sectPr w:rsidR="00535DF9" w:rsidRPr="00BC1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DB1CD" w14:textId="77777777" w:rsidR="003D5820" w:rsidRDefault="003D5820" w:rsidP="005E4B51">
      <w:pPr>
        <w:spacing w:after="0" w:line="240" w:lineRule="auto"/>
      </w:pPr>
      <w:r>
        <w:separator/>
      </w:r>
    </w:p>
  </w:endnote>
  <w:endnote w:type="continuationSeparator" w:id="0">
    <w:p w14:paraId="63FD99B2" w14:textId="77777777" w:rsidR="003D5820" w:rsidRDefault="003D582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7A527178" w:rsidR="00464AE8" w:rsidRPr="00852F6B" w:rsidRDefault="00852F6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640AC" w14:textId="77777777" w:rsidR="003D5820" w:rsidRDefault="003D5820" w:rsidP="005E4B51">
      <w:pPr>
        <w:spacing w:after="0" w:line="240" w:lineRule="auto"/>
      </w:pPr>
      <w:r>
        <w:separator/>
      </w:r>
    </w:p>
  </w:footnote>
  <w:footnote w:type="continuationSeparator" w:id="0">
    <w:p w14:paraId="7157F506" w14:textId="77777777" w:rsidR="003D5820" w:rsidRDefault="003D582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7C74916C" w:rsidR="00464AE8" w:rsidRDefault="00F24E6A" w:rsidP="00464AE8">
    <w:pPr>
      <w:spacing w:after="0" w:line="240" w:lineRule="auto"/>
      <w:jc w:val="right"/>
      <w:rPr>
        <w:rStyle w:val="a7"/>
        <w:rFonts w:ascii="Times New Roman" w:hAnsi="Times New Roman"/>
        <w:sz w:val="24"/>
        <w:szCs w:val="24"/>
      </w:rPr>
    </w:pPr>
    <w:r>
      <w:rPr>
        <w:noProof/>
        <w:lang w:val="en-US"/>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852F6B">
      <w:rPr>
        <w:rFonts w:ascii="Times New Roman" w:hAnsi="Times New Roman"/>
        <w:sz w:val="24"/>
        <w:szCs w:val="24"/>
      </w:rPr>
      <w:t>БА</w:t>
    </w:r>
    <w:r w:rsidR="00852F6B">
      <w:rPr>
        <w:rFonts w:ascii="Times New Roman" w:hAnsi="Times New Roman"/>
        <w:sz w:val="24"/>
        <w:szCs w:val="24"/>
        <w:lang w:val="kk-KZ"/>
      </w:rPr>
      <w:t>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F39BEB4" w:rsidR="00464AE8" w:rsidRPr="00852F6B" w:rsidRDefault="00852F6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52F6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52F6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52F6B">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val="en-US"/>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val="en-US"/>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4E60AD"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4E60AD">
      <w:rPr>
        <w:rFonts w:ascii="Times New Roman" w:hAnsi="Times New Roman"/>
        <w:sz w:val="24"/>
        <w:szCs w:val="24"/>
        <w:lang w:eastAsia="ru-RU"/>
      </w:rPr>
      <w:t xml:space="preserve"> </w:t>
    </w:r>
    <w:r>
      <w:rPr>
        <w:rFonts w:ascii="Times New Roman" w:hAnsi="Times New Roman"/>
        <w:sz w:val="24"/>
        <w:szCs w:val="24"/>
        <w:lang w:eastAsia="ru-RU"/>
      </w:rPr>
      <w:t>сайт</w:t>
    </w:r>
    <w:r w:rsidRPr="004E60A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4E60A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4E60AD">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val="en-US"/>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D32CC"/>
    <w:multiLevelType w:val="hybridMultilevel"/>
    <w:tmpl w:val="12C80902"/>
    <w:lvl w:ilvl="0" w:tplc="FA10D98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0"/>
  </w:num>
  <w:num w:numId="4">
    <w:abstractNumId w:val="3"/>
  </w:num>
  <w:num w:numId="5">
    <w:abstractNumId w:val="2"/>
  </w:num>
  <w:num w:numId="6">
    <w:abstractNumId w:val="6"/>
  </w:num>
  <w:num w:numId="7">
    <w:abstractNumId w:val="7"/>
  </w:num>
  <w:num w:numId="8">
    <w:abstractNumId w:val="5"/>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557D3"/>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C7B4E"/>
    <w:rsid w:val="003C7CA3"/>
    <w:rsid w:val="003D2209"/>
    <w:rsid w:val="003D47BF"/>
    <w:rsid w:val="003D5820"/>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0AD"/>
    <w:rsid w:val="004E623D"/>
    <w:rsid w:val="004E63A4"/>
    <w:rsid w:val="004F1912"/>
    <w:rsid w:val="004F6F3B"/>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5DF9"/>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B7FD2"/>
    <w:rsid w:val="005C45A6"/>
    <w:rsid w:val="005C5635"/>
    <w:rsid w:val="005D4AF7"/>
    <w:rsid w:val="005D5BBE"/>
    <w:rsid w:val="005D656C"/>
    <w:rsid w:val="005E0EC9"/>
    <w:rsid w:val="005E29F2"/>
    <w:rsid w:val="005E4B51"/>
    <w:rsid w:val="005E7E74"/>
    <w:rsid w:val="005F1FB0"/>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4F61"/>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49AA"/>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637"/>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2F6B"/>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4332"/>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35C9E"/>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55B"/>
    <w:rsid w:val="00B97199"/>
    <w:rsid w:val="00BA04FF"/>
    <w:rsid w:val="00BA257E"/>
    <w:rsid w:val="00BC19AB"/>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9E0"/>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3F8A"/>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37E"/>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1796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84511057">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598319971">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093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521</Words>
  <Characters>3991</Characters>
  <Application>Microsoft Office Word</Application>
  <DocSecurity>0</DocSecurity>
  <Lines>64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Черных Светлана Михайловна</cp:lastModifiedBy>
  <cp:revision>2</cp:revision>
  <cp:lastPrinted>2026-06-23T09:28:00Z</cp:lastPrinted>
  <dcterms:created xsi:type="dcterms:W3CDTF">2026-08-26T09:51:00Z</dcterms:created>
  <dcterms:modified xsi:type="dcterms:W3CDTF">2026-08-26T09:51:00Z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