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-</w:t>
      </w:r>
    </w:p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152F44" w:rsidRDefault="00531B43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152F44" w:rsidRDefault="00152F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2F44" w:rsidRDefault="00531B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152F44" w:rsidRDefault="00152F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F44" w:rsidRPr="00C046CE" w:rsidRDefault="00531B43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1.Тергеп-тексеру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6CE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C046C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046CE">
        <w:rPr>
          <w:rFonts w:ascii="Times New Roman" w:hAnsi="Times New Roman" w:cs="Times New Roman"/>
          <w:sz w:val="28"/>
          <w:szCs w:val="28"/>
          <w:u w:val="single"/>
        </w:rPr>
        <w:t xml:space="preserve">21.09.2026 </w:t>
      </w:r>
      <w:proofErr w:type="spellStart"/>
      <w:r w:rsidRPr="00C046CE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Pr="00C046CE">
        <w:rPr>
          <w:rFonts w:ascii="Times New Roman" w:hAnsi="Times New Roman" w:cs="Times New Roman"/>
          <w:sz w:val="28"/>
          <w:szCs w:val="28"/>
          <w:u w:val="single"/>
        </w:rPr>
        <w:t xml:space="preserve"> №177 «Энтеробиоз» </w:t>
      </w:r>
      <w:proofErr w:type="spellStart"/>
      <w:r w:rsidRPr="00C046CE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Pr="00C046C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046CE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Pr="00C046C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046CE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Pr="00C046C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52F44" w:rsidRPr="00C046CE" w:rsidRDefault="00531B4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C046CE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санитариялық-эпидемиологиялық бақылау басқармасы.</w:t>
      </w:r>
    </w:p>
    <w:p w:rsidR="00152F44" w:rsidRPr="00C046CE" w:rsidRDefault="00531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келісім)____-_________</w:t>
      </w:r>
    </w:p>
    <w:p w:rsidR="00152F44" w:rsidRPr="00C046CE" w:rsidRDefault="00531B43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 xml:space="preserve">4. Тергеп-тексеру жүргізу мерзімі: </w:t>
      </w:r>
      <w:r w:rsidRPr="00C046CE">
        <w:rPr>
          <w:rFonts w:ascii="Times New Roman" w:hAnsi="Times New Roman" w:cs="Times New Roman"/>
          <w:sz w:val="28"/>
          <w:szCs w:val="28"/>
          <w:u w:val="single"/>
          <w:lang w:val="kk-KZ"/>
        </w:rPr>
        <w:t>23</w:t>
      </w:r>
      <w:r w:rsidRPr="00C046C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.09.2026 ж. бастап 13.10.2026 ж. дейін.</w:t>
      </w:r>
    </w:p>
    <w:p w:rsidR="00152F44" w:rsidRPr="00C046CE" w:rsidRDefault="00531B43">
      <w:pPr>
        <w:pStyle w:val="HTML"/>
        <w:jc w:val="both"/>
        <w:rPr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Pr="00C046C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Ақмола облысы білім басқармасының Көкшетау қаласы бойынша білім бөлімі жанындағы «Қуаныш» бөбекжайы» мемлекеттік коммуналдық қазыналық кәсіпорны, мекенжайы: Ақ</w:t>
      </w:r>
      <w:r w:rsidR="00787793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мола облысы, Көкшетау қаласы</w:t>
      </w:r>
      <w:r w:rsidRPr="00C046CE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152F44" w:rsidRPr="00C046CE" w:rsidRDefault="00531B4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</w:t>
      </w:r>
    </w:p>
    <w:p w:rsidR="00152F44" w:rsidRPr="00C046CE" w:rsidRDefault="00531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152F44" w:rsidRPr="00C046CE" w:rsidRDefault="00531B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>себептері мен сипаты:</w:t>
      </w:r>
    </w:p>
    <w:p w:rsidR="00152F44" w:rsidRPr="00C046CE" w:rsidRDefault="00531B4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C046C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1) ҚР ДСМ-59 «Мектепке дейінгі ұйымдарға және сәбилер үйлеріне қойылатын санитариялық-эпидемиологиялық талаптар» санитариялық қағидаларының </w:t>
      </w:r>
      <w:bookmarkStart w:id="0" w:name="_GoBack"/>
      <w:bookmarkEnd w:id="0"/>
      <w:r w:rsidRPr="00C046C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4-тарауының 72-тармағы.</w:t>
      </w:r>
    </w:p>
    <w:p w:rsidR="00152F44" w:rsidRDefault="00531B4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C046CE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2) ҚР ДСМ-59 «Мектепке дейінгі</w:t>
      </w:r>
      <w:r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 ұйымдарға және сәбилер үйлеріне қойылатын санитариялық-эпидемиологиялық талаптар» санитариялық қағидаларының 5-тарауының 85-тармағы.</w:t>
      </w:r>
    </w:p>
    <w:p w:rsidR="00152F44" w:rsidRDefault="00531B4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3) ҚР ДСМ-59 «Мектепке дейінгі ұйымдарға және сәбилер үйлеріне қойылатын санитариялық-эпидемиологиялық талаптар» санитариялық қағидаларының 12-қосымшасы.</w:t>
      </w:r>
    </w:p>
    <w:p w:rsidR="00152F44" w:rsidRDefault="00531B4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4) ҚР ДСМ-59 «Мектепке дейінгі ұйымдарға және сәбилер үйлеріне қойылатын санитариялық-эпидемиологиялық талаптар» санитариялық қағидаларының 4-тарауының 71-тармағы.</w:t>
      </w:r>
    </w:p>
    <w:p w:rsidR="00152F44" w:rsidRDefault="00531B4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6) ҚР ДСМ-44 «Паразиттік аурулардың алдын алу бойынша санитариялық-эпидемияға қарсы және санитариялық-профилактикалық іс-шараларды ұйымдастыру мен жүргізуге қойылатын санитариялық-эпидемиологиялық талаптар» санитариялық қағидаларының 5-параграфының 26-тармағының 1)-тармақшасы. </w:t>
      </w:r>
    </w:p>
    <w:p w:rsidR="00152F44" w:rsidRPr="00C046CE" w:rsidRDefault="00531B4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</w:t>
      </w:r>
      <w:r w:rsidRPr="00C046C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046C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  жеке тұлға.</w:t>
      </w:r>
    </w:p>
    <w:p w:rsidR="00152F44" w:rsidRPr="00C046CE" w:rsidRDefault="00531B43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046CE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Pr="00C046CE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 Кодексінің 425-бабының 1-бөлігімен 43 250 теңге, 10 МРП мөлшерінде айыппұл салынды.</w:t>
      </w:r>
    </w:p>
    <w:sectPr w:rsidR="00152F44" w:rsidRPr="00C046C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DB2" w:rsidRDefault="00E12DB2">
      <w:pPr>
        <w:spacing w:after="0" w:line="240" w:lineRule="auto"/>
      </w:pPr>
      <w:r>
        <w:separator/>
      </w:r>
    </w:p>
  </w:endnote>
  <w:endnote w:type="continuationSeparator" w:id="0">
    <w:p w:rsidR="00E12DB2" w:rsidRDefault="00E1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DB2" w:rsidRDefault="00E12DB2">
      <w:pPr>
        <w:spacing w:after="0" w:line="240" w:lineRule="auto"/>
      </w:pPr>
      <w:r>
        <w:separator/>
      </w:r>
    </w:p>
  </w:footnote>
  <w:footnote w:type="continuationSeparator" w:id="0">
    <w:p w:rsidR="00E12DB2" w:rsidRDefault="00E12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F44"/>
    <w:rsid w:val="00152F44"/>
    <w:rsid w:val="00531B43"/>
    <w:rsid w:val="00787793"/>
    <w:rsid w:val="00C046CE"/>
    <w:rsid w:val="00E12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anegp0gi0b9av8jahpyh">
    <w:name w:val="anegp0gi0b9av8jahpyh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69</cp:revision>
  <dcterms:created xsi:type="dcterms:W3CDTF">2024-10-22T12:39:00Z</dcterms:created>
  <dcterms:modified xsi:type="dcterms:W3CDTF">2026-10-13T03:33:00Z</dcterms:modified>
</cp:coreProperties>
</file>