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767D81" w14:textId="77777777" w:rsidR="00D736B3" w:rsidRDefault="00D736B3" w:rsidP="00CD10A7">
      <w:pPr>
        <w:pStyle w:val="a5"/>
        <w:jc w:val="center"/>
        <w:rPr>
          <w:rFonts w:ascii="Times New Roman" w:hAnsi="Times New Roman"/>
          <w:b/>
          <w:color w:val="000000"/>
          <w:sz w:val="24"/>
          <w:szCs w:val="24"/>
        </w:rPr>
      </w:pPr>
      <w:bookmarkStart w:id="0" w:name="_GoBack"/>
      <w:bookmarkEnd w:id="0"/>
    </w:p>
    <w:p w14:paraId="72F4ACC0" w14:textId="21D77D54" w:rsidR="0036288C" w:rsidRPr="0036288C" w:rsidRDefault="0036288C" w:rsidP="0036288C">
      <w:pPr>
        <w:pStyle w:val="a5"/>
        <w:jc w:val="center"/>
        <w:rPr>
          <w:rFonts w:ascii="Times New Roman" w:hAnsi="Times New Roman"/>
          <w:b/>
          <w:color w:val="000000" w:themeColor="text1"/>
          <w:sz w:val="24"/>
          <w:szCs w:val="24"/>
          <w:lang w:val="kk-KZ"/>
        </w:rPr>
      </w:pPr>
      <w:r w:rsidRPr="0036288C">
        <w:rPr>
          <w:rFonts w:ascii="Times New Roman" w:hAnsi="Times New Roman"/>
          <w:b/>
          <w:color w:val="000000" w:themeColor="text1"/>
          <w:sz w:val="24"/>
          <w:szCs w:val="24"/>
          <w:lang w:val="kk-KZ"/>
        </w:rPr>
        <w:t>Объем пенсионных накоп</w:t>
      </w:r>
      <w:r>
        <w:rPr>
          <w:rFonts w:ascii="Times New Roman" w:hAnsi="Times New Roman"/>
          <w:b/>
          <w:color w:val="000000" w:themeColor="text1"/>
          <w:sz w:val="24"/>
          <w:szCs w:val="24"/>
          <w:lang w:val="kk-KZ"/>
        </w:rPr>
        <w:t>лений казахстанцев на 01.09.2026</w:t>
      </w:r>
      <w:r w:rsidRPr="0036288C">
        <w:rPr>
          <w:rFonts w:ascii="Times New Roman" w:hAnsi="Times New Roman"/>
          <w:b/>
          <w:color w:val="000000" w:themeColor="text1"/>
          <w:sz w:val="24"/>
          <w:szCs w:val="24"/>
          <w:lang w:val="kk-KZ"/>
        </w:rPr>
        <w:t xml:space="preserve"> г. </w:t>
      </w:r>
    </w:p>
    <w:p w14:paraId="2F9440D4" w14:textId="43B95306" w:rsidR="0036288C" w:rsidRPr="0036288C" w:rsidRDefault="0036288C" w:rsidP="0036288C">
      <w:pPr>
        <w:pStyle w:val="a5"/>
        <w:jc w:val="center"/>
        <w:rPr>
          <w:rFonts w:ascii="Times New Roman" w:hAnsi="Times New Roman"/>
          <w:b/>
          <w:color w:val="000000" w:themeColor="text1"/>
          <w:sz w:val="24"/>
          <w:szCs w:val="24"/>
          <w:lang w:val="kk-KZ"/>
        </w:rPr>
      </w:pPr>
      <w:r w:rsidRPr="0036288C">
        <w:rPr>
          <w:rFonts w:ascii="Times New Roman" w:hAnsi="Times New Roman"/>
          <w:b/>
          <w:color w:val="000000" w:themeColor="text1"/>
          <w:sz w:val="24"/>
          <w:szCs w:val="24"/>
        </w:rPr>
        <w:t>превысил</w:t>
      </w:r>
      <w:r w:rsidRPr="0036288C">
        <w:rPr>
          <w:rFonts w:ascii="Times New Roman" w:hAnsi="Times New Roman"/>
          <w:b/>
          <w:color w:val="000000" w:themeColor="text1"/>
          <w:sz w:val="24"/>
          <w:szCs w:val="24"/>
          <w:lang w:val="kk-KZ"/>
        </w:rPr>
        <w:t xml:space="preserve"> 28,47 </w:t>
      </w:r>
      <w:r>
        <w:rPr>
          <w:rFonts w:ascii="Times New Roman" w:hAnsi="Times New Roman"/>
          <w:b/>
          <w:color w:val="000000" w:themeColor="text1"/>
          <w:sz w:val="24"/>
          <w:szCs w:val="24"/>
        </w:rPr>
        <w:t>трлн те</w:t>
      </w:r>
      <w:r>
        <w:rPr>
          <w:rFonts w:ascii="Times New Roman" w:eastAsia="Times New Roman" w:hAnsi="Times New Roman"/>
          <w:b/>
          <w:bCs/>
          <w:sz w:val="24"/>
          <w:szCs w:val="24"/>
          <w:lang w:eastAsia="ru-RU"/>
        </w:rPr>
        <w:t>ң</w:t>
      </w:r>
      <w:r w:rsidRPr="0036288C">
        <w:rPr>
          <w:rFonts w:ascii="Times New Roman" w:hAnsi="Times New Roman"/>
          <w:b/>
          <w:color w:val="000000" w:themeColor="text1"/>
          <w:sz w:val="24"/>
          <w:szCs w:val="24"/>
        </w:rPr>
        <w:t>ге</w:t>
      </w:r>
      <w:r w:rsidRPr="0036288C">
        <w:rPr>
          <w:rFonts w:ascii="Times New Roman" w:hAnsi="Times New Roman"/>
          <w:b/>
          <w:color w:val="000000" w:themeColor="text1"/>
          <w:sz w:val="24"/>
          <w:szCs w:val="24"/>
          <w:lang w:val="kk-KZ"/>
        </w:rPr>
        <w:t xml:space="preserve">  </w:t>
      </w:r>
    </w:p>
    <w:p w14:paraId="43D5786B" w14:textId="77777777" w:rsidR="00D736B3" w:rsidRPr="0036288C" w:rsidRDefault="00D736B3" w:rsidP="009D543E">
      <w:pPr>
        <w:pStyle w:val="a5"/>
        <w:jc w:val="both"/>
        <w:rPr>
          <w:rFonts w:ascii="Times New Roman" w:hAnsi="Times New Roman"/>
          <w:b/>
          <w:color w:val="000000" w:themeColor="text1"/>
          <w:sz w:val="24"/>
          <w:szCs w:val="24"/>
        </w:rPr>
      </w:pPr>
    </w:p>
    <w:p w14:paraId="6AEED5D1" w14:textId="07BF8D72" w:rsidR="004168E8" w:rsidRDefault="004168E8" w:rsidP="004168E8">
      <w:pPr>
        <w:pStyle w:val="a5"/>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Объем пенсионных накоплений </w:t>
      </w:r>
      <w:proofErr w:type="spellStart"/>
      <w:r>
        <w:rPr>
          <w:rFonts w:ascii="Times New Roman" w:hAnsi="Times New Roman"/>
          <w:color w:val="000000" w:themeColor="text1"/>
          <w:sz w:val="24"/>
          <w:szCs w:val="24"/>
        </w:rPr>
        <w:t>казахстанцев</w:t>
      </w:r>
      <w:proofErr w:type="spellEnd"/>
      <w:r>
        <w:rPr>
          <w:rFonts w:ascii="Times New Roman" w:hAnsi="Times New Roman"/>
          <w:color w:val="000000" w:themeColor="text1"/>
          <w:sz w:val="24"/>
          <w:szCs w:val="24"/>
        </w:rPr>
        <w:t xml:space="preserve"> на 01.09.202</w:t>
      </w:r>
      <w:r w:rsidR="0036288C">
        <w:rPr>
          <w:rFonts w:ascii="Times New Roman" w:hAnsi="Times New Roman"/>
          <w:color w:val="000000" w:themeColor="text1"/>
          <w:sz w:val="24"/>
          <w:szCs w:val="24"/>
        </w:rPr>
        <w:t>6</w:t>
      </w:r>
      <w:r>
        <w:rPr>
          <w:rFonts w:ascii="Times New Roman" w:hAnsi="Times New Roman"/>
          <w:color w:val="000000" w:themeColor="text1"/>
          <w:sz w:val="24"/>
          <w:szCs w:val="24"/>
        </w:rPr>
        <w:t xml:space="preserve"> г. </w:t>
      </w:r>
      <w:r w:rsidR="0036288C">
        <w:rPr>
          <w:rFonts w:ascii="Times New Roman" w:hAnsi="Times New Roman"/>
          <w:color w:val="000000" w:themeColor="text1"/>
          <w:sz w:val="24"/>
          <w:szCs w:val="24"/>
        </w:rPr>
        <w:t>превысил</w:t>
      </w:r>
      <w:r>
        <w:rPr>
          <w:rFonts w:ascii="Times New Roman" w:hAnsi="Times New Roman"/>
          <w:color w:val="000000" w:themeColor="text1"/>
          <w:sz w:val="24"/>
          <w:szCs w:val="24"/>
          <w:lang w:val="kk-KZ"/>
        </w:rPr>
        <w:t xml:space="preserve"> </w:t>
      </w:r>
      <w:r w:rsidRPr="004168E8">
        <w:rPr>
          <w:rFonts w:ascii="Times New Roman" w:hAnsi="Times New Roman"/>
          <w:b/>
          <w:color w:val="000000" w:themeColor="text1"/>
          <w:sz w:val="24"/>
          <w:szCs w:val="24"/>
          <w:lang w:val="kk-KZ"/>
        </w:rPr>
        <w:t>28,47</w:t>
      </w:r>
      <w:r w:rsidRPr="004168E8">
        <w:rPr>
          <w:rFonts w:ascii="Times New Roman" w:hAnsi="Times New Roman"/>
          <w:color w:val="000000" w:themeColor="text1"/>
          <w:sz w:val="24"/>
          <w:szCs w:val="24"/>
          <w:lang w:val="kk-KZ"/>
        </w:rPr>
        <w:t xml:space="preserve"> </w:t>
      </w:r>
      <w:r w:rsidR="0036288C">
        <w:rPr>
          <w:rFonts w:ascii="Times New Roman" w:hAnsi="Times New Roman"/>
          <w:b/>
          <w:color w:val="000000" w:themeColor="text1"/>
          <w:sz w:val="24"/>
          <w:szCs w:val="24"/>
        </w:rPr>
        <w:t>трлн те</w:t>
      </w:r>
      <w:r w:rsidR="0036288C">
        <w:rPr>
          <w:rFonts w:ascii="Times New Roman" w:eastAsia="Times New Roman" w:hAnsi="Times New Roman"/>
          <w:b/>
          <w:bCs/>
          <w:sz w:val="24"/>
          <w:szCs w:val="24"/>
          <w:lang w:eastAsia="ru-RU"/>
        </w:rPr>
        <w:t>ң</w:t>
      </w:r>
      <w:r>
        <w:rPr>
          <w:rFonts w:ascii="Times New Roman" w:hAnsi="Times New Roman"/>
          <w:b/>
          <w:color w:val="000000" w:themeColor="text1"/>
          <w:sz w:val="24"/>
          <w:szCs w:val="24"/>
        </w:rPr>
        <w:t>ге</w:t>
      </w:r>
      <w:r>
        <w:rPr>
          <w:rFonts w:ascii="Times New Roman" w:hAnsi="Times New Roman"/>
          <w:color w:val="000000" w:themeColor="text1"/>
          <w:sz w:val="24"/>
          <w:szCs w:val="24"/>
        </w:rPr>
        <w:t xml:space="preserve">, показав рост за 12 месяцев на </w:t>
      </w:r>
      <w:r>
        <w:rPr>
          <w:rFonts w:ascii="Times New Roman" w:eastAsia="Times New Roman" w:hAnsi="Times New Roman"/>
          <w:b/>
          <w:sz w:val="24"/>
          <w:szCs w:val="24"/>
          <w:lang w:eastAsia="ru-RU"/>
        </w:rPr>
        <w:t>3,36 трлн теңге</w:t>
      </w:r>
      <w:r>
        <w:rPr>
          <w:rFonts w:ascii="Times New Roman" w:eastAsia="Times New Roman" w:hAnsi="Times New Roman"/>
          <w:sz w:val="24"/>
          <w:szCs w:val="24"/>
          <w:lang w:eastAsia="ru-RU"/>
        </w:rPr>
        <w:t xml:space="preserve"> (или на 13,4%)</w:t>
      </w:r>
      <w:r>
        <w:rPr>
          <w:rFonts w:ascii="Times New Roman" w:hAnsi="Times New Roman"/>
          <w:color w:val="000000" w:themeColor="text1"/>
          <w:sz w:val="24"/>
          <w:szCs w:val="24"/>
        </w:rPr>
        <w:t xml:space="preserve">. </w:t>
      </w:r>
    </w:p>
    <w:p w14:paraId="678D9335" w14:textId="11CD68B7" w:rsidR="004168E8" w:rsidRDefault="004168E8" w:rsidP="004168E8">
      <w:pPr>
        <w:pStyle w:val="a5"/>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Пенсионные накопления за счет обязательных пенсионных взносов (ОПВ) на 1 сентября 2026 года </w:t>
      </w:r>
      <w:r>
        <w:rPr>
          <w:rFonts w:ascii="Times New Roman" w:eastAsia="Times New Roman" w:hAnsi="Times New Roman"/>
          <w:b/>
          <w:bCs/>
          <w:sz w:val="24"/>
          <w:szCs w:val="24"/>
          <w:lang w:eastAsia="ru-RU"/>
        </w:rPr>
        <w:t>26,37 трлн теңге</w:t>
      </w:r>
      <w:r>
        <w:rPr>
          <w:rFonts w:ascii="Times New Roman" w:eastAsia="Times New Roman" w:hAnsi="Times New Roman"/>
          <w:sz w:val="24"/>
          <w:szCs w:val="24"/>
          <w:lang w:eastAsia="ru-RU"/>
        </w:rPr>
        <w:t xml:space="preserve">, увеличившись за 12 месяцев на </w:t>
      </w:r>
      <w:r>
        <w:rPr>
          <w:rFonts w:ascii="Times New Roman" w:eastAsia="Times New Roman" w:hAnsi="Times New Roman"/>
          <w:b/>
          <w:bCs/>
          <w:sz w:val="24"/>
          <w:szCs w:val="24"/>
          <w:lang w:eastAsia="ru-RU"/>
        </w:rPr>
        <w:t>2,53 трлн теңге</w:t>
      </w:r>
      <w:r>
        <w:rPr>
          <w:rFonts w:ascii="Times New Roman" w:eastAsia="Times New Roman" w:hAnsi="Times New Roman"/>
          <w:sz w:val="24"/>
          <w:szCs w:val="24"/>
          <w:lang w:eastAsia="ru-RU"/>
        </w:rPr>
        <w:t xml:space="preserve"> или </w:t>
      </w:r>
      <w:r>
        <w:rPr>
          <w:rFonts w:ascii="Times New Roman" w:eastAsia="Times New Roman" w:hAnsi="Times New Roman"/>
          <w:b/>
          <w:bCs/>
          <w:sz w:val="24"/>
          <w:szCs w:val="24"/>
          <w:lang w:eastAsia="ru-RU"/>
        </w:rPr>
        <w:t xml:space="preserve">10,6%. </w:t>
      </w:r>
    </w:p>
    <w:p w14:paraId="3D5541D4" w14:textId="27E75307" w:rsidR="004168E8" w:rsidRDefault="004168E8" w:rsidP="004168E8">
      <w:pPr>
        <w:pStyle w:val="a5"/>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Сумма пенсионных накоплений за счет обязательных профессиональных пенсионных взносов (ОППВ) составила </w:t>
      </w:r>
      <w:r w:rsidR="0036288C">
        <w:rPr>
          <w:rFonts w:ascii="Times New Roman" w:eastAsia="Times New Roman" w:hAnsi="Times New Roman"/>
          <w:b/>
          <w:bCs/>
          <w:sz w:val="24"/>
          <w:szCs w:val="24"/>
          <w:lang w:eastAsia="ru-RU"/>
        </w:rPr>
        <w:t>746,13 млрд теңге</w:t>
      </w:r>
      <w:r>
        <w:rPr>
          <w:rFonts w:ascii="Times New Roman" w:hAnsi="Times New Roman"/>
          <w:color w:val="000000" w:themeColor="text1"/>
          <w:sz w:val="24"/>
          <w:szCs w:val="24"/>
        </w:rPr>
        <w:t xml:space="preserve">, показав рост за 12 месяцев на </w:t>
      </w:r>
      <w:r w:rsidR="0036288C">
        <w:rPr>
          <w:rFonts w:ascii="Times New Roman" w:hAnsi="Times New Roman"/>
          <w:color w:val="000000" w:themeColor="text1"/>
          <w:sz w:val="24"/>
          <w:szCs w:val="24"/>
        </w:rPr>
        <w:t>5,0</w:t>
      </w:r>
      <w:r>
        <w:rPr>
          <w:rFonts w:ascii="Times New Roman" w:hAnsi="Times New Roman"/>
          <w:color w:val="000000" w:themeColor="text1"/>
          <w:sz w:val="24"/>
          <w:szCs w:val="24"/>
        </w:rPr>
        <w:t xml:space="preserve">%. </w:t>
      </w:r>
    </w:p>
    <w:p w14:paraId="14CFF763" w14:textId="37366463" w:rsidR="0036288C" w:rsidRPr="00C23F46" w:rsidRDefault="0036288C" w:rsidP="0036288C">
      <w:pPr>
        <w:spacing w:after="0" w:line="240" w:lineRule="auto"/>
        <w:ind w:firstLine="708"/>
        <w:jc w:val="both"/>
        <w:rPr>
          <w:rFonts w:ascii="Times New Roman" w:eastAsia="Times New Roman" w:hAnsi="Times New Roman"/>
          <w:sz w:val="24"/>
          <w:szCs w:val="24"/>
          <w:lang w:eastAsia="ru-RU"/>
        </w:rPr>
      </w:pPr>
      <w:r w:rsidRPr="00C23F46">
        <w:rPr>
          <w:rFonts w:ascii="Times New Roman" w:eastAsia="Times New Roman" w:hAnsi="Times New Roman"/>
          <w:sz w:val="24"/>
          <w:szCs w:val="24"/>
          <w:lang w:eastAsia="ru-RU"/>
        </w:rPr>
        <w:t xml:space="preserve">Продолжился рост накоплений, сформированных за счет добровольных пенсионных взносов (ДПВ). На 1 </w:t>
      </w:r>
      <w:r w:rsidR="00A35170">
        <w:rPr>
          <w:rFonts w:ascii="Times New Roman" w:eastAsia="Times New Roman" w:hAnsi="Times New Roman"/>
          <w:sz w:val="24"/>
          <w:szCs w:val="24"/>
          <w:lang w:eastAsia="ru-RU"/>
        </w:rPr>
        <w:t>сентября</w:t>
      </w:r>
      <w:r w:rsidRPr="00C23F46">
        <w:rPr>
          <w:rFonts w:ascii="Times New Roman" w:eastAsia="Times New Roman" w:hAnsi="Times New Roman"/>
          <w:sz w:val="24"/>
          <w:szCs w:val="24"/>
          <w:lang w:eastAsia="ru-RU"/>
        </w:rPr>
        <w:t xml:space="preserve"> 2026 года их объем составил </w:t>
      </w:r>
      <w:r>
        <w:rPr>
          <w:rFonts w:ascii="Times New Roman" w:eastAsia="Times New Roman" w:hAnsi="Times New Roman"/>
          <w:b/>
          <w:bCs/>
          <w:sz w:val="24"/>
          <w:szCs w:val="24"/>
          <w:lang w:eastAsia="ru-RU"/>
        </w:rPr>
        <w:t>10,</w:t>
      </w:r>
      <w:r w:rsidR="003138CD">
        <w:rPr>
          <w:rFonts w:ascii="Times New Roman" w:eastAsia="Times New Roman" w:hAnsi="Times New Roman"/>
          <w:b/>
          <w:bCs/>
          <w:sz w:val="24"/>
          <w:szCs w:val="24"/>
          <w:lang w:eastAsia="ru-RU"/>
        </w:rPr>
        <w:t>4</w:t>
      </w:r>
      <w:r>
        <w:rPr>
          <w:rFonts w:ascii="Times New Roman" w:eastAsia="Times New Roman" w:hAnsi="Times New Roman"/>
          <w:b/>
          <w:bCs/>
          <w:sz w:val="24"/>
          <w:szCs w:val="24"/>
          <w:lang w:eastAsia="ru-RU"/>
        </w:rPr>
        <w:t>3</w:t>
      </w:r>
      <w:r w:rsidRPr="00C23F46">
        <w:rPr>
          <w:rFonts w:ascii="Times New Roman" w:eastAsia="Times New Roman" w:hAnsi="Times New Roman"/>
          <w:b/>
          <w:bCs/>
          <w:sz w:val="24"/>
          <w:szCs w:val="24"/>
          <w:lang w:eastAsia="ru-RU"/>
        </w:rPr>
        <w:t xml:space="preserve"> млрд теңге</w:t>
      </w:r>
      <w:r w:rsidRPr="00C23F46">
        <w:rPr>
          <w:rFonts w:ascii="Times New Roman" w:eastAsia="Times New Roman" w:hAnsi="Times New Roman"/>
          <w:sz w:val="24"/>
          <w:szCs w:val="24"/>
          <w:lang w:eastAsia="ru-RU"/>
        </w:rPr>
        <w:t xml:space="preserve">, увеличившись за </w:t>
      </w:r>
      <w:r>
        <w:rPr>
          <w:rFonts w:ascii="Times New Roman" w:eastAsia="Times New Roman" w:hAnsi="Times New Roman"/>
          <w:sz w:val="24"/>
          <w:szCs w:val="24"/>
          <w:lang w:eastAsia="ru-RU"/>
        </w:rPr>
        <w:t>12 месяцев</w:t>
      </w:r>
      <w:r w:rsidRPr="00C23F46">
        <w:rPr>
          <w:rFonts w:ascii="Times New Roman" w:eastAsia="Times New Roman" w:hAnsi="Times New Roman"/>
          <w:sz w:val="24"/>
          <w:szCs w:val="24"/>
          <w:lang w:eastAsia="ru-RU"/>
        </w:rPr>
        <w:t xml:space="preserve"> на </w:t>
      </w:r>
      <w:r>
        <w:rPr>
          <w:rFonts w:ascii="Times New Roman" w:eastAsia="Times New Roman" w:hAnsi="Times New Roman"/>
          <w:b/>
          <w:bCs/>
          <w:sz w:val="24"/>
          <w:szCs w:val="24"/>
          <w:lang w:eastAsia="ru-RU"/>
        </w:rPr>
        <w:t>7,1</w:t>
      </w:r>
      <w:r w:rsidRPr="00C23F46">
        <w:rPr>
          <w:rFonts w:ascii="Times New Roman" w:eastAsia="Times New Roman" w:hAnsi="Times New Roman"/>
          <w:b/>
          <w:bCs/>
          <w:sz w:val="24"/>
          <w:szCs w:val="24"/>
          <w:lang w:eastAsia="ru-RU"/>
        </w:rPr>
        <w:t>%</w:t>
      </w:r>
      <w:r w:rsidRPr="00C23F46">
        <w:rPr>
          <w:rFonts w:ascii="Times New Roman" w:eastAsia="Times New Roman" w:hAnsi="Times New Roman"/>
          <w:sz w:val="24"/>
          <w:szCs w:val="24"/>
          <w:lang w:eastAsia="ru-RU"/>
        </w:rPr>
        <w:t>.</w:t>
      </w:r>
    </w:p>
    <w:p w14:paraId="2853766E" w14:textId="16026A24" w:rsidR="0036288C" w:rsidRDefault="0036288C" w:rsidP="0036288C">
      <w:pPr>
        <w:spacing w:after="0" w:line="240" w:lineRule="auto"/>
        <w:ind w:firstLine="708"/>
        <w:jc w:val="both"/>
        <w:rPr>
          <w:rFonts w:ascii="Times New Roman" w:eastAsia="Times New Roman" w:hAnsi="Times New Roman"/>
          <w:sz w:val="24"/>
          <w:szCs w:val="24"/>
          <w:lang w:eastAsia="ru-RU"/>
        </w:rPr>
      </w:pPr>
      <w:r>
        <w:rPr>
          <w:rFonts w:ascii="Times New Roman" w:hAnsi="Times New Roman"/>
          <w:color w:val="000000" w:themeColor="text1"/>
          <w:sz w:val="24"/>
          <w:szCs w:val="24"/>
        </w:rPr>
        <w:t>С</w:t>
      </w:r>
      <w:r w:rsidR="004168E8">
        <w:rPr>
          <w:rFonts w:ascii="Times New Roman" w:hAnsi="Times New Roman"/>
          <w:color w:val="000000" w:themeColor="text1"/>
          <w:sz w:val="24"/>
          <w:szCs w:val="24"/>
        </w:rPr>
        <w:t xml:space="preserve">умма пенсионных накоплений за счет обязательных пенсионных взносов работодателя (ОПВР), поступающих с 1 января 2024 года на пенсионные счета вкладчиков (получателей), </w:t>
      </w:r>
      <w:r>
        <w:rPr>
          <w:rFonts w:ascii="Times New Roman" w:hAnsi="Times New Roman"/>
          <w:color w:val="000000" w:themeColor="text1"/>
          <w:sz w:val="24"/>
          <w:szCs w:val="24"/>
        </w:rPr>
        <w:t xml:space="preserve">на 1 сентября 2026 года </w:t>
      </w:r>
      <w:r w:rsidR="004168E8">
        <w:rPr>
          <w:rFonts w:ascii="Times New Roman" w:hAnsi="Times New Roman"/>
          <w:color w:val="000000" w:themeColor="text1"/>
          <w:sz w:val="24"/>
          <w:szCs w:val="24"/>
        </w:rPr>
        <w:t xml:space="preserve">составила </w:t>
      </w:r>
      <w:r>
        <w:rPr>
          <w:rFonts w:ascii="Times New Roman" w:eastAsia="Times New Roman" w:hAnsi="Times New Roman"/>
          <w:b/>
          <w:bCs/>
          <w:sz w:val="24"/>
          <w:szCs w:val="24"/>
          <w:lang w:eastAsia="ru-RU"/>
        </w:rPr>
        <w:t>1 348,82 млрд теңге</w:t>
      </w:r>
      <w:r>
        <w:rPr>
          <w:rFonts w:ascii="Times New Roman" w:eastAsia="Times New Roman" w:hAnsi="Times New Roman"/>
          <w:sz w:val="24"/>
          <w:szCs w:val="24"/>
          <w:lang w:eastAsia="ru-RU"/>
        </w:rPr>
        <w:t xml:space="preserve">, увеличившись за 12 месяцев почти </w:t>
      </w:r>
      <w:r w:rsidRPr="00E071E7">
        <w:rPr>
          <w:rFonts w:ascii="Times New Roman" w:eastAsia="Times New Roman" w:hAnsi="Times New Roman"/>
          <w:sz w:val="24"/>
          <w:szCs w:val="24"/>
          <w:lang w:eastAsia="ru-RU"/>
        </w:rPr>
        <w:t xml:space="preserve">в </w:t>
      </w:r>
      <w:r w:rsidRPr="00E071E7">
        <w:rPr>
          <w:rFonts w:ascii="Times New Roman" w:eastAsia="Times New Roman" w:hAnsi="Times New Roman"/>
          <w:b/>
          <w:bCs/>
          <w:sz w:val="24"/>
          <w:szCs w:val="24"/>
          <w:lang w:eastAsia="ru-RU"/>
        </w:rPr>
        <w:t>2,5 раза</w:t>
      </w:r>
      <w:r w:rsidRPr="00E071E7">
        <w:rPr>
          <w:rFonts w:ascii="Times New Roman" w:eastAsia="Times New Roman" w:hAnsi="Times New Roman"/>
          <w:sz w:val="24"/>
          <w:szCs w:val="24"/>
          <w:lang w:eastAsia="ru-RU"/>
        </w:rPr>
        <w:t>.</w:t>
      </w:r>
    </w:p>
    <w:p w14:paraId="3D345260" w14:textId="1B48F183" w:rsidR="004168E8" w:rsidRDefault="004168E8" w:rsidP="00DB597C">
      <w:pPr>
        <w:spacing w:after="0" w:line="240" w:lineRule="auto"/>
        <w:ind w:firstLine="708"/>
        <w:jc w:val="both"/>
        <w:rPr>
          <w:rFonts w:ascii="Times New Roman" w:eastAsia="Times New Roman" w:hAnsi="Times New Roman"/>
          <w:sz w:val="24"/>
          <w:szCs w:val="24"/>
          <w:lang w:eastAsia="ru-RU"/>
        </w:rPr>
      </w:pPr>
    </w:p>
    <w:p w14:paraId="3C28878A" w14:textId="352D890D" w:rsidR="004F13B8" w:rsidRPr="004F13B8" w:rsidRDefault="00761502" w:rsidP="009D543E">
      <w:pPr>
        <w:pStyle w:val="a5"/>
        <w:ind w:firstLine="709"/>
        <w:jc w:val="both"/>
        <w:rPr>
          <w:rFonts w:ascii="Times New Roman" w:hAnsi="Times New Roman"/>
          <w:i/>
          <w:color w:val="000000" w:themeColor="text1"/>
          <w:sz w:val="24"/>
          <w:szCs w:val="24"/>
          <w:lang w:val="kk-KZ"/>
        </w:rPr>
      </w:pPr>
      <w:r w:rsidRPr="00761502">
        <w:rPr>
          <w:rFonts w:ascii="Times New Roman" w:hAnsi="Times New Roman"/>
          <w:i/>
          <w:color w:val="000000" w:themeColor="text1"/>
          <w:sz w:val="24"/>
          <w:szCs w:val="24"/>
          <w:lang w:val="kk-KZ"/>
        </w:rPr>
        <w:t>Поступления</w:t>
      </w:r>
    </w:p>
    <w:p w14:paraId="4FF3D88A" w14:textId="46B2D626" w:rsidR="00FC3DD4" w:rsidRDefault="003A421E" w:rsidP="009D543E">
      <w:pPr>
        <w:pStyle w:val="a5"/>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Общий объем </w:t>
      </w:r>
      <w:r w:rsidR="009D543E" w:rsidRPr="009D543E">
        <w:rPr>
          <w:rFonts w:ascii="Times New Roman" w:hAnsi="Times New Roman"/>
          <w:color w:val="000000" w:themeColor="text1"/>
          <w:sz w:val="24"/>
          <w:szCs w:val="24"/>
        </w:rPr>
        <w:t xml:space="preserve">накоплений обеспечивается за счет пенсионных взносов и инвестиционного дохода. </w:t>
      </w:r>
      <w:r w:rsidR="00FC3DD4" w:rsidRPr="00FC3DD4">
        <w:rPr>
          <w:rFonts w:ascii="Times New Roman" w:hAnsi="Times New Roman"/>
          <w:color w:val="000000" w:themeColor="text1"/>
          <w:sz w:val="24"/>
          <w:szCs w:val="24"/>
        </w:rPr>
        <w:t xml:space="preserve">За </w:t>
      </w:r>
      <w:r w:rsidR="005F382F">
        <w:rPr>
          <w:rFonts w:ascii="Times New Roman" w:hAnsi="Times New Roman"/>
          <w:color w:val="000000" w:themeColor="text1"/>
          <w:sz w:val="24"/>
          <w:szCs w:val="24"/>
        </w:rPr>
        <w:t>8</w:t>
      </w:r>
      <w:r>
        <w:rPr>
          <w:rFonts w:ascii="Times New Roman" w:hAnsi="Times New Roman"/>
          <w:color w:val="000000" w:themeColor="text1"/>
          <w:sz w:val="24"/>
          <w:szCs w:val="24"/>
        </w:rPr>
        <w:t xml:space="preserve"> месяц</w:t>
      </w:r>
      <w:r w:rsidR="009970D6">
        <w:rPr>
          <w:rFonts w:ascii="Times New Roman" w:hAnsi="Times New Roman"/>
          <w:color w:val="000000" w:themeColor="text1"/>
          <w:sz w:val="24"/>
          <w:szCs w:val="24"/>
        </w:rPr>
        <w:t>ев</w:t>
      </w:r>
      <w:r w:rsidR="002C4F8F">
        <w:rPr>
          <w:rFonts w:ascii="Times New Roman" w:hAnsi="Times New Roman"/>
          <w:color w:val="000000" w:themeColor="text1"/>
          <w:sz w:val="24"/>
          <w:szCs w:val="24"/>
        </w:rPr>
        <w:t xml:space="preserve"> 2026 года</w:t>
      </w:r>
      <w:r w:rsidR="00FC3DD4" w:rsidRPr="00FC3DD4">
        <w:rPr>
          <w:rFonts w:ascii="Times New Roman" w:hAnsi="Times New Roman"/>
          <w:color w:val="000000" w:themeColor="text1"/>
          <w:sz w:val="24"/>
          <w:szCs w:val="24"/>
        </w:rPr>
        <w:t xml:space="preserve"> на индивидуальные и условные пенсио</w:t>
      </w:r>
      <w:r w:rsidR="00F5048B">
        <w:rPr>
          <w:rFonts w:ascii="Times New Roman" w:hAnsi="Times New Roman"/>
          <w:color w:val="000000" w:themeColor="text1"/>
          <w:sz w:val="24"/>
          <w:szCs w:val="24"/>
        </w:rPr>
        <w:t xml:space="preserve">нные счета вкладчиков поступило </w:t>
      </w:r>
      <w:r w:rsidR="005F382F">
        <w:rPr>
          <w:rFonts w:ascii="Times New Roman" w:hAnsi="Times New Roman"/>
          <w:b/>
          <w:color w:val="000000" w:themeColor="text1"/>
          <w:sz w:val="24"/>
          <w:szCs w:val="24"/>
        </w:rPr>
        <w:t>2 439,42</w:t>
      </w:r>
      <w:r w:rsidR="006F5498" w:rsidRPr="00F5048B">
        <w:rPr>
          <w:rFonts w:ascii="Times New Roman" w:hAnsi="Times New Roman"/>
          <w:b/>
          <w:color w:val="000000" w:themeColor="text1"/>
          <w:sz w:val="24"/>
          <w:szCs w:val="24"/>
        </w:rPr>
        <w:t xml:space="preserve"> млрд</w:t>
      </w:r>
      <w:r w:rsidR="00501376" w:rsidRPr="007113F8">
        <w:rPr>
          <w:rFonts w:ascii="Times New Roman" w:hAnsi="Times New Roman"/>
          <w:b/>
          <w:color w:val="000000" w:themeColor="text1"/>
          <w:sz w:val="24"/>
          <w:szCs w:val="24"/>
        </w:rPr>
        <w:t xml:space="preserve"> </w:t>
      </w:r>
      <w:r w:rsidR="00E62E45" w:rsidRPr="00E62E45">
        <w:rPr>
          <w:rFonts w:ascii="Times New Roman" w:hAnsi="Times New Roman"/>
          <w:b/>
          <w:color w:val="000000" w:themeColor="text1"/>
          <w:sz w:val="24"/>
          <w:szCs w:val="24"/>
        </w:rPr>
        <w:t xml:space="preserve">теңге </w:t>
      </w:r>
      <w:r w:rsidR="002C4F8F">
        <w:rPr>
          <w:rFonts w:ascii="Times New Roman" w:hAnsi="Times New Roman"/>
          <w:color w:val="000000" w:themeColor="text1"/>
          <w:sz w:val="24"/>
          <w:szCs w:val="24"/>
        </w:rPr>
        <w:t xml:space="preserve">взносов, что на </w:t>
      </w:r>
      <w:r w:rsidR="005F382F">
        <w:rPr>
          <w:rFonts w:ascii="Times New Roman" w:hAnsi="Times New Roman"/>
          <w:color w:val="000000" w:themeColor="text1"/>
          <w:sz w:val="24"/>
          <w:szCs w:val="24"/>
        </w:rPr>
        <w:t>15,9</w:t>
      </w:r>
      <w:r w:rsidR="007F3E28">
        <w:rPr>
          <w:rFonts w:ascii="Times New Roman" w:hAnsi="Times New Roman"/>
          <w:color w:val="000000" w:themeColor="text1"/>
          <w:sz w:val="24"/>
          <w:szCs w:val="24"/>
        </w:rPr>
        <w:t xml:space="preserve"> </w:t>
      </w:r>
      <w:r w:rsidR="002C4F8F">
        <w:rPr>
          <w:rFonts w:ascii="Times New Roman" w:hAnsi="Times New Roman"/>
          <w:color w:val="000000" w:themeColor="text1"/>
          <w:sz w:val="24"/>
          <w:szCs w:val="24"/>
        </w:rPr>
        <w:t xml:space="preserve">% (или на </w:t>
      </w:r>
      <w:r w:rsidR="005F382F">
        <w:rPr>
          <w:rFonts w:ascii="Times New Roman" w:hAnsi="Times New Roman"/>
          <w:color w:val="000000" w:themeColor="text1"/>
          <w:sz w:val="24"/>
          <w:szCs w:val="24"/>
        </w:rPr>
        <w:t>334,44</w:t>
      </w:r>
      <w:r w:rsidR="00FC3DD4" w:rsidRPr="00FC3DD4">
        <w:rPr>
          <w:rFonts w:ascii="Times New Roman" w:hAnsi="Times New Roman"/>
          <w:color w:val="000000" w:themeColor="text1"/>
          <w:sz w:val="24"/>
          <w:szCs w:val="24"/>
        </w:rPr>
        <w:t xml:space="preserve"> млрд </w:t>
      </w:r>
      <w:r w:rsidR="00E62E45" w:rsidRPr="00E62E45">
        <w:rPr>
          <w:rFonts w:ascii="Times New Roman" w:hAnsi="Times New Roman"/>
          <w:color w:val="000000" w:themeColor="text1"/>
          <w:sz w:val="24"/>
          <w:szCs w:val="24"/>
        </w:rPr>
        <w:t>теңге</w:t>
      </w:r>
      <w:r w:rsidR="00FC3DD4" w:rsidRPr="00FC3DD4">
        <w:rPr>
          <w:rFonts w:ascii="Times New Roman" w:hAnsi="Times New Roman"/>
          <w:color w:val="000000" w:themeColor="text1"/>
          <w:sz w:val="24"/>
          <w:szCs w:val="24"/>
        </w:rPr>
        <w:t>) больше</w:t>
      </w:r>
      <w:r w:rsidR="00CF1696">
        <w:rPr>
          <w:rFonts w:ascii="Times New Roman" w:hAnsi="Times New Roman"/>
          <w:color w:val="000000" w:themeColor="text1"/>
          <w:sz w:val="24"/>
          <w:szCs w:val="24"/>
        </w:rPr>
        <w:t xml:space="preserve"> </w:t>
      </w:r>
      <w:r w:rsidR="00CF1696" w:rsidRPr="00CF1696">
        <w:rPr>
          <w:rFonts w:ascii="Times New Roman" w:hAnsi="Times New Roman"/>
          <w:color w:val="000000" w:themeColor="text1"/>
          <w:sz w:val="24"/>
          <w:szCs w:val="24"/>
        </w:rPr>
        <w:t>по сравнению с аналогичным периодом прошлого года.</w:t>
      </w:r>
      <w:r w:rsidR="00CF1696">
        <w:rPr>
          <w:rFonts w:ascii="Times New Roman" w:hAnsi="Times New Roman"/>
          <w:color w:val="000000" w:themeColor="text1"/>
          <w:sz w:val="24"/>
          <w:szCs w:val="24"/>
        </w:rPr>
        <w:t xml:space="preserve"> </w:t>
      </w:r>
    </w:p>
    <w:p w14:paraId="184327BD" w14:textId="1A41771A" w:rsidR="00A31845" w:rsidRDefault="00A31845" w:rsidP="009D543E">
      <w:pPr>
        <w:ind w:firstLine="708"/>
        <w:jc w:val="both"/>
        <w:rPr>
          <w:rFonts w:ascii="Times New Roman" w:hAnsi="Times New Roman"/>
          <w:color w:val="000000" w:themeColor="text1"/>
          <w:sz w:val="24"/>
          <w:szCs w:val="24"/>
          <w:lang w:val="kk-KZ"/>
        </w:rPr>
      </w:pPr>
      <w:r w:rsidRPr="00A31845">
        <w:rPr>
          <w:rFonts w:ascii="Times New Roman" w:hAnsi="Times New Roman"/>
          <w:color w:val="000000" w:themeColor="text1"/>
          <w:sz w:val="24"/>
          <w:szCs w:val="24"/>
          <w:lang w:val="kk-KZ"/>
        </w:rPr>
        <w:t>На индивидуальные пенсионные счета (ИПС) по</w:t>
      </w:r>
      <w:r w:rsidR="00501376">
        <w:rPr>
          <w:rFonts w:ascii="Times New Roman" w:hAnsi="Times New Roman"/>
          <w:color w:val="000000" w:themeColor="text1"/>
          <w:sz w:val="24"/>
          <w:szCs w:val="24"/>
          <w:lang w:val="kk-KZ"/>
        </w:rPr>
        <w:t xml:space="preserve"> </w:t>
      </w:r>
      <w:r w:rsidR="00D93D18">
        <w:rPr>
          <w:rFonts w:ascii="Times New Roman" w:hAnsi="Times New Roman"/>
          <w:color w:val="000000" w:themeColor="text1"/>
          <w:sz w:val="24"/>
          <w:szCs w:val="24"/>
          <w:lang w:val="kk-KZ"/>
        </w:rPr>
        <w:t xml:space="preserve">учету ОПВ с начала </w:t>
      </w:r>
      <w:r w:rsidR="00CD3A1C">
        <w:rPr>
          <w:rFonts w:ascii="Times New Roman" w:hAnsi="Times New Roman"/>
          <w:color w:val="000000" w:themeColor="text1"/>
          <w:sz w:val="24"/>
          <w:szCs w:val="24"/>
          <w:lang w:val="kk-KZ"/>
        </w:rPr>
        <w:t>202</w:t>
      </w:r>
      <w:r w:rsidR="002C4F8F">
        <w:rPr>
          <w:rFonts w:ascii="Times New Roman" w:hAnsi="Times New Roman"/>
          <w:color w:val="000000" w:themeColor="text1"/>
          <w:sz w:val="24"/>
          <w:szCs w:val="24"/>
          <w:lang w:val="kk-KZ"/>
        </w:rPr>
        <w:t>6</w:t>
      </w:r>
      <w:r w:rsidR="00CD3A1C">
        <w:rPr>
          <w:rFonts w:ascii="Times New Roman" w:hAnsi="Times New Roman"/>
          <w:color w:val="000000" w:themeColor="text1"/>
          <w:sz w:val="24"/>
          <w:szCs w:val="24"/>
          <w:lang w:val="kk-KZ"/>
        </w:rPr>
        <w:t xml:space="preserve"> </w:t>
      </w:r>
      <w:r w:rsidR="00D93D18">
        <w:rPr>
          <w:rFonts w:ascii="Times New Roman" w:hAnsi="Times New Roman"/>
          <w:color w:val="000000" w:themeColor="text1"/>
          <w:sz w:val="24"/>
          <w:szCs w:val="24"/>
          <w:lang w:val="kk-KZ"/>
        </w:rPr>
        <w:t xml:space="preserve">года на </w:t>
      </w:r>
      <w:r w:rsidR="007F3E28">
        <w:rPr>
          <w:rFonts w:ascii="Times New Roman" w:hAnsi="Times New Roman"/>
          <w:color w:val="000000" w:themeColor="text1"/>
          <w:sz w:val="24"/>
          <w:szCs w:val="24"/>
          <w:lang w:val="kk-KZ"/>
        </w:rPr>
        <w:t xml:space="preserve">1 </w:t>
      </w:r>
      <w:r w:rsidR="005F382F">
        <w:rPr>
          <w:rFonts w:ascii="Times New Roman" w:hAnsi="Times New Roman"/>
          <w:color w:val="000000" w:themeColor="text1"/>
          <w:sz w:val="24"/>
          <w:szCs w:val="24"/>
          <w:lang w:val="kk-KZ"/>
        </w:rPr>
        <w:t>сентября</w:t>
      </w:r>
      <w:r w:rsidR="007F3E28">
        <w:rPr>
          <w:rFonts w:ascii="Times New Roman" w:hAnsi="Times New Roman"/>
          <w:color w:val="000000" w:themeColor="text1"/>
          <w:sz w:val="24"/>
          <w:szCs w:val="24"/>
          <w:lang w:val="kk-KZ"/>
        </w:rPr>
        <w:t xml:space="preserve"> </w:t>
      </w:r>
      <w:r w:rsidRPr="00A31845">
        <w:rPr>
          <w:rFonts w:ascii="Times New Roman" w:hAnsi="Times New Roman"/>
          <w:color w:val="000000" w:themeColor="text1"/>
          <w:sz w:val="24"/>
          <w:szCs w:val="24"/>
          <w:lang w:val="kk-KZ"/>
        </w:rPr>
        <w:t>202</w:t>
      </w:r>
      <w:r w:rsidR="00D93D18">
        <w:rPr>
          <w:rFonts w:ascii="Times New Roman" w:hAnsi="Times New Roman"/>
          <w:color w:val="000000" w:themeColor="text1"/>
          <w:sz w:val="24"/>
          <w:szCs w:val="24"/>
          <w:lang w:val="kk-KZ"/>
        </w:rPr>
        <w:t>6</w:t>
      </w:r>
      <w:r w:rsidRPr="00A31845">
        <w:rPr>
          <w:rFonts w:ascii="Times New Roman" w:hAnsi="Times New Roman"/>
          <w:color w:val="000000" w:themeColor="text1"/>
          <w:sz w:val="24"/>
          <w:szCs w:val="24"/>
          <w:lang w:val="kk-KZ"/>
        </w:rPr>
        <w:t xml:space="preserve"> г. поступило </w:t>
      </w:r>
      <w:r w:rsidR="009970D6">
        <w:rPr>
          <w:rFonts w:ascii="Times New Roman" w:hAnsi="Times New Roman"/>
          <w:color w:val="000000" w:themeColor="text1"/>
          <w:sz w:val="24"/>
          <w:szCs w:val="24"/>
          <w:lang w:val="kk-KZ"/>
        </w:rPr>
        <w:t>1</w:t>
      </w:r>
      <w:r w:rsidR="005F382F">
        <w:rPr>
          <w:rFonts w:ascii="Times New Roman" w:hAnsi="Times New Roman"/>
          <w:color w:val="000000" w:themeColor="text1"/>
          <w:sz w:val="24"/>
          <w:szCs w:val="24"/>
          <w:lang w:val="kk-KZ"/>
        </w:rPr>
        <w:t> 865,85</w:t>
      </w:r>
      <w:r w:rsidR="006F5498" w:rsidRPr="005710CC">
        <w:rPr>
          <w:rFonts w:ascii="Times New Roman" w:hAnsi="Times New Roman"/>
          <w:color w:val="000000" w:themeColor="text1"/>
          <w:sz w:val="24"/>
          <w:szCs w:val="24"/>
        </w:rPr>
        <w:t xml:space="preserve"> млрд </w:t>
      </w:r>
      <w:r w:rsidR="00E62E45" w:rsidRPr="00E62E45">
        <w:rPr>
          <w:rFonts w:ascii="Times New Roman" w:hAnsi="Times New Roman"/>
          <w:color w:val="000000" w:themeColor="text1"/>
          <w:sz w:val="24"/>
          <w:szCs w:val="24"/>
        </w:rPr>
        <w:t xml:space="preserve">теңге </w:t>
      </w:r>
      <w:r w:rsidRPr="00A31845">
        <w:rPr>
          <w:rFonts w:ascii="Times New Roman" w:hAnsi="Times New Roman"/>
          <w:color w:val="000000" w:themeColor="text1"/>
          <w:sz w:val="24"/>
          <w:szCs w:val="24"/>
          <w:lang w:val="kk-KZ"/>
        </w:rPr>
        <w:t xml:space="preserve">(по сравнению с аналогичным периодом прошлого года объем </w:t>
      </w:r>
      <w:r w:rsidR="00782888">
        <w:rPr>
          <w:rFonts w:ascii="Times New Roman" w:hAnsi="Times New Roman"/>
          <w:color w:val="000000" w:themeColor="text1"/>
          <w:sz w:val="24"/>
          <w:szCs w:val="24"/>
          <w:lang w:val="kk-KZ"/>
        </w:rPr>
        <w:t xml:space="preserve">ОПВ увеличился </w:t>
      </w:r>
      <w:r w:rsidR="00727200">
        <w:rPr>
          <w:rFonts w:ascii="Times New Roman" w:hAnsi="Times New Roman"/>
          <w:color w:val="000000" w:themeColor="text1"/>
          <w:sz w:val="24"/>
          <w:szCs w:val="24"/>
          <w:lang w:val="kk-KZ"/>
        </w:rPr>
        <w:t>на 8,1</w:t>
      </w:r>
      <w:r w:rsidR="007F3E28">
        <w:rPr>
          <w:rFonts w:ascii="Times New Roman" w:hAnsi="Times New Roman"/>
          <w:color w:val="000000" w:themeColor="text1"/>
          <w:sz w:val="24"/>
          <w:szCs w:val="24"/>
          <w:lang w:val="kk-KZ"/>
        </w:rPr>
        <w:t xml:space="preserve"> </w:t>
      </w:r>
      <w:r w:rsidRPr="00A31845">
        <w:rPr>
          <w:rFonts w:ascii="Times New Roman" w:hAnsi="Times New Roman"/>
          <w:color w:val="000000" w:themeColor="text1"/>
          <w:sz w:val="24"/>
          <w:szCs w:val="24"/>
          <w:lang w:val="kk-KZ"/>
        </w:rPr>
        <w:t xml:space="preserve">%), ОППВ – </w:t>
      </w:r>
      <w:r w:rsidR="005F382F">
        <w:rPr>
          <w:rFonts w:ascii="Times New Roman" w:hAnsi="Times New Roman"/>
          <w:color w:val="000000" w:themeColor="text1"/>
          <w:sz w:val="24"/>
          <w:szCs w:val="24"/>
          <w:lang w:val="kk-KZ"/>
        </w:rPr>
        <w:t>100,97</w:t>
      </w:r>
      <w:r w:rsidR="002C4F8F">
        <w:rPr>
          <w:rFonts w:ascii="Times New Roman" w:hAnsi="Times New Roman"/>
          <w:color w:val="000000" w:themeColor="text1"/>
          <w:sz w:val="24"/>
          <w:szCs w:val="24"/>
          <w:lang w:val="kk-KZ"/>
        </w:rPr>
        <w:t xml:space="preserve"> млрд </w:t>
      </w:r>
      <w:r w:rsidR="00E62E45" w:rsidRPr="00E62E45">
        <w:rPr>
          <w:rFonts w:ascii="Times New Roman" w:hAnsi="Times New Roman"/>
          <w:color w:val="000000" w:themeColor="text1"/>
          <w:sz w:val="24"/>
          <w:szCs w:val="24"/>
          <w:lang w:val="kk-KZ"/>
        </w:rPr>
        <w:t xml:space="preserve">теңге </w:t>
      </w:r>
      <w:r w:rsidR="002C4F8F">
        <w:rPr>
          <w:rFonts w:ascii="Times New Roman" w:hAnsi="Times New Roman"/>
          <w:color w:val="000000" w:themeColor="text1"/>
          <w:sz w:val="24"/>
          <w:szCs w:val="24"/>
          <w:lang w:val="kk-KZ"/>
        </w:rPr>
        <w:t xml:space="preserve">(рост на </w:t>
      </w:r>
      <w:r w:rsidR="005F382F">
        <w:rPr>
          <w:rFonts w:ascii="Times New Roman" w:hAnsi="Times New Roman"/>
          <w:color w:val="000000" w:themeColor="text1"/>
          <w:sz w:val="24"/>
          <w:szCs w:val="24"/>
          <w:lang w:val="kk-KZ"/>
        </w:rPr>
        <w:t>12,3</w:t>
      </w:r>
      <w:r w:rsidR="002C4F8F">
        <w:rPr>
          <w:rFonts w:ascii="Times New Roman" w:hAnsi="Times New Roman"/>
          <w:color w:val="000000" w:themeColor="text1"/>
          <w:sz w:val="24"/>
          <w:szCs w:val="24"/>
          <w:lang w:val="kk-KZ"/>
        </w:rPr>
        <w:t xml:space="preserve">%), ДПВ – </w:t>
      </w:r>
      <w:r w:rsidR="005F382F">
        <w:rPr>
          <w:rFonts w:ascii="Times New Roman" w:hAnsi="Times New Roman"/>
          <w:color w:val="000000" w:themeColor="text1"/>
          <w:sz w:val="24"/>
          <w:szCs w:val="24"/>
          <w:lang w:val="kk-KZ"/>
        </w:rPr>
        <w:t>1412,37</w:t>
      </w:r>
      <w:r w:rsidR="002C4F8F">
        <w:rPr>
          <w:rFonts w:ascii="Times New Roman" w:hAnsi="Times New Roman"/>
          <w:color w:val="000000" w:themeColor="text1"/>
          <w:sz w:val="24"/>
          <w:szCs w:val="24"/>
          <w:lang w:val="kk-KZ"/>
        </w:rPr>
        <w:t xml:space="preserve"> млн</w:t>
      </w:r>
      <w:r w:rsidR="00C42D35">
        <w:rPr>
          <w:rFonts w:ascii="Times New Roman" w:hAnsi="Times New Roman"/>
          <w:color w:val="000000" w:themeColor="text1"/>
          <w:sz w:val="24"/>
          <w:szCs w:val="24"/>
          <w:lang w:val="kk-KZ"/>
        </w:rPr>
        <w:t xml:space="preserve"> </w:t>
      </w:r>
      <w:r w:rsidR="00E62E45" w:rsidRPr="00E62E45">
        <w:rPr>
          <w:rFonts w:ascii="Times New Roman" w:hAnsi="Times New Roman"/>
          <w:color w:val="000000" w:themeColor="text1"/>
          <w:sz w:val="24"/>
          <w:szCs w:val="24"/>
          <w:lang w:val="kk-KZ"/>
        </w:rPr>
        <w:t>теңге</w:t>
      </w:r>
      <w:r w:rsidRPr="00A31845">
        <w:rPr>
          <w:rFonts w:ascii="Times New Roman" w:hAnsi="Times New Roman"/>
          <w:color w:val="000000" w:themeColor="text1"/>
          <w:sz w:val="24"/>
          <w:szCs w:val="24"/>
          <w:lang w:val="kk-KZ"/>
        </w:rPr>
        <w:t xml:space="preserve">. </w:t>
      </w:r>
      <w:r w:rsidR="00C42D35">
        <w:rPr>
          <w:rFonts w:ascii="Times New Roman" w:hAnsi="Times New Roman"/>
          <w:color w:val="000000" w:themeColor="text1"/>
          <w:sz w:val="24"/>
          <w:szCs w:val="24"/>
          <w:lang w:val="kk-KZ"/>
        </w:rPr>
        <w:t>Взносы</w:t>
      </w:r>
      <w:r w:rsidR="004B0EC4">
        <w:rPr>
          <w:rFonts w:ascii="Times New Roman" w:hAnsi="Times New Roman"/>
          <w:color w:val="000000" w:themeColor="text1"/>
          <w:sz w:val="24"/>
          <w:szCs w:val="24"/>
          <w:lang w:val="kk-KZ"/>
        </w:rPr>
        <w:t xml:space="preserve"> за счет ОПВР </w:t>
      </w:r>
      <w:r w:rsidR="00AB77B5">
        <w:rPr>
          <w:rFonts w:ascii="Times New Roman" w:hAnsi="Times New Roman"/>
          <w:color w:val="000000" w:themeColor="text1"/>
          <w:sz w:val="24"/>
          <w:szCs w:val="24"/>
          <w:lang w:val="kk-KZ"/>
        </w:rPr>
        <w:t>с начала года на 01.0</w:t>
      </w:r>
      <w:r w:rsidR="005F382F">
        <w:rPr>
          <w:rFonts w:ascii="Times New Roman" w:hAnsi="Times New Roman"/>
          <w:color w:val="000000" w:themeColor="text1"/>
          <w:sz w:val="24"/>
          <w:szCs w:val="24"/>
          <w:lang w:val="kk-KZ"/>
        </w:rPr>
        <w:t>9</w:t>
      </w:r>
      <w:r w:rsidR="00AB77B5">
        <w:rPr>
          <w:rFonts w:ascii="Times New Roman" w:hAnsi="Times New Roman"/>
          <w:color w:val="000000" w:themeColor="text1"/>
          <w:sz w:val="24"/>
          <w:szCs w:val="24"/>
          <w:lang w:val="kk-KZ"/>
        </w:rPr>
        <w:t>.2026 г.</w:t>
      </w:r>
      <w:r w:rsidRPr="00A31845">
        <w:rPr>
          <w:rFonts w:ascii="Times New Roman" w:hAnsi="Times New Roman"/>
          <w:color w:val="000000" w:themeColor="text1"/>
          <w:sz w:val="24"/>
          <w:szCs w:val="24"/>
          <w:lang w:val="kk-KZ"/>
        </w:rPr>
        <w:t xml:space="preserve"> составил</w:t>
      </w:r>
      <w:r w:rsidR="00C42D35">
        <w:rPr>
          <w:rFonts w:ascii="Times New Roman" w:hAnsi="Times New Roman"/>
          <w:color w:val="000000" w:themeColor="text1"/>
          <w:sz w:val="24"/>
          <w:szCs w:val="24"/>
          <w:lang w:val="kk-KZ"/>
        </w:rPr>
        <w:t>и</w:t>
      </w:r>
      <w:r w:rsidRPr="00A31845">
        <w:rPr>
          <w:rFonts w:ascii="Times New Roman" w:hAnsi="Times New Roman"/>
          <w:color w:val="000000" w:themeColor="text1"/>
          <w:sz w:val="24"/>
          <w:szCs w:val="24"/>
          <w:lang w:val="kk-KZ"/>
        </w:rPr>
        <w:t xml:space="preserve"> </w:t>
      </w:r>
      <w:r w:rsidR="005F382F">
        <w:rPr>
          <w:rFonts w:ascii="Times New Roman" w:hAnsi="Times New Roman"/>
          <w:color w:val="000000" w:themeColor="text1"/>
          <w:sz w:val="24"/>
          <w:szCs w:val="24"/>
          <w:lang w:val="kk-KZ"/>
        </w:rPr>
        <w:t>471,18</w:t>
      </w:r>
      <w:r w:rsidRPr="00A31845">
        <w:rPr>
          <w:rFonts w:ascii="Times New Roman" w:hAnsi="Times New Roman"/>
          <w:color w:val="000000" w:themeColor="text1"/>
          <w:sz w:val="24"/>
          <w:szCs w:val="24"/>
          <w:lang w:val="kk-KZ"/>
        </w:rPr>
        <w:t xml:space="preserve"> млрд </w:t>
      </w:r>
      <w:r w:rsidR="00E62E45" w:rsidRPr="00E62E45">
        <w:rPr>
          <w:rFonts w:ascii="Times New Roman" w:hAnsi="Times New Roman"/>
          <w:color w:val="000000" w:themeColor="text1"/>
          <w:sz w:val="24"/>
          <w:szCs w:val="24"/>
          <w:lang w:val="kk-KZ"/>
        </w:rPr>
        <w:t>теңге</w:t>
      </w:r>
      <w:r w:rsidRPr="00A31845">
        <w:rPr>
          <w:rFonts w:ascii="Times New Roman" w:hAnsi="Times New Roman"/>
          <w:color w:val="000000" w:themeColor="text1"/>
          <w:sz w:val="24"/>
          <w:szCs w:val="24"/>
          <w:lang w:val="kk-KZ"/>
        </w:rPr>
        <w:t xml:space="preserve">. </w:t>
      </w:r>
    </w:p>
    <w:p w14:paraId="033BE510" w14:textId="7E8B2812" w:rsidR="007F3E28" w:rsidRPr="00A31845" w:rsidRDefault="007F3E28" w:rsidP="009D543E">
      <w:pPr>
        <w:ind w:firstLine="708"/>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Чистый инвестиционный доход, поступивший на счета вкладчик</w:t>
      </w:r>
      <w:r w:rsidR="00800766">
        <w:rPr>
          <w:rFonts w:ascii="Times New Roman" w:hAnsi="Times New Roman"/>
          <w:color w:val="000000" w:themeColor="text1"/>
          <w:sz w:val="24"/>
          <w:szCs w:val="24"/>
          <w:lang w:val="kk-KZ"/>
        </w:rPr>
        <w:t>о</w:t>
      </w:r>
      <w:r>
        <w:rPr>
          <w:rFonts w:ascii="Times New Roman" w:hAnsi="Times New Roman"/>
          <w:color w:val="000000" w:themeColor="text1"/>
          <w:sz w:val="24"/>
          <w:szCs w:val="24"/>
          <w:lang w:val="kk-KZ"/>
        </w:rPr>
        <w:t>в</w:t>
      </w:r>
      <w:r w:rsidR="006F5474" w:rsidRPr="006F5474">
        <w:rPr>
          <w:rFonts w:ascii="Times New Roman" w:hAnsi="Times New Roman"/>
          <w:color w:val="000000" w:themeColor="text1"/>
          <w:sz w:val="24"/>
          <w:szCs w:val="24"/>
        </w:rPr>
        <w:t xml:space="preserve"> </w:t>
      </w:r>
      <w:r w:rsidR="006F5474">
        <w:rPr>
          <w:rFonts w:ascii="Times New Roman" w:hAnsi="Times New Roman"/>
          <w:color w:val="000000" w:themeColor="text1"/>
          <w:sz w:val="24"/>
          <w:szCs w:val="24"/>
        </w:rPr>
        <w:t>с начала года</w:t>
      </w:r>
      <w:r w:rsidR="00B31A20">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 xml:space="preserve"> </w:t>
      </w:r>
      <w:r w:rsidR="00597A51">
        <w:rPr>
          <w:rFonts w:ascii="Times New Roman" w:hAnsi="Times New Roman"/>
          <w:color w:val="000000" w:themeColor="text1"/>
          <w:sz w:val="24"/>
          <w:szCs w:val="24"/>
          <w:lang w:val="kk-KZ"/>
        </w:rPr>
        <w:t>по состоянию на 01.0</w:t>
      </w:r>
      <w:r w:rsidR="005F382F">
        <w:rPr>
          <w:rFonts w:ascii="Times New Roman" w:hAnsi="Times New Roman"/>
          <w:color w:val="000000" w:themeColor="text1"/>
          <w:sz w:val="24"/>
          <w:szCs w:val="24"/>
          <w:lang w:val="kk-KZ"/>
        </w:rPr>
        <w:t>9</w:t>
      </w:r>
      <w:r w:rsidR="00597A51">
        <w:rPr>
          <w:rFonts w:ascii="Times New Roman" w:hAnsi="Times New Roman"/>
          <w:color w:val="000000" w:themeColor="text1"/>
          <w:sz w:val="24"/>
          <w:szCs w:val="24"/>
          <w:lang w:val="kk-KZ"/>
        </w:rPr>
        <w:t>.2026 года</w:t>
      </w:r>
      <w:r>
        <w:rPr>
          <w:rFonts w:ascii="Times New Roman" w:hAnsi="Times New Roman"/>
          <w:color w:val="000000" w:themeColor="text1"/>
          <w:sz w:val="24"/>
          <w:szCs w:val="24"/>
          <w:lang w:val="kk-KZ"/>
        </w:rPr>
        <w:t xml:space="preserve"> </w:t>
      </w:r>
      <w:r w:rsidR="005F382F">
        <w:rPr>
          <w:rFonts w:ascii="Times New Roman" w:hAnsi="Times New Roman"/>
          <w:color w:val="000000" w:themeColor="text1"/>
          <w:sz w:val="24"/>
          <w:szCs w:val="24"/>
          <w:lang w:val="kk-KZ"/>
        </w:rPr>
        <w:t>составил 1198,09</w:t>
      </w:r>
      <w:r>
        <w:rPr>
          <w:rFonts w:ascii="Times New Roman" w:hAnsi="Times New Roman"/>
          <w:color w:val="000000" w:themeColor="text1"/>
          <w:sz w:val="24"/>
          <w:szCs w:val="24"/>
          <w:lang w:val="kk-KZ"/>
        </w:rPr>
        <w:t xml:space="preserve"> млрд </w:t>
      </w:r>
      <w:r w:rsidR="00E62E45" w:rsidRPr="00E62E45">
        <w:rPr>
          <w:rFonts w:ascii="Times New Roman" w:hAnsi="Times New Roman"/>
          <w:color w:val="000000" w:themeColor="text1"/>
          <w:sz w:val="24"/>
          <w:szCs w:val="24"/>
          <w:lang w:val="kk-KZ"/>
        </w:rPr>
        <w:t>теңге</w:t>
      </w:r>
      <w:r>
        <w:rPr>
          <w:rFonts w:ascii="Times New Roman" w:hAnsi="Times New Roman"/>
          <w:color w:val="000000" w:themeColor="text1"/>
          <w:sz w:val="24"/>
          <w:szCs w:val="24"/>
          <w:lang w:val="kk-KZ"/>
        </w:rPr>
        <w:t xml:space="preserve">. </w:t>
      </w:r>
    </w:p>
    <w:p w14:paraId="62CE6C94" w14:textId="01EAACEF" w:rsidR="009A5FC9" w:rsidRPr="004F13B8" w:rsidRDefault="004F13B8" w:rsidP="009D543E">
      <w:pPr>
        <w:pStyle w:val="a5"/>
        <w:ind w:firstLine="709"/>
        <w:jc w:val="both"/>
        <w:rPr>
          <w:rFonts w:ascii="Times New Roman" w:hAnsi="Times New Roman"/>
          <w:i/>
          <w:color w:val="000000" w:themeColor="text1"/>
          <w:sz w:val="24"/>
          <w:szCs w:val="24"/>
        </w:rPr>
      </w:pPr>
      <w:r w:rsidRPr="004F13B8">
        <w:rPr>
          <w:rFonts w:ascii="Times New Roman" w:hAnsi="Times New Roman"/>
          <w:i/>
          <w:color w:val="000000" w:themeColor="text1"/>
          <w:sz w:val="24"/>
          <w:szCs w:val="24"/>
        </w:rPr>
        <w:t>Выплаты</w:t>
      </w:r>
      <w:r>
        <w:rPr>
          <w:rFonts w:ascii="Times New Roman" w:hAnsi="Times New Roman"/>
          <w:i/>
          <w:color w:val="000000" w:themeColor="text1"/>
          <w:sz w:val="24"/>
          <w:szCs w:val="24"/>
        </w:rPr>
        <w:t xml:space="preserve"> и переводы</w:t>
      </w:r>
    </w:p>
    <w:p w14:paraId="2BA7F618" w14:textId="01A2F804" w:rsidR="00667906" w:rsidRPr="00667906" w:rsidRDefault="00667906" w:rsidP="00667906">
      <w:pPr>
        <w:spacing w:after="0" w:line="240" w:lineRule="auto"/>
        <w:ind w:firstLine="708"/>
        <w:jc w:val="both"/>
        <w:rPr>
          <w:rFonts w:ascii="Times New Roman" w:eastAsiaTheme="minorHAnsi" w:hAnsi="Times New Roman"/>
          <w:sz w:val="24"/>
          <w:szCs w:val="24"/>
        </w:rPr>
      </w:pPr>
      <w:r w:rsidRPr="00667906">
        <w:rPr>
          <w:rFonts w:ascii="Times New Roman" w:eastAsiaTheme="minorHAnsi" w:hAnsi="Times New Roman"/>
          <w:sz w:val="24"/>
          <w:szCs w:val="24"/>
        </w:rPr>
        <w:t>Выплаты по всем видам взносов и перевод</w:t>
      </w:r>
      <w:r w:rsidR="007F3E28">
        <w:rPr>
          <w:rFonts w:ascii="Times New Roman" w:eastAsiaTheme="minorHAnsi" w:hAnsi="Times New Roman"/>
          <w:sz w:val="24"/>
          <w:szCs w:val="24"/>
        </w:rPr>
        <w:t>ы</w:t>
      </w:r>
      <w:r w:rsidRPr="00667906">
        <w:rPr>
          <w:rFonts w:ascii="Times New Roman" w:eastAsiaTheme="minorHAnsi" w:hAnsi="Times New Roman"/>
          <w:sz w:val="24"/>
          <w:szCs w:val="24"/>
        </w:rPr>
        <w:t xml:space="preserve"> в страховые организации из ЕНПФ за январь</w:t>
      </w:r>
      <w:r w:rsidR="00A95F37">
        <w:rPr>
          <w:rFonts w:ascii="Times New Roman" w:eastAsiaTheme="minorHAnsi" w:hAnsi="Times New Roman"/>
          <w:sz w:val="24"/>
          <w:szCs w:val="24"/>
        </w:rPr>
        <w:t>-</w:t>
      </w:r>
      <w:r w:rsidR="0036288C">
        <w:rPr>
          <w:rFonts w:ascii="Times New Roman" w:eastAsiaTheme="minorHAnsi" w:hAnsi="Times New Roman"/>
          <w:sz w:val="24"/>
          <w:szCs w:val="24"/>
        </w:rPr>
        <w:t>август</w:t>
      </w:r>
      <w:r w:rsidR="00A95F37">
        <w:rPr>
          <w:rFonts w:ascii="Times New Roman" w:eastAsiaTheme="minorHAnsi" w:hAnsi="Times New Roman"/>
          <w:sz w:val="24"/>
          <w:szCs w:val="24"/>
        </w:rPr>
        <w:t xml:space="preserve"> </w:t>
      </w:r>
      <w:r w:rsidRPr="00667906">
        <w:rPr>
          <w:rFonts w:ascii="Times New Roman" w:eastAsiaTheme="minorHAnsi" w:hAnsi="Times New Roman"/>
          <w:sz w:val="24"/>
          <w:szCs w:val="24"/>
        </w:rPr>
        <w:t xml:space="preserve">2026 года достигли </w:t>
      </w:r>
      <w:r w:rsidR="005F382F">
        <w:rPr>
          <w:rFonts w:ascii="Times New Roman" w:eastAsiaTheme="minorHAnsi" w:hAnsi="Times New Roman"/>
          <w:b/>
          <w:sz w:val="24"/>
          <w:szCs w:val="24"/>
        </w:rPr>
        <w:t>1242,35</w:t>
      </w:r>
      <w:r w:rsidRPr="00667906">
        <w:rPr>
          <w:rFonts w:ascii="Times New Roman" w:eastAsiaTheme="minorHAnsi" w:hAnsi="Times New Roman"/>
          <w:b/>
          <w:sz w:val="24"/>
          <w:szCs w:val="24"/>
        </w:rPr>
        <w:t xml:space="preserve"> млрд </w:t>
      </w:r>
      <w:r w:rsidR="00E62E45" w:rsidRPr="00E62E45">
        <w:rPr>
          <w:rFonts w:ascii="Times New Roman" w:eastAsiaTheme="minorHAnsi" w:hAnsi="Times New Roman"/>
          <w:b/>
          <w:sz w:val="24"/>
          <w:szCs w:val="24"/>
        </w:rPr>
        <w:t>теңге</w:t>
      </w:r>
      <w:r w:rsidRPr="00667906">
        <w:rPr>
          <w:rFonts w:ascii="Times New Roman" w:eastAsiaTheme="minorHAnsi" w:hAnsi="Times New Roman"/>
          <w:sz w:val="24"/>
          <w:szCs w:val="24"/>
        </w:rPr>
        <w:t>.</w:t>
      </w:r>
    </w:p>
    <w:p w14:paraId="4AC6678F" w14:textId="2DEAC571" w:rsidR="00667906" w:rsidRDefault="00A95F37" w:rsidP="00667906">
      <w:pPr>
        <w:spacing w:after="0" w:line="240" w:lineRule="auto"/>
        <w:ind w:firstLine="708"/>
        <w:jc w:val="both"/>
        <w:rPr>
          <w:rFonts w:ascii="Times New Roman" w:eastAsiaTheme="minorHAnsi" w:hAnsi="Times New Roman"/>
          <w:sz w:val="24"/>
          <w:szCs w:val="24"/>
        </w:rPr>
      </w:pPr>
      <w:r>
        <w:rPr>
          <w:rFonts w:ascii="Times New Roman" w:eastAsiaTheme="minorHAnsi" w:hAnsi="Times New Roman"/>
          <w:sz w:val="24"/>
          <w:szCs w:val="24"/>
        </w:rPr>
        <w:t>О</w:t>
      </w:r>
      <w:r w:rsidR="00667906">
        <w:rPr>
          <w:rFonts w:ascii="Times New Roman" w:eastAsiaTheme="minorHAnsi" w:hAnsi="Times New Roman"/>
          <w:sz w:val="24"/>
          <w:szCs w:val="24"/>
        </w:rPr>
        <w:t>бъём выплат по возрасту составил</w:t>
      </w:r>
      <w:r w:rsidR="00667906" w:rsidRPr="00667906">
        <w:rPr>
          <w:rFonts w:ascii="Times New Roman" w:eastAsiaTheme="minorHAnsi" w:hAnsi="Times New Roman"/>
          <w:sz w:val="24"/>
          <w:szCs w:val="24"/>
        </w:rPr>
        <w:t xml:space="preserve"> </w:t>
      </w:r>
      <w:r w:rsidR="005F382F">
        <w:rPr>
          <w:rFonts w:ascii="Times New Roman" w:eastAsiaTheme="minorHAnsi" w:hAnsi="Times New Roman"/>
          <w:sz w:val="24"/>
          <w:szCs w:val="24"/>
        </w:rPr>
        <w:t>196,23</w:t>
      </w:r>
      <w:r w:rsidR="00667906" w:rsidRPr="00495B67">
        <w:rPr>
          <w:rFonts w:ascii="Times New Roman" w:eastAsiaTheme="minorHAnsi" w:hAnsi="Times New Roman"/>
          <w:sz w:val="24"/>
          <w:szCs w:val="24"/>
        </w:rPr>
        <w:t xml:space="preserve"> млрд </w:t>
      </w:r>
      <w:r w:rsidR="00E62E45" w:rsidRPr="00E62E45">
        <w:rPr>
          <w:rFonts w:ascii="Times New Roman" w:eastAsiaTheme="minorHAnsi" w:hAnsi="Times New Roman"/>
          <w:sz w:val="24"/>
          <w:szCs w:val="24"/>
        </w:rPr>
        <w:t>теңге</w:t>
      </w:r>
      <w:r w:rsidR="00667906">
        <w:rPr>
          <w:rFonts w:ascii="Times New Roman" w:eastAsiaTheme="minorHAnsi" w:hAnsi="Times New Roman"/>
          <w:sz w:val="24"/>
          <w:szCs w:val="24"/>
        </w:rPr>
        <w:t>. Р</w:t>
      </w:r>
      <w:r w:rsidR="00667906" w:rsidRPr="00667906">
        <w:rPr>
          <w:rFonts w:ascii="Times New Roman" w:eastAsiaTheme="minorHAnsi" w:hAnsi="Times New Roman"/>
          <w:sz w:val="24"/>
          <w:szCs w:val="24"/>
        </w:rPr>
        <w:t xml:space="preserve">азмер </w:t>
      </w:r>
      <w:r w:rsidR="00667906">
        <w:rPr>
          <w:rFonts w:ascii="Times New Roman" w:eastAsiaTheme="minorHAnsi" w:hAnsi="Times New Roman"/>
          <w:sz w:val="24"/>
          <w:szCs w:val="24"/>
        </w:rPr>
        <w:t xml:space="preserve">средней </w:t>
      </w:r>
      <w:r w:rsidR="00667906" w:rsidRPr="00667906">
        <w:rPr>
          <w:rFonts w:ascii="Times New Roman" w:eastAsiaTheme="minorHAnsi" w:hAnsi="Times New Roman"/>
          <w:sz w:val="24"/>
          <w:szCs w:val="24"/>
        </w:rPr>
        <w:t xml:space="preserve">ежемесячной выплаты по графику из ЕНПФ в связи с достижением пенсионного возраста </w:t>
      </w:r>
      <w:r w:rsidR="005F382F">
        <w:rPr>
          <w:rFonts w:ascii="Times New Roman" w:eastAsiaTheme="minorHAnsi" w:hAnsi="Times New Roman"/>
          <w:sz w:val="24"/>
          <w:szCs w:val="24"/>
        </w:rPr>
        <w:t xml:space="preserve">– </w:t>
      </w:r>
      <w:r w:rsidR="005F382F" w:rsidRPr="00446875">
        <w:rPr>
          <w:rFonts w:ascii="Times New Roman" w:eastAsiaTheme="minorHAnsi" w:hAnsi="Times New Roman"/>
          <w:sz w:val="24"/>
          <w:szCs w:val="24"/>
        </w:rPr>
        <w:t xml:space="preserve">39 </w:t>
      </w:r>
      <w:r w:rsidR="00446875">
        <w:rPr>
          <w:rFonts w:ascii="Times New Roman" w:eastAsiaTheme="minorHAnsi" w:hAnsi="Times New Roman"/>
          <w:sz w:val="24"/>
          <w:szCs w:val="24"/>
        </w:rPr>
        <w:t>0</w:t>
      </w:r>
      <w:r w:rsidR="00446875" w:rsidRPr="00446875">
        <w:rPr>
          <w:rFonts w:ascii="Times New Roman" w:eastAsiaTheme="minorHAnsi" w:hAnsi="Times New Roman"/>
          <w:sz w:val="24"/>
          <w:szCs w:val="24"/>
        </w:rPr>
        <w:t>0</w:t>
      </w:r>
      <w:r w:rsidR="00446875">
        <w:rPr>
          <w:rFonts w:ascii="Times New Roman" w:eastAsiaTheme="minorHAnsi" w:hAnsi="Times New Roman"/>
          <w:sz w:val="24"/>
          <w:szCs w:val="24"/>
        </w:rPr>
        <w:t>8</w:t>
      </w:r>
      <w:r w:rsidR="00446875" w:rsidRPr="00446875">
        <w:rPr>
          <w:rFonts w:ascii="Times New Roman" w:eastAsiaTheme="minorHAnsi" w:hAnsi="Times New Roman"/>
          <w:sz w:val="24"/>
          <w:szCs w:val="24"/>
        </w:rPr>
        <w:t xml:space="preserve"> </w:t>
      </w:r>
      <w:r w:rsidR="00E62E45" w:rsidRPr="00446875">
        <w:rPr>
          <w:rFonts w:ascii="Times New Roman" w:eastAsiaTheme="minorHAnsi" w:hAnsi="Times New Roman"/>
          <w:sz w:val="24"/>
          <w:szCs w:val="24"/>
        </w:rPr>
        <w:t>теңге</w:t>
      </w:r>
      <w:r w:rsidR="00667906" w:rsidRPr="00446875">
        <w:rPr>
          <w:rFonts w:ascii="Times New Roman" w:eastAsiaTheme="minorHAnsi" w:hAnsi="Times New Roman"/>
          <w:sz w:val="24"/>
          <w:szCs w:val="24"/>
        </w:rPr>
        <w:t>.</w:t>
      </w:r>
    </w:p>
    <w:p w14:paraId="2370760E" w14:textId="0FE86AF7" w:rsidR="004B0EC4" w:rsidRPr="00A95F37" w:rsidRDefault="009D543E" w:rsidP="009D543E">
      <w:pPr>
        <w:spacing w:after="0" w:line="240" w:lineRule="auto"/>
        <w:ind w:firstLine="708"/>
        <w:jc w:val="both"/>
        <w:rPr>
          <w:rFonts w:ascii="Times New Roman" w:eastAsiaTheme="minorHAnsi" w:hAnsi="Times New Roman"/>
          <w:sz w:val="24"/>
          <w:szCs w:val="24"/>
        </w:rPr>
      </w:pPr>
      <w:r>
        <w:rPr>
          <w:rFonts w:ascii="Times New Roman" w:eastAsiaTheme="minorHAnsi" w:hAnsi="Times New Roman"/>
          <w:sz w:val="24"/>
          <w:szCs w:val="24"/>
        </w:rPr>
        <w:t>Е</w:t>
      </w:r>
      <w:r w:rsidR="004B0EC4" w:rsidRPr="004B0EC4">
        <w:rPr>
          <w:rFonts w:ascii="Times New Roman" w:eastAsiaTheme="minorHAnsi" w:hAnsi="Times New Roman"/>
          <w:sz w:val="24"/>
          <w:szCs w:val="24"/>
        </w:rPr>
        <w:t>диновременные пенсионные выплаты (ЕПВ) на улучшение жилищных условий</w:t>
      </w:r>
      <w:r w:rsidR="004B0EC4">
        <w:rPr>
          <w:rFonts w:ascii="Times New Roman" w:eastAsiaTheme="minorHAnsi" w:hAnsi="Times New Roman"/>
          <w:sz w:val="24"/>
          <w:szCs w:val="24"/>
        </w:rPr>
        <w:t xml:space="preserve"> и лечение </w:t>
      </w:r>
      <w:r w:rsidR="00A95F37">
        <w:rPr>
          <w:rFonts w:ascii="Times New Roman" w:eastAsiaTheme="minorHAnsi" w:hAnsi="Times New Roman"/>
          <w:sz w:val="24"/>
          <w:szCs w:val="24"/>
        </w:rPr>
        <w:t>с начала</w:t>
      </w:r>
      <w:r w:rsidR="009A237A">
        <w:rPr>
          <w:rFonts w:ascii="Times New Roman" w:eastAsiaTheme="minorHAnsi" w:hAnsi="Times New Roman"/>
          <w:sz w:val="24"/>
          <w:szCs w:val="24"/>
        </w:rPr>
        <w:t xml:space="preserve"> </w:t>
      </w:r>
      <w:r>
        <w:rPr>
          <w:rFonts w:ascii="Times New Roman" w:eastAsiaTheme="minorHAnsi" w:hAnsi="Times New Roman"/>
          <w:sz w:val="24"/>
          <w:szCs w:val="24"/>
        </w:rPr>
        <w:t>202</w:t>
      </w:r>
      <w:r w:rsidR="009A237A">
        <w:rPr>
          <w:rFonts w:ascii="Times New Roman" w:eastAsiaTheme="minorHAnsi" w:hAnsi="Times New Roman"/>
          <w:sz w:val="24"/>
          <w:szCs w:val="24"/>
        </w:rPr>
        <w:t>6</w:t>
      </w:r>
      <w:r>
        <w:rPr>
          <w:rFonts w:ascii="Times New Roman" w:eastAsiaTheme="minorHAnsi" w:hAnsi="Times New Roman"/>
          <w:sz w:val="24"/>
          <w:szCs w:val="24"/>
        </w:rPr>
        <w:t xml:space="preserve"> год</w:t>
      </w:r>
      <w:r w:rsidR="009A237A">
        <w:rPr>
          <w:rFonts w:ascii="Times New Roman" w:eastAsiaTheme="minorHAnsi" w:hAnsi="Times New Roman"/>
          <w:sz w:val="24"/>
          <w:szCs w:val="24"/>
        </w:rPr>
        <w:t>а</w:t>
      </w:r>
      <w:r>
        <w:rPr>
          <w:rFonts w:ascii="Times New Roman" w:eastAsiaTheme="minorHAnsi" w:hAnsi="Times New Roman"/>
          <w:sz w:val="24"/>
          <w:szCs w:val="24"/>
        </w:rPr>
        <w:t xml:space="preserve"> </w:t>
      </w:r>
      <w:r w:rsidR="00E41C45">
        <w:rPr>
          <w:rFonts w:ascii="Times New Roman" w:eastAsiaTheme="minorHAnsi" w:hAnsi="Times New Roman"/>
          <w:sz w:val="24"/>
          <w:szCs w:val="24"/>
        </w:rPr>
        <w:t>на 01.0</w:t>
      </w:r>
      <w:r w:rsidR="005F382F">
        <w:rPr>
          <w:rFonts w:ascii="Times New Roman" w:eastAsiaTheme="minorHAnsi" w:hAnsi="Times New Roman"/>
          <w:sz w:val="24"/>
          <w:szCs w:val="24"/>
        </w:rPr>
        <w:t>9</w:t>
      </w:r>
      <w:r w:rsidR="00E41C45">
        <w:rPr>
          <w:rFonts w:ascii="Times New Roman" w:eastAsiaTheme="minorHAnsi" w:hAnsi="Times New Roman"/>
          <w:sz w:val="24"/>
          <w:szCs w:val="24"/>
        </w:rPr>
        <w:t xml:space="preserve">.2026 г. </w:t>
      </w:r>
      <w:r>
        <w:rPr>
          <w:rFonts w:ascii="Times New Roman" w:eastAsiaTheme="minorHAnsi" w:hAnsi="Times New Roman"/>
          <w:sz w:val="24"/>
          <w:szCs w:val="24"/>
        </w:rPr>
        <w:t xml:space="preserve">составили </w:t>
      </w:r>
      <w:r w:rsidR="005F382F">
        <w:rPr>
          <w:rFonts w:ascii="Times New Roman" w:eastAsiaTheme="minorHAnsi" w:hAnsi="Times New Roman"/>
          <w:sz w:val="24"/>
          <w:szCs w:val="24"/>
        </w:rPr>
        <w:t xml:space="preserve">462,75 </w:t>
      </w:r>
      <w:r w:rsidR="009A237A" w:rsidRPr="00A95F37">
        <w:rPr>
          <w:rFonts w:ascii="Times New Roman" w:eastAsiaTheme="minorHAnsi" w:hAnsi="Times New Roman"/>
          <w:sz w:val="24"/>
          <w:szCs w:val="24"/>
        </w:rPr>
        <w:t>мл</w:t>
      </w:r>
      <w:r w:rsidR="004B0EC4" w:rsidRPr="00A95F37">
        <w:rPr>
          <w:rFonts w:ascii="Times New Roman" w:eastAsiaTheme="minorHAnsi" w:hAnsi="Times New Roman"/>
          <w:sz w:val="24"/>
          <w:szCs w:val="24"/>
        </w:rPr>
        <w:t xml:space="preserve">рд тенге, выплаты по наследству </w:t>
      </w:r>
      <w:r w:rsidR="00A95F37" w:rsidRPr="00A95F37">
        <w:rPr>
          <w:rFonts w:ascii="Times New Roman" w:eastAsiaTheme="minorHAnsi" w:hAnsi="Times New Roman"/>
          <w:sz w:val="24"/>
          <w:szCs w:val="24"/>
        </w:rPr>
        <w:t>–</w:t>
      </w:r>
      <w:r w:rsidR="004B0EC4" w:rsidRPr="00A95F37">
        <w:rPr>
          <w:rFonts w:ascii="Times New Roman" w:eastAsiaTheme="minorHAnsi" w:hAnsi="Times New Roman"/>
          <w:sz w:val="24"/>
          <w:szCs w:val="24"/>
        </w:rPr>
        <w:t xml:space="preserve"> </w:t>
      </w:r>
      <w:r w:rsidR="005F382F">
        <w:rPr>
          <w:rFonts w:ascii="Times New Roman" w:eastAsiaTheme="minorHAnsi" w:hAnsi="Times New Roman"/>
          <w:sz w:val="24"/>
          <w:szCs w:val="24"/>
        </w:rPr>
        <w:t>70,61</w:t>
      </w:r>
      <w:r w:rsidR="00747CE0" w:rsidRPr="00A95F37">
        <w:rPr>
          <w:rFonts w:ascii="Times New Roman" w:eastAsiaTheme="minorHAnsi" w:hAnsi="Times New Roman"/>
          <w:sz w:val="24"/>
          <w:szCs w:val="24"/>
        </w:rPr>
        <w:t xml:space="preserve"> </w:t>
      </w:r>
      <w:r w:rsidR="004B0EC4" w:rsidRPr="00A95F37">
        <w:rPr>
          <w:rFonts w:ascii="Times New Roman" w:eastAsiaTheme="minorHAnsi" w:hAnsi="Times New Roman"/>
          <w:sz w:val="24"/>
          <w:szCs w:val="24"/>
        </w:rPr>
        <w:t xml:space="preserve">млрд </w:t>
      </w:r>
      <w:r w:rsidR="00E62E45" w:rsidRPr="00E62E45">
        <w:rPr>
          <w:rFonts w:ascii="Times New Roman" w:eastAsiaTheme="minorHAnsi" w:hAnsi="Times New Roman"/>
          <w:sz w:val="24"/>
          <w:szCs w:val="24"/>
        </w:rPr>
        <w:t>теңге</w:t>
      </w:r>
      <w:r w:rsidR="004B0EC4" w:rsidRPr="00A95F37">
        <w:rPr>
          <w:rFonts w:ascii="Times New Roman" w:eastAsiaTheme="minorHAnsi" w:hAnsi="Times New Roman"/>
          <w:sz w:val="24"/>
          <w:szCs w:val="24"/>
        </w:rPr>
        <w:t xml:space="preserve">, выплаты в связи с выездом на ПМЖ за пределы РК </w:t>
      </w:r>
      <w:r w:rsidR="00A95F37">
        <w:rPr>
          <w:rFonts w:ascii="Times New Roman" w:eastAsiaTheme="minorHAnsi" w:hAnsi="Times New Roman"/>
          <w:sz w:val="24"/>
          <w:szCs w:val="24"/>
        </w:rPr>
        <w:t>–</w:t>
      </w:r>
      <w:r w:rsidR="004B0EC4" w:rsidRPr="00A95F37">
        <w:rPr>
          <w:rFonts w:ascii="Times New Roman" w:eastAsiaTheme="minorHAnsi" w:hAnsi="Times New Roman"/>
          <w:sz w:val="24"/>
          <w:szCs w:val="24"/>
        </w:rPr>
        <w:t xml:space="preserve"> </w:t>
      </w:r>
      <w:r w:rsidR="005F382F">
        <w:rPr>
          <w:rFonts w:ascii="Times New Roman" w:eastAsiaTheme="minorHAnsi" w:hAnsi="Times New Roman"/>
          <w:sz w:val="24"/>
          <w:szCs w:val="24"/>
        </w:rPr>
        <w:t>33,62</w:t>
      </w:r>
      <w:r w:rsidR="004B0EC4" w:rsidRPr="00A95F37">
        <w:rPr>
          <w:rFonts w:ascii="Times New Roman" w:eastAsiaTheme="minorHAnsi" w:hAnsi="Times New Roman"/>
          <w:sz w:val="24"/>
          <w:szCs w:val="24"/>
        </w:rPr>
        <w:t xml:space="preserve"> млрд </w:t>
      </w:r>
      <w:r w:rsidR="00E62E45" w:rsidRPr="00E62E45">
        <w:rPr>
          <w:rFonts w:ascii="Times New Roman" w:eastAsiaTheme="minorHAnsi" w:hAnsi="Times New Roman"/>
          <w:sz w:val="24"/>
          <w:szCs w:val="24"/>
        </w:rPr>
        <w:t>теңге</w:t>
      </w:r>
      <w:r w:rsidR="004B0EC4" w:rsidRPr="00A95F37">
        <w:rPr>
          <w:rFonts w:ascii="Times New Roman" w:eastAsiaTheme="minorHAnsi" w:hAnsi="Times New Roman"/>
          <w:sz w:val="24"/>
          <w:szCs w:val="24"/>
        </w:rPr>
        <w:t xml:space="preserve">, выплаты лицам с инвалидностью </w:t>
      </w:r>
      <w:r w:rsidR="001D4A33">
        <w:rPr>
          <w:rFonts w:ascii="Times New Roman" w:eastAsiaTheme="minorHAnsi" w:hAnsi="Times New Roman"/>
          <w:sz w:val="24"/>
          <w:szCs w:val="24"/>
        </w:rPr>
        <w:t>–</w:t>
      </w:r>
      <w:r w:rsidR="004B0EC4" w:rsidRPr="00A95F37">
        <w:rPr>
          <w:rFonts w:ascii="Times New Roman" w:eastAsiaTheme="minorHAnsi" w:hAnsi="Times New Roman"/>
          <w:sz w:val="24"/>
          <w:szCs w:val="24"/>
        </w:rPr>
        <w:t xml:space="preserve"> </w:t>
      </w:r>
      <w:r w:rsidR="009B2497">
        <w:rPr>
          <w:rFonts w:ascii="Times New Roman" w:eastAsiaTheme="minorHAnsi" w:hAnsi="Times New Roman"/>
          <w:sz w:val="24"/>
          <w:szCs w:val="24"/>
        </w:rPr>
        <w:t>2,32</w:t>
      </w:r>
      <w:r w:rsidR="00F5048B">
        <w:rPr>
          <w:rFonts w:ascii="Times New Roman" w:eastAsiaTheme="minorHAnsi" w:hAnsi="Times New Roman"/>
          <w:sz w:val="24"/>
          <w:szCs w:val="24"/>
        </w:rPr>
        <w:t xml:space="preserve"> млрд</w:t>
      </w:r>
      <w:r w:rsidR="004B0EC4" w:rsidRPr="00A95F37">
        <w:rPr>
          <w:rFonts w:ascii="Times New Roman" w:eastAsiaTheme="minorHAnsi" w:hAnsi="Times New Roman"/>
          <w:sz w:val="24"/>
          <w:szCs w:val="24"/>
        </w:rPr>
        <w:t xml:space="preserve"> </w:t>
      </w:r>
      <w:r w:rsidR="00E62E45" w:rsidRPr="00E62E45">
        <w:rPr>
          <w:rFonts w:ascii="Times New Roman" w:eastAsiaTheme="minorHAnsi" w:hAnsi="Times New Roman"/>
          <w:sz w:val="24"/>
          <w:szCs w:val="24"/>
        </w:rPr>
        <w:t>теңге</w:t>
      </w:r>
      <w:r w:rsidR="004B0EC4" w:rsidRPr="00A95F37">
        <w:rPr>
          <w:rFonts w:ascii="Times New Roman" w:eastAsiaTheme="minorHAnsi" w:hAnsi="Times New Roman"/>
          <w:sz w:val="24"/>
          <w:szCs w:val="24"/>
        </w:rPr>
        <w:t xml:space="preserve">, выплаты на погребение </w:t>
      </w:r>
      <w:r w:rsidR="00A95F37">
        <w:rPr>
          <w:rFonts w:ascii="Times New Roman" w:eastAsiaTheme="minorHAnsi" w:hAnsi="Times New Roman"/>
          <w:sz w:val="24"/>
          <w:szCs w:val="24"/>
        </w:rPr>
        <w:t>–</w:t>
      </w:r>
      <w:r w:rsidR="004B0EC4" w:rsidRPr="00A95F37">
        <w:rPr>
          <w:rFonts w:ascii="Times New Roman" w:eastAsiaTheme="minorHAnsi" w:hAnsi="Times New Roman"/>
          <w:sz w:val="24"/>
          <w:szCs w:val="24"/>
        </w:rPr>
        <w:t xml:space="preserve"> </w:t>
      </w:r>
      <w:r w:rsidR="009B2497">
        <w:rPr>
          <w:rFonts w:ascii="Times New Roman" w:eastAsiaTheme="minorHAnsi" w:hAnsi="Times New Roman"/>
          <w:sz w:val="24"/>
          <w:szCs w:val="24"/>
        </w:rPr>
        <w:t>6,33</w:t>
      </w:r>
      <w:r w:rsidR="00A95F37">
        <w:rPr>
          <w:rFonts w:ascii="Times New Roman" w:eastAsiaTheme="minorHAnsi" w:hAnsi="Times New Roman"/>
          <w:sz w:val="24"/>
          <w:szCs w:val="24"/>
        </w:rPr>
        <w:t xml:space="preserve"> млрд</w:t>
      </w:r>
      <w:r w:rsidR="004B0EC4" w:rsidRPr="00A95F37">
        <w:rPr>
          <w:rFonts w:ascii="Times New Roman" w:eastAsiaTheme="minorHAnsi" w:hAnsi="Times New Roman"/>
          <w:sz w:val="24"/>
          <w:szCs w:val="24"/>
        </w:rPr>
        <w:t xml:space="preserve"> </w:t>
      </w:r>
      <w:r w:rsidR="00E62E45" w:rsidRPr="00E62E45">
        <w:rPr>
          <w:rFonts w:ascii="Times New Roman" w:eastAsiaTheme="minorHAnsi" w:hAnsi="Times New Roman"/>
          <w:sz w:val="24"/>
          <w:szCs w:val="24"/>
        </w:rPr>
        <w:t>теңге</w:t>
      </w:r>
      <w:r w:rsidR="004B0EC4" w:rsidRPr="00A95F37">
        <w:rPr>
          <w:rFonts w:ascii="Times New Roman" w:eastAsiaTheme="minorHAnsi" w:hAnsi="Times New Roman"/>
          <w:sz w:val="24"/>
          <w:szCs w:val="24"/>
        </w:rPr>
        <w:t xml:space="preserve">. В страховые организации переведена сумма в размере </w:t>
      </w:r>
      <w:r w:rsidR="005B77A3">
        <w:rPr>
          <w:rFonts w:ascii="Times New Roman" w:eastAsiaTheme="minorHAnsi" w:hAnsi="Times New Roman"/>
          <w:sz w:val="24"/>
          <w:szCs w:val="24"/>
        </w:rPr>
        <w:t>470,4</w:t>
      </w:r>
      <w:r w:rsidR="005B77A3">
        <w:rPr>
          <w:rFonts w:ascii="Times New Roman" w:eastAsiaTheme="minorHAnsi" w:hAnsi="Times New Roman"/>
          <w:sz w:val="24"/>
          <w:szCs w:val="24"/>
          <w:lang w:val="en-US"/>
        </w:rPr>
        <w:t>9</w:t>
      </w:r>
      <w:r w:rsidR="004B0EC4" w:rsidRPr="00A95F37">
        <w:rPr>
          <w:rFonts w:ascii="Times New Roman" w:eastAsiaTheme="minorHAnsi" w:hAnsi="Times New Roman"/>
          <w:sz w:val="24"/>
          <w:szCs w:val="24"/>
        </w:rPr>
        <w:t xml:space="preserve"> млрд </w:t>
      </w:r>
      <w:r w:rsidR="00E62E45" w:rsidRPr="00E62E45">
        <w:rPr>
          <w:rFonts w:ascii="Times New Roman" w:eastAsiaTheme="minorHAnsi" w:hAnsi="Times New Roman"/>
          <w:sz w:val="24"/>
          <w:szCs w:val="24"/>
        </w:rPr>
        <w:t>теңге</w:t>
      </w:r>
      <w:r w:rsidR="004B0EC4" w:rsidRPr="00A95F37">
        <w:rPr>
          <w:rFonts w:ascii="Times New Roman" w:eastAsiaTheme="minorHAnsi" w:hAnsi="Times New Roman"/>
          <w:sz w:val="24"/>
          <w:szCs w:val="24"/>
        </w:rPr>
        <w:t>.</w:t>
      </w:r>
    </w:p>
    <w:p w14:paraId="08B90B05" w14:textId="77777777" w:rsidR="004B0EC4" w:rsidRPr="00A95F37" w:rsidRDefault="004B0EC4" w:rsidP="009D543E">
      <w:pPr>
        <w:spacing w:after="0" w:line="240" w:lineRule="auto"/>
        <w:ind w:firstLine="708"/>
        <w:jc w:val="both"/>
        <w:rPr>
          <w:rFonts w:ascii="Times New Roman" w:eastAsiaTheme="minorHAnsi" w:hAnsi="Times New Roman"/>
          <w:sz w:val="24"/>
          <w:szCs w:val="24"/>
        </w:rPr>
      </w:pPr>
    </w:p>
    <w:p w14:paraId="3C97D215" w14:textId="45F2AAB2" w:rsidR="004F13B8" w:rsidRPr="004F13B8" w:rsidRDefault="004F13B8" w:rsidP="009D543E">
      <w:pPr>
        <w:spacing w:after="0" w:line="240" w:lineRule="auto"/>
        <w:ind w:firstLine="708"/>
        <w:jc w:val="both"/>
        <w:rPr>
          <w:rFonts w:ascii="Times New Roman" w:eastAsiaTheme="minorHAnsi" w:hAnsi="Times New Roman"/>
          <w:i/>
          <w:sz w:val="24"/>
          <w:szCs w:val="24"/>
        </w:rPr>
      </w:pPr>
      <w:r w:rsidRPr="004F13B8">
        <w:rPr>
          <w:rFonts w:ascii="Times New Roman" w:eastAsiaTheme="minorHAnsi" w:hAnsi="Times New Roman"/>
          <w:i/>
          <w:sz w:val="24"/>
          <w:szCs w:val="24"/>
        </w:rPr>
        <w:t>Количество ИПС</w:t>
      </w:r>
    </w:p>
    <w:p w14:paraId="01FE9FAE" w14:textId="32BD075A" w:rsidR="003F03AC" w:rsidRDefault="004F13B8" w:rsidP="003F03AC">
      <w:pPr>
        <w:spacing w:after="0" w:line="240" w:lineRule="auto"/>
        <w:ind w:firstLine="708"/>
        <w:jc w:val="both"/>
        <w:rPr>
          <w:rFonts w:ascii="Times New Roman" w:eastAsiaTheme="minorHAnsi" w:hAnsi="Times New Roman"/>
          <w:sz w:val="24"/>
          <w:szCs w:val="24"/>
        </w:rPr>
      </w:pPr>
      <w:r>
        <w:rPr>
          <w:rFonts w:ascii="Times New Roman" w:eastAsiaTheme="minorHAnsi" w:hAnsi="Times New Roman"/>
          <w:sz w:val="24"/>
          <w:szCs w:val="24"/>
        </w:rPr>
        <w:t xml:space="preserve">Общее количество пенсионных счетов </w:t>
      </w:r>
      <w:r w:rsidR="00804780">
        <w:rPr>
          <w:rFonts w:ascii="Times New Roman" w:eastAsiaTheme="minorHAnsi" w:hAnsi="Times New Roman"/>
          <w:sz w:val="24"/>
          <w:szCs w:val="24"/>
        </w:rPr>
        <w:t xml:space="preserve">в ЕНПФ </w:t>
      </w:r>
      <w:r w:rsidR="003E77DF">
        <w:rPr>
          <w:rFonts w:ascii="Times New Roman" w:eastAsiaTheme="minorHAnsi" w:hAnsi="Times New Roman"/>
          <w:sz w:val="24"/>
          <w:szCs w:val="24"/>
        </w:rPr>
        <w:t xml:space="preserve">на 1 </w:t>
      </w:r>
      <w:r w:rsidR="009B2497">
        <w:rPr>
          <w:rFonts w:ascii="Times New Roman" w:eastAsiaTheme="minorHAnsi" w:hAnsi="Times New Roman"/>
          <w:sz w:val="24"/>
          <w:szCs w:val="24"/>
        </w:rPr>
        <w:t>сентября</w:t>
      </w:r>
      <w:r w:rsidR="003E77DF">
        <w:rPr>
          <w:rFonts w:ascii="Times New Roman" w:eastAsiaTheme="minorHAnsi" w:hAnsi="Times New Roman"/>
          <w:sz w:val="24"/>
          <w:szCs w:val="24"/>
        </w:rPr>
        <w:t xml:space="preserve"> 202</w:t>
      </w:r>
      <w:r w:rsidR="003F03AC">
        <w:rPr>
          <w:rFonts w:ascii="Times New Roman" w:eastAsiaTheme="minorHAnsi" w:hAnsi="Times New Roman"/>
          <w:sz w:val="24"/>
          <w:szCs w:val="24"/>
        </w:rPr>
        <w:t>6</w:t>
      </w:r>
      <w:r w:rsidR="006D4AE3">
        <w:rPr>
          <w:rFonts w:ascii="Times New Roman" w:eastAsiaTheme="minorHAnsi" w:hAnsi="Times New Roman"/>
          <w:sz w:val="24"/>
          <w:szCs w:val="24"/>
        </w:rPr>
        <w:t xml:space="preserve"> </w:t>
      </w:r>
      <w:r w:rsidR="003E77DF">
        <w:rPr>
          <w:rFonts w:ascii="Times New Roman" w:eastAsiaTheme="minorHAnsi" w:hAnsi="Times New Roman"/>
          <w:sz w:val="24"/>
          <w:szCs w:val="24"/>
        </w:rPr>
        <w:t xml:space="preserve">года </w:t>
      </w:r>
      <w:r w:rsidR="000C4686">
        <w:rPr>
          <w:rFonts w:ascii="Times New Roman" w:eastAsiaTheme="minorHAnsi" w:hAnsi="Times New Roman"/>
          <w:sz w:val="24"/>
          <w:szCs w:val="24"/>
        </w:rPr>
        <w:t xml:space="preserve">составило </w:t>
      </w:r>
      <w:r w:rsidR="009B2497">
        <w:rPr>
          <w:rFonts w:ascii="Times New Roman" w:eastAsiaTheme="minorHAnsi" w:hAnsi="Times New Roman"/>
          <w:b/>
          <w:sz w:val="24"/>
          <w:szCs w:val="24"/>
        </w:rPr>
        <w:t>19,01</w:t>
      </w:r>
      <w:r w:rsidRPr="007113F8">
        <w:rPr>
          <w:rFonts w:ascii="Times New Roman" w:eastAsiaTheme="minorHAnsi" w:hAnsi="Times New Roman"/>
          <w:b/>
          <w:sz w:val="24"/>
          <w:szCs w:val="24"/>
        </w:rPr>
        <w:t xml:space="preserve"> млн</w:t>
      </w:r>
      <w:r>
        <w:rPr>
          <w:rFonts w:ascii="Times New Roman" w:eastAsiaTheme="minorHAnsi" w:hAnsi="Times New Roman"/>
          <w:sz w:val="24"/>
          <w:szCs w:val="24"/>
        </w:rPr>
        <w:t xml:space="preserve"> единиц</w:t>
      </w:r>
      <w:r w:rsidR="001E06F0" w:rsidRPr="001E06F0">
        <w:t xml:space="preserve"> </w:t>
      </w:r>
      <w:r w:rsidR="001E06F0" w:rsidRPr="001E06F0">
        <w:rPr>
          <w:rFonts w:ascii="Times New Roman" w:eastAsiaTheme="minorHAnsi" w:hAnsi="Times New Roman"/>
          <w:sz w:val="24"/>
          <w:szCs w:val="24"/>
        </w:rPr>
        <w:t xml:space="preserve">(рост </w:t>
      </w:r>
      <w:r w:rsidR="006D4AE3">
        <w:rPr>
          <w:rFonts w:ascii="Times New Roman" w:eastAsiaTheme="minorHAnsi" w:hAnsi="Times New Roman"/>
          <w:sz w:val="24"/>
          <w:szCs w:val="24"/>
        </w:rPr>
        <w:t xml:space="preserve">за </w:t>
      </w:r>
      <w:r w:rsidR="00C42D35">
        <w:rPr>
          <w:rFonts w:ascii="Times New Roman" w:eastAsiaTheme="minorHAnsi" w:hAnsi="Times New Roman"/>
          <w:sz w:val="24"/>
          <w:szCs w:val="24"/>
        </w:rPr>
        <w:t>12 месяцев</w:t>
      </w:r>
      <w:r w:rsidR="006D4AE3">
        <w:rPr>
          <w:rFonts w:ascii="Times New Roman" w:eastAsiaTheme="minorHAnsi" w:hAnsi="Times New Roman"/>
          <w:sz w:val="24"/>
          <w:szCs w:val="24"/>
        </w:rPr>
        <w:t xml:space="preserve"> -</w:t>
      </w:r>
      <w:r w:rsidR="001E06F0" w:rsidRPr="001E06F0">
        <w:rPr>
          <w:rFonts w:ascii="Times New Roman" w:eastAsiaTheme="minorHAnsi" w:hAnsi="Times New Roman"/>
          <w:sz w:val="24"/>
          <w:szCs w:val="24"/>
        </w:rPr>
        <w:t xml:space="preserve"> </w:t>
      </w:r>
      <w:r w:rsidR="009B2497">
        <w:rPr>
          <w:rFonts w:ascii="Times New Roman" w:eastAsiaTheme="minorHAnsi" w:hAnsi="Times New Roman"/>
          <w:sz w:val="24"/>
          <w:szCs w:val="24"/>
        </w:rPr>
        <w:t>1,13</w:t>
      </w:r>
      <w:r w:rsidR="009A237A">
        <w:rPr>
          <w:rFonts w:ascii="Times New Roman" w:eastAsiaTheme="minorHAnsi" w:hAnsi="Times New Roman"/>
          <w:sz w:val="24"/>
          <w:szCs w:val="24"/>
        </w:rPr>
        <w:t xml:space="preserve"> млн единиц или </w:t>
      </w:r>
      <w:r w:rsidR="006C6EB7">
        <w:rPr>
          <w:rFonts w:ascii="Times New Roman" w:eastAsiaTheme="minorHAnsi" w:hAnsi="Times New Roman"/>
          <w:sz w:val="24"/>
          <w:szCs w:val="24"/>
        </w:rPr>
        <w:t>6,3</w:t>
      </w:r>
      <w:r w:rsidR="001E06F0" w:rsidRPr="001E06F0">
        <w:rPr>
          <w:rFonts w:ascii="Times New Roman" w:eastAsiaTheme="minorHAnsi" w:hAnsi="Times New Roman"/>
          <w:sz w:val="24"/>
          <w:szCs w:val="24"/>
        </w:rPr>
        <w:t>%)</w:t>
      </w:r>
      <w:r>
        <w:rPr>
          <w:rFonts w:ascii="Times New Roman" w:eastAsiaTheme="minorHAnsi" w:hAnsi="Times New Roman"/>
          <w:sz w:val="24"/>
          <w:szCs w:val="24"/>
        </w:rPr>
        <w:t xml:space="preserve">. При этом </w:t>
      </w:r>
      <w:r w:rsidR="00751840">
        <w:rPr>
          <w:rFonts w:ascii="Times New Roman" w:eastAsiaTheme="minorHAnsi" w:hAnsi="Times New Roman"/>
          <w:sz w:val="24"/>
          <w:szCs w:val="24"/>
        </w:rPr>
        <w:t xml:space="preserve">количество </w:t>
      </w:r>
      <w:r w:rsidR="0044476A">
        <w:rPr>
          <w:rFonts w:ascii="Times New Roman" w:eastAsiaTheme="minorHAnsi" w:hAnsi="Times New Roman"/>
          <w:sz w:val="24"/>
          <w:szCs w:val="24"/>
        </w:rPr>
        <w:t>ИПС</w:t>
      </w:r>
      <w:r w:rsidR="005F3008">
        <w:rPr>
          <w:rFonts w:ascii="Times New Roman" w:eastAsiaTheme="minorHAnsi" w:hAnsi="Times New Roman"/>
          <w:sz w:val="24"/>
          <w:szCs w:val="24"/>
        </w:rPr>
        <w:t xml:space="preserve"> </w:t>
      </w:r>
      <w:r w:rsidR="005F3008" w:rsidRPr="005F3008">
        <w:rPr>
          <w:rFonts w:ascii="Times New Roman" w:eastAsiaTheme="minorHAnsi" w:hAnsi="Times New Roman"/>
          <w:sz w:val="24"/>
          <w:szCs w:val="24"/>
        </w:rPr>
        <w:t xml:space="preserve">вкладчиков </w:t>
      </w:r>
      <w:r w:rsidR="00BE7E0A">
        <w:rPr>
          <w:rFonts w:ascii="Times New Roman" w:eastAsiaTheme="minorHAnsi" w:hAnsi="Times New Roman"/>
          <w:sz w:val="24"/>
          <w:szCs w:val="24"/>
        </w:rPr>
        <w:t>(</w:t>
      </w:r>
      <w:r>
        <w:rPr>
          <w:rFonts w:ascii="Times New Roman" w:eastAsiaTheme="minorHAnsi" w:hAnsi="Times New Roman"/>
          <w:sz w:val="24"/>
          <w:szCs w:val="24"/>
        </w:rPr>
        <w:t>получателей</w:t>
      </w:r>
      <w:r w:rsidR="00BE7E0A">
        <w:rPr>
          <w:rFonts w:ascii="Times New Roman" w:eastAsiaTheme="minorHAnsi" w:hAnsi="Times New Roman"/>
          <w:sz w:val="24"/>
          <w:szCs w:val="24"/>
        </w:rPr>
        <w:t>)</w:t>
      </w:r>
      <w:r>
        <w:rPr>
          <w:rFonts w:ascii="Times New Roman" w:eastAsiaTheme="minorHAnsi" w:hAnsi="Times New Roman"/>
          <w:sz w:val="24"/>
          <w:szCs w:val="24"/>
        </w:rPr>
        <w:t xml:space="preserve"> </w:t>
      </w:r>
      <w:r w:rsidR="00DD4E47" w:rsidRPr="001C1241">
        <w:rPr>
          <w:rFonts w:ascii="Times New Roman" w:eastAsiaTheme="minorHAnsi" w:hAnsi="Times New Roman"/>
          <w:sz w:val="24"/>
          <w:szCs w:val="24"/>
        </w:rPr>
        <w:t xml:space="preserve">в ЕНПФ на </w:t>
      </w:r>
      <w:r w:rsidR="00BE7E0A" w:rsidRPr="001C1241">
        <w:rPr>
          <w:rFonts w:ascii="Times New Roman" w:eastAsiaTheme="minorHAnsi" w:hAnsi="Times New Roman"/>
          <w:sz w:val="24"/>
          <w:szCs w:val="24"/>
        </w:rPr>
        <w:t>1</w:t>
      </w:r>
      <w:r w:rsidR="00800766">
        <w:rPr>
          <w:rFonts w:ascii="Times New Roman" w:eastAsiaTheme="minorHAnsi" w:hAnsi="Times New Roman"/>
          <w:sz w:val="24"/>
          <w:szCs w:val="24"/>
          <w:lang w:val="kk-KZ"/>
        </w:rPr>
        <w:t xml:space="preserve"> </w:t>
      </w:r>
      <w:r w:rsidR="009B2497">
        <w:rPr>
          <w:rFonts w:ascii="Times New Roman" w:eastAsiaTheme="minorHAnsi" w:hAnsi="Times New Roman"/>
          <w:sz w:val="24"/>
          <w:szCs w:val="24"/>
        </w:rPr>
        <w:t>сентября</w:t>
      </w:r>
      <w:r w:rsidR="00EB685D">
        <w:rPr>
          <w:rFonts w:ascii="Times New Roman" w:eastAsiaTheme="minorHAnsi" w:hAnsi="Times New Roman"/>
          <w:sz w:val="24"/>
          <w:szCs w:val="24"/>
        </w:rPr>
        <w:t xml:space="preserve"> </w:t>
      </w:r>
      <w:r w:rsidR="00DD4E47" w:rsidRPr="001C1241">
        <w:rPr>
          <w:rFonts w:ascii="Times New Roman" w:eastAsiaTheme="minorHAnsi" w:hAnsi="Times New Roman"/>
          <w:sz w:val="24"/>
          <w:szCs w:val="24"/>
        </w:rPr>
        <w:t>202</w:t>
      </w:r>
      <w:r w:rsidR="005326CB">
        <w:rPr>
          <w:rFonts w:ascii="Times New Roman" w:eastAsiaTheme="minorHAnsi" w:hAnsi="Times New Roman"/>
          <w:sz w:val="24"/>
          <w:szCs w:val="24"/>
        </w:rPr>
        <w:t>6</w:t>
      </w:r>
      <w:r w:rsidR="007C21A8">
        <w:rPr>
          <w:rFonts w:ascii="Times New Roman" w:eastAsiaTheme="minorHAnsi" w:hAnsi="Times New Roman"/>
          <w:sz w:val="24"/>
          <w:szCs w:val="24"/>
        </w:rPr>
        <w:t xml:space="preserve"> г. </w:t>
      </w:r>
      <w:r w:rsidR="00667906">
        <w:rPr>
          <w:rFonts w:ascii="Times New Roman" w:eastAsiaTheme="minorHAnsi" w:hAnsi="Times New Roman"/>
          <w:sz w:val="24"/>
          <w:szCs w:val="24"/>
        </w:rPr>
        <w:t>-</w:t>
      </w:r>
      <w:r w:rsidR="00DD4E47" w:rsidRPr="001C1241">
        <w:rPr>
          <w:rFonts w:ascii="Times New Roman" w:eastAsiaTheme="minorHAnsi" w:hAnsi="Times New Roman"/>
          <w:sz w:val="24"/>
          <w:szCs w:val="24"/>
        </w:rPr>
        <w:t xml:space="preserve"> </w:t>
      </w:r>
      <w:r w:rsidR="00D93D18" w:rsidRPr="00E23EBA">
        <w:rPr>
          <w:rFonts w:ascii="Times New Roman" w:eastAsiaTheme="minorHAnsi" w:hAnsi="Times New Roman"/>
          <w:b/>
          <w:sz w:val="24"/>
          <w:szCs w:val="24"/>
        </w:rPr>
        <w:t>12,</w:t>
      </w:r>
      <w:r w:rsidR="009B2497">
        <w:rPr>
          <w:rFonts w:ascii="Times New Roman" w:eastAsiaTheme="minorHAnsi" w:hAnsi="Times New Roman"/>
          <w:b/>
          <w:sz w:val="24"/>
          <w:szCs w:val="24"/>
        </w:rPr>
        <w:t>87</w:t>
      </w:r>
      <w:r w:rsidR="0056681F" w:rsidRPr="007113F8">
        <w:rPr>
          <w:rFonts w:ascii="Times New Roman" w:eastAsiaTheme="minorHAnsi" w:hAnsi="Times New Roman"/>
          <w:b/>
          <w:sz w:val="24"/>
          <w:szCs w:val="24"/>
        </w:rPr>
        <w:t xml:space="preserve"> </w:t>
      </w:r>
      <w:r w:rsidR="00DD4E47" w:rsidRPr="007113F8">
        <w:rPr>
          <w:rFonts w:ascii="Times New Roman" w:eastAsiaTheme="minorHAnsi" w:hAnsi="Times New Roman"/>
          <w:b/>
          <w:sz w:val="24"/>
          <w:szCs w:val="24"/>
        </w:rPr>
        <w:t>млн</w:t>
      </w:r>
      <w:r w:rsidR="00DD4E47" w:rsidRPr="001C1241">
        <w:rPr>
          <w:rFonts w:ascii="Times New Roman" w:eastAsiaTheme="minorHAnsi" w:hAnsi="Times New Roman"/>
          <w:sz w:val="24"/>
          <w:szCs w:val="24"/>
        </w:rPr>
        <w:t xml:space="preserve"> единиц, из них: 1</w:t>
      </w:r>
      <w:r w:rsidR="00DD4E47">
        <w:rPr>
          <w:rFonts w:ascii="Times New Roman" w:eastAsiaTheme="minorHAnsi" w:hAnsi="Times New Roman"/>
          <w:sz w:val="24"/>
          <w:szCs w:val="24"/>
        </w:rPr>
        <w:t>1</w:t>
      </w:r>
      <w:r w:rsidR="000C4686">
        <w:rPr>
          <w:rFonts w:ascii="Times New Roman" w:eastAsiaTheme="minorHAnsi" w:hAnsi="Times New Roman"/>
          <w:sz w:val="24"/>
          <w:szCs w:val="24"/>
        </w:rPr>
        <w:t>,</w:t>
      </w:r>
      <w:r w:rsidR="009B2497">
        <w:rPr>
          <w:rFonts w:ascii="Times New Roman" w:eastAsiaTheme="minorHAnsi" w:hAnsi="Times New Roman"/>
          <w:sz w:val="24"/>
          <w:szCs w:val="24"/>
        </w:rPr>
        <w:t>42</w:t>
      </w:r>
      <w:r w:rsidR="00F5048B">
        <w:rPr>
          <w:rFonts w:ascii="Times New Roman" w:eastAsiaTheme="minorHAnsi" w:hAnsi="Times New Roman"/>
          <w:sz w:val="24"/>
          <w:szCs w:val="24"/>
        </w:rPr>
        <w:t xml:space="preserve"> </w:t>
      </w:r>
      <w:r w:rsidR="00DD4E47" w:rsidRPr="001C1241">
        <w:rPr>
          <w:rFonts w:ascii="Times New Roman" w:eastAsiaTheme="minorHAnsi" w:hAnsi="Times New Roman"/>
          <w:sz w:val="24"/>
          <w:szCs w:val="24"/>
        </w:rPr>
        <w:t xml:space="preserve">млн - по </w:t>
      </w:r>
      <w:r w:rsidR="00DD4E47">
        <w:rPr>
          <w:rFonts w:ascii="Times New Roman" w:eastAsiaTheme="minorHAnsi" w:hAnsi="Times New Roman"/>
          <w:sz w:val="24"/>
          <w:szCs w:val="24"/>
        </w:rPr>
        <w:t xml:space="preserve">ОПВ, </w:t>
      </w:r>
      <w:r w:rsidR="009B2497">
        <w:rPr>
          <w:rFonts w:ascii="Times New Roman" w:eastAsiaTheme="minorHAnsi" w:hAnsi="Times New Roman"/>
          <w:sz w:val="24"/>
          <w:szCs w:val="24"/>
        </w:rPr>
        <w:t>794,38</w:t>
      </w:r>
      <w:r w:rsidR="005C7FD9" w:rsidRPr="005C7FD9">
        <w:rPr>
          <w:rFonts w:ascii="Times New Roman" w:eastAsiaTheme="minorHAnsi" w:hAnsi="Times New Roman"/>
          <w:sz w:val="24"/>
          <w:szCs w:val="24"/>
        </w:rPr>
        <w:t xml:space="preserve"> </w:t>
      </w:r>
      <w:r w:rsidR="007C21A8">
        <w:rPr>
          <w:rFonts w:ascii="Times New Roman" w:eastAsiaTheme="minorHAnsi" w:hAnsi="Times New Roman"/>
          <w:sz w:val="24"/>
          <w:szCs w:val="24"/>
        </w:rPr>
        <w:t>тыс.</w:t>
      </w:r>
      <w:r w:rsidR="00DD4E47">
        <w:rPr>
          <w:rFonts w:ascii="Times New Roman" w:eastAsiaTheme="minorHAnsi" w:hAnsi="Times New Roman"/>
          <w:sz w:val="24"/>
          <w:szCs w:val="24"/>
        </w:rPr>
        <w:t xml:space="preserve"> - </w:t>
      </w:r>
      <w:r w:rsidR="00DD4E47" w:rsidRPr="001C1241">
        <w:rPr>
          <w:rFonts w:ascii="Times New Roman" w:eastAsiaTheme="minorHAnsi" w:hAnsi="Times New Roman"/>
          <w:sz w:val="24"/>
          <w:szCs w:val="24"/>
        </w:rPr>
        <w:t>по ОППВ</w:t>
      </w:r>
      <w:r w:rsidR="006D4AE3">
        <w:rPr>
          <w:rFonts w:ascii="Times New Roman" w:eastAsiaTheme="minorHAnsi" w:hAnsi="Times New Roman"/>
          <w:sz w:val="24"/>
          <w:szCs w:val="24"/>
        </w:rPr>
        <w:t xml:space="preserve">, </w:t>
      </w:r>
      <w:r w:rsidR="00D93D18">
        <w:rPr>
          <w:rFonts w:ascii="Times New Roman" w:eastAsiaTheme="minorHAnsi" w:hAnsi="Times New Roman"/>
          <w:sz w:val="24"/>
          <w:szCs w:val="24"/>
        </w:rPr>
        <w:t>4</w:t>
      </w:r>
      <w:r w:rsidR="009B2497">
        <w:rPr>
          <w:rFonts w:ascii="Times New Roman" w:eastAsiaTheme="minorHAnsi" w:hAnsi="Times New Roman"/>
          <w:sz w:val="24"/>
          <w:szCs w:val="24"/>
        </w:rPr>
        <w:t>64,91</w:t>
      </w:r>
      <w:r w:rsidR="00F5048B">
        <w:rPr>
          <w:rFonts w:ascii="Times New Roman" w:eastAsiaTheme="minorHAnsi" w:hAnsi="Times New Roman"/>
          <w:sz w:val="24"/>
          <w:szCs w:val="24"/>
        </w:rPr>
        <w:t xml:space="preserve"> </w:t>
      </w:r>
      <w:r w:rsidR="007C21A8">
        <w:rPr>
          <w:rFonts w:ascii="Times New Roman" w:eastAsiaTheme="minorHAnsi" w:hAnsi="Times New Roman"/>
          <w:sz w:val="24"/>
          <w:szCs w:val="24"/>
        </w:rPr>
        <w:t>тыс.</w:t>
      </w:r>
      <w:r w:rsidR="00DD4E47">
        <w:rPr>
          <w:rFonts w:ascii="Times New Roman" w:eastAsiaTheme="minorHAnsi" w:hAnsi="Times New Roman"/>
          <w:sz w:val="24"/>
          <w:szCs w:val="24"/>
        </w:rPr>
        <w:t xml:space="preserve"> - по </w:t>
      </w:r>
      <w:r w:rsidR="00DD4E47" w:rsidRPr="001C1241">
        <w:rPr>
          <w:rFonts w:ascii="Times New Roman" w:eastAsiaTheme="minorHAnsi" w:hAnsi="Times New Roman"/>
          <w:sz w:val="24"/>
          <w:szCs w:val="24"/>
        </w:rPr>
        <w:t>ДПВ.</w:t>
      </w:r>
      <w:r w:rsidR="004F10EC">
        <w:rPr>
          <w:rFonts w:ascii="Times New Roman" w:eastAsiaTheme="minorHAnsi" w:hAnsi="Times New Roman"/>
          <w:sz w:val="24"/>
          <w:szCs w:val="24"/>
        </w:rPr>
        <w:t xml:space="preserve"> </w:t>
      </w:r>
      <w:r w:rsidR="003F03AC">
        <w:rPr>
          <w:rFonts w:ascii="Times New Roman" w:eastAsiaTheme="minorHAnsi" w:hAnsi="Times New Roman"/>
          <w:sz w:val="24"/>
          <w:szCs w:val="24"/>
        </w:rPr>
        <w:t>Отметим, что в общее коли</w:t>
      </w:r>
      <w:r w:rsidR="00F5048B">
        <w:rPr>
          <w:rFonts w:ascii="Times New Roman" w:eastAsiaTheme="minorHAnsi" w:hAnsi="Times New Roman"/>
          <w:sz w:val="24"/>
          <w:szCs w:val="24"/>
        </w:rPr>
        <w:t>ч</w:t>
      </w:r>
      <w:r w:rsidR="009B2497">
        <w:rPr>
          <w:rFonts w:ascii="Times New Roman" w:eastAsiaTheme="minorHAnsi" w:hAnsi="Times New Roman"/>
          <w:sz w:val="24"/>
          <w:szCs w:val="24"/>
        </w:rPr>
        <w:t>ество счетов по учету ОПВ (11,42</w:t>
      </w:r>
      <w:r w:rsidR="003F03AC">
        <w:rPr>
          <w:rFonts w:ascii="Times New Roman" w:eastAsiaTheme="minorHAnsi" w:hAnsi="Times New Roman"/>
          <w:sz w:val="24"/>
          <w:szCs w:val="24"/>
        </w:rPr>
        <w:t xml:space="preserve"> млн единиц) </w:t>
      </w:r>
      <w:r w:rsidR="004F10EC">
        <w:rPr>
          <w:rFonts w:ascii="Times New Roman" w:eastAsiaTheme="minorHAnsi" w:hAnsi="Times New Roman"/>
          <w:sz w:val="24"/>
          <w:szCs w:val="24"/>
        </w:rPr>
        <w:t xml:space="preserve">также </w:t>
      </w:r>
      <w:r w:rsidR="003F03AC">
        <w:rPr>
          <w:rFonts w:ascii="Times New Roman" w:eastAsiaTheme="minorHAnsi" w:hAnsi="Times New Roman"/>
          <w:sz w:val="24"/>
          <w:szCs w:val="24"/>
        </w:rPr>
        <w:t>входят</w:t>
      </w:r>
      <w:r w:rsidR="004F10EC">
        <w:rPr>
          <w:rFonts w:ascii="Times New Roman" w:eastAsiaTheme="minorHAnsi" w:hAnsi="Times New Roman"/>
          <w:sz w:val="24"/>
          <w:szCs w:val="24"/>
        </w:rPr>
        <w:t xml:space="preserve"> </w:t>
      </w:r>
      <w:r w:rsidR="003F03AC">
        <w:rPr>
          <w:rFonts w:ascii="Times New Roman" w:eastAsiaTheme="minorHAnsi" w:hAnsi="Times New Roman"/>
          <w:sz w:val="24"/>
          <w:szCs w:val="24"/>
        </w:rPr>
        <w:t>счета получателей, выехавших на ПМЖ за пределы страны, но не обратившихся за накоплениями, умерших вкладчиков, чьи наследники не оформили наследование пенсионных накоплений, военнослужащих, переведенных с 201</w:t>
      </w:r>
      <w:r w:rsidR="005710CC">
        <w:rPr>
          <w:rFonts w:ascii="Times New Roman" w:eastAsiaTheme="minorHAnsi" w:hAnsi="Times New Roman"/>
          <w:sz w:val="24"/>
          <w:szCs w:val="24"/>
        </w:rPr>
        <w:t>6</w:t>
      </w:r>
      <w:r w:rsidR="003F03AC">
        <w:rPr>
          <w:rFonts w:ascii="Times New Roman" w:eastAsiaTheme="minorHAnsi" w:hAnsi="Times New Roman"/>
          <w:sz w:val="24"/>
          <w:szCs w:val="24"/>
        </w:rPr>
        <w:t xml:space="preserve"> года на полное государственное </w:t>
      </w:r>
      <w:r w:rsidR="003F03AC">
        <w:rPr>
          <w:rFonts w:ascii="Times New Roman" w:eastAsiaTheme="minorHAnsi" w:hAnsi="Times New Roman"/>
          <w:sz w:val="24"/>
          <w:szCs w:val="24"/>
        </w:rPr>
        <w:lastRenderedPageBreak/>
        <w:t>пенсионное обеспечение, и других категорий вкладчиков (получателей), на счета которых в соответствии с казахстанским законодательством взносы не должны поступать.</w:t>
      </w:r>
    </w:p>
    <w:p w14:paraId="0198A972" w14:textId="3926C180" w:rsidR="005F3008" w:rsidRPr="00B207C3" w:rsidRDefault="005F3008" w:rsidP="009D543E">
      <w:pPr>
        <w:pStyle w:val="a5"/>
        <w:tabs>
          <w:tab w:val="left" w:pos="1418"/>
        </w:tabs>
        <w:ind w:firstLine="709"/>
        <w:jc w:val="both"/>
        <w:rPr>
          <w:rFonts w:ascii="Times New Roman" w:hAnsi="Times New Roman"/>
          <w:color w:val="000000" w:themeColor="text1"/>
          <w:sz w:val="24"/>
          <w:szCs w:val="24"/>
          <w:lang w:val="kk-KZ"/>
        </w:rPr>
      </w:pPr>
      <w:r w:rsidRPr="00B207C3">
        <w:rPr>
          <w:rFonts w:ascii="Times New Roman" w:hAnsi="Times New Roman"/>
          <w:color w:val="000000" w:themeColor="text1"/>
          <w:sz w:val="24"/>
          <w:szCs w:val="24"/>
          <w:lang w:val="kk-KZ"/>
        </w:rPr>
        <w:t>Количество условных пенсионных счетов</w:t>
      </w:r>
      <w:r>
        <w:rPr>
          <w:rFonts w:ascii="Times New Roman" w:hAnsi="Times New Roman"/>
          <w:color w:val="000000" w:themeColor="text1"/>
          <w:sz w:val="24"/>
          <w:szCs w:val="24"/>
          <w:lang w:val="kk-KZ"/>
        </w:rPr>
        <w:t xml:space="preserve"> в ЕНПФ,</w:t>
      </w:r>
      <w:r w:rsidRPr="00B207C3">
        <w:rPr>
          <w:rFonts w:ascii="Times New Roman" w:hAnsi="Times New Roman"/>
          <w:color w:val="000000" w:themeColor="text1"/>
          <w:sz w:val="24"/>
          <w:szCs w:val="24"/>
          <w:lang w:val="kk-KZ"/>
        </w:rPr>
        <w:t xml:space="preserve"> на котор</w:t>
      </w:r>
      <w:r>
        <w:rPr>
          <w:rFonts w:ascii="Times New Roman" w:hAnsi="Times New Roman"/>
          <w:color w:val="000000" w:themeColor="text1"/>
          <w:sz w:val="24"/>
          <w:szCs w:val="24"/>
          <w:lang w:val="kk-KZ"/>
        </w:rPr>
        <w:t>ых</w:t>
      </w:r>
      <w:r w:rsidRPr="00B207C3">
        <w:rPr>
          <w:rFonts w:ascii="Times New Roman" w:hAnsi="Times New Roman"/>
          <w:color w:val="000000" w:themeColor="text1"/>
          <w:sz w:val="24"/>
          <w:szCs w:val="24"/>
          <w:lang w:val="kk-KZ"/>
        </w:rPr>
        <w:t xml:space="preserve"> учитываются сведения о поступивших ОПВР</w:t>
      </w:r>
      <w:r>
        <w:rPr>
          <w:rFonts w:ascii="Times New Roman" w:hAnsi="Times New Roman"/>
          <w:color w:val="000000" w:themeColor="text1"/>
          <w:sz w:val="24"/>
          <w:szCs w:val="24"/>
          <w:lang w:val="kk-KZ"/>
        </w:rPr>
        <w:t xml:space="preserve">, составило </w:t>
      </w:r>
      <w:r w:rsidR="009B2497">
        <w:rPr>
          <w:rFonts w:ascii="Times New Roman" w:hAnsi="Times New Roman"/>
          <w:b/>
          <w:color w:val="000000" w:themeColor="text1"/>
          <w:sz w:val="24"/>
          <w:szCs w:val="24"/>
          <w:lang w:val="kk-KZ"/>
        </w:rPr>
        <w:t>6,14</w:t>
      </w:r>
      <w:r w:rsidR="00D93D18">
        <w:rPr>
          <w:rFonts w:ascii="Times New Roman" w:hAnsi="Times New Roman"/>
          <w:b/>
          <w:color w:val="000000" w:themeColor="text1"/>
          <w:sz w:val="24"/>
          <w:szCs w:val="24"/>
          <w:lang w:val="kk-KZ"/>
        </w:rPr>
        <w:t xml:space="preserve"> </w:t>
      </w:r>
      <w:r>
        <w:rPr>
          <w:rFonts w:ascii="Times New Roman" w:hAnsi="Times New Roman"/>
          <w:b/>
          <w:color w:val="000000" w:themeColor="text1"/>
          <w:sz w:val="24"/>
          <w:szCs w:val="24"/>
          <w:lang w:val="kk-KZ"/>
        </w:rPr>
        <w:t>млн</w:t>
      </w:r>
      <w:r>
        <w:rPr>
          <w:rFonts w:ascii="Times New Roman" w:hAnsi="Times New Roman"/>
          <w:color w:val="000000" w:themeColor="text1"/>
          <w:sz w:val="24"/>
          <w:szCs w:val="24"/>
          <w:lang w:val="kk-KZ"/>
        </w:rPr>
        <w:t xml:space="preserve"> единиц. </w:t>
      </w:r>
    </w:p>
    <w:p w14:paraId="58A930A9" w14:textId="77777777" w:rsidR="005F3008" w:rsidRPr="003D2785" w:rsidRDefault="005F3008" w:rsidP="009D543E">
      <w:pPr>
        <w:pStyle w:val="a5"/>
        <w:tabs>
          <w:tab w:val="left" w:pos="1418"/>
        </w:tabs>
        <w:ind w:firstLine="709"/>
        <w:jc w:val="both"/>
        <w:rPr>
          <w:rFonts w:ascii="Times New Roman" w:hAnsi="Times New Roman"/>
          <w:b/>
          <w:color w:val="000000"/>
          <w:sz w:val="24"/>
          <w:szCs w:val="24"/>
        </w:rPr>
      </w:pPr>
    </w:p>
    <w:p w14:paraId="78F4ABA6" w14:textId="284C14A3" w:rsidR="00DD4E47" w:rsidRDefault="00DD4E47" w:rsidP="009D543E">
      <w:pPr>
        <w:spacing w:after="0" w:line="240" w:lineRule="auto"/>
        <w:ind w:firstLine="708"/>
        <w:jc w:val="both"/>
        <w:rPr>
          <w:rFonts w:ascii="Times New Roman" w:eastAsiaTheme="minorHAnsi" w:hAnsi="Times New Roman"/>
          <w:sz w:val="24"/>
          <w:szCs w:val="24"/>
        </w:rPr>
      </w:pPr>
      <w:r w:rsidRPr="001C1241">
        <w:rPr>
          <w:rFonts w:ascii="Times New Roman" w:eastAsiaTheme="minorHAnsi" w:hAnsi="Times New Roman"/>
          <w:sz w:val="24"/>
          <w:szCs w:val="24"/>
        </w:rPr>
        <w:t>Вся актуальная информация о статистически</w:t>
      </w:r>
      <w:r w:rsidR="00B578A4">
        <w:rPr>
          <w:rFonts w:ascii="Times New Roman" w:eastAsiaTheme="minorHAnsi" w:hAnsi="Times New Roman"/>
          <w:sz w:val="24"/>
          <w:szCs w:val="24"/>
        </w:rPr>
        <w:t xml:space="preserve">х данных по пенсионным активам </w:t>
      </w:r>
      <w:r w:rsidRPr="001C1241">
        <w:rPr>
          <w:rFonts w:ascii="Times New Roman" w:eastAsiaTheme="minorHAnsi" w:hAnsi="Times New Roman"/>
          <w:sz w:val="24"/>
          <w:szCs w:val="24"/>
        </w:rPr>
        <w:t>размещена на сайте enpf.kz в разделе</w:t>
      </w:r>
      <w:r w:rsidR="00B578A4">
        <w:rPr>
          <w:rFonts w:ascii="Times New Roman" w:eastAsiaTheme="minorHAnsi" w:hAnsi="Times New Roman"/>
          <w:sz w:val="24"/>
          <w:szCs w:val="24"/>
        </w:rPr>
        <w:t xml:space="preserve"> «Статистика и аналитика». </w:t>
      </w:r>
    </w:p>
    <w:p w14:paraId="1B94D64E" w14:textId="77777777" w:rsidR="00B578A4" w:rsidRDefault="00B578A4" w:rsidP="00B578A4">
      <w:pPr>
        <w:spacing w:after="0" w:line="240" w:lineRule="auto"/>
        <w:ind w:firstLine="708"/>
        <w:jc w:val="both"/>
        <w:rPr>
          <w:rStyle w:val="a7"/>
          <w:rFonts w:ascii="Times New Roman" w:hAnsi="Times New Roman"/>
          <w:color w:val="000000" w:themeColor="text1"/>
          <w:sz w:val="24"/>
          <w:szCs w:val="24"/>
        </w:rPr>
      </w:pPr>
    </w:p>
    <w:p w14:paraId="2296FE52" w14:textId="0B786CFA" w:rsidR="00325B9D" w:rsidRDefault="00325B9D" w:rsidP="00325B9D">
      <w:pPr>
        <w:tabs>
          <w:tab w:val="left" w:pos="3756"/>
          <w:tab w:val="left" w:pos="7867"/>
        </w:tabs>
        <w:autoSpaceDE w:val="0"/>
        <w:autoSpaceDN w:val="0"/>
        <w:adjustRightInd w:val="0"/>
        <w:spacing w:after="0" w:line="240" w:lineRule="auto"/>
        <w:jc w:val="both"/>
        <w:rPr>
          <w:rFonts w:ascii="Times New Roman" w:hAnsi="Times New Roman"/>
          <w:sz w:val="24"/>
          <w:szCs w:val="24"/>
        </w:rPr>
      </w:pPr>
      <w:r>
        <w:rPr>
          <w:rFonts w:ascii="Times New Roman" w:hAnsi="Times New Roman"/>
          <w:i/>
          <w:sz w:val="20"/>
          <w:szCs w:val="20"/>
        </w:rPr>
        <w:t xml:space="preserve">ЕНПФ создан 22 августа 2013 года на базе АО «НПФ «ГНПФ». Учредителем и акционером ЕНПФ является Правительство Республики Казахстан в лице ГУ «Комитет государственного имущества и приватизации» Министерства финансов Республики Казахстан. Доверительное управление пенсионными активами ЕНПФ осуществляет Национальный Банк Республики Казахстан. В соответствии с пенсионным законодательством ЕНПФ </w:t>
      </w:r>
      <w:r w:rsidRPr="00A66D52">
        <w:rPr>
          <w:rFonts w:ascii="Times New Roman" w:hAnsi="Times New Roman"/>
          <w:i/>
          <w:color w:val="000000"/>
          <w:sz w:val="20"/>
          <w:szCs w:val="20"/>
          <w:lang w:eastAsia="ru-RU"/>
        </w:rPr>
        <w:t>осуществляет привлечение обязательных пенсионных взносов, обязательных пенсионных взносов работодателя, обязательных профессиональных пенсионных взносов, добровольных пенсионных взносов, а также зачисление и учет добровольных пенсионных взносов, сформированных за счет невостребованной суммы гарантийного возмещения по гарантируемому депозиту, перечисленной организацией, осуществляющей обязательное гарантирование депозитов, в соответствии с Законом Республики Казахстан "Об обязательном гарантировании депозитов, размещенных в банках второго уровня Республики Казахстан", обеспечивает осуществление пенсионных выплат.</w:t>
      </w:r>
      <w:r>
        <w:rPr>
          <w:rFonts w:ascii="Times New Roman" w:hAnsi="Times New Roman"/>
          <w:i/>
          <w:color w:val="000000"/>
          <w:sz w:val="20"/>
          <w:szCs w:val="20"/>
          <w:lang w:eastAsia="ru-RU"/>
        </w:rPr>
        <w:t xml:space="preserve"> </w:t>
      </w:r>
      <w:r w:rsidRPr="00A66D52">
        <w:rPr>
          <w:rFonts w:ascii="Times New Roman" w:hAnsi="Times New Roman"/>
          <w:i/>
          <w:color w:val="000000"/>
          <w:sz w:val="20"/>
          <w:szCs w:val="20"/>
          <w:lang w:eastAsia="ru-RU"/>
        </w:rPr>
        <w:t>Также Фонд осуществляет учет целевых активов и целевых требований, учет и зачисление целевых накоплений</w:t>
      </w:r>
      <w:r>
        <w:rPr>
          <w:rFonts w:ascii="Times New Roman" w:hAnsi="Times New Roman"/>
          <w:i/>
          <w:color w:val="000000"/>
          <w:sz w:val="20"/>
          <w:szCs w:val="20"/>
          <w:lang w:eastAsia="ru-RU"/>
        </w:rPr>
        <w:t xml:space="preserve"> (ЦН)</w:t>
      </w:r>
      <w:r w:rsidRPr="00A66D52">
        <w:rPr>
          <w:rFonts w:ascii="Times New Roman" w:hAnsi="Times New Roman"/>
          <w:i/>
          <w:color w:val="000000"/>
          <w:sz w:val="20"/>
          <w:szCs w:val="20"/>
          <w:lang w:eastAsia="ru-RU"/>
        </w:rPr>
        <w:t xml:space="preserve"> на целевые накопительные счета, выплат ЦН их получателю на банковские счета, учет возвратов ЦН в порядке, определенном Правительством Республики Казахстан в рамках программы «Национальный фонд – детям». </w:t>
      </w:r>
      <w:r>
        <w:rPr>
          <w:rFonts w:ascii="Times New Roman" w:hAnsi="Times New Roman"/>
          <w:i/>
          <w:sz w:val="20"/>
          <w:szCs w:val="20"/>
        </w:rPr>
        <w:t xml:space="preserve">(Подробнее на </w:t>
      </w:r>
      <w:hyperlink r:id="rId7" w:history="1">
        <w:r w:rsidR="00B578A4" w:rsidRPr="003114FA">
          <w:rPr>
            <w:rStyle w:val="a7"/>
            <w:rFonts w:ascii="Times New Roman" w:hAnsi="Times New Roman"/>
            <w:i/>
            <w:sz w:val="20"/>
            <w:szCs w:val="20"/>
          </w:rPr>
          <w:t>www.enpf.kz</w:t>
        </w:r>
      </w:hyperlink>
      <w:r>
        <w:rPr>
          <w:rFonts w:ascii="Times New Roman" w:hAnsi="Times New Roman"/>
          <w:i/>
          <w:sz w:val="20"/>
          <w:szCs w:val="20"/>
        </w:rPr>
        <w:t>).</w:t>
      </w:r>
    </w:p>
    <w:p w14:paraId="47CD533D" w14:textId="77777777" w:rsidR="00464AE8" w:rsidRDefault="00464AE8" w:rsidP="00CD10A7">
      <w:pPr>
        <w:pStyle w:val="a5"/>
        <w:jc w:val="both"/>
        <w:rPr>
          <w:rFonts w:ascii="Times New Roman" w:hAnsi="Times New Roman"/>
          <w:sz w:val="24"/>
        </w:rPr>
      </w:pPr>
    </w:p>
    <w:sectPr w:rsidR="00464AE8"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99A2C9" w14:textId="77777777" w:rsidR="00262211" w:rsidRDefault="00262211" w:rsidP="005E4B51">
      <w:pPr>
        <w:spacing w:after="0" w:line="240" w:lineRule="auto"/>
      </w:pPr>
      <w:r>
        <w:separator/>
      </w:r>
    </w:p>
  </w:endnote>
  <w:endnote w:type="continuationSeparator" w:id="0">
    <w:p w14:paraId="60C2D45E" w14:textId="77777777" w:rsidR="00262211" w:rsidRDefault="00262211"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77777777" w:rsidR="00464AE8" w:rsidRPr="00464AE8" w:rsidRDefault="00464AE8"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7C3570" w14:textId="77777777" w:rsidR="00262211" w:rsidRDefault="00262211" w:rsidP="005E4B51">
      <w:pPr>
        <w:spacing w:after="0" w:line="240" w:lineRule="auto"/>
      </w:pPr>
      <w:r>
        <w:separator/>
      </w:r>
    </w:p>
  </w:footnote>
  <w:footnote w:type="continuationSeparator" w:id="0">
    <w:p w14:paraId="2C91EF7C" w14:textId="77777777" w:rsidR="00262211" w:rsidRDefault="00262211"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77777777"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464AE8" w:rsidRPr="00197A68">
      <w:rPr>
        <w:rFonts w:ascii="Times New Roman" w:hAnsi="Times New Roman"/>
        <w:sz w:val="24"/>
        <w:szCs w:val="24"/>
      </w:rPr>
      <w:t xml:space="preserve">Контакты для СМИ: </w:t>
    </w:r>
    <w:hyperlink r:id="rId2" w:history="1">
      <w:r w:rsidR="00464AE8" w:rsidRPr="008137CF">
        <w:rPr>
          <w:rStyle w:val="a7"/>
          <w:rFonts w:ascii="Times New Roman" w:hAnsi="Times New Roman"/>
          <w:sz w:val="24"/>
          <w:szCs w:val="24"/>
        </w:rPr>
        <w:t>press@enpf.kz</w:t>
      </w:r>
    </w:hyperlink>
  </w:p>
  <w:p w14:paraId="0AFA7344" w14:textId="77777777" w:rsidR="00464AE8" w:rsidRPr="005B77A3" w:rsidRDefault="00464AE8"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5B77A3">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5B77A3">
      <w:rPr>
        <w:rFonts w:ascii="Times New Roman" w:hAnsi="Times New Roman"/>
        <w:sz w:val="24"/>
        <w:szCs w:val="24"/>
        <w:lang w:val="en-US" w:eastAsia="ru-RU"/>
      </w:rPr>
      <w:t xml:space="preserve">: </w:t>
    </w:r>
    <w:r w:rsidR="00262211">
      <w:fldChar w:fldCharType="begin"/>
    </w:r>
    <w:r w:rsidR="00262211" w:rsidRPr="005B77A3">
      <w:rPr>
        <w:lang w:val="en-US"/>
      </w:rPr>
      <w:instrText xml:space="preserve"> HYPERLINK "http://www.enpf.kz" </w:instrText>
    </w:r>
    <w:r w:rsidR="00262211">
      <w:fldChar w:fldCharType="separate"/>
    </w:r>
    <w:r w:rsidRPr="00B20726">
      <w:rPr>
        <w:rStyle w:val="a7"/>
        <w:rFonts w:ascii="Times New Roman" w:hAnsi="Times New Roman"/>
        <w:sz w:val="24"/>
        <w:szCs w:val="24"/>
        <w:lang w:val="en-US" w:eastAsia="ru-RU"/>
      </w:rPr>
      <w:t>www</w:t>
    </w:r>
    <w:r w:rsidRPr="005B77A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5B77A3">
      <w:rPr>
        <w:rStyle w:val="a7"/>
        <w:rFonts w:ascii="Times New Roman" w:hAnsi="Times New Roman"/>
        <w:sz w:val="24"/>
        <w:szCs w:val="24"/>
        <w:lang w:val="en-US" w:eastAsia="ru-RU"/>
      </w:rPr>
      <w:t>.</w:t>
    </w:r>
    <w:proofErr w:type="spellStart"/>
    <w:r w:rsidRPr="00B20726">
      <w:rPr>
        <w:rStyle w:val="a7"/>
        <w:rFonts w:ascii="Times New Roman" w:hAnsi="Times New Roman"/>
        <w:sz w:val="24"/>
        <w:szCs w:val="24"/>
        <w:lang w:val="en-US" w:eastAsia="ru-RU"/>
      </w:rPr>
      <w:t>kz</w:t>
    </w:r>
    <w:proofErr w:type="spellEnd"/>
    <w:r w:rsidR="00262211">
      <w:rPr>
        <w:rStyle w:val="a7"/>
        <w:rFonts w:ascii="Times New Roman" w:hAnsi="Times New Roman"/>
        <w:sz w:val="24"/>
        <w:szCs w:val="24"/>
        <w:lang w:val="en-US" w:eastAsia="ru-RU"/>
      </w:rPr>
      <w:fldChar w:fldCharType="end"/>
    </w:r>
    <w:r w:rsidRPr="005B77A3">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5F382F"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5F382F">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5F382F">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5F382F">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5F382F">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5F382F">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1605"/>
    <w:rsid w:val="00023B4F"/>
    <w:rsid w:val="000321E5"/>
    <w:rsid w:val="00033E97"/>
    <w:rsid w:val="0003612F"/>
    <w:rsid w:val="00045435"/>
    <w:rsid w:val="00045E4F"/>
    <w:rsid w:val="00047DCD"/>
    <w:rsid w:val="000502D2"/>
    <w:rsid w:val="0005306C"/>
    <w:rsid w:val="00053325"/>
    <w:rsid w:val="0005372B"/>
    <w:rsid w:val="000547B9"/>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6E0B"/>
    <w:rsid w:val="001776F8"/>
    <w:rsid w:val="001815AE"/>
    <w:rsid w:val="00181E1D"/>
    <w:rsid w:val="0018285A"/>
    <w:rsid w:val="00190E41"/>
    <w:rsid w:val="0019228D"/>
    <w:rsid w:val="00192434"/>
    <w:rsid w:val="00194C58"/>
    <w:rsid w:val="00196217"/>
    <w:rsid w:val="001A415D"/>
    <w:rsid w:val="001A5CE4"/>
    <w:rsid w:val="001A75A9"/>
    <w:rsid w:val="001A7B42"/>
    <w:rsid w:val="001B0570"/>
    <w:rsid w:val="001B2521"/>
    <w:rsid w:val="001B3E3C"/>
    <w:rsid w:val="001B4EA5"/>
    <w:rsid w:val="001B60B1"/>
    <w:rsid w:val="001B6E98"/>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E0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4BB1"/>
    <w:rsid w:val="00253124"/>
    <w:rsid w:val="00260020"/>
    <w:rsid w:val="00262211"/>
    <w:rsid w:val="00264EB0"/>
    <w:rsid w:val="002702E8"/>
    <w:rsid w:val="00272A93"/>
    <w:rsid w:val="0027611D"/>
    <w:rsid w:val="00281C53"/>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1C"/>
    <w:rsid w:val="002F1A10"/>
    <w:rsid w:val="002F3022"/>
    <w:rsid w:val="002F378C"/>
    <w:rsid w:val="002F39DF"/>
    <w:rsid w:val="002F658C"/>
    <w:rsid w:val="002F660E"/>
    <w:rsid w:val="00300D07"/>
    <w:rsid w:val="0030181F"/>
    <w:rsid w:val="0030300E"/>
    <w:rsid w:val="0030377A"/>
    <w:rsid w:val="00304300"/>
    <w:rsid w:val="00304E60"/>
    <w:rsid w:val="003064A9"/>
    <w:rsid w:val="00311541"/>
    <w:rsid w:val="003138CD"/>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60081"/>
    <w:rsid w:val="0036288C"/>
    <w:rsid w:val="00365A51"/>
    <w:rsid w:val="00367BF3"/>
    <w:rsid w:val="00370E20"/>
    <w:rsid w:val="003729D3"/>
    <w:rsid w:val="00374ECA"/>
    <w:rsid w:val="0037578D"/>
    <w:rsid w:val="00375843"/>
    <w:rsid w:val="003760EA"/>
    <w:rsid w:val="00380430"/>
    <w:rsid w:val="003818A4"/>
    <w:rsid w:val="00386214"/>
    <w:rsid w:val="003901B3"/>
    <w:rsid w:val="003907B4"/>
    <w:rsid w:val="00391897"/>
    <w:rsid w:val="00396A56"/>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68E8"/>
    <w:rsid w:val="00417B76"/>
    <w:rsid w:val="0042062C"/>
    <w:rsid w:val="00424D52"/>
    <w:rsid w:val="004272A8"/>
    <w:rsid w:val="0043018C"/>
    <w:rsid w:val="00430452"/>
    <w:rsid w:val="0043361A"/>
    <w:rsid w:val="00435834"/>
    <w:rsid w:val="00441F4B"/>
    <w:rsid w:val="004425EB"/>
    <w:rsid w:val="0044476A"/>
    <w:rsid w:val="00446875"/>
    <w:rsid w:val="0045179F"/>
    <w:rsid w:val="004532D6"/>
    <w:rsid w:val="004544CE"/>
    <w:rsid w:val="00455955"/>
    <w:rsid w:val="00457DAE"/>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0644E"/>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1476"/>
    <w:rsid w:val="005A3880"/>
    <w:rsid w:val="005A4478"/>
    <w:rsid w:val="005A4F0F"/>
    <w:rsid w:val="005A5471"/>
    <w:rsid w:val="005A6CC6"/>
    <w:rsid w:val="005B034C"/>
    <w:rsid w:val="005B1893"/>
    <w:rsid w:val="005B270F"/>
    <w:rsid w:val="005B4387"/>
    <w:rsid w:val="005B4C8F"/>
    <w:rsid w:val="005B5459"/>
    <w:rsid w:val="005B7357"/>
    <w:rsid w:val="005B77A3"/>
    <w:rsid w:val="005C45A6"/>
    <w:rsid w:val="005C5635"/>
    <w:rsid w:val="005C7FD9"/>
    <w:rsid w:val="005D4AF7"/>
    <w:rsid w:val="005D4E20"/>
    <w:rsid w:val="005D523A"/>
    <w:rsid w:val="005D5A49"/>
    <w:rsid w:val="005D5BBE"/>
    <w:rsid w:val="005E3394"/>
    <w:rsid w:val="005E4A26"/>
    <w:rsid w:val="005E4B51"/>
    <w:rsid w:val="005F06F6"/>
    <w:rsid w:val="005F2752"/>
    <w:rsid w:val="005F3008"/>
    <w:rsid w:val="005F3506"/>
    <w:rsid w:val="005F382F"/>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2BF4"/>
    <w:rsid w:val="006B498D"/>
    <w:rsid w:val="006B74A9"/>
    <w:rsid w:val="006B78FC"/>
    <w:rsid w:val="006C037C"/>
    <w:rsid w:val="006C128F"/>
    <w:rsid w:val="006C2BC6"/>
    <w:rsid w:val="006C545F"/>
    <w:rsid w:val="006C64F7"/>
    <w:rsid w:val="006C6741"/>
    <w:rsid w:val="006C6EB7"/>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200"/>
    <w:rsid w:val="00727770"/>
    <w:rsid w:val="00741C50"/>
    <w:rsid w:val="00742C16"/>
    <w:rsid w:val="007458B7"/>
    <w:rsid w:val="00747CE0"/>
    <w:rsid w:val="00751840"/>
    <w:rsid w:val="0075382F"/>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57CE"/>
    <w:rsid w:val="007A6B9F"/>
    <w:rsid w:val="007B1B3E"/>
    <w:rsid w:val="007C09CE"/>
    <w:rsid w:val="007C0D06"/>
    <w:rsid w:val="007C21A8"/>
    <w:rsid w:val="007C469A"/>
    <w:rsid w:val="007C4FAF"/>
    <w:rsid w:val="007C6B87"/>
    <w:rsid w:val="007C6D5C"/>
    <w:rsid w:val="007C7A22"/>
    <w:rsid w:val="007C7B6A"/>
    <w:rsid w:val="007D7B52"/>
    <w:rsid w:val="007D7C60"/>
    <w:rsid w:val="007E0E94"/>
    <w:rsid w:val="007E28B2"/>
    <w:rsid w:val="007E3DD2"/>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6BCE"/>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2497"/>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170"/>
    <w:rsid w:val="00A35F5F"/>
    <w:rsid w:val="00A369F2"/>
    <w:rsid w:val="00A41696"/>
    <w:rsid w:val="00A477DF"/>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B77B5"/>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42E39"/>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6B6B"/>
    <w:rsid w:val="00B8794C"/>
    <w:rsid w:val="00B92EAC"/>
    <w:rsid w:val="00B92F99"/>
    <w:rsid w:val="00B92FFE"/>
    <w:rsid w:val="00BA04FF"/>
    <w:rsid w:val="00BA6D7B"/>
    <w:rsid w:val="00BA7D83"/>
    <w:rsid w:val="00BC35B3"/>
    <w:rsid w:val="00BC3626"/>
    <w:rsid w:val="00BC49A8"/>
    <w:rsid w:val="00BC77A9"/>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3F46"/>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F94"/>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51FB"/>
    <w:rsid w:val="00D35A02"/>
    <w:rsid w:val="00D36C06"/>
    <w:rsid w:val="00D37D31"/>
    <w:rsid w:val="00D42539"/>
    <w:rsid w:val="00D4379E"/>
    <w:rsid w:val="00D44B1C"/>
    <w:rsid w:val="00D474E4"/>
    <w:rsid w:val="00D5154F"/>
    <w:rsid w:val="00D52F44"/>
    <w:rsid w:val="00D5377A"/>
    <w:rsid w:val="00D555EC"/>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5D56"/>
    <w:rsid w:val="00DA63F7"/>
    <w:rsid w:val="00DA74D5"/>
    <w:rsid w:val="00DB0181"/>
    <w:rsid w:val="00DB206A"/>
    <w:rsid w:val="00DB5501"/>
    <w:rsid w:val="00DB56FC"/>
    <w:rsid w:val="00DB597C"/>
    <w:rsid w:val="00DB6957"/>
    <w:rsid w:val="00DB6BC3"/>
    <w:rsid w:val="00DB7331"/>
    <w:rsid w:val="00DC31A4"/>
    <w:rsid w:val="00DC777C"/>
    <w:rsid w:val="00DC7E2A"/>
    <w:rsid w:val="00DD0394"/>
    <w:rsid w:val="00DD1CBE"/>
    <w:rsid w:val="00DD4E47"/>
    <w:rsid w:val="00DD5F97"/>
    <w:rsid w:val="00DE1CBD"/>
    <w:rsid w:val="00DE3D2F"/>
    <w:rsid w:val="00DE6D3F"/>
    <w:rsid w:val="00DF36C5"/>
    <w:rsid w:val="00DF4931"/>
    <w:rsid w:val="00DF7D47"/>
    <w:rsid w:val="00E0011C"/>
    <w:rsid w:val="00E008D5"/>
    <w:rsid w:val="00E02937"/>
    <w:rsid w:val="00E043DF"/>
    <w:rsid w:val="00E071E7"/>
    <w:rsid w:val="00E12CD8"/>
    <w:rsid w:val="00E12F9E"/>
    <w:rsid w:val="00E1472C"/>
    <w:rsid w:val="00E15458"/>
    <w:rsid w:val="00E2106D"/>
    <w:rsid w:val="00E21A06"/>
    <w:rsid w:val="00E23EBA"/>
    <w:rsid w:val="00E27055"/>
    <w:rsid w:val="00E27113"/>
    <w:rsid w:val="00E30572"/>
    <w:rsid w:val="00E310B2"/>
    <w:rsid w:val="00E323ED"/>
    <w:rsid w:val="00E325F1"/>
    <w:rsid w:val="00E41C45"/>
    <w:rsid w:val="00E425DC"/>
    <w:rsid w:val="00E43E26"/>
    <w:rsid w:val="00E44941"/>
    <w:rsid w:val="00E44F94"/>
    <w:rsid w:val="00E4765E"/>
    <w:rsid w:val="00E52F19"/>
    <w:rsid w:val="00E53395"/>
    <w:rsid w:val="00E53E7A"/>
    <w:rsid w:val="00E6264A"/>
    <w:rsid w:val="00E62E45"/>
    <w:rsid w:val="00E63192"/>
    <w:rsid w:val="00E636C7"/>
    <w:rsid w:val="00E6489E"/>
    <w:rsid w:val="00E64F0E"/>
    <w:rsid w:val="00E714A9"/>
    <w:rsid w:val="00E7288A"/>
    <w:rsid w:val="00E77103"/>
    <w:rsid w:val="00E81146"/>
    <w:rsid w:val="00E83E20"/>
    <w:rsid w:val="00E86F2D"/>
    <w:rsid w:val="00E8796E"/>
    <w:rsid w:val="00E87D86"/>
    <w:rsid w:val="00E90C85"/>
    <w:rsid w:val="00E926BF"/>
    <w:rsid w:val="00E93903"/>
    <w:rsid w:val="00E93AFD"/>
    <w:rsid w:val="00E9404C"/>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B45"/>
    <w:rsid w:val="00ED5FE3"/>
    <w:rsid w:val="00ED6BF0"/>
    <w:rsid w:val="00ED7126"/>
    <w:rsid w:val="00ED7D79"/>
    <w:rsid w:val="00EE03DE"/>
    <w:rsid w:val="00EE06D3"/>
    <w:rsid w:val="00EE13B1"/>
    <w:rsid w:val="00EF0C94"/>
    <w:rsid w:val="00EF3C77"/>
    <w:rsid w:val="00EF446C"/>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2A97"/>
    <w:rsid w:val="00F434F8"/>
    <w:rsid w:val="00F4561F"/>
    <w:rsid w:val="00F5048B"/>
    <w:rsid w:val="00F5064A"/>
    <w:rsid w:val="00F51099"/>
    <w:rsid w:val="00F518B8"/>
    <w:rsid w:val="00F51E35"/>
    <w:rsid w:val="00F527B4"/>
    <w:rsid w:val="00F54A17"/>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C23F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01895">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375131">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82106935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8FBCCB-EC2B-4D9F-BC24-75C777B21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2</Pages>
  <Words>695</Words>
  <Characters>4276</Characters>
  <Application>Microsoft Office Word</Application>
  <DocSecurity>0</DocSecurity>
  <Lines>68</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4970</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Исабекова Меруерт Мухтаровна</cp:lastModifiedBy>
  <cp:revision>2</cp:revision>
  <cp:lastPrinted>2026-09-16T07:07:00Z</cp:lastPrinted>
  <dcterms:created xsi:type="dcterms:W3CDTF">2026-09-23T04:39:00Z</dcterms:created>
  <dcterms:modified xsi:type="dcterms:W3CDTF">2026-09-23T04:39:00Z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