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A07C9D7" w14:textId="02FAB334">
      <w:pPr>
        <w:pBdr/>
        <w:spacing/>
        <w:ind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val="kk-KZ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val="kk-KZ"/>
        </w:rPr>
        <w:t xml:space="preserve">Есбол ауылдық округі әкімі аппараты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val="kk-KZ"/>
        </w:rPr>
        <w:t xml:space="preserve">» ММ-і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val="kk-KZ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 w14:paraId="722B1EAE" w14:textId="77777777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val="kk-KZ"/>
        </w:rPr>
      </w:r>
      <w:r>
        <w:rPr>
          <w:rFonts w:ascii="Times New Roman" w:hAnsi="Times New Roman" w:eastAsia="Times New Roman" w:cs="Times New Roman"/>
          <w:lang w:val="kk-KZ"/>
        </w:rPr>
      </w:r>
      <w:r>
        <w:rPr>
          <w:rFonts w:ascii="Times New Roman" w:hAnsi="Times New Roman" w:cs="Times New Roman"/>
        </w:rPr>
      </w:r>
    </w:p>
    <w:tbl>
      <w:tblPr>
        <w:tblStyle w:val="888"/>
        <w:tblInd w:w="-714" w:type="dxa"/>
        <w:tblW w:w="15133" w:type="dxa"/>
        <w:tblBorders/>
        <w:tblLayout w:type="fixed"/>
        <w:tblLook w:val="04A0" w:firstRow="1" w:lastRow="0" w:firstColumn="1" w:lastColumn="0" w:noHBand="0" w:noVBand="1"/>
      </w:tblPr>
      <w:tblGrid>
        <w:gridCol w:w="1564"/>
        <w:gridCol w:w="4923"/>
        <w:gridCol w:w="8646"/>
      </w:tblGrid>
      <w:tr>
        <w:trPr/>
        <w:tc>
          <w:tcPr>
            <w:tcBorders/>
            <w:tcW w:w="1564" w:type="dxa"/>
            <w:textDirection w:val="lrTb"/>
            <w:noWrap w:val="false"/>
          </w:tcPr>
          <w:p w14:paraId="356D7CE2" w14:textId="6ECBE1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/>
              </w:rPr>
              <w:t xml:space="preserve">Сала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7FDBED6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Көрсетілетін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мемлекеттік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қызметтер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Cs w:val="24"/>
              </w:rPr>
            </w:r>
          </w:p>
          <w:p w14:paraId="445CAD9D" w14:textId="11CCFB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4A234CC1" w14:textId="76879C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НҚА 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немесе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заңға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сүйенетін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ru-RU"/>
              </w:rPr>
              <w:t xml:space="preserve"> акт</w:t>
            </w:r>
            <w:r>
              <w:rPr>
                <w:rFonts w:ascii="Times New Roman" w:hAnsi="Times New Roman" w:eastAsia="Times New Roman" w:cs="Times New Roman"/>
                <w:b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b/>
                <w:szCs w:val="24"/>
              </w:rPr>
            </w:r>
          </w:p>
        </w:tc>
      </w:tr>
      <w:tr>
        <w:trPr>
          <w:trHeight w:val="638"/>
        </w:trPr>
        <w:tc>
          <w:tcPr>
            <w:tcBorders/>
            <w:tcW w:w="1564" w:type="dxa"/>
            <w:vMerge w:val="restart"/>
            <w:textDirection w:val="lrTb"/>
            <w:noWrap w:val="false"/>
          </w:tcPr>
          <w:p w14:paraId="6F0013AD" w14:textId="595B6646">
            <w:pPr>
              <w:pBdr/>
              <w:spacing/>
              <w:ind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Жергілікті өзін-өзі басқару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 w14:paraId="5F1D8DDE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458E5A26" w14:textId="5794F8B7"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Жер учаскесінің нысаналы мақсатын өзгертуге шешім беру»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366E0F19" w14:textId="17E57619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68"/>
        </w:trPr>
        <w:tc>
          <w:tcPr>
            <w:tcBorders/>
            <w:tcW w:w="1564" w:type="dxa"/>
            <w:vMerge w:val="continue"/>
            <w:textDirection w:val="lrTb"/>
            <w:noWrap w:val="false"/>
          </w:tcPr>
          <w:p w14:paraId="6420AD56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1A61C10E" w14:textId="38234120"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«Кент, ауыл жерлерінен жер учаскесін беру»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40E559BC" w14:textId="6A13E726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80"/>
        </w:trPr>
        <w:tc>
          <w:tcPr>
            <w:tcBorders/>
            <w:tcW w:w="1564" w:type="dxa"/>
            <w:vMerge w:val="continue"/>
            <w:textDirection w:val="lrTb"/>
            <w:noWrap w:val="false"/>
          </w:tcPr>
          <w:p w14:paraId="3F2EEDAB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06609D61" w14:textId="5D19EB60"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"Жер учаскесін алу үшін кезекке қою"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53055A19" w14:textId="1897796B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150"/>
        </w:trPr>
        <w:tc>
          <w:tcPr>
            <w:tcBorders/>
            <w:tcW w:w="1564" w:type="dxa"/>
            <w:vMerge w:val="continue"/>
            <w:textDirection w:val="lrTb"/>
            <w:noWrap w:val="false"/>
          </w:tcPr>
          <w:p w14:paraId="32586FC8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5B3677B6" w14:textId="77777777">
            <w:pPr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«Сауда саттықты (аукциондарды) өткізуді талап етпейтін мемлекеттік меншігіндегі жер учаскелеріне құқықтар алу»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12A58CE4" w14:textId="0619C4D5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732"/>
        </w:trPr>
        <w:tc>
          <w:tcPr>
            <w:tcBorders/>
            <w:tcW w:w="1564" w:type="dxa"/>
            <w:vMerge w:val="continue"/>
            <w:textDirection w:val="lrTb"/>
            <w:noWrap w:val="false"/>
          </w:tcPr>
          <w:p w14:paraId="279F1282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923" w:type="dxa"/>
            <w:textDirection w:val="lrTb"/>
            <w:noWrap w:val="false"/>
          </w:tcPr>
          <w:p w14:paraId="30DA5A57" w14:textId="77777777">
            <w:pPr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«Жер учаскесін жекеменшікке ақысын бірден төлеп не бөліп төлеуге сату»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8646" w:type="dxa"/>
            <w:textDirection w:val="lrTb"/>
            <w:noWrap w:val="false"/>
          </w:tcPr>
          <w:p w14:paraId="3A9E97BD" w14:textId="25A0D362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732"/>
        </w:trPr>
        <w:tc>
          <w:tcPr>
            <w:tcBorders/>
            <w:tcW w:w="1564" w:type="dxa"/>
            <w:vMerge w:val="continue"/>
            <w:textDirection w:val="lrTb"/>
            <w:noWrap w:val="false"/>
          </w:tcPr>
          <w:p w14:paraId="5807C84F">
            <w:pPr>
              <w:pBdr/>
              <w:spacing/>
              <w:ind/>
              <w:rPr/>
            </w:pPr>
            <w:r/>
          </w:p>
        </w:tc>
        <w:tc>
          <w:tcPr>
            <w:tcBorders/>
            <w:tcW w:w="4923" w:type="dxa"/>
            <w:vMerge w:val="restart"/>
            <w:textDirection w:val="lrTb"/>
            <w:noWrap w:val="false"/>
          </w:tcPr>
          <w:p w14:paraId="5B220EF2">
            <w:pPr>
              <w:pBdr/>
              <w:spacing/>
              <w:ind w:right="0" w:firstLine="0"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“Жер учаскесін жалдау мерзімін ұзарту”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</w:r>
          </w:p>
        </w:tc>
        <w:tc>
          <w:tcPr>
            <w:tcBorders/>
            <w:tcW w:w="8646" w:type="dxa"/>
            <w:vMerge w:val="restart"/>
            <w:textDirection w:val="lrTb"/>
            <w:noWrap w:val="false"/>
          </w:tcPr>
          <w:p w14:paraId="34DB0B58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Қазақстан Республикасы Ауыл шаруашылығы министрінің 2020 жылғы 1 қазандағы №301 бұйрығы. Қазақстан Республикасының Әділет министрлігінде 2020 жылғы 6 қазанда №21366 болып тіркелді.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 w14:paraId="68531209" w14:textId="1F9CF366"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/>
        </w:rPr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33259A2" w14:textId="1C32F481">
      <w:pPr>
        <w:pBdr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«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Есбол ауылдық округі әкімі аппараты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» ММ-і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 w14:paraId="0AE9F3F3" w14:textId="6C98B2CD">
      <w:pPr>
        <w:pBdr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Мемлекеттік қызметтерді көрсететін жауапты маман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Юсупова Гулдана Бисалиевна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 w14:paraId="6490FF5D" w14:textId="3D13FD9D">
      <w:pPr>
        <w:pBdr/>
        <w:spacing/>
        <w:ind/>
        <w:rPr>
          <w:rFonts w:ascii="Times New Roman" w:hAnsi="Times New Roman" w:cs="Times New Roman"/>
          <w:i/>
          <w:i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Байланыс тел:8(71236) 2-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66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-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kk-KZ"/>
        </w:rPr>
        <w:t xml:space="preserve">02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lang w:val="kk-KZ"/>
        </w:rPr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</w:r>
    </w:p>
    <w:p w14:paraId="5CB0CFC5">
      <w:pPr>
        <w:pBdr/>
        <w:spacing/>
        <w:ind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highlight w:val="none"/>
          <w:lang w:val="kk-KZ" w:bidi="kk-KZ"/>
        </w:rPr>
        <w:t xml:space="preserve">Эл.пошта: </w:t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  <w:lang w:val="en-US"/>
        </w:rPr>
        <w:t xml:space="preserve">gu.yussupova@atyrau.gov.kz</w:t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  <w:lang w:val="kk-KZ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  <w:lang w:val="kk-KZ"/>
        </w:rPr>
      </w:r>
    </w:p>
    <w:p w14:paraId="59796F4E">
      <w:pPr>
        <w:pBdr/>
        <w:spacing/>
        <w:ind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lang w:val="kk-KZ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lang w:val="kk-KZ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sectPr>
      <w:footnotePr/>
      <w:endnotePr/>
      <w:type w:val="nextPage"/>
      <w:pgSz w:h="11906" w:orient="landscape" w:w="16838"/>
      <w:pgMar w:top="993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49A740F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AAF5A0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05D3280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7FD4594E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4"/>
    <w:next w:val="884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4"/>
    <w:next w:val="884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4"/>
    <w:next w:val="884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4"/>
    <w:next w:val="884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4"/>
    <w:next w:val="884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4"/>
    <w:next w:val="884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4"/>
    <w:next w:val="884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4"/>
    <w:next w:val="884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4"/>
    <w:next w:val="884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5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5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5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5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5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5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5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5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5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4"/>
    <w:next w:val="884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5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4"/>
    <w:next w:val="884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5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4"/>
    <w:next w:val="884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5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4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4"/>
    <w:next w:val="884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5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4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5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5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1">
    <w:name w:val="Header Char"/>
    <w:basedOn w:val="885"/>
    <w:link w:val="889"/>
    <w:uiPriority w:val="99"/>
    <w:pPr>
      <w:pBdr/>
      <w:spacing/>
      <w:ind/>
    </w:pPr>
  </w:style>
  <w:style w:type="character" w:styleId="862">
    <w:name w:val="Footer Char"/>
    <w:basedOn w:val="885"/>
    <w:link w:val="891"/>
    <w:uiPriority w:val="99"/>
    <w:pPr>
      <w:pBdr/>
      <w:spacing/>
      <w:ind/>
    </w:pPr>
  </w:style>
  <w:style w:type="paragraph" w:styleId="863">
    <w:name w:val="Caption"/>
    <w:basedOn w:val="884"/>
    <w:next w:val="8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4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85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4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85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8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3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4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5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6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7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8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79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0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1">
    <w:name w:val="Placeholder Text"/>
    <w:basedOn w:val="885"/>
    <w:uiPriority w:val="99"/>
    <w:semiHidden/>
    <w:pPr>
      <w:pBdr/>
      <w:spacing/>
      <w:ind/>
    </w:pPr>
    <w:rPr>
      <w:color w:val="666666"/>
    </w:r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</w:style>
  <w:style w:type="character" w:styleId="885" w:default="1">
    <w:name w:val="Default Paragraph Font"/>
    <w:uiPriority w:val="1"/>
    <w:semiHidden/>
    <w:unhideWhenUsed/>
    <w:pPr>
      <w:pBdr/>
      <w:spacing/>
      <w:ind/>
    </w:pPr>
  </w:style>
  <w:style w:type="table" w:styleId="88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7" w:default="1">
    <w:name w:val="No List"/>
    <w:uiPriority w:val="99"/>
    <w:semiHidden/>
    <w:unhideWhenUsed/>
    <w:pPr>
      <w:pBdr/>
      <w:spacing/>
      <w:ind/>
    </w:pPr>
  </w:style>
  <w:style w:type="table" w:styleId="888">
    <w:name w:val="Table Grid"/>
    <w:basedOn w:val="886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>
    <w:name w:val="Header"/>
    <w:basedOn w:val="884"/>
    <w:link w:val="89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90" w:customStyle="1">
    <w:name w:val="Верхний колонтитул Знак"/>
    <w:basedOn w:val="885"/>
    <w:link w:val="889"/>
    <w:uiPriority w:val="99"/>
    <w:pPr>
      <w:pBdr/>
      <w:spacing/>
      <w:ind/>
    </w:pPr>
  </w:style>
  <w:style w:type="paragraph" w:styleId="891">
    <w:name w:val="Footer"/>
    <w:basedOn w:val="884"/>
    <w:link w:val="89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92" w:customStyle="1">
    <w:name w:val="Нижний колонтитул Знак"/>
    <w:basedOn w:val="885"/>
    <w:link w:val="891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revision>54</cp:revision>
  <dcterms:created xsi:type="dcterms:W3CDTF">2023-11-06T05:56:00Z</dcterms:created>
  <dcterms:modified xsi:type="dcterms:W3CDTF">2026-10-07T12:40:05Z</dcterms:modified>
</cp:coreProperties>
</file>