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CF5" w:rsidRDefault="001E1CF5" w:rsidP="001E1CF5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i/>
          <w:color w:val="0D0D0D"/>
          <w:sz w:val="24"/>
          <w:szCs w:val="24"/>
          <w:shd w:val="clear" w:color="auto" w:fill="FFFFFF"/>
          <w:lang w:val="kk-KZ"/>
        </w:rPr>
      </w:pPr>
      <w:r w:rsidRPr="00D45713">
        <w:rPr>
          <w:rFonts w:ascii="Times New Roman" w:hAnsi="Times New Roman" w:cs="Times New Roman"/>
          <w:bCs/>
          <w:i/>
          <w:color w:val="0D0D0D"/>
          <w:sz w:val="24"/>
          <w:szCs w:val="24"/>
          <w:shd w:val="clear" w:color="auto" w:fill="FFFFFF"/>
          <w:lang w:val="kk-KZ"/>
        </w:rPr>
        <w:t>2-қ</w:t>
      </w:r>
      <w:r>
        <w:rPr>
          <w:rFonts w:ascii="Times New Roman" w:hAnsi="Times New Roman" w:cs="Times New Roman"/>
          <w:bCs/>
          <w:i/>
          <w:color w:val="0D0D0D"/>
          <w:sz w:val="24"/>
          <w:szCs w:val="24"/>
          <w:shd w:val="clear" w:color="auto" w:fill="FFFFFF"/>
          <w:lang w:val="kk-KZ"/>
        </w:rPr>
        <w:t>осымша</w:t>
      </w:r>
    </w:p>
    <w:p w:rsidR="002A2ACB" w:rsidRDefault="001E1C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bookmarkStart w:id="0" w:name="_GoBack"/>
      <w:bookmarkEnd w:id="0"/>
    </w:p>
    <w:p w:rsidR="001E1CF5" w:rsidRPr="00FE4CAF" w:rsidRDefault="001E1C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FFFFF"/>
          <w:lang w:val="kk-KZ"/>
        </w:rPr>
      </w:pPr>
    </w:p>
    <w:p w:rsidR="002A2ACB" w:rsidRPr="00FE4CAF" w:rsidRDefault="00FE4CA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FFFFF"/>
          <w:lang w:val="kk-KZ"/>
        </w:rPr>
      </w:pPr>
      <w:r w:rsidRPr="00FE4CAF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FFFFF"/>
          <w:lang w:val="kk-KZ"/>
        </w:rPr>
        <w:t>202</w:t>
      </w:r>
      <w:r w:rsidR="00666D93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FFFFF"/>
          <w:lang w:val="kk-KZ"/>
        </w:rPr>
        <w:t>6</w:t>
      </w:r>
      <w:r w:rsidRPr="00FE4CAF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FFFFF"/>
          <w:lang w:val="kk-KZ"/>
        </w:rPr>
        <w:t xml:space="preserve"> жылға арналған 005 «</w:t>
      </w:r>
      <w:r w:rsidR="00A42171" w:rsidRPr="00FE4CAF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FFFFF"/>
          <w:lang w:val="kk-KZ"/>
        </w:rPr>
        <w:t>Денсаулық сақтау ұйымдары кадрларының біліктілігін арттыру және қайта даярлау</w:t>
      </w:r>
      <w:r w:rsidRPr="00FE4CAF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FFFFF"/>
          <w:lang w:val="kk-KZ"/>
        </w:rPr>
        <w:t>»</w:t>
      </w:r>
      <w:r w:rsidR="00A42171" w:rsidRPr="00FE4CAF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FFFFF"/>
          <w:lang w:val="kk-KZ"/>
        </w:rPr>
        <w:t xml:space="preserve"> бюджеттік бағдарламасы шеңберінде оқытуды ұйымдастырудың техникалық </w:t>
      </w:r>
      <w:r w:rsidR="00D24728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FFFFF"/>
          <w:lang w:val="kk-KZ"/>
        </w:rPr>
        <w:t>ерекшеліктері</w:t>
      </w:r>
    </w:p>
    <w:p w:rsidR="002A2ACB" w:rsidRPr="00FE4CAF" w:rsidRDefault="002A2ACB" w:rsidP="00D24728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FFFFF"/>
          <w:lang w:val="kk-KZ"/>
        </w:rPr>
      </w:pPr>
    </w:p>
    <w:p w:rsidR="002A2ACB" w:rsidRPr="00FE4CAF" w:rsidRDefault="00A42171">
      <w:pPr>
        <w:pStyle w:val="af5"/>
        <w:widowControl w:val="0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E4CAF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1. </w:t>
      </w:r>
      <w:r w:rsidR="00281053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О</w:t>
      </w:r>
      <w:r w:rsidR="00281053" w:rsidRPr="00FE4CAF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қытудың </w:t>
      </w:r>
      <w:r w:rsidR="00281053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м</w:t>
      </w:r>
      <w:r w:rsidRPr="00FE4CAF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ақсат</w:t>
      </w:r>
      <w:r w:rsidR="00281053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ы</w:t>
      </w:r>
      <w:r w:rsidRPr="00FE4CAF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2A2ACB" w:rsidRPr="00FE4CAF" w:rsidRDefault="00A421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E4CAF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Оқытудың мақсаты біліктілікті арттыру болып табылады, биоқауіпсіздік саласындағы білім мен дағдыларды меңгеру және биоқорғау, биологиялық қауіпсіздік мамандарын тереңдетіп даярлау.</w:t>
      </w:r>
    </w:p>
    <w:p w:rsidR="002A2ACB" w:rsidRPr="00FE4CAF" w:rsidRDefault="002A2A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</w:p>
    <w:p w:rsidR="002A2ACB" w:rsidRPr="00FE4CAF" w:rsidRDefault="00A4217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 w:rsidRPr="00FE4CAF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2. Оқытудың міндеттері:</w:t>
      </w:r>
    </w:p>
    <w:p w:rsidR="002A2ACB" w:rsidRPr="00FE4CAF" w:rsidRDefault="0038110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- «</w:t>
      </w:r>
      <w:r w:rsidRPr="00FE4CAF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QazBioPharm</w:t>
      </w:r>
      <w:r w:rsidR="00DD0D0D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» </w:t>
      </w:r>
      <w:r w:rsidR="00DD0D0D" w:rsidRPr="00DD0D0D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Ұлттық холдингі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»</w:t>
      </w:r>
      <w:r w:rsidRPr="00FE4CAF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</w:t>
      </w:r>
      <w:r w:rsidR="00A42171" w:rsidRPr="00FE4CAF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АҚ еншілес кәсіпорындарының 12 қызметкерін </w:t>
      </w:r>
      <w:r w:rsidRPr="00FE4CAF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202</w:t>
      </w:r>
      <w:r w:rsidR="00666D93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6 жылғы 18</w:t>
      </w:r>
      <w:r w:rsidRPr="00FE4CAF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желтоқсанға дейін </w:t>
      </w:r>
      <w:r w:rsidR="00A42171" w:rsidRPr="00FE4CAF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оқытуды ұйымдастыру және өткізу;</w:t>
      </w:r>
    </w:p>
    <w:p w:rsidR="002A2ACB" w:rsidRPr="00FE4CAF" w:rsidRDefault="00A421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E4CAF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- оқыту тілі – орыс тілі немесе шет тілінен орыс тіліне аудару;</w:t>
      </w:r>
    </w:p>
    <w:p w:rsidR="002A2ACB" w:rsidRPr="00FE4CAF" w:rsidRDefault="00A421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E4CAF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- оқудан өту фактісі мен қорытындысын растайтын құжаттаманы (сертификатты) ресімдеу және беру.</w:t>
      </w:r>
    </w:p>
    <w:p w:rsidR="002A2ACB" w:rsidRPr="00FE4CAF" w:rsidRDefault="002A2A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A2ACB" w:rsidRPr="00FE4CAF" w:rsidRDefault="00A4217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E4CAF">
        <w:rPr>
          <w:rFonts w:ascii="Times New Roman" w:hAnsi="Times New Roman" w:cs="Times New Roman"/>
          <w:b/>
          <w:bCs/>
          <w:sz w:val="24"/>
          <w:szCs w:val="24"/>
          <w:lang w:val="kk-KZ"/>
        </w:rPr>
        <w:t>3. Оқытуды өткізу орнына қойылатын талаптар:</w:t>
      </w:r>
    </w:p>
    <w:p w:rsidR="002A2ACB" w:rsidRPr="00FE4CAF" w:rsidRDefault="00A421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E4CAF">
        <w:rPr>
          <w:rFonts w:ascii="Times New Roman" w:hAnsi="Times New Roman" w:cs="Times New Roman"/>
          <w:sz w:val="24"/>
          <w:szCs w:val="24"/>
          <w:lang w:val="kk-KZ"/>
        </w:rPr>
        <w:t>Оқыту ғылыми немесе білім беру ұйымдарында жүргізілуі керек ұйымдарда, олар келесі өлшемдерге сәйкес келеді:</w:t>
      </w:r>
    </w:p>
    <w:p w:rsidR="002A2ACB" w:rsidRPr="00FE4CAF" w:rsidRDefault="00A42171" w:rsidP="00F9611F">
      <w:pPr>
        <w:pStyle w:val="af5"/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trike/>
          <w:color w:val="FF0000"/>
          <w:sz w:val="24"/>
          <w:szCs w:val="24"/>
          <w:lang w:val="kk-KZ"/>
        </w:rPr>
      </w:pPr>
      <w:r w:rsidRPr="00FE4CAF">
        <w:rPr>
          <w:rFonts w:ascii="Times New Roman" w:hAnsi="Times New Roman" w:cs="Times New Roman"/>
          <w:b/>
          <w:bCs/>
          <w:sz w:val="24"/>
          <w:szCs w:val="24"/>
          <w:lang w:val="kk-KZ"/>
        </w:rPr>
        <w:t>Халықаралық ұйымдарға мүшелік</w:t>
      </w:r>
      <w:r w:rsidRPr="00FE4CAF">
        <w:rPr>
          <w:rFonts w:ascii="Times New Roman" w:hAnsi="Times New Roman" w:cs="Times New Roman"/>
          <w:sz w:val="24"/>
          <w:szCs w:val="24"/>
          <w:lang w:val="kk-KZ"/>
        </w:rPr>
        <w:t>: Ұйымдар</w:t>
      </w:r>
      <w:r w:rsidR="00D7129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7129C" w:rsidRPr="00FE4CAF">
        <w:rPr>
          <w:rFonts w:ascii="Times New Roman" w:hAnsi="Times New Roman" w:cs="Times New Roman"/>
          <w:sz w:val="24"/>
          <w:szCs w:val="24"/>
          <w:lang w:val="kk-KZ"/>
        </w:rPr>
        <w:t>биоқауіпсіздік және биоқорғау</w:t>
      </w:r>
      <w:r w:rsidR="00D7129C">
        <w:rPr>
          <w:rFonts w:ascii="Times New Roman" w:hAnsi="Times New Roman" w:cs="Times New Roman"/>
          <w:sz w:val="24"/>
          <w:szCs w:val="24"/>
          <w:lang w:val="kk-KZ"/>
        </w:rPr>
        <w:t xml:space="preserve"> саласындағы </w:t>
      </w:r>
      <w:r w:rsidR="00D7129C" w:rsidRPr="00FE4C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E4CAF">
        <w:rPr>
          <w:rFonts w:ascii="Times New Roman" w:hAnsi="Times New Roman" w:cs="Times New Roman"/>
          <w:sz w:val="24"/>
          <w:szCs w:val="24"/>
          <w:lang w:val="kk-KZ"/>
        </w:rPr>
        <w:t>халықаралық қауымдастықтарға және желілерге мүше болуы немесе олармен белсенді түрде ынтымақтасуы керек (растайтын құжаттарды ұсыну).</w:t>
      </w:r>
    </w:p>
    <w:p w:rsidR="002A2ACB" w:rsidRPr="00FE4CAF" w:rsidRDefault="00A42171" w:rsidP="00F9611F">
      <w:pPr>
        <w:pStyle w:val="af5"/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E4CAF">
        <w:rPr>
          <w:rFonts w:ascii="Times New Roman" w:hAnsi="Times New Roman" w:cs="Times New Roman"/>
          <w:b/>
          <w:bCs/>
          <w:sz w:val="24"/>
          <w:szCs w:val="24"/>
          <w:lang w:val="kk-KZ"/>
        </w:rPr>
        <w:t>Ғылыми-зерттеу инфрақұрылымы</w:t>
      </w:r>
      <w:r w:rsidRPr="00FE4CAF">
        <w:rPr>
          <w:rFonts w:ascii="Times New Roman" w:hAnsi="Times New Roman" w:cs="Times New Roman"/>
          <w:sz w:val="24"/>
          <w:szCs w:val="24"/>
          <w:lang w:val="kk-KZ"/>
        </w:rPr>
        <w:t xml:space="preserve">: Ұйымдар </w:t>
      </w:r>
      <w:r w:rsidR="00BC2266" w:rsidRPr="00FE4CAF">
        <w:rPr>
          <w:rFonts w:ascii="Times New Roman" w:hAnsi="Times New Roman" w:cs="Times New Roman"/>
          <w:sz w:val="24"/>
          <w:szCs w:val="24"/>
          <w:lang w:val="kk-KZ"/>
        </w:rPr>
        <w:t>жоғары патогенді микроорганизмдермен және қауіпті биологиялық заттармен</w:t>
      </w:r>
      <w:r w:rsidR="00BC226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C2266" w:rsidRPr="00FE4CAF">
        <w:rPr>
          <w:rFonts w:ascii="Times New Roman" w:hAnsi="Times New Roman" w:cs="Times New Roman"/>
          <w:sz w:val="24"/>
          <w:szCs w:val="24"/>
          <w:lang w:val="kk-KZ"/>
        </w:rPr>
        <w:t>мамандарды даярлаудың жоғары деңгейін қамтамасыз етуге мүмкінд</w:t>
      </w:r>
      <w:r w:rsidR="00BC2266">
        <w:rPr>
          <w:rFonts w:ascii="Times New Roman" w:hAnsi="Times New Roman" w:cs="Times New Roman"/>
          <w:sz w:val="24"/>
          <w:szCs w:val="24"/>
          <w:lang w:val="kk-KZ"/>
        </w:rPr>
        <w:t xml:space="preserve">ік беретін шетелдік агенттермен </w:t>
      </w:r>
      <w:r w:rsidRPr="00FE4CAF">
        <w:rPr>
          <w:rFonts w:ascii="Times New Roman" w:hAnsi="Times New Roman" w:cs="Times New Roman"/>
          <w:sz w:val="24"/>
          <w:szCs w:val="24"/>
          <w:lang w:val="kk-KZ"/>
        </w:rPr>
        <w:t>жұмыс істеу үшін сертификатталған заманауи зертханаларға ие болуы керек (растайтын құжаттарды ұсыну).</w:t>
      </w:r>
    </w:p>
    <w:p w:rsidR="002A2ACB" w:rsidRPr="00FE4CAF" w:rsidRDefault="00A42171" w:rsidP="00F9611F">
      <w:pPr>
        <w:pStyle w:val="af5"/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E4CAF">
        <w:rPr>
          <w:rFonts w:ascii="Times New Roman" w:hAnsi="Times New Roman" w:cs="Times New Roman"/>
          <w:b/>
          <w:bCs/>
          <w:sz w:val="24"/>
          <w:szCs w:val="24"/>
          <w:lang w:val="kk-KZ"/>
        </w:rPr>
        <w:t>Халықаралық білім беру және зерттеу жобаларына қатысу тәжірибесі</w:t>
      </w:r>
      <w:r w:rsidRPr="00FE4CAF">
        <w:rPr>
          <w:rFonts w:ascii="Times New Roman" w:hAnsi="Times New Roman" w:cs="Times New Roman"/>
          <w:sz w:val="24"/>
          <w:szCs w:val="24"/>
          <w:lang w:val="kk-KZ"/>
        </w:rPr>
        <w:t xml:space="preserve">: Ұйымдар </w:t>
      </w:r>
      <w:r w:rsidR="00BC2266" w:rsidRPr="00FE4CAF">
        <w:rPr>
          <w:rFonts w:ascii="Times New Roman" w:hAnsi="Times New Roman" w:cs="Times New Roman"/>
          <w:sz w:val="24"/>
          <w:szCs w:val="24"/>
          <w:lang w:val="kk-KZ"/>
        </w:rPr>
        <w:t xml:space="preserve">биологиялық қауіпсіздік жөніндегі халықаралық жобалардағы бағдарламалар мен зерттеулерді және биоқорғауға </w:t>
      </w:r>
      <w:r w:rsidRPr="00FE4CAF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бағдарламаларын іске асыруда тәжірибесі болуы тиіс. </w:t>
      </w:r>
      <w:r w:rsidR="00BC2266">
        <w:rPr>
          <w:rFonts w:ascii="Times New Roman" w:hAnsi="Times New Roman" w:cs="Times New Roman"/>
          <w:sz w:val="24"/>
          <w:szCs w:val="24"/>
          <w:lang w:val="kk-KZ"/>
        </w:rPr>
        <w:t>(растайтын құжаттарды ұсыну).</w:t>
      </w:r>
    </w:p>
    <w:p w:rsidR="002A2ACB" w:rsidRPr="00FE4CAF" w:rsidRDefault="00A42171" w:rsidP="00F9611F">
      <w:pPr>
        <w:pStyle w:val="af5"/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E4CAF">
        <w:rPr>
          <w:rFonts w:ascii="Times New Roman" w:hAnsi="Times New Roman" w:cs="Times New Roman"/>
          <w:b/>
          <w:bCs/>
          <w:sz w:val="24"/>
          <w:szCs w:val="24"/>
          <w:lang w:val="kk-KZ"/>
        </w:rPr>
        <w:t>Оқытушылар құрамының дайындығы мен біліктілігі</w:t>
      </w:r>
      <w:r w:rsidRPr="00FE4CAF">
        <w:rPr>
          <w:rFonts w:ascii="Times New Roman" w:hAnsi="Times New Roman" w:cs="Times New Roman"/>
          <w:sz w:val="24"/>
          <w:szCs w:val="24"/>
          <w:lang w:val="kk-KZ"/>
        </w:rPr>
        <w:t xml:space="preserve">: Ұйымдар </w:t>
      </w:r>
      <w:r w:rsidR="00BC2266" w:rsidRPr="00FE4CAF">
        <w:rPr>
          <w:rFonts w:ascii="Times New Roman" w:hAnsi="Times New Roman" w:cs="Times New Roman"/>
          <w:sz w:val="24"/>
          <w:szCs w:val="24"/>
          <w:lang w:val="kk-KZ"/>
        </w:rPr>
        <w:t xml:space="preserve">биологиялық қауіпсіздік және биоқорғау мәселелері бойынша тренингтер мен білім беру бағдарламаларын өткізу тәжірибесі бар </w:t>
      </w:r>
      <w:r w:rsidRPr="00FE4CAF">
        <w:rPr>
          <w:rFonts w:ascii="Times New Roman" w:hAnsi="Times New Roman" w:cs="Times New Roman"/>
          <w:sz w:val="24"/>
          <w:szCs w:val="24"/>
          <w:lang w:val="kk-KZ"/>
        </w:rPr>
        <w:t>білікті профессорлық-оқытушылық құрамы болуы керек</w:t>
      </w:r>
      <w:r w:rsidR="00BC226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E4CAF">
        <w:rPr>
          <w:rFonts w:ascii="Times New Roman" w:hAnsi="Times New Roman" w:cs="Times New Roman"/>
          <w:sz w:val="24"/>
          <w:szCs w:val="24"/>
          <w:lang w:val="kk-KZ"/>
        </w:rPr>
        <w:t>(растайтын құжаттарды ұсыну).</w:t>
      </w:r>
    </w:p>
    <w:p w:rsidR="002F72D8" w:rsidRDefault="002F7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65B3" w:rsidRDefault="00BA558E" w:rsidP="00D765B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4. Мамандарды оқытудың мазмұны:</w:t>
      </w:r>
    </w:p>
    <w:p w:rsidR="00BA558E" w:rsidRDefault="00BA558E" w:rsidP="00BA55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E4CAF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Оқыту келесі бағдарламаларды қамтуы керек:</w:t>
      </w:r>
    </w:p>
    <w:p w:rsidR="00BA558E" w:rsidRPr="00310F68" w:rsidRDefault="00BA558E" w:rsidP="00BA55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 «</w:t>
      </w:r>
      <w:r w:rsidR="00553919" w:rsidRPr="00553919">
        <w:rPr>
          <w:rFonts w:ascii="Times New Roman" w:hAnsi="Times New Roman" w:cs="Times New Roman"/>
          <w:sz w:val="24"/>
          <w:szCs w:val="24"/>
          <w:lang w:val="kk-KZ"/>
        </w:rPr>
        <w:t>Гендік инженерия әдістерін қолдана отырып, қауіпті және аса қауіпті жұқпалы ауруларға қарсы мРНК-вакциналарды әзірлеу технологиясы</w:t>
      </w:r>
      <w:r w:rsidRPr="00310F68">
        <w:rPr>
          <w:rFonts w:ascii="Times New Roman" w:hAnsi="Times New Roman" w:cs="Times New Roman"/>
          <w:sz w:val="24"/>
          <w:szCs w:val="24"/>
          <w:lang w:val="kk-KZ"/>
        </w:rPr>
        <w:t xml:space="preserve">», </w:t>
      </w:r>
      <w:r w:rsidRPr="00310F6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алушылар саны – </w:t>
      </w:r>
      <w:r w:rsidR="00553919">
        <w:rPr>
          <w:rFonts w:ascii="Times New Roman" w:eastAsia="Calibri" w:hAnsi="Times New Roman" w:cs="Times New Roman"/>
          <w:sz w:val="24"/>
          <w:szCs w:val="24"/>
          <w:lang w:val="kk-KZ"/>
        </w:rPr>
        <w:t>3</w:t>
      </w:r>
      <w:r w:rsidRPr="00310F68">
        <w:rPr>
          <w:rFonts w:ascii="Times New Roman" w:eastAsia="Calibri" w:hAnsi="Times New Roman" w:cs="Times New Roman"/>
          <w:sz w:val="24"/>
          <w:szCs w:val="24"/>
          <w:lang w:val="kk-KZ"/>
        </w:rPr>
        <w:t>;</w:t>
      </w:r>
    </w:p>
    <w:p w:rsidR="00BA558E" w:rsidRPr="00310F68" w:rsidRDefault="00BA558E" w:rsidP="00BA55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10F68">
        <w:rPr>
          <w:rFonts w:ascii="Times New Roman" w:hAnsi="Times New Roman" w:cs="Times New Roman"/>
          <w:sz w:val="24"/>
          <w:szCs w:val="24"/>
          <w:lang w:val="kk-KZ"/>
        </w:rPr>
        <w:t>2. «</w:t>
      </w:r>
      <w:r w:rsidR="00553919" w:rsidRPr="00553919">
        <w:rPr>
          <w:rFonts w:ascii="Times New Roman" w:hAnsi="Times New Roman" w:cs="Times New Roman"/>
          <w:sz w:val="24"/>
          <w:szCs w:val="24"/>
          <w:lang w:val="kk-KZ"/>
        </w:rPr>
        <w:t>Бактериялық жасушалық сигнал беру механизмдері және антибиотикке төзімділіктің қалыптасу жолдары: молекулалық аспектілер және төзімділікті еңсерудің заманауи стратегиялары</w:t>
      </w:r>
      <w:r w:rsidRPr="00310F68">
        <w:rPr>
          <w:rFonts w:ascii="Times New Roman" w:hAnsi="Times New Roman" w:cs="Times New Roman"/>
          <w:sz w:val="24"/>
          <w:szCs w:val="24"/>
          <w:lang w:val="kk-KZ"/>
        </w:rPr>
        <w:t xml:space="preserve">», </w:t>
      </w:r>
      <w:r w:rsidRPr="00310F68">
        <w:rPr>
          <w:rFonts w:ascii="Times New Roman" w:eastAsia="Calibri" w:hAnsi="Times New Roman" w:cs="Times New Roman"/>
          <w:sz w:val="24"/>
          <w:szCs w:val="24"/>
          <w:lang w:val="kk-KZ"/>
        </w:rPr>
        <w:t>білім алушылар саны – 2;</w:t>
      </w:r>
    </w:p>
    <w:p w:rsidR="00553919" w:rsidRDefault="00666D93" w:rsidP="00BA55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BA558E" w:rsidRPr="00310F68">
        <w:rPr>
          <w:rFonts w:ascii="Times New Roman" w:hAnsi="Times New Roman" w:cs="Times New Roman"/>
          <w:sz w:val="24"/>
          <w:szCs w:val="24"/>
          <w:lang w:val="kk-KZ"/>
        </w:rPr>
        <w:t>. «</w:t>
      </w:r>
      <w:r w:rsidR="00553919" w:rsidRPr="00553919">
        <w:rPr>
          <w:rFonts w:ascii="Times New Roman" w:hAnsi="Times New Roman" w:cs="Times New Roman"/>
          <w:sz w:val="24"/>
          <w:szCs w:val="24"/>
          <w:lang w:val="kk-KZ"/>
        </w:rPr>
        <w:t>CRISPR/Cas9 жүйесін пайдалана отырып, геномды редакциялау: жоғары өнімді геномдық деректерді талдауға арналған биоинформатикалық алгоритмдерді интеграциялау</w:t>
      </w:r>
      <w:r w:rsidR="00BA558E" w:rsidRPr="00310F68">
        <w:rPr>
          <w:rFonts w:ascii="Times New Roman" w:hAnsi="Times New Roman" w:cs="Times New Roman"/>
          <w:sz w:val="24"/>
          <w:szCs w:val="24"/>
          <w:lang w:val="kk-KZ"/>
        </w:rPr>
        <w:t xml:space="preserve">», </w:t>
      </w:r>
      <w:r w:rsidR="00F9611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алушылар </w:t>
      </w:r>
      <w:r w:rsidR="0055391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саны– </w:t>
      </w:r>
      <w:r w:rsidR="00F9611F">
        <w:rPr>
          <w:rFonts w:ascii="Times New Roman" w:eastAsia="Calibri" w:hAnsi="Times New Roman" w:cs="Times New Roman"/>
          <w:sz w:val="24"/>
          <w:szCs w:val="24"/>
          <w:lang w:val="kk-KZ"/>
        </w:rPr>
        <w:t>3</w:t>
      </w:r>
      <w:r w:rsidR="00553919">
        <w:rPr>
          <w:rFonts w:ascii="Times New Roman" w:eastAsia="Calibri" w:hAnsi="Times New Roman" w:cs="Times New Roman"/>
          <w:sz w:val="24"/>
          <w:szCs w:val="24"/>
          <w:lang w:val="kk-KZ"/>
        </w:rPr>
        <w:t>;</w:t>
      </w:r>
    </w:p>
    <w:p w:rsidR="00BA558E" w:rsidRDefault="00666D93" w:rsidP="00BA55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4</w:t>
      </w:r>
      <w:r w:rsidR="00553919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  <w:r w:rsidR="00553919" w:rsidRPr="0055391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53919" w:rsidRPr="00310F68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553919" w:rsidRPr="00553919">
        <w:rPr>
          <w:rFonts w:ascii="Times New Roman" w:hAnsi="Times New Roman" w:cs="Times New Roman"/>
          <w:sz w:val="24"/>
          <w:szCs w:val="24"/>
          <w:lang w:val="kk-KZ"/>
        </w:rPr>
        <w:t>Биологиялық қауіпсіздік саласындағы басқару: ғылыми-техникалық негіздер және биологиялық қауіп-қатерлердің алдын алу стратегиялары</w:t>
      </w:r>
      <w:r w:rsidR="00553919" w:rsidRPr="00310F68">
        <w:rPr>
          <w:rFonts w:ascii="Times New Roman" w:hAnsi="Times New Roman" w:cs="Times New Roman"/>
          <w:sz w:val="24"/>
          <w:szCs w:val="24"/>
          <w:lang w:val="kk-KZ"/>
        </w:rPr>
        <w:t xml:space="preserve">», </w:t>
      </w:r>
      <w:r w:rsidR="0055391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алушылар </w:t>
      </w:r>
      <w:r w:rsidR="00F9611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саны </w:t>
      </w:r>
      <w:r w:rsidR="00553919">
        <w:rPr>
          <w:rFonts w:ascii="Times New Roman" w:eastAsia="Calibri" w:hAnsi="Times New Roman" w:cs="Times New Roman"/>
          <w:sz w:val="24"/>
          <w:szCs w:val="24"/>
          <w:lang w:val="kk-KZ"/>
        </w:rPr>
        <w:t>– 2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;</w:t>
      </w:r>
    </w:p>
    <w:p w:rsidR="00666D93" w:rsidRDefault="00666D93" w:rsidP="00BA55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5. «</w:t>
      </w:r>
      <w:r w:rsidRPr="00666D93">
        <w:rPr>
          <w:rFonts w:ascii="Times New Roman" w:eastAsia="Calibri" w:hAnsi="Times New Roman" w:cs="Times New Roman"/>
          <w:sz w:val="24"/>
          <w:szCs w:val="24"/>
          <w:lang w:val="kk-KZ"/>
        </w:rPr>
        <w:t>Зерттеулерде жасанды интеллектті қолдану</w:t>
      </w:r>
      <w:r w:rsidRPr="00310F68">
        <w:rPr>
          <w:rFonts w:ascii="Times New Roman" w:hAnsi="Times New Roman" w:cs="Times New Roman"/>
          <w:sz w:val="24"/>
          <w:szCs w:val="24"/>
          <w:lang w:val="kk-KZ"/>
        </w:rPr>
        <w:t xml:space="preserve">»,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білім алушылар саны – 2.</w:t>
      </w:r>
    </w:p>
    <w:p w:rsidR="00F9611F" w:rsidRPr="00FE4CAF" w:rsidRDefault="00F9611F" w:rsidP="00BA55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Оқұ ұзақтығы – 10 жұмыс күні, академ</w:t>
      </w:r>
      <w:r w:rsidR="00666D93">
        <w:rPr>
          <w:rFonts w:ascii="Times New Roman" w:eastAsia="Calibri" w:hAnsi="Times New Roman" w:cs="Times New Roman"/>
          <w:sz w:val="24"/>
          <w:szCs w:val="24"/>
          <w:lang w:val="kk-KZ"/>
        </w:rPr>
        <w:t>иялық сағаттардың жалпы саны 120, оның ішінде 40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сағат – теориялық сабақтар, </w:t>
      </w:r>
      <w:r w:rsidR="00666D93">
        <w:rPr>
          <w:rFonts w:ascii="Times New Roman" w:eastAsia="Calibri" w:hAnsi="Times New Roman" w:cs="Times New Roman"/>
          <w:sz w:val="24"/>
          <w:szCs w:val="24"/>
          <w:lang w:val="kk-KZ"/>
        </w:rPr>
        <w:t>8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0 сағат – практикалық сабақтар.</w:t>
      </w:r>
      <w:r w:rsidR="00666D9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:rsidR="00A42F1B" w:rsidRDefault="00A42F1B" w:rsidP="00E072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aa-ET"/>
        </w:rPr>
      </w:pPr>
    </w:p>
    <w:p w:rsidR="00837211" w:rsidRPr="00FE4CAF" w:rsidRDefault="00837211" w:rsidP="0083721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E4CAF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5. </w:t>
      </w:r>
      <w:r w:rsidRPr="00FE4CAF">
        <w:rPr>
          <w:rFonts w:ascii="Times New Roman" w:hAnsi="Times New Roman" w:cs="Times New Roman"/>
          <w:b/>
          <w:sz w:val="24"/>
          <w:szCs w:val="24"/>
          <w:lang w:val="kk-KZ"/>
        </w:rPr>
        <w:t>Өнім берушіге (бірлесіп орындаушыға) қойылатын талаптар</w:t>
      </w:r>
    </w:p>
    <w:p w:rsidR="00837211" w:rsidRPr="00FE4CAF" w:rsidRDefault="00837211" w:rsidP="0083721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E4CAF">
        <w:rPr>
          <w:rFonts w:ascii="Times New Roman" w:hAnsi="Times New Roman" w:cs="Times New Roman"/>
          <w:sz w:val="24"/>
          <w:szCs w:val="24"/>
          <w:lang w:val="kk-KZ"/>
        </w:rPr>
        <w:t xml:space="preserve">Оқытуды тиісті кәсіби деңгейде ұйымдастыру үшін </w:t>
      </w:r>
      <w:r>
        <w:rPr>
          <w:rFonts w:ascii="Times New Roman" w:hAnsi="Times New Roman" w:cs="Times New Roman"/>
          <w:sz w:val="24"/>
          <w:szCs w:val="24"/>
          <w:lang w:val="kk-KZ"/>
        </w:rPr>
        <w:t>өнім беруші</w:t>
      </w:r>
      <w:r w:rsidRPr="00FE4CAF">
        <w:rPr>
          <w:rFonts w:ascii="Times New Roman" w:hAnsi="Times New Roman" w:cs="Times New Roman"/>
          <w:sz w:val="24"/>
          <w:szCs w:val="24"/>
          <w:lang w:val="kk-KZ"/>
        </w:rPr>
        <w:t xml:space="preserve"> келесі біліктілік талаптарына сай болуы және растауы тиіс:</w:t>
      </w:r>
    </w:p>
    <w:p w:rsidR="00837211" w:rsidRPr="00FE4CAF" w:rsidRDefault="00837211" w:rsidP="0083721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-</w:t>
      </w:r>
      <w:r w:rsidRPr="00FE4CAF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қызметтерін </w:t>
      </w:r>
      <w:r w:rsidRPr="00FE4CAF">
        <w:rPr>
          <w:rFonts w:ascii="Times New Roman" w:hAnsi="Times New Roman" w:cs="Times New Roman"/>
          <w:sz w:val="24"/>
          <w:szCs w:val="24"/>
          <w:lang w:val="kk-KZ"/>
        </w:rPr>
        <w:t>ұйымдастырудағы жұмыс тәжірибесі;</w:t>
      </w:r>
    </w:p>
    <w:p w:rsidR="00837211" w:rsidRPr="00FE4CAF" w:rsidRDefault="00837211" w:rsidP="0083721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F71D4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E4CAF">
        <w:rPr>
          <w:rFonts w:ascii="Times New Roman" w:hAnsi="Times New Roman" w:cs="Times New Roman"/>
          <w:sz w:val="24"/>
          <w:szCs w:val="24"/>
          <w:lang w:val="kk-KZ"/>
        </w:rPr>
        <w:t>жарғылық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құжаттамада</w:t>
      </w:r>
      <w:r w:rsidRPr="00FE4CAF">
        <w:rPr>
          <w:rFonts w:ascii="Times New Roman" w:hAnsi="Times New Roman" w:cs="Times New Roman"/>
          <w:sz w:val="24"/>
          <w:szCs w:val="24"/>
          <w:lang w:val="kk-KZ"/>
        </w:rPr>
        <w:t xml:space="preserve"> оқытуды және тағылымдамаларды ұйымдастыруға арналған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функционалдың </w:t>
      </w:r>
      <w:r w:rsidRPr="00FE4CAF">
        <w:rPr>
          <w:rFonts w:ascii="Times New Roman" w:hAnsi="Times New Roman" w:cs="Times New Roman"/>
          <w:sz w:val="24"/>
          <w:szCs w:val="24"/>
          <w:lang w:val="kk-KZ"/>
        </w:rPr>
        <w:t>болуы;</w:t>
      </w:r>
    </w:p>
    <w:p w:rsidR="00837211" w:rsidRPr="00FE4CAF" w:rsidRDefault="00837211" w:rsidP="008372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37211" w:rsidRPr="00FE4CAF" w:rsidRDefault="00837211" w:rsidP="008372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E4CAF">
        <w:rPr>
          <w:rFonts w:ascii="Times New Roman" w:hAnsi="Times New Roman" w:cs="Times New Roman"/>
          <w:b/>
          <w:bCs/>
          <w:sz w:val="24"/>
          <w:szCs w:val="24"/>
          <w:lang w:val="kk-KZ"/>
        </w:rPr>
        <w:t>6. Есептік құжаттамаға қойылатын талаптар:</w:t>
      </w:r>
    </w:p>
    <w:p w:rsidR="00837211" w:rsidRPr="00FE4CAF" w:rsidRDefault="00837211" w:rsidP="008372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E4CAF">
        <w:rPr>
          <w:rFonts w:ascii="Times New Roman" w:hAnsi="Times New Roman" w:cs="Times New Roman"/>
          <w:sz w:val="24"/>
          <w:szCs w:val="24"/>
          <w:lang w:val="kk-KZ"/>
        </w:rPr>
        <w:t>- шартқа қол қойылған күннен бастап 5 жұмыс күні ішінде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өнім беруші</w:t>
      </w:r>
      <w:r w:rsidRPr="00FE4CAF">
        <w:rPr>
          <w:rFonts w:ascii="Times New Roman" w:hAnsi="Times New Roman" w:cs="Times New Roman"/>
          <w:sz w:val="24"/>
          <w:szCs w:val="24"/>
          <w:lang w:val="kk-KZ"/>
        </w:rPr>
        <w:t xml:space="preserve"> әрбір тыңдаушы үшін оқыту бағдарламасын ұсынуы және келісуі керек; </w:t>
      </w:r>
    </w:p>
    <w:p w:rsidR="00837211" w:rsidRPr="00FE4CAF" w:rsidRDefault="00837211" w:rsidP="008372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E4CAF">
        <w:rPr>
          <w:rFonts w:ascii="Times New Roman" w:hAnsi="Times New Roman" w:cs="Times New Roman"/>
          <w:sz w:val="24"/>
          <w:szCs w:val="24"/>
          <w:lang w:val="kk-KZ"/>
        </w:rPr>
        <w:t>- оқу аяқталғаннан кейін өткізілген білім беру іс-шаралары туралы есеп және әрбір қызметкердің шетелде оқудан өткенін растайтын құжаттардың көшірмелері/сканерленген нұсқалары.</w:t>
      </w:r>
    </w:p>
    <w:p w:rsidR="00837211" w:rsidRPr="00FE4CAF" w:rsidRDefault="00837211" w:rsidP="008372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37211" w:rsidRDefault="00837211" w:rsidP="008372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E4C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7. Қызмет құны </w:t>
      </w:r>
      <w:r w:rsidR="00666D93">
        <w:rPr>
          <w:rFonts w:ascii="Times New Roman" w:hAnsi="Times New Roman" w:cs="Times New Roman"/>
          <w:b/>
          <w:sz w:val="24"/>
          <w:szCs w:val="24"/>
          <w:lang w:val="kk-KZ"/>
        </w:rPr>
        <w:t>42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 </w:t>
      </w:r>
      <w:r w:rsidR="00666D93">
        <w:rPr>
          <w:rFonts w:ascii="Times New Roman" w:hAnsi="Times New Roman" w:cs="Times New Roman"/>
          <w:b/>
          <w:sz w:val="24"/>
          <w:szCs w:val="24"/>
          <w:lang w:val="kk-KZ"/>
        </w:rPr>
        <w:t>894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66D93">
        <w:rPr>
          <w:rFonts w:ascii="Times New Roman" w:hAnsi="Times New Roman" w:cs="Times New Roman"/>
          <w:b/>
          <w:sz w:val="24"/>
          <w:szCs w:val="24"/>
          <w:lang w:val="kk-KZ"/>
        </w:rPr>
        <w:t>894</w:t>
      </w:r>
      <w:r w:rsidRPr="00FE4CAF">
        <w:rPr>
          <w:rFonts w:ascii="Times New Roman" w:hAnsi="Times New Roman" w:cs="Times New Roman"/>
          <w:b/>
          <w:sz w:val="24"/>
          <w:szCs w:val="24"/>
          <w:lang w:val="kk-KZ"/>
        </w:rPr>
        <w:t>,0 теңге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837211" w:rsidRPr="00A42F1B" w:rsidRDefault="00837211" w:rsidP="00E072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aa-ET"/>
        </w:rPr>
      </w:pPr>
    </w:p>
    <w:sectPr w:rsidR="00837211" w:rsidRPr="00A42F1B">
      <w:head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0963" w:rsidRDefault="00510963">
      <w:pPr>
        <w:spacing w:after="0" w:line="240" w:lineRule="auto"/>
      </w:pPr>
      <w:r>
        <w:separator/>
      </w:r>
    </w:p>
  </w:endnote>
  <w:endnote w:type="continuationSeparator" w:id="0">
    <w:p w:rsidR="00510963" w:rsidRDefault="00510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0963" w:rsidRDefault="00510963">
      <w:pPr>
        <w:spacing w:after="0" w:line="240" w:lineRule="auto"/>
      </w:pPr>
      <w:r>
        <w:separator/>
      </w:r>
    </w:p>
  </w:footnote>
  <w:footnote w:type="continuationSeparator" w:id="0">
    <w:p w:rsidR="00510963" w:rsidRDefault="005109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81123267"/>
      <w:docPartObj>
        <w:docPartGallery w:val="Page Numbers (Top of Page)"/>
        <w:docPartUnique/>
      </w:docPartObj>
    </w:sdtPr>
    <w:sdtEndPr/>
    <w:sdtContent>
      <w:p w:rsidR="002A2ACB" w:rsidRDefault="00A42171">
        <w:pPr>
          <w:pStyle w:val="afa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E1CF5">
          <w:rPr>
            <w:rFonts w:ascii="Times New Roman" w:hAnsi="Times New Roman" w:cs="Times New Roman"/>
            <w:noProof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A2ACB" w:rsidRDefault="002A2ACB">
    <w:pPr>
      <w:pStyle w:val="af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3575987"/>
      <w:docPartObj>
        <w:docPartGallery w:val="Page Numbers (Top of Page)"/>
        <w:docPartUnique/>
      </w:docPartObj>
    </w:sdtPr>
    <w:sdtEndPr/>
    <w:sdtContent>
      <w:p w:rsidR="002A2ACB" w:rsidRDefault="00A42171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B0B02"/>
    <w:multiLevelType w:val="hybridMultilevel"/>
    <w:tmpl w:val="08AE4CCC"/>
    <w:lvl w:ilvl="0" w:tplc="B734EF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9AC2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7A34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2618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4A169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3F46C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3E06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7A1F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F3AD3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F12B3D"/>
    <w:multiLevelType w:val="hybridMultilevel"/>
    <w:tmpl w:val="FC0AACA4"/>
    <w:lvl w:ilvl="0" w:tplc="C3B6AA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28EEC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54ED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CE1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80E71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EA68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34C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26C2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C817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6D6D46"/>
    <w:multiLevelType w:val="hybridMultilevel"/>
    <w:tmpl w:val="DD86F25E"/>
    <w:lvl w:ilvl="0" w:tplc="AEC093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308E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5B2B5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66A8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584FF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3421C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040A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28FE4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632EE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9F4624"/>
    <w:multiLevelType w:val="hybridMultilevel"/>
    <w:tmpl w:val="37A2A3AA"/>
    <w:lvl w:ilvl="0" w:tplc="648A6F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5AE5E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0AAF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628C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3C7AF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AF7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9EE4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2EC4C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9DEC4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A76282"/>
    <w:multiLevelType w:val="multilevel"/>
    <w:tmpl w:val="C83C235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83C0A48"/>
    <w:multiLevelType w:val="hybridMultilevel"/>
    <w:tmpl w:val="56BCFD02"/>
    <w:lvl w:ilvl="0" w:tplc="C16E1AE8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BD026C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6E6A7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9CFE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D8AD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0834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FEE3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8245A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7C4C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487012"/>
    <w:multiLevelType w:val="hybridMultilevel"/>
    <w:tmpl w:val="8836FFEE"/>
    <w:lvl w:ilvl="0" w:tplc="0BD412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CA91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840F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C683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30F9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BC09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2E78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2ED89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F470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CFF4F6D"/>
    <w:multiLevelType w:val="hybridMultilevel"/>
    <w:tmpl w:val="8FBE1054"/>
    <w:lvl w:ilvl="0" w:tplc="E7BA7F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3428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3C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90BA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8E6BC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7452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8CF4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AE6BD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C2B2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096DAA"/>
    <w:multiLevelType w:val="hybridMultilevel"/>
    <w:tmpl w:val="E48086A2"/>
    <w:lvl w:ilvl="0" w:tplc="69CAEA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32EC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1607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FAF6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28817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F5C89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C048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90773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FAB4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12F773F"/>
    <w:multiLevelType w:val="hybridMultilevel"/>
    <w:tmpl w:val="D690F790"/>
    <w:lvl w:ilvl="0" w:tplc="1194A2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448D5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762F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42F5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28DED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D126A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F668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8A5F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CEE3B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EF200B"/>
    <w:multiLevelType w:val="hybridMultilevel"/>
    <w:tmpl w:val="03B0CE7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25E4EB5"/>
    <w:multiLevelType w:val="hybridMultilevel"/>
    <w:tmpl w:val="609C994A"/>
    <w:lvl w:ilvl="0" w:tplc="4E2AF2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5E225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BE00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4656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C6089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1FC99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1847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4442E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9626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B6937F0"/>
    <w:multiLevelType w:val="hybridMultilevel"/>
    <w:tmpl w:val="67B87954"/>
    <w:lvl w:ilvl="0" w:tplc="22604908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000000"/>
        <w:sz w:val="28"/>
      </w:rPr>
    </w:lvl>
    <w:lvl w:ilvl="1" w:tplc="42646FA4">
      <w:start w:val="1"/>
      <w:numFmt w:val="lowerLetter"/>
      <w:lvlText w:val="%2."/>
      <w:lvlJc w:val="left"/>
      <w:pPr>
        <w:ind w:left="1800" w:hanging="360"/>
      </w:pPr>
    </w:lvl>
    <w:lvl w:ilvl="2" w:tplc="7C9AC69A">
      <w:start w:val="1"/>
      <w:numFmt w:val="lowerRoman"/>
      <w:lvlText w:val="%3."/>
      <w:lvlJc w:val="right"/>
      <w:pPr>
        <w:ind w:left="2520" w:hanging="180"/>
      </w:pPr>
    </w:lvl>
    <w:lvl w:ilvl="3" w:tplc="B9568AF0">
      <w:start w:val="1"/>
      <w:numFmt w:val="decimal"/>
      <w:lvlText w:val="%4."/>
      <w:lvlJc w:val="left"/>
      <w:pPr>
        <w:ind w:left="3240" w:hanging="360"/>
      </w:pPr>
    </w:lvl>
    <w:lvl w:ilvl="4" w:tplc="92A8E252">
      <w:start w:val="1"/>
      <w:numFmt w:val="lowerLetter"/>
      <w:lvlText w:val="%5."/>
      <w:lvlJc w:val="left"/>
      <w:pPr>
        <w:ind w:left="3960" w:hanging="360"/>
      </w:pPr>
    </w:lvl>
    <w:lvl w:ilvl="5" w:tplc="142C599C">
      <w:start w:val="1"/>
      <w:numFmt w:val="lowerRoman"/>
      <w:lvlText w:val="%6."/>
      <w:lvlJc w:val="right"/>
      <w:pPr>
        <w:ind w:left="4680" w:hanging="180"/>
      </w:pPr>
    </w:lvl>
    <w:lvl w:ilvl="6" w:tplc="06AEC596">
      <w:start w:val="1"/>
      <w:numFmt w:val="decimal"/>
      <w:lvlText w:val="%7."/>
      <w:lvlJc w:val="left"/>
      <w:pPr>
        <w:ind w:left="5400" w:hanging="360"/>
      </w:pPr>
    </w:lvl>
    <w:lvl w:ilvl="7" w:tplc="C01A3CF8">
      <w:start w:val="1"/>
      <w:numFmt w:val="lowerLetter"/>
      <w:lvlText w:val="%8."/>
      <w:lvlJc w:val="left"/>
      <w:pPr>
        <w:ind w:left="6120" w:hanging="360"/>
      </w:pPr>
    </w:lvl>
    <w:lvl w:ilvl="8" w:tplc="3FB0C6BA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E927DC9"/>
    <w:multiLevelType w:val="hybridMultilevel"/>
    <w:tmpl w:val="9F061D28"/>
    <w:lvl w:ilvl="0" w:tplc="F328F0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CC4C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EE03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928A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E00E8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0CA2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3A7A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5E261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2419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CD1B92"/>
    <w:multiLevelType w:val="hybridMultilevel"/>
    <w:tmpl w:val="D6B229BA"/>
    <w:lvl w:ilvl="0" w:tplc="21FE5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78643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0028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08BF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6481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4A79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E494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2CBC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220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B5274C"/>
    <w:multiLevelType w:val="hybridMultilevel"/>
    <w:tmpl w:val="9196BA6C"/>
    <w:lvl w:ilvl="0" w:tplc="37ECDC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3065B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CE41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4276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04DB9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4835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6803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1E82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07EC3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D4035F5"/>
    <w:multiLevelType w:val="hybridMultilevel"/>
    <w:tmpl w:val="8E3042CA"/>
    <w:lvl w:ilvl="0" w:tplc="9992EB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14913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D0491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1A5B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8E66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7281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BA37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5C74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C886B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13517B"/>
    <w:multiLevelType w:val="hybridMultilevel"/>
    <w:tmpl w:val="3796F64C"/>
    <w:lvl w:ilvl="0" w:tplc="8A988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4A3F0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2D41A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4E10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462BF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EE1C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B288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960E4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76B1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3F4DC1"/>
    <w:multiLevelType w:val="hybridMultilevel"/>
    <w:tmpl w:val="4FC47058"/>
    <w:lvl w:ilvl="0" w:tplc="6F92D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58C25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12D1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66B0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72D04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9E8BB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A21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2C0BE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AC52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1CE5A01"/>
    <w:multiLevelType w:val="multilevel"/>
    <w:tmpl w:val="0824997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4DD2FD6"/>
    <w:multiLevelType w:val="hybridMultilevel"/>
    <w:tmpl w:val="B34E448C"/>
    <w:lvl w:ilvl="0" w:tplc="403217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8630F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7203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FC5A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80389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5967C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0254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C8DDD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44ED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AA04E2F"/>
    <w:multiLevelType w:val="hybridMultilevel"/>
    <w:tmpl w:val="30A6B0F8"/>
    <w:lvl w:ilvl="0" w:tplc="B57834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4457B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06D1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16E7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E0472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37A0E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3C78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2A116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17CC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D31A8C"/>
    <w:multiLevelType w:val="multilevel"/>
    <w:tmpl w:val="B32E897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3C94870"/>
    <w:multiLevelType w:val="hybridMultilevel"/>
    <w:tmpl w:val="8E340508"/>
    <w:lvl w:ilvl="0" w:tplc="6518A6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C828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B47E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32EB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426FF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4A69E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C848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46D5B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738FD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587E27"/>
    <w:multiLevelType w:val="hybridMultilevel"/>
    <w:tmpl w:val="E0AA7A32"/>
    <w:lvl w:ilvl="0" w:tplc="41FAA9A2">
      <w:start w:val="1"/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5EEC6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92D1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C493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83E5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A077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24E7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4ED1B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A454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626727A"/>
    <w:multiLevelType w:val="hybridMultilevel"/>
    <w:tmpl w:val="1734780C"/>
    <w:lvl w:ilvl="0" w:tplc="D5FA923C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9482E52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C0239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32BB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52F6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FCB6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A8B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DCCE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0607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D974A3"/>
    <w:multiLevelType w:val="hybridMultilevel"/>
    <w:tmpl w:val="D968E504"/>
    <w:lvl w:ilvl="0" w:tplc="5B9CFE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38EA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31817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96F8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00FB0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48BC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C0A8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DEA4C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C5443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EE95D8B"/>
    <w:multiLevelType w:val="multilevel"/>
    <w:tmpl w:val="A8289D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4107B79"/>
    <w:multiLevelType w:val="hybridMultilevel"/>
    <w:tmpl w:val="58C61B84"/>
    <w:lvl w:ilvl="0" w:tplc="1AA0F4B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F7ECD2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3016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02EC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9680F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9C89A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DEEF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60256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23CB9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63D7407"/>
    <w:multiLevelType w:val="hybridMultilevel"/>
    <w:tmpl w:val="DD72F988"/>
    <w:lvl w:ilvl="0" w:tplc="867EFF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903B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60FE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EA31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F4964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021F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D611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86BD8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C208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55437F"/>
    <w:multiLevelType w:val="hybridMultilevel"/>
    <w:tmpl w:val="50A8AAB6"/>
    <w:lvl w:ilvl="0" w:tplc="AA10D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AE1F0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79E44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B814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36736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82F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28F2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7C2B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79085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7F2FFD"/>
    <w:multiLevelType w:val="hybridMultilevel"/>
    <w:tmpl w:val="4FD88608"/>
    <w:lvl w:ilvl="0" w:tplc="53AE99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EA692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5EE9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CE61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460D1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F9CD1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683F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22D8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CCB4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BBC4D6F"/>
    <w:multiLevelType w:val="hybridMultilevel"/>
    <w:tmpl w:val="E314172A"/>
    <w:lvl w:ilvl="0" w:tplc="056E9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FE4F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5004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F890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DC11D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74C4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06ED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60DDD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8ADB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BE46950"/>
    <w:multiLevelType w:val="hybridMultilevel"/>
    <w:tmpl w:val="D3A01B82"/>
    <w:lvl w:ilvl="0" w:tplc="CDFCFC1A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113476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38B0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7A11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2A7DD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0409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44F7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A4140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1A09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F15516B"/>
    <w:multiLevelType w:val="hybridMultilevel"/>
    <w:tmpl w:val="F85C8F2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2F7513F"/>
    <w:multiLevelType w:val="hybridMultilevel"/>
    <w:tmpl w:val="6D76D5B8"/>
    <w:lvl w:ilvl="0" w:tplc="6C9ADB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46D47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D5011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7042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F6A48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5C3F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369F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0C4B8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9C4DE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47A4DEC"/>
    <w:multiLevelType w:val="hybridMultilevel"/>
    <w:tmpl w:val="20C20808"/>
    <w:lvl w:ilvl="0" w:tplc="7074A2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D94FF6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A47E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0DE2B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D69D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482855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194B6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B4235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74EB8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A8510BF"/>
    <w:multiLevelType w:val="hybridMultilevel"/>
    <w:tmpl w:val="2CFC4010"/>
    <w:lvl w:ilvl="0" w:tplc="29F4EF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E08C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7856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86F6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A0C5B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3549F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24ED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0A799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48A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C5940CB"/>
    <w:multiLevelType w:val="multilevel"/>
    <w:tmpl w:val="185017E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D073960"/>
    <w:multiLevelType w:val="hybridMultilevel"/>
    <w:tmpl w:val="BD784446"/>
    <w:lvl w:ilvl="0" w:tplc="C39CBF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D680B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3A665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9C76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7248F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C2C3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04C1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1041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6F4FD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D126EBE"/>
    <w:multiLevelType w:val="hybridMultilevel"/>
    <w:tmpl w:val="6FDA5A1A"/>
    <w:lvl w:ilvl="0" w:tplc="1C8A2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FE414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F5A48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56E4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6EF7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B364A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CC8C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DCB2B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04C9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95201C"/>
    <w:multiLevelType w:val="hybridMultilevel"/>
    <w:tmpl w:val="374CC840"/>
    <w:lvl w:ilvl="0" w:tplc="E8583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76215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3606F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C636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9AA92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36CE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9443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86F73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AC36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4"/>
  </w:num>
  <w:num w:numId="3">
    <w:abstractNumId w:val="23"/>
  </w:num>
  <w:num w:numId="4">
    <w:abstractNumId w:val="14"/>
  </w:num>
  <w:num w:numId="5">
    <w:abstractNumId w:val="16"/>
  </w:num>
  <w:num w:numId="6">
    <w:abstractNumId w:val="35"/>
  </w:num>
  <w:num w:numId="7">
    <w:abstractNumId w:val="31"/>
  </w:num>
  <w:num w:numId="8">
    <w:abstractNumId w:val="40"/>
  </w:num>
  <w:num w:numId="9">
    <w:abstractNumId w:val="39"/>
  </w:num>
  <w:num w:numId="10">
    <w:abstractNumId w:val="11"/>
  </w:num>
  <w:num w:numId="11">
    <w:abstractNumId w:val="2"/>
  </w:num>
  <w:num w:numId="12">
    <w:abstractNumId w:val="21"/>
  </w:num>
  <w:num w:numId="13">
    <w:abstractNumId w:val="18"/>
  </w:num>
  <w:num w:numId="14">
    <w:abstractNumId w:val="7"/>
  </w:num>
  <w:num w:numId="15">
    <w:abstractNumId w:val="9"/>
  </w:num>
  <w:num w:numId="16">
    <w:abstractNumId w:val="8"/>
  </w:num>
  <w:num w:numId="17">
    <w:abstractNumId w:val="20"/>
  </w:num>
  <w:num w:numId="18">
    <w:abstractNumId w:val="15"/>
  </w:num>
  <w:num w:numId="19">
    <w:abstractNumId w:val="1"/>
  </w:num>
  <w:num w:numId="20">
    <w:abstractNumId w:val="13"/>
  </w:num>
  <w:num w:numId="21">
    <w:abstractNumId w:val="26"/>
  </w:num>
  <w:num w:numId="22">
    <w:abstractNumId w:val="0"/>
  </w:num>
  <w:num w:numId="23">
    <w:abstractNumId w:val="32"/>
  </w:num>
  <w:num w:numId="24">
    <w:abstractNumId w:val="41"/>
  </w:num>
  <w:num w:numId="25">
    <w:abstractNumId w:val="17"/>
  </w:num>
  <w:num w:numId="26">
    <w:abstractNumId w:val="37"/>
  </w:num>
  <w:num w:numId="27">
    <w:abstractNumId w:val="3"/>
  </w:num>
  <w:num w:numId="28">
    <w:abstractNumId w:val="30"/>
  </w:num>
  <w:num w:numId="29">
    <w:abstractNumId w:val="29"/>
  </w:num>
  <w:num w:numId="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6"/>
  </w:num>
  <w:num w:numId="32">
    <w:abstractNumId w:val="25"/>
  </w:num>
  <w:num w:numId="33">
    <w:abstractNumId w:val="28"/>
  </w:num>
  <w:num w:numId="34">
    <w:abstractNumId w:val="33"/>
  </w:num>
  <w:num w:numId="35">
    <w:abstractNumId w:val="5"/>
  </w:num>
  <w:num w:numId="36">
    <w:abstractNumId w:val="34"/>
  </w:num>
  <w:num w:numId="37">
    <w:abstractNumId w:val="10"/>
  </w:num>
  <w:num w:numId="38">
    <w:abstractNumId w:val="19"/>
  </w:num>
  <w:num w:numId="39">
    <w:abstractNumId w:val="4"/>
  </w:num>
  <w:num w:numId="40">
    <w:abstractNumId w:val="22"/>
  </w:num>
  <w:num w:numId="41">
    <w:abstractNumId w:val="38"/>
  </w:num>
  <w:num w:numId="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ACB"/>
    <w:rsid w:val="00187429"/>
    <w:rsid w:val="001D4C85"/>
    <w:rsid w:val="001E0087"/>
    <w:rsid w:val="001E1CF5"/>
    <w:rsid w:val="00281053"/>
    <w:rsid w:val="002A2ACB"/>
    <w:rsid w:val="002F72D8"/>
    <w:rsid w:val="00310F68"/>
    <w:rsid w:val="00381109"/>
    <w:rsid w:val="003B7E9C"/>
    <w:rsid w:val="0050490C"/>
    <w:rsid w:val="00510963"/>
    <w:rsid w:val="0053156D"/>
    <w:rsid w:val="00553919"/>
    <w:rsid w:val="0058559D"/>
    <w:rsid w:val="00666D93"/>
    <w:rsid w:val="006D47A8"/>
    <w:rsid w:val="00837211"/>
    <w:rsid w:val="00875FEF"/>
    <w:rsid w:val="009A5ADB"/>
    <w:rsid w:val="009F2452"/>
    <w:rsid w:val="009F5080"/>
    <w:rsid w:val="00A12F0F"/>
    <w:rsid w:val="00A42171"/>
    <w:rsid w:val="00A42F1B"/>
    <w:rsid w:val="00B421F3"/>
    <w:rsid w:val="00BA558E"/>
    <w:rsid w:val="00BC2266"/>
    <w:rsid w:val="00C51D7C"/>
    <w:rsid w:val="00D24728"/>
    <w:rsid w:val="00D524B6"/>
    <w:rsid w:val="00D70398"/>
    <w:rsid w:val="00D7129C"/>
    <w:rsid w:val="00D765B3"/>
    <w:rsid w:val="00D848D1"/>
    <w:rsid w:val="00DD0D0D"/>
    <w:rsid w:val="00DF404E"/>
    <w:rsid w:val="00DF76B7"/>
    <w:rsid w:val="00E07250"/>
    <w:rsid w:val="00E5409F"/>
    <w:rsid w:val="00E80425"/>
    <w:rsid w:val="00F71D4C"/>
    <w:rsid w:val="00F9611F"/>
    <w:rsid w:val="00FD3870"/>
    <w:rsid w:val="00FE4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3225D-28C3-4BB5-A816-B8B891D92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table" w:styleId="af3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List Paragraph"/>
    <w:basedOn w:val="a"/>
    <w:link w:val="af6"/>
    <w:uiPriority w:val="34"/>
    <w:qFormat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sc-fhywyz">
    <w:name w:val="sc-fhywyz"/>
    <w:basedOn w:val="a0"/>
  </w:style>
  <w:style w:type="paragraph" w:customStyle="1" w:styleId="sc-fhywyz1">
    <w:name w:val="sc-fhywyz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-dymipo">
    <w:name w:val="sc-dymipo"/>
    <w:basedOn w:val="a0"/>
  </w:style>
  <w:style w:type="character" w:styleId="af7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</w:style>
  <w:style w:type="character" w:customStyle="1" w:styleId="af6">
    <w:name w:val="Абзац списка Знак"/>
    <w:link w:val="af5"/>
    <w:uiPriority w:val="34"/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fe">
    <w:name w:val="Strong"/>
    <w:basedOn w:val="a0"/>
    <w:uiPriority w:val="22"/>
    <w:qFormat/>
    <w:rsid w:val="005539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FE71D908-9FCC-499F-A7AF-694EF03A98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Yandex.Translate</dc:creator>
  <cp:keywords/>
  <dc:description>Translated with Yandex.Translate</dc:description>
  <cp:lastModifiedBy>Altimir A. Kim</cp:lastModifiedBy>
  <cp:revision>91</cp:revision>
  <cp:lastPrinted>2025-09-08T04:49:00Z</cp:lastPrinted>
  <dcterms:created xsi:type="dcterms:W3CDTF">2024-08-26T15:02:00Z</dcterms:created>
  <dcterms:modified xsi:type="dcterms:W3CDTF">2026-10-12T06:29:00Z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11b3da3bd8f03e16bc7ce624acf71c1e847775e12e57e07b660968b650de3921</vt:lpwstr>
  </property>
</Properties>
</file>