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BB2FC" w14:textId="77777777" w:rsidR="00CF50DD" w:rsidRPr="00164482" w:rsidRDefault="00CF50DD" w:rsidP="00CF50DD">
      <w:pPr>
        <w:spacing w:after="0" w:line="240" w:lineRule="auto"/>
        <w:jc w:val="center"/>
        <w:rPr>
          <w:b/>
          <w:sz w:val="28"/>
          <w:szCs w:val="28"/>
          <w:lang w:val="kk-KZ" w:eastAsia="ru-RU"/>
        </w:rPr>
      </w:pPr>
      <w:r w:rsidRPr="00164482">
        <w:rPr>
          <w:b/>
          <w:sz w:val="28"/>
          <w:szCs w:val="28"/>
          <w:lang w:val="kk-KZ" w:eastAsia="ru-RU"/>
        </w:rPr>
        <w:t xml:space="preserve">Пояснительная записка </w:t>
      </w:r>
    </w:p>
    <w:p w14:paraId="4D0E4703" w14:textId="77777777" w:rsidR="00CF50DD" w:rsidRPr="00CF50DD" w:rsidRDefault="00CF50DD" w:rsidP="00CF50DD">
      <w:pPr>
        <w:spacing w:after="0" w:line="240" w:lineRule="auto"/>
        <w:jc w:val="center"/>
        <w:rPr>
          <w:b/>
          <w:bCs/>
          <w:kern w:val="36"/>
          <w:sz w:val="28"/>
          <w:szCs w:val="28"/>
          <w:u w:val="single"/>
          <w:lang w:val="ru-RU"/>
        </w:rPr>
      </w:pPr>
      <w:r w:rsidRPr="00CF50DD">
        <w:rPr>
          <w:b/>
          <w:sz w:val="28"/>
          <w:szCs w:val="28"/>
          <w:lang w:val="ru-RU" w:eastAsia="ru-RU"/>
        </w:rPr>
        <w:t>к проекту постановлен</w:t>
      </w:r>
      <w:r w:rsidRPr="00CF50DD">
        <w:rPr>
          <w:b/>
          <w:bCs/>
          <w:kern w:val="36"/>
          <w:sz w:val="28"/>
          <w:szCs w:val="28"/>
          <w:lang w:val="ru-RU" w:eastAsia="ru-RU"/>
        </w:rPr>
        <w:t xml:space="preserve">ия </w:t>
      </w:r>
      <w:proofErr w:type="spellStart"/>
      <w:r w:rsidRPr="00CF50DD">
        <w:rPr>
          <w:b/>
          <w:bCs/>
          <w:kern w:val="36"/>
          <w:sz w:val="28"/>
          <w:szCs w:val="28"/>
          <w:lang w:val="ru-RU" w:eastAsia="ru-RU"/>
        </w:rPr>
        <w:t>акимата</w:t>
      </w:r>
      <w:proofErr w:type="spellEnd"/>
      <w:r w:rsidRPr="00CF50DD">
        <w:rPr>
          <w:b/>
          <w:bCs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CF50DD">
        <w:rPr>
          <w:b/>
          <w:bCs/>
          <w:kern w:val="36"/>
          <w:sz w:val="28"/>
          <w:szCs w:val="28"/>
          <w:lang w:val="ru-RU" w:eastAsia="ru-RU"/>
        </w:rPr>
        <w:t>Карасуского</w:t>
      </w:r>
      <w:proofErr w:type="spellEnd"/>
      <w:r w:rsidRPr="00CF50DD">
        <w:rPr>
          <w:b/>
          <w:bCs/>
          <w:kern w:val="36"/>
          <w:sz w:val="28"/>
          <w:szCs w:val="28"/>
          <w:lang w:val="ru-RU" w:eastAsia="ru-RU"/>
        </w:rPr>
        <w:t xml:space="preserve"> района </w:t>
      </w:r>
    </w:p>
    <w:p w14:paraId="37C71349" w14:textId="77777777" w:rsidR="00CF50DD" w:rsidRPr="00CF50DD" w:rsidRDefault="00CF50DD" w:rsidP="00CF50DD">
      <w:pPr>
        <w:spacing w:after="0" w:line="240" w:lineRule="auto"/>
        <w:ind w:right="-2"/>
        <w:jc w:val="center"/>
        <w:rPr>
          <w:b/>
          <w:sz w:val="28"/>
          <w:szCs w:val="28"/>
          <w:lang w:val="ru-RU"/>
        </w:rPr>
      </w:pPr>
      <w:r w:rsidRPr="00CF50DD">
        <w:rPr>
          <w:b/>
          <w:bCs/>
          <w:kern w:val="36"/>
          <w:sz w:val="28"/>
          <w:szCs w:val="28"/>
          <w:lang w:val="ru-RU"/>
        </w:rPr>
        <w:t>«</w:t>
      </w:r>
      <w:r w:rsidRPr="00164482">
        <w:rPr>
          <w:b/>
          <w:sz w:val="28"/>
          <w:szCs w:val="28"/>
          <w:lang w:val="kk-KZ"/>
        </w:rPr>
        <w:t>Об утверждении коэффициентов зонирования, учитывающих месторасположение объектов налогообложения в населенных пунктах Карасуского района</w:t>
      </w:r>
      <w:r w:rsidRPr="00CF50DD">
        <w:rPr>
          <w:b/>
          <w:sz w:val="28"/>
          <w:szCs w:val="28"/>
          <w:lang w:val="ru-RU"/>
        </w:rPr>
        <w:t>»</w:t>
      </w:r>
    </w:p>
    <w:p w14:paraId="21606BF1" w14:textId="77777777" w:rsidR="00301BA8" w:rsidRPr="00301BA8" w:rsidRDefault="00301BA8" w:rsidP="00301BA8">
      <w:pPr>
        <w:shd w:val="clear" w:color="auto" w:fill="FFFFFF"/>
        <w:spacing w:after="0" w:line="240" w:lineRule="auto"/>
        <w:jc w:val="center"/>
        <w:textAlignment w:val="baseline"/>
        <w:rPr>
          <w:b/>
          <w:sz w:val="24"/>
          <w:lang w:val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103"/>
        <w:gridCol w:w="4394"/>
      </w:tblGrid>
      <w:tr w:rsidR="003C302F" w:rsidRPr="003C302F" w14:paraId="20644A80" w14:textId="77777777" w:rsidTr="0009052C">
        <w:trPr>
          <w:trHeight w:val="7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41DD" w14:textId="77777777" w:rsidR="003C302F" w:rsidRPr="003C302F" w:rsidRDefault="003C302F" w:rsidP="00E2204E">
            <w:pPr>
              <w:pStyle w:val="a5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№</w:t>
            </w:r>
          </w:p>
          <w:p w14:paraId="3E8E7F65" w14:textId="77777777" w:rsidR="003C302F" w:rsidRPr="003C302F" w:rsidRDefault="003C302F" w:rsidP="00E2204E">
            <w:pPr>
              <w:pStyle w:val="a5"/>
              <w:ind w:right="-111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23CC" w14:textId="77777777" w:rsidR="003C302F" w:rsidRPr="003C302F" w:rsidRDefault="003C302F" w:rsidP="00E2204E">
            <w:pPr>
              <w:pStyle w:val="a5"/>
              <w:jc w:val="center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Перечень сведений, которые должны быть отражены в пояснительной записке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EB5" w14:textId="4287C0FA" w:rsidR="003C302F" w:rsidRPr="003C302F" w:rsidRDefault="00996D5C" w:rsidP="00E2204E">
            <w:pPr>
              <w:pStyle w:val="a5"/>
              <w:jc w:val="center"/>
              <w:rPr>
                <w:bCs/>
                <w:szCs w:val="24"/>
                <w:lang w:val="kk-KZ" w:eastAsia="en-US"/>
              </w:rPr>
            </w:pPr>
            <w:r>
              <w:rPr>
                <w:bCs/>
                <w:szCs w:val="24"/>
                <w:lang w:val="kk-KZ" w:eastAsia="en-US"/>
              </w:rPr>
              <w:t>Информация</w:t>
            </w:r>
          </w:p>
        </w:tc>
      </w:tr>
      <w:tr w:rsidR="000A4EF3" w:rsidRPr="00CF50DD" w14:paraId="2A863CB4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D4AF" w14:textId="77777777" w:rsidR="000A4EF3" w:rsidRPr="003C302F" w:rsidRDefault="000A4EF3" w:rsidP="00E2204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3C302F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22A7" w14:textId="723EB2F4" w:rsidR="000A4EF3" w:rsidRPr="00C9158E" w:rsidRDefault="000A4EF3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C9158E">
              <w:rPr>
                <w:sz w:val="24"/>
                <w:szCs w:val="24"/>
              </w:rPr>
              <w:t>Наименование</w:t>
            </w:r>
            <w:proofErr w:type="spellEnd"/>
            <w:r w:rsidRPr="00C9158E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</w:rPr>
              <w:t>государственного</w:t>
            </w:r>
            <w:proofErr w:type="spellEnd"/>
            <w:r w:rsidRPr="00C9158E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</w:rPr>
              <w:t>органа-разработчика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3BC8" w14:textId="66DACB5B" w:rsidR="000A4EF3" w:rsidRPr="00063B34" w:rsidRDefault="000A4EF3" w:rsidP="00F67BF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063B34">
              <w:rPr>
                <w:sz w:val="24"/>
                <w:szCs w:val="24"/>
                <w:lang w:val="ru-RU"/>
              </w:rPr>
              <w:t>ГУ «</w:t>
            </w:r>
            <w:r w:rsidR="00301BA8" w:rsidRPr="00301BA8">
              <w:rPr>
                <w:sz w:val="24"/>
                <w:szCs w:val="24"/>
                <w:lang w:val="ru-RU"/>
              </w:rPr>
              <w:t>Отдел финансов акимата Карасуского района</w:t>
            </w:r>
            <w:r w:rsidRPr="00063B34">
              <w:rPr>
                <w:sz w:val="24"/>
                <w:szCs w:val="24"/>
                <w:lang w:val="ru-RU"/>
              </w:rPr>
              <w:t>»</w:t>
            </w:r>
          </w:p>
        </w:tc>
      </w:tr>
      <w:tr w:rsidR="000A4EF3" w:rsidRPr="00CF50DD" w14:paraId="0B76E8A4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F15" w14:textId="77777777" w:rsidR="000A4EF3" w:rsidRPr="003C302F" w:rsidRDefault="000A4EF3" w:rsidP="005C46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4397" w14:textId="2334F694" w:rsidR="000A4EF3" w:rsidRPr="00C9158E" w:rsidRDefault="000A4EF3" w:rsidP="005C461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и/или другие обоснования необходимости его принятия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B8D7" w14:textId="77777777" w:rsidR="00CF50DD" w:rsidRPr="00CF50DD" w:rsidRDefault="00CF50DD" w:rsidP="00CF50DD">
            <w:pPr>
              <w:ind w:firstLine="152"/>
              <w:jc w:val="both"/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Проект разработан в соответствии с пунктом 6 статьи 600 Налогового  кодекса Республики Казахстан  от</w:t>
            </w:r>
            <w:r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18</w:t>
            </w:r>
            <w:r w:rsidRPr="00C9141B"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июля</w:t>
            </w:r>
            <w:r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2025 года</w:t>
            </w:r>
            <w:proofErr w:type="gramStart"/>
            <w:r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,</w:t>
            </w:r>
            <w:proofErr w:type="gramEnd"/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статьей 33 Закона Республики Казахстан</w:t>
            </w:r>
            <w:r w:rsidRPr="00C9141B"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от 23</w:t>
            </w:r>
            <w:r w:rsidRPr="00C9141B"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января</w:t>
            </w:r>
            <w:r w:rsidRPr="00C9141B"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2001</w:t>
            </w:r>
            <w:r w:rsidRPr="00C9141B"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года</w:t>
            </w:r>
            <w:r w:rsidRPr="00C9141B"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«О</w:t>
            </w:r>
            <w:r w:rsidRPr="00C9141B"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местном</w:t>
            </w:r>
            <w:r w:rsidRPr="00C9141B"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государственном</w:t>
            </w:r>
            <w:r w:rsidRPr="00C9141B"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управлении</w:t>
            </w:r>
            <w:r w:rsidRPr="00C9141B">
              <w:rPr>
                <w:color w:val="151515"/>
                <w:sz w:val="24"/>
                <w:szCs w:val="24"/>
                <w:shd w:val="clear" w:color="auto" w:fill="FFFFFF"/>
              </w:rPr>
              <w:t> 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и самоуправлении в Республике Казахстан», приказом Заместителя Премьер-Министра</w:t>
            </w:r>
          </w:p>
          <w:p w14:paraId="2A90AE2E" w14:textId="0D4CD1AC" w:rsidR="000A4EF3" w:rsidRPr="00CF50DD" w:rsidRDefault="00CF50DD" w:rsidP="00CF50DD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–Министр искусственного интеллекта цифрового развития Республики  Казахстан от 17октября  2025 года №517/Н</w:t>
            </w:r>
            <w:r>
              <w:rPr>
                <w:color w:val="151515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  «</w:t>
            </w:r>
            <w:r>
              <w:rPr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 утверждении </w:t>
            </w:r>
            <w:r w:rsidRPr="00CF50DD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Методики расчета коэффициента зонирования».</w:t>
            </w:r>
          </w:p>
        </w:tc>
      </w:tr>
      <w:tr w:rsidR="000A4EF3" w:rsidRPr="00E96B7A" w14:paraId="4B16ACE2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8B74" w14:textId="2C17609B" w:rsidR="000A4EF3" w:rsidRPr="0059402D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9402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E3F7" w14:textId="6F3DBDF5" w:rsidR="000A4EF3" w:rsidRPr="00C9158E" w:rsidRDefault="000A4EF3" w:rsidP="000A4EF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 необходимости – решение Республиканской бюджетной комиссии (соответствующие расчеты, ссылка на источник финансирования, копия решения Республиканской бюджетной комиссии в обязательном порядке прикладываются к пояснительной записке)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5A44" w14:textId="1E3A9992" w:rsidR="000A4EF3" w:rsidRPr="00FC537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C537E">
              <w:rPr>
                <w:sz w:val="24"/>
                <w:szCs w:val="24"/>
                <w:lang w:val="ru-RU"/>
              </w:rPr>
              <w:t>Финансовые затраты не предусмотрены</w:t>
            </w:r>
          </w:p>
        </w:tc>
      </w:tr>
      <w:tr w:rsidR="000A4EF3" w:rsidRPr="00CF50DD" w14:paraId="09505523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2D33" w14:textId="77777777" w:rsidR="000A4EF3" w:rsidRPr="003C302F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C1DC" w14:textId="48C16BEC" w:rsidR="000A4EF3" w:rsidRPr="00C9158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для широкого круга населения в случае принятия проекта нормативного правового акта, а также влияние положений проекта нормативного правового акта на обеспечение национальной</w:t>
            </w:r>
            <w:r w:rsidRPr="00C9158E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безопасности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C86A" w14:textId="33098C82" w:rsidR="000A4EF3" w:rsidRPr="00290663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Принятие решения</w:t>
            </w:r>
            <w:r w:rsidRPr="00290663">
              <w:rPr>
                <w:sz w:val="24"/>
                <w:szCs w:val="24"/>
                <w:lang w:val="ru-RU"/>
              </w:rPr>
              <w:t xml:space="preserve"> не влечет негативных социально-экономических и/или правовых последствий</w:t>
            </w:r>
            <w:r w:rsidRPr="00290663">
              <w:rPr>
                <w:sz w:val="24"/>
                <w:szCs w:val="24"/>
                <w:lang w:val="kk-KZ"/>
              </w:rPr>
              <w:t>, а также на обеспечение на</w:t>
            </w:r>
            <w:r>
              <w:rPr>
                <w:sz w:val="24"/>
                <w:szCs w:val="24"/>
                <w:lang w:val="kk-KZ"/>
              </w:rPr>
              <w:t>циональной безопасности</w:t>
            </w:r>
            <w:r w:rsidRPr="00290663">
              <w:rPr>
                <w:sz w:val="24"/>
                <w:szCs w:val="24"/>
                <w:lang w:val="ru-RU"/>
              </w:rPr>
              <w:t>.</w:t>
            </w:r>
          </w:p>
          <w:p w14:paraId="4A2F07F0" w14:textId="1EDA847F" w:rsidR="000A4EF3" w:rsidRPr="00E96B7A" w:rsidRDefault="000A4EF3" w:rsidP="0045554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0A4EF3" w:rsidRPr="00CF50DD" w14:paraId="5A88DB77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D61C" w14:textId="77777777" w:rsidR="000A4EF3" w:rsidRPr="003C302F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EB6E" w14:textId="64E9345B" w:rsidR="000A4EF3" w:rsidRPr="00C9158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Конкретные цели и сроки ожидаемых результатов с их подробным описанием для отдельных потенциальных стейкхолдеров (государство, бизнес-сообщество, население,</w:t>
            </w:r>
            <w:r w:rsidRPr="00C9158E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иные категории)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7FD5" w14:textId="77777777" w:rsidR="00CF50DD" w:rsidRPr="00CF50DD" w:rsidRDefault="00CF50DD" w:rsidP="00CF50DD">
            <w:pPr>
              <w:ind w:firstLine="152"/>
              <w:jc w:val="both"/>
              <w:rPr>
                <w:sz w:val="24"/>
                <w:szCs w:val="24"/>
                <w:lang w:val="ru-RU"/>
              </w:rPr>
            </w:pPr>
            <w:r w:rsidRPr="00CF50DD">
              <w:rPr>
                <w:sz w:val="24"/>
                <w:szCs w:val="24"/>
                <w:lang w:val="ru-RU"/>
              </w:rPr>
              <w:t>Цель – для определения стоимости объектов обложения налогом на имущество физических лиц.</w:t>
            </w:r>
          </w:p>
          <w:p w14:paraId="4AFCAD15" w14:textId="2E4D0032" w:rsidR="000A4EF3" w:rsidRPr="00CF50DD" w:rsidRDefault="00CF50DD" w:rsidP="00CF50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50DD">
              <w:rPr>
                <w:sz w:val="24"/>
                <w:szCs w:val="24"/>
                <w:lang w:val="ru-RU"/>
              </w:rPr>
              <w:t>Срок - будет введено в действие с 1 января 2027 года.</w:t>
            </w:r>
          </w:p>
        </w:tc>
      </w:tr>
      <w:tr w:rsidR="000A4EF3" w:rsidRPr="00D948A6" w14:paraId="6CFC0FCE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F05C" w14:textId="1E55B2FD" w:rsidR="000A4EF3" w:rsidRPr="00880B51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B226" w14:textId="18EA18BB" w:rsidR="000A4EF3" w:rsidRPr="00C9158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Необходимость приведения законодательства в соответствие с вносимым проектом нормативного правового акта в случае его принятия (указать требуется ли принятие других правовых актов или внесение изменений и/или дополнений в действующие акты) либо отсутствие такой необходимости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939F" w14:textId="41EA5B9C" w:rsidR="000A4EF3" w:rsidRPr="00FC537E" w:rsidRDefault="000A4EF3" w:rsidP="0045554A">
            <w:pPr>
              <w:jc w:val="both"/>
              <w:rPr>
                <w:sz w:val="24"/>
                <w:szCs w:val="24"/>
                <w:lang w:val="ru-RU"/>
              </w:rPr>
            </w:pPr>
            <w:r w:rsidRPr="00FC537E">
              <w:rPr>
                <w:sz w:val="24"/>
                <w:lang w:val="ru-RU"/>
              </w:rPr>
              <w:t>Необходимость отсутствует</w:t>
            </w:r>
            <w:r w:rsidRPr="00FC537E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0A4EF3" w:rsidRPr="0059402D" w14:paraId="60B77B39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AFA6" w14:textId="64120C0A" w:rsidR="000A4EF3" w:rsidRPr="006A3C39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64BF" w14:textId="53F04C21" w:rsidR="000A4EF3" w:rsidRPr="00C9158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D86" w14:textId="3AE27FAF" w:rsidR="000A4EF3" w:rsidRPr="00FC537E" w:rsidRDefault="000A4EF3" w:rsidP="0045554A">
            <w:pPr>
              <w:spacing w:after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 w:rsidRPr="00FC537E">
              <w:rPr>
                <w:bCs/>
                <w:sz w:val="24"/>
                <w:szCs w:val="24"/>
                <w:lang w:val="ru-RU"/>
              </w:rPr>
              <w:t>Не затрагивает</w:t>
            </w:r>
          </w:p>
        </w:tc>
      </w:tr>
      <w:tr w:rsidR="000A4EF3" w:rsidRPr="00CF50DD" w14:paraId="5B139753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28F9" w14:textId="6C80F2DF" w:rsidR="000A4EF3" w:rsidRPr="00880B51" w:rsidRDefault="000A4EF3" w:rsidP="000745E1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E8B" w14:textId="19C093DA" w:rsidR="000A4EF3" w:rsidRPr="00C9158E" w:rsidRDefault="000A4EF3" w:rsidP="000745E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Результаты расчетов, подтверждающих снижение и (или) увеличение затрат субъектов частного предпринимательства в связи с введением в действие проекта нормативного правового акта, влекущего</w:t>
            </w:r>
            <w:r w:rsidRPr="00C9158E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такие изменения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893" w14:textId="5B7E285F" w:rsidR="000A4EF3" w:rsidRPr="00E96B7A" w:rsidRDefault="000A4EF3" w:rsidP="000745E1">
            <w:pPr>
              <w:rPr>
                <w:sz w:val="24"/>
                <w:szCs w:val="24"/>
                <w:lang w:val="ru-RU"/>
              </w:rPr>
            </w:pPr>
            <w:r w:rsidRPr="000745E1">
              <w:rPr>
                <w:sz w:val="24"/>
                <w:szCs w:val="24"/>
                <w:lang w:val="ru-RU"/>
              </w:rPr>
              <w:t>Проект не предусматривает снижение и (или) увеличение затрат субъектов частного предпринимательства в связи с введением в действие проекта</w:t>
            </w:r>
          </w:p>
        </w:tc>
      </w:tr>
    </w:tbl>
    <w:p w14:paraId="76C55B76" w14:textId="77777777" w:rsidR="00E96B7A" w:rsidRDefault="00E96B7A" w:rsidP="0009052C">
      <w:pPr>
        <w:spacing w:after="0" w:line="240" w:lineRule="auto"/>
        <w:rPr>
          <w:sz w:val="24"/>
          <w:szCs w:val="24"/>
          <w:lang w:val="ru-RU"/>
        </w:rPr>
      </w:pPr>
    </w:p>
    <w:p w14:paraId="122B5804" w14:textId="77777777" w:rsidR="00063B34" w:rsidRDefault="00063B34" w:rsidP="0009052C">
      <w:pPr>
        <w:spacing w:after="0" w:line="240" w:lineRule="auto"/>
        <w:rPr>
          <w:sz w:val="24"/>
          <w:szCs w:val="24"/>
          <w:lang w:val="ru-RU"/>
        </w:rPr>
      </w:pPr>
    </w:p>
    <w:p w14:paraId="25B5A4EF" w14:textId="4C29694A" w:rsidR="00362283" w:rsidRDefault="00DE1A72" w:rsidP="00063B34">
      <w:pPr>
        <w:widowControl w:val="0"/>
        <w:suppressAutoHyphens/>
        <w:spacing w:after="0" w:line="240" w:lineRule="auto"/>
        <w:ind w:left="426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</w:t>
      </w:r>
      <w:r w:rsidR="00063B34" w:rsidRPr="00063B34">
        <w:rPr>
          <w:b/>
          <w:sz w:val="24"/>
          <w:szCs w:val="24"/>
          <w:lang w:val="ru-RU"/>
        </w:rPr>
        <w:t>уководител</w:t>
      </w:r>
      <w:r>
        <w:rPr>
          <w:b/>
          <w:sz w:val="24"/>
          <w:szCs w:val="24"/>
          <w:lang w:val="ru-RU"/>
        </w:rPr>
        <w:t>ь</w:t>
      </w:r>
    </w:p>
    <w:p w14:paraId="7B71F7B5" w14:textId="36E54EA4" w:rsidR="00F67BF3" w:rsidRPr="00362283" w:rsidRDefault="00063B34" w:rsidP="00F67BF3">
      <w:pPr>
        <w:widowControl w:val="0"/>
        <w:suppressAutoHyphens/>
        <w:spacing w:after="0" w:line="240" w:lineRule="auto"/>
        <w:ind w:left="426"/>
        <w:jc w:val="both"/>
        <w:rPr>
          <w:b/>
          <w:sz w:val="24"/>
          <w:lang w:val="ru-RU"/>
        </w:rPr>
      </w:pPr>
      <w:r w:rsidRPr="00063B34">
        <w:rPr>
          <w:b/>
          <w:sz w:val="24"/>
          <w:szCs w:val="24"/>
          <w:lang w:val="ru-RU"/>
        </w:rPr>
        <w:t xml:space="preserve">ГУ «Отдел </w:t>
      </w:r>
      <w:r w:rsidR="00301BA8">
        <w:rPr>
          <w:b/>
          <w:sz w:val="24"/>
          <w:szCs w:val="24"/>
          <w:lang w:val="ru-RU"/>
        </w:rPr>
        <w:t xml:space="preserve">финансов </w:t>
      </w:r>
      <w:r w:rsidR="00F67BF3">
        <w:rPr>
          <w:b/>
          <w:sz w:val="24"/>
          <w:szCs w:val="24"/>
          <w:lang w:val="ru-RU"/>
        </w:rPr>
        <w:t>акимата</w:t>
      </w:r>
    </w:p>
    <w:p w14:paraId="6A8E5E3E" w14:textId="46B4846F" w:rsidR="00063B34" w:rsidRPr="00B979E2" w:rsidRDefault="00362283" w:rsidP="00063B34">
      <w:pPr>
        <w:widowControl w:val="0"/>
        <w:suppressAutoHyphens/>
        <w:spacing w:after="0" w:line="240" w:lineRule="auto"/>
        <w:ind w:left="426"/>
        <w:jc w:val="both"/>
        <w:rPr>
          <w:b/>
          <w:sz w:val="24"/>
          <w:szCs w:val="24"/>
          <w:lang w:val="ru-RU"/>
        </w:rPr>
      </w:pPr>
      <w:proofErr w:type="spellStart"/>
      <w:r w:rsidRPr="00362283">
        <w:rPr>
          <w:b/>
          <w:sz w:val="24"/>
          <w:lang w:val="ru-RU"/>
        </w:rPr>
        <w:t>Карасуского</w:t>
      </w:r>
      <w:proofErr w:type="spellEnd"/>
      <w:r w:rsidRPr="00063B34">
        <w:rPr>
          <w:b/>
          <w:sz w:val="24"/>
          <w:szCs w:val="24"/>
          <w:lang w:val="ru-RU"/>
        </w:rPr>
        <w:t xml:space="preserve"> </w:t>
      </w:r>
      <w:r w:rsidR="00063B34" w:rsidRPr="00063B34">
        <w:rPr>
          <w:b/>
          <w:sz w:val="24"/>
          <w:szCs w:val="24"/>
          <w:lang w:val="ru-RU"/>
        </w:rPr>
        <w:t xml:space="preserve"> района»                                                                    </w:t>
      </w:r>
      <w:proofErr w:type="spellStart"/>
      <w:r w:rsidR="00B979E2">
        <w:rPr>
          <w:b/>
          <w:sz w:val="24"/>
          <w:szCs w:val="24"/>
          <w:lang w:val="ru-RU"/>
        </w:rPr>
        <w:t>Ж.Едигенова</w:t>
      </w:r>
      <w:proofErr w:type="spellEnd"/>
      <w:r w:rsidR="00B979E2">
        <w:rPr>
          <w:b/>
          <w:sz w:val="24"/>
          <w:szCs w:val="24"/>
          <w:lang w:val="ru-RU"/>
        </w:rPr>
        <w:t xml:space="preserve"> </w:t>
      </w:r>
      <w:bookmarkStart w:id="0" w:name="_GoBack"/>
      <w:bookmarkEnd w:id="0"/>
    </w:p>
    <w:p w14:paraId="06B34817" w14:textId="72C255D3" w:rsidR="0059402D" w:rsidRPr="00D97650" w:rsidRDefault="00063B34" w:rsidP="00063B34">
      <w:pPr>
        <w:widowControl w:val="0"/>
        <w:suppressAutoHyphens/>
        <w:spacing w:after="0" w:line="240" w:lineRule="auto"/>
        <w:ind w:left="426"/>
        <w:jc w:val="both"/>
        <w:rPr>
          <w:rFonts w:eastAsia="Lucida Sans Unicode" w:cs="Tahoma"/>
          <w:b/>
          <w:color w:val="000000"/>
          <w:sz w:val="24"/>
          <w:szCs w:val="24"/>
          <w:lang w:val="ru-RU" w:bidi="en-US"/>
        </w:rPr>
      </w:pPr>
      <w:r w:rsidRPr="00063B34">
        <w:rPr>
          <w:sz w:val="24"/>
          <w:szCs w:val="24"/>
          <w:lang w:val="ru-RU"/>
        </w:rPr>
        <w:t xml:space="preserve">   </w:t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</w:p>
    <w:p w14:paraId="7FA4F5D0" w14:textId="77777777" w:rsidR="003C302F" w:rsidRPr="00D97650" w:rsidRDefault="003C302F" w:rsidP="00E96B7A">
      <w:pPr>
        <w:spacing w:after="0" w:line="240" w:lineRule="auto"/>
        <w:rPr>
          <w:sz w:val="24"/>
          <w:szCs w:val="24"/>
          <w:lang w:val="ru-RU"/>
        </w:rPr>
      </w:pPr>
    </w:p>
    <w:sectPr w:rsidR="003C302F" w:rsidRPr="00D97650" w:rsidSect="0009052C">
      <w:headerReference w:type="default" r:id="rId7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345E94" w14:textId="77777777" w:rsidR="005513E5" w:rsidRDefault="005513E5" w:rsidP="003C302F">
      <w:pPr>
        <w:spacing w:after="0" w:line="240" w:lineRule="auto"/>
      </w:pPr>
      <w:r>
        <w:separator/>
      </w:r>
    </w:p>
  </w:endnote>
  <w:endnote w:type="continuationSeparator" w:id="0">
    <w:p w14:paraId="6BDE344C" w14:textId="77777777" w:rsidR="005513E5" w:rsidRDefault="005513E5" w:rsidP="003C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0152EC" w14:textId="77777777" w:rsidR="005513E5" w:rsidRDefault="005513E5" w:rsidP="003C302F">
      <w:pPr>
        <w:spacing w:after="0" w:line="240" w:lineRule="auto"/>
      </w:pPr>
      <w:r>
        <w:separator/>
      </w:r>
    </w:p>
  </w:footnote>
  <w:footnote w:type="continuationSeparator" w:id="0">
    <w:p w14:paraId="2F54FD3F" w14:textId="77777777" w:rsidR="005513E5" w:rsidRDefault="005513E5" w:rsidP="003C3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598667"/>
      <w:docPartObj>
        <w:docPartGallery w:val="Page Numbers (Top of Page)"/>
        <w:docPartUnique/>
      </w:docPartObj>
    </w:sdtPr>
    <w:sdtEndPr/>
    <w:sdtContent>
      <w:p w14:paraId="058280FF" w14:textId="1A6B0E52" w:rsidR="003C302F" w:rsidRDefault="003C30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9E2" w:rsidRPr="00B979E2">
          <w:rPr>
            <w:noProof/>
            <w:lang w:val="ru-RU"/>
          </w:rPr>
          <w:t>2</w:t>
        </w:r>
        <w:r>
          <w:fldChar w:fldCharType="end"/>
        </w:r>
      </w:p>
    </w:sdtContent>
  </w:sdt>
  <w:p w14:paraId="0CC20CA7" w14:textId="77777777" w:rsidR="003C302F" w:rsidRDefault="003C302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FA8"/>
    <w:rsid w:val="00061BB4"/>
    <w:rsid w:val="00063B34"/>
    <w:rsid w:val="000745E1"/>
    <w:rsid w:val="00087215"/>
    <w:rsid w:val="0009052C"/>
    <w:rsid w:val="000A1C0F"/>
    <w:rsid w:val="000A24FE"/>
    <w:rsid w:val="000A4EF3"/>
    <w:rsid w:val="00130FA8"/>
    <w:rsid w:val="00134558"/>
    <w:rsid w:val="001A7353"/>
    <w:rsid w:val="001B4AA6"/>
    <w:rsid w:val="00240EAE"/>
    <w:rsid w:val="002C1263"/>
    <w:rsid w:val="00301BA8"/>
    <w:rsid w:val="0032143C"/>
    <w:rsid w:val="00336FD0"/>
    <w:rsid w:val="00345CC5"/>
    <w:rsid w:val="003541AA"/>
    <w:rsid w:val="00362283"/>
    <w:rsid w:val="00375143"/>
    <w:rsid w:val="003B3637"/>
    <w:rsid w:val="003C302F"/>
    <w:rsid w:val="00406C18"/>
    <w:rsid w:val="004434F8"/>
    <w:rsid w:val="004551C2"/>
    <w:rsid w:val="0045554A"/>
    <w:rsid w:val="00467807"/>
    <w:rsid w:val="004B19BF"/>
    <w:rsid w:val="00503039"/>
    <w:rsid w:val="005201EE"/>
    <w:rsid w:val="005247C4"/>
    <w:rsid w:val="00542B6E"/>
    <w:rsid w:val="00546271"/>
    <w:rsid w:val="005513E5"/>
    <w:rsid w:val="0059402D"/>
    <w:rsid w:val="005B6DB7"/>
    <w:rsid w:val="005C461B"/>
    <w:rsid w:val="005F5D8F"/>
    <w:rsid w:val="00612A9C"/>
    <w:rsid w:val="006265F0"/>
    <w:rsid w:val="00645AA3"/>
    <w:rsid w:val="0069417A"/>
    <w:rsid w:val="006A3C39"/>
    <w:rsid w:val="006C307F"/>
    <w:rsid w:val="006D3DDB"/>
    <w:rsid w:val="00722B3F"/>
    <w:rsid w:val="007238DF"/>
    <w:rsid w:val="00761193"/>
    <w:rsid w:val="007934F7"/>
    <w:rsid w:val="007C1E31"/>
    <w:rsid w:val="007D202E"/>
    <w:rsid w:val="00845CE4"/>
    <w:rsid w:val="00856B5C"/>
    <w:rsid w:val="00866083"/>
    <w:rsid w:val="00880B51"/>
    <w:rsid w:val="008C27C5"/>
    <w:rsid w:val="008C7E47"/>
    <w:rsid w:val="008F1A93"/>
    <w:rsid w:val="00903F88"/>
    <w:rsid w:val="009512C8"/>
    <w:rsid w:val="009669AB"/>
    <w:rsid w:val="00996D5C"/>
    <w:rsid w:val="009E590E"/>
    <w:rsid w:val="009F3B41"/>
    <w:rsid w:val="00A05B97"/>
    <w:rsid w:val="00A23D93"/>
    <w:rsid w:val="00A80F48"/>
    <w:rsid w:val="00AE0F15"/>
    <w:rsid w:val="00AE49A0"/>
    <w:rsid w:val="00B979E2"/>
    <w:rsid w:val="00C10DF2"/>
    <w:rsid w:val="00C7684B"/>
    <w:rsid w:val="00C9158E"/>
    <w:rsid w:val="00CC0F90"/>
    <w:rsid w:val="00CF1A6F"/>
    <w:rsid w:val="00CF50DD"/>
    <w:rsid w:val="00D02AF3"/>
    <w:rsid w:val="00D239BE"/>
    <w:rsid w:val="00D3438A"/>
    <w:rsid w:val="00D47E1E"/>
    <w:rsid w:val="00D64653"/>
    <w:rsid w:val="00D71E2C"/>
    <w:rsid w:val="00D948A6"/>
    <w:rsid w:val="00D97650"/>
    <w:rsid w:val="00DC2D0D"/>
    <w:rsid w:val="00DD3691"/>
    <w:rsid w:val="00DD6D06"/>
    <w:rsid w:val="00DE1A72"/>
    <w:rsid w:val="00DE380E"/>
    <w:rsid w:val="00E11455"/>
    <w:rsid w:val="00E2204E"/>
    <w:rsid w:val="00E96B7A"/>
    <w:rsid w:val="00EA0DBC"/>
    <w:rsid w:val="00EC3052"/>
    <w:rsid w:val="00EE7954"/>
    <w:rsid w:val="00F27C29"/>
    <w:rsid w:val="00F67BF3"/>
    <w:rsid w:val="00F85A89"/>
    <w:rsid w:val="00FB40FB"/>
    <w:rsid w:val="00FC537E"/>
    <w:rsid w:val="00FF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3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97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7650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6A3C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47E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97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7650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6A3C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47E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71</cp:revision>
  <cp:lastPrinted>2023-10-20T13:52:00Z</cp:lastPrinted>
  <dcterms:created xsi:type="dcterms:W3CDTF">2023-07-25T12:37:00Z</dcterms:created>
  <dcterms:modified xsi:type="dcterms:W3CDTF">2026-09-23T07:46:00Z</dcterms:modified>
</cp:coreProperties>
</file>