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Layout w:type="fixed"/>
        <w:tblLook w:val="0000" w:firstRow="0" w:lastRow="0" w:firstColumn="0" w:lastColumn="0" w:noHBand="0" w:noVBand="0"/>
      </w:tblPr>
      <w:tblGrid>
        <w:gridCol w:w="9637"/>
      </w:tblGrid>
      <w:tr w:rsidR="004A3E6B" w14:paraId="3D0D7793" w14:textId="77777777" w:rsidTr="004A3E6B">
        <w:tc>
          <w:tcPr>
            <w:tcW w:w="9637" w:type="dxa"/>
            <w:shd w:val="clear" w:color="auto" w:fill="auto"/>
          </w:tcPr>
          <w:p w14:paraId="17E81229" w14:textId="77777777" w:rsidR="004A3E6B" w:rsidRPr="004A3E6B" w:rsidRDefault="004A3E6B" w:rsidP="00943CAC">
            <w:pPr>
              <w:tabs>
                <w:tab w:val="left" w:pos="4962"/>
              </w:tabs>
              <w:jc w:val="both"/>
              <w:rPr>
                <w:bCs/>
                <w:color w:val="0C0000"/>
                <w:sz w:val="24"/>
                <w:szCs w:val="28"/>
                <w:lang w:val="kk-KZ"/>
              </w:rPr>
            </w:pPr>
          </w:p>
        </w:tc>
      </w:tr>
    </w:tbl>
    <w:p w14:paraId="1D591AB6" w14:textId="142D1B38" w:rsidR="00943CAC" w:rsidRPr="00943CAC" w:rsidRDefault="00943CAC" w:rsidP="00943CAC">
      <w:pPr>
        <w:tabs>
          <w:tab w:val="left" w:pos="4962"/>
        </w:tabs>
        <w:ind w:left="5812"/>
        <w:jc w:val="both"/>
        <w:rPr>
          <w:bCs/>
          <w:i/>
          <w:sz w:val="28"/>
          <w:szCs w:val="28"/>
          <w:lang w:val="kk-KZ"/>
        </w:rPr>
      </w:pPr>
      <w:r w:rsidRPr="00943CAC">
        <w:rPr>
          <w:bCs/>
          <w:i/>
          <w:sz w:val="28"/>
          <w:szCs w:val="28"/>
          <w:lang w:val="kk-KZ"/>
        </w:rPr>
        <w:t xml:space="preserve">Утверждено </w:t>
      </w:r>
      <w:r>
        <w:rPr>
          <w:bCs/>
          <w:i/>
          <w:sz w:val="28"/>
          <w:szCs w:val="28"/>
          <w:lang w:val="kk-KZ"/>
        </w:rPr>
        <w:t xml:space="preserve">        </w:t>
      </w:r>
      <w:r w:rsidRPr="00943CAC">
        <w:rPr>
          <w:bCs/>
          <w:i/>
          <w:sz w:val="28"/>
          <w:szCs w:val="28"/>
          <w:lang w:val="kk-KZ"/>
        </w:rPr>
        <w:t>постановлением</w:t>
      </w:r>
    </w:p>
    <w:p w14:paraId="7E6279D3" w14:textId="77777777" w:rsidR="00943CAC" w:rsidRPr="00943CAC" w:rsidRDefault="00943CAC" w:rsidP="00943CAC">
      <w:pPr>
        <w:tabs>
          <w:tab w:val="left" w:pos="4962"/>
        </w:tabs>
        <w:ind w:firstLine="5812"/>
        <w:jc w:val="both"/>
        <w:rPr>
          <w:bCs/>
          <w:i/>
          <w:sz w:val="28"/>
          <w:szCs w:val="28"/>
          <w:lang w:val="kk-KZ"/>
        </w:rPr>
      </w:pPr>
      <w:r w:rsidRPr="00943CAC">
        <w:rPr>
          <w:bCs/>
          <w:i/>
          <w:sz w:val="28"/>
          <w:szCs w:val="28"/>
          <w:lang w:val="kk-KZ"/>
        </w:rPr>
        <w:t>Ревизионной комиссии по</w:t>
      </w:r>
    </w:p>
    <w:p w14:paraId="22E89F52" w14:textId="77777777" w:rsidR="00943CAC" w:rsidRPr="00943CAC" w:rsidRDefault="00943CAC" w:rsidP="00943CAC">
      <w:pPr>
        <w:tabs>
          <w:tab w:val="left" w:pos="4962"/>
        </w:tabs>
        <w:ind w:firstLine="5812"/>
        <w:jc w:val="both"/>
        <w:rPr>
          <w:bCs/>
          <w:i/>
          <w:sz w:val="28"/>
          <w:szCs w:val="28"/>
          <w:lang w:val="kk-KZ"/>
        </w:rPr>
      </w:pPr>
      <w:r w:rsidRPr="00943CAC">
        <w:rPr>
          <w:bCs/>
          <w:i/>
          <w:sz w:val="28"/>
          <w:szCs w:val="28"/>
          <w:lang w:val="kk-KZ"/>
        </w:rPr>
        <w:t xml:space="preserve">городу Астана от </w:t>
      </w:r>
    </w:p>
    <w:p w14:paraId="5134D671" w14:textId="6094104A" w:rsidR="00943CAC" w:rsidRDefault="00943CAC" w:rsidP="00943CAC">
      <w:pPr>
        <w:tabs>
          <w:tab w:val="left" w:pos="4962"/>
        </w:tabs>
        <w:ind w:firstLine="5812"/>
        <w:jc w:val="both"/>
        <w:rPr>
          <w:bCs/>
          <w:i/>
          <w:sz w:val="28"/>
          <w:szCs w:val="28"/>
          <w:lang w:val="kk-KZ"/>
        </w:rPr>
      </w:pPr>
      <w:r>
        <w:rPr>
          <w:bCs/>
          <w:i/>
          <w:sz w:val="28"/>
          <w:szCs w:val="28"/>
          <w:lang w:val="kk-KZ"/>
        </w:rPr>
        <w:t>2</w:t>
      </w:r>
      <w:r w:rsidRPr="00943CAC">
        <w:rPr>
          <w:bCs/>
          <w:i/>
          <w:sz w:val="28"/>
          <w:szCs w:val="28"/>
          <w:lang w:val="kk-KZ"/>
        </w:rPr>
        <w:t>9 апреля</w:t>
      </w:r>
      <w:r w:rsidRPr="00943CAC">
        <w:rPr>
          <w:bCs/>
          <w:i/>
          <w:sz w:val="28"/>
          <w:szCs w:val="28"/>
        </w:rPr>
        <w:t xml:space="preserve"> </w:t>
      </w:r>
      <w:r w:rsidRPr="00943CAC">
        <w:rPr>
          <w:bCs/>
          <w:i/>
          <w:sz w:val="28"/>
          <w:szCs w:val="28"/>
          <w:lang w:val="kk-KZ"/>
        </w:rPr>
        <w:t>2026 года №</w:t>
      </w:r>
      <w:r>
        <w:rPr>
          <w:bCs/>
          <w:i/>
          <w:sz w:val="28"/>
          <w:szCs w:val="28"/>
          <w:lang w:val="kk-KZ"/>
        </w:rPr>
        <w:t>2</w:t>
      </w:r>
      <w:r w:rsidRPr="00943CAC">
        <w:rPr>
          <w:bCs/>
          <w:i/>
          <w:sz w:val="28"/>
          <w:szCs w:val="28"/>
          <w:lang w:val="kk-KZ"/>
        </w:rPr>
        <w:t>-Қ</w:t>
      </w:r>
    </w:p>
    <w:p w14:paraId="151544AD" w14:textId="77777777" w:rsidR="00943CAC" w:rsidRPr="00943CAC" w:rsidRDefault="00943CAC" w:rsidP="00943CAC">
      <w:pPr>
        <w:tabs>
          <w:tab w:val="left" w:pos="4962"/>
        </w:tabs>
        <w:ind w:firstLine="5812"/>
        <w:jc w:val="both"/>
        <w:rPr>
          <w:bCs/>
          <w:i/>
          <w:sz w:val="28"/>
          <w:szCs w:val="28"/>
          <w:lang w:val="kk-KZ"/>
        </w:rPr>
      </w:pPr>
    </w:p>
    <w:p w14:paraId="063C7F44" w14:textId="77777777" w:rsidR="00326CD4" w:rsidRPr="00943CAC" w:rsidRDefault="00326CD4">
      <w:pPr>
        <w:rPr>
          <w:lang w:val="kk-KZ"/>
        </w:rPr>
      </w:pPr>
    </w:p>
    <w:p w14:paraId="029DABCE" w14:textId="77777777" w:rsidR="003050E5" w:rsidRPr="008E1B9F" w:rsidRDefault="003050E5" w:rsidP="003050E5">
      <w:pPr>
        <w:ind w:right="283"/>
        <w:jc w:val="center"/>
        <w:rPr>
          <w:b/>
          <w:sz w:val="28"/>
          <w:szCs w:val="28"/>
        </w:rPr>
      </w:pPr>
      <w:r w:rsidRPr="008E1B9F">
        <w:rPr>
          <w:b/>
          <w:sz w:val="28"/>
          <w:szCs w:val="28"/>
        </w:rPr>
        <w:t>ЭКСПЕРТНО-АНАЛИТИЧЕСКОЕ</w:t>
      </w:r>
    </w:p>
    <w:p w14:paraId="54C1120E" w14:textId="77777777" w:rsidR="003050E5" w:rsidRPr="008E1B9F" w:rsidRDefault="003050E5" w:rsidP="003050E5">
      <w:pPr>
        <w:ind w:right="283"/>
        <w:jc w:val="center"/>
        <w:rPr>
          <w:b/>
          <w:sz w:val="28"/>
          <w:szCs w:val="28"/>
        </w:rPr>
      </w:pPr>
      <w:r w:rsidRPr="008E1B9F">
        <w:rPr>
          <w:b/>
          <w:sz w:val="28"/>
          <w:szCs w:val="28"/>
        </w:rPr>
        <w:t>ЗАКЛЮЧЕНИЕ</w:t>
      </w:r>
    </w:p>
    <w:p w14:paraId="628D5810" w14:textId="77777777" w:rsidR="00944373" w:rsidRPr="008E1B9F" w:rsidRDefault="00944373" w:rsidP="00944373">
      <w:pPr>
        <w:widowControl w:val="0"/>
        <w:ind w:firstLine="709"/>
        <w:jc w:val="both"/>
        <w:rPr>
          <w:b/>
          <w:sz w:val="28"/>
          <w:szCs w:val="28"/>
        </w:rPr>
      </w:pPr>
    </w:p>
    <w:p w14:paraId="637841B1" w14:textId="77777777" w:rsidR="00944373" w:rsidRPr="008E1B9F" w:rsidRDefault="00944373" w:rsidP="00944373">
      <w:pPr>
        <w:pStyle w:val="a3"/>
        <w:widowControl w:val="0"/>
        <w:numPr>
          <w:ilvl w:val="0"/>
          <w:numId w:val="1"/>
        </w:numPr>
        <w:jc w:val="both"/>
        <w:rPr>
          <w:b/>
          <w:sz w:val="28"/>
          <w:szCs w:val="28"/>
        </w:rPr>
      </w:pPr>
      <w:r w:rsidRPr="008E1B9F">
        <w:rPr>
          <w:b/>
          <w:sz w:val="28"/>
          <w:szCs w:val="28"/>
        </w:rPr>
        <w:t>Вводная часть</w:t>
      </w:r>
    </w:p>
    <w:p w14:paraId="2A9C6B15" w14:textId="6A761E81" w:rsidR="003050E5" w:rsidRPr="008E1B9F" w:rsidRDefault="003050E5" w:rsidP="0045615A">
      <w:pPr>
        <w:widowControl w:val="0"/>
        <w:ind w:firstLine="709"/>
        <w:jc w:val="both"/>
        <w:rPr>
          <w:bCs/>
          <w:sz w:val="28"/>
          <w:szCs w:val="28"/>
        </w:rPr>
      </w:pPr>
      <w:r w:rsidRPr="008E1B9F">
        <w:rPr>
          <w:b/>
          <w:sz w:val="28"/>
          <w:szCs w:val="28"/>
        </w:rPr>
        <w:t xml:space="preserve">1.1. Наименование экспертно-аналитического мероприятия: </w:t>
      </w:r>
      <w:r w:rsidRPr="008E1B9F">
        <w:rPr>
          <w:bCs/>
          <w:sz w:val="28"/>
          <w:szCs w:val="28"/>
        </w:rPr>
        <w:t>«Анализ реализации Плана развития города Астаны на 2021-2025 годы»</w:t>
      </w:r>
    </w:p>
    <w:p w14:paraId="177D0203" w14:textId="4A08BF02" w:rsidR="00944373" w:rsidRPr="008E1B9F" w:rsidRDefault="00944373" w:rsidP="0045615A">
      <w:pPr>
        <w:widowControl w:val="0"/>
        <w:ind w:firstLine="709"/>
        <w:jc w:val="both"/>
        <w:rPr>
          <w:sz w:val="28"/>
          <w:szCs w:val="28"/>
        </w:rPr>
      </w:pPr>
      <w:r w:rsidRPr="008E1B9F">
        <w:rPr>
          <w:b/>
          <w:sz w:val="28"/>
          <w:szCs w:val="28"/>
        </w:rPr>
        <w:t>1.</w:t>
      </w:r>
      <w:r w:rsidR="0045615A" w:rsidRPr="008E1B9F">
        <w:rPr>
          <w:b/>
          <w:sz w:val="28"/>
          <w:szCs w:val="28"/>
        </w:rPr>
        <w:t>2</w:t>
      </w:r>
      <w:r w:rsidRPr="008E1B9F">
        <w:rPr>
          <w:b/>
          <w:sz w:val="28"/>
          <w:szCs w:val="28"/>
        </w:rPr>
        <w:t xml:space="preserve">. Предмет экспертно-аналитического мероприятия: </w:t>
      </w:r>
      <w:r w:rsidRPr="008E1B9F">
        <w:rPr>
          <w:sz w:val="28"/>
        </w:rPr>
        <w:t>План развития города Астаны на 2021-2025 годы.</w:t>
      </w:r>
    </w:p>
    <w:p w14:paraId="31C2F758" w14:textId="780141C5" w:rsidR="00944373" w:rsidRPr="008E1B9F" w:rsidRDefault="00944373" w:rsidP="00944373">
      <w:pPr>
        <w:ind w:firstLine="709"/>
        <w:contextualSpacing/>
        <w:jc w:val="both"/>
        <w:rPr>
          <w:i/>
          <w:iCs/>
          <w:sz w:val="24"/>
          <w:szCs w:val="24"/>
        </w:rPr>
      </w:pPr>
      <w:r w:rsidRPr="008E1B9F">
        <w:rPr>
          <w:b/>
          <w:sz w:val="28"/>
          <w:szCs w:val="28"/>
        </w:rPr>
        <w:t>1.</w:t>
      </w:r>
      <w:r w:rsidR="0045615A" w:rsidRPr="008E1B9F">
        <w:rPr>
          <w:b/>
          <w:sz w:val="28"/>
          <w:szCs w:val="28"/>
        </w:rPr>
        <w:t>3</w:t>
      </w:r>
      <w:r w:rsidRPr="008E1B9F">
        <w:rPr>
          <w:b/>
          <w:sz w:val="28"/>
          <w:szCs w:val="28"/>
        </w:rPr>
        <w:t>. Объекты экспертно-аналитического мероприятия:</w:t>
      </w:r>
      <w:r w:rsidRPr="008E1B9F">
        <w:rPr>
          <w:rFonts w:eastAsia="Arial Unicode MS"/>
          <w:sz w:val="28"/>
          <w:szCs w:val="28"/>
        </w:rPr>
        <w:t xml:space="preserve"> Государственное учреждение «Управление экономики и бюджетного планирования города Астаны» </w:t>
      </w:r>
      <w:r w:rsidRPr="008E1B9F">
        <w:rPr>
          <w:rFonts w:eastAsia="Arial Unicode MS"/>
          <w:i/>
          <w:sz w:val="24"/>
          <w:szCs w:val="24"/>
        </w:rPr>
        <w:t>(далее – Управление экономики, разработчик).</w:t>
      </w:r>
    </w:p>
    <w:p w14:paraId="1F97C509" w14:textId="6C3469D4" w:rsidR="00944373" w:rsidRPr="008E1B9F" w:rsidRDefault="00944373" w:rsidP="00944373">
      <w:pPr>
        <w:tabs>
          <w:tab w:val="left" w:pos="993"/>
        </w:tabs>
        <w:ind w:firstLine="709"/>
        <w:contextualSpacing/>
        <w:jc w:val="both"/>
        <w:rPr>
          <w:sz w:val="28"/>
          <w:szCs w:val="28"/>
        </w:rPr>
      </w:pPr>
      <w:r w:rsidRPr="008E1B9F">
        <w:rPr>
          <w:b/>
          <w:sz w:val="28"/>
          <w:szCs w:val="28"/>
        </w:rPr>
        <w:t>1.</w:t>
      </w:r>
      <w:r w:rsidR="0045615A" w:rsidRPr="008E1B9F">
        <w:rPr>
          <w:b/>
          <w:sz w:val="28"/>
          <w:szCs w:val="28"/>
        </w:rPr>
        <w:t>4</w:t>
      </w:r>
      <w:r w:rsidRPr="008E1B9F">
        <w:rPr>
          <w:b/>
          <w:sz w:val="28"/>
          <w:szCs w:val="28"/>
        </w:rPr>
        <w:t>. Цель экспертно-аналитического мероприятия:</w:t>
      </w:r>
      <w:r w:rsidRPr="008E1B9F">
        <w:rPr>
          <w:sz w:val="28"/>
          <w:szCs w:val="28"/>
        </w:rPr>
        <w:t xml:space="preserve"> оценка реализации Плана развития города Астаны на 2021-2025 годы.</w:t>
      </w:r>
    </w:p>
    <w:p w14:paraId="1C6EAA7C" w14:textId="1B456F0F" w:rsidR="00944373" w:rsidRPr="008E1B9F" w:rsidRDefault="00944373" w:rsidP="00944373">
      <w:pPr>
        <w:widowControl w:val="0"/>
        <w:ind w:firstLine="709"/>
        <w:jc w:val="both"/>
        <w:rPr>
          <w:sz w:val="28"/>
          <w:szCs w:val="28"/>
        </w:rPr>
      </w:pPr>
      <w:r w:rsidRPr="008E1B9F">
        <w:rPr>
          <w:b/>
          <w:sz w:val="28"/>
          <w:szCs w:val="28"/>
        </w:rPr>
        <w:t>1.</w:t>
      </w:r>
      <w:r w:rsidR="0045615A" w:rsidRPr="008E1B9F">
        <w:rPr>
          <w:b/>
          <w:sz w:val="28"/>
          <w:szCs w:val="28"/>
        </w:rPr>
        <w:t>5</w:t>
      </w:r>
      <w:r w:rsidRPr="008E1B9F">
        <w:rPr>
          <w:b/>
          <w:sz w:val="28"/>
          <w:szCs w:val="28"/>
        </w:rPr>
        <w:t>. Период экспертно-аналитического мероприятия:</w:t>
      </w:r>
      <w:r w:rsidRPr="008E1B9F">
        <w:rPr>
          <w:sz w:val="28"/>
          <w:szCs w:val="28"/>
        </w:rPr>
        <w:t xml:space="preserve"> с 1 января 2021 года по 31 декабря 2025 года.</w:t>
      </w:r>
    </w:p>
    <w:p w14:paraId="5C8F2412" w14:textId="18E5C947" w:rsidR="00944373" w:rsidRPr="008E1B9F" w:rsidRDefault="00944373" w:rsidP="00944373">
      <w:pPr>
        <w:widowControl w:val="0"/>
        <w:ind w:firstLine="709"/>
        <w:jc w:val="both"/>
        <w:rPr>
          <w:b/>
          <w:sz w:val="28"/>
          <w:szCs w:val="28"/>
        </w:rPr>
      </w:pPr>
      <w:r w:rsidRPr="008E1B9F">
        <w:rPr>
          <w:b/>
          <w:sz w:val="28"/>
          <w:szCs w:val="28"/>
        </w:rPr>
        <w:t>1.</w:t>
      </w:r>
      <w:r w:rsidR="0045615A" w:rsidRPr="008E1B9F">
        <w:rPr>
          <w:b/>
          <w:sz w:val="28"/>
          <w:szCs w:val="28"/>
        </w:rPr>
        <w:t>6</w:t>
      </w:r>
      <w:r w:rsidRPr="008E1B9F">
        <w:rPr>
          <w:b/>
          <w:sz w:val="28"/>
          <w:szCs w:val="28"/>
        </w:rPr>
        <w:t xml:space="preserve">. Вопросы экспертно-аналитического мероприятия: </w:t>
      </w:r>
    </w:p>
    <w:p w14:paraId="466CF531" w14:textId="183A6BA2" w:rsidR="0045615A" w:rsidRPr="008E1B9F" w:rsidRDefault="0045615A" w:rsidP="0045615A">
      <w:pPr>
        <w:ind w:firstLine="709"/>
        <w:jc w:val="both"/>
        <w:rPr>
          <w:sz w:val="28"/>
          <w:szCs w:val="28"/>
          <w:u w:val="single"/>
        </w:rPr>
      </w:pPr>
      <w:r w:rsidRPr="008E1B9F">
        <w:rPr>
          <w:sz w:val="28"/>
          <w:szCs w:val="28"/>
          <w:u w:val="single"/>
        </w:rPr>
        <w:t>Аналитическая часть</w:t>
      </w:r>
    </w:p>
    <w:p w14:paraId="2AABA888" w14:textId="0CD0EEFC" w:rsidR="0045615A" w:rsidRPr="008E1B9F" w:rsidRDefault="0045615A" w:rsidP="0045615A">
      <w:pPr>
        <w:ind w:firstLine="709"/>
        <w:jc w:val="both"/>
        <w:rPr>
          <w:sz w:val="28"/>
          <w:szCs w:val="28"/>
        </w:rPr>
      </w:pPr>
      <w:r w:rsidRPr="008E1B9F">
        <w:rPr>
          <w:sz w:val="28"/>
          <w:szCs w:val="28"/>
        </w:rPr>
        <w:t>1)  Краткий анализ нормативных правовых актов документов системы государственного планирования Республики Казахстан.</w:t>
      </w:r>
    </w:p>
    <w:p w14:paraId="166D2F18" w14:textId="7A028FE9" w:rsidR="0045615A" w:rsidRPr="008E1B9F" w:rsidRDefault="0045615A" w:rsidP="0045615A">
      <w:pPr>
        <w:widowControl w:val="0"/>
        <w:jc w:val="both"/>
        <w:rPr>
          <w:sz w:val="28"/>
          <w:szCs w:val="28"/>
        </w:rPr>
      </w:pPr>
      <w:r w:rsidRPr="008E1B9F">
        <w:rPr>
          <w:sz w:val="28"/>
          <w:szCs w:val="28"/>
        </w:rPr>
        <w:t xml:space="preserve">          2) Краткий анализ предмета экспертно-аналитического мероприятия</w:t>
      </w:r>
      <w:r w:rsidRPr="008E1B9F">
        <w:rPr>
          <w:sz w:val="28"/>
        </w:rPr>
        <w:t xml:space="preserve"> Плана развития города Астаны на 2021-2025 годы</w:t>
      </w:r>
      <w:r w:rsidRPr="008E1B9F">
        <w:rPr>
          <w:sz w:val="28"/>
          <w:szCs w:val="28"/>
        </w:rPr>
        <w:t xml:space="preserve">. </w:t>
      </w:r>
    </w:p>
    <w:p w14:paraId="75B45C58" w14:textId="6F96AEE5" w:rsidR="0045615A" w:rsidRPr="008E1B9F" w:rsidRDefault="0045615A" w:rsidP="0045615A">
      <w:pPr>
        <w:widowControl w:val="0"/>
        <w:ind w:firstLine="709"/>
        <w:jc w:val="both"/>
        <w:rPr>
          <w:sz w:val="28"/>
          <w:szCs w:val="28"/>
        </w:rPr>
      </w:pPr>
      <w:r w:rsidRPr="008E1B9F">
        <w:rPr>
          <w:sz w:val="28"/>
          <w:szCs w:val="28"/>
        </w:rPr>
        <w:t>3) Краткие результаты анализа</w:t>
      </w:r>
      <w:r w:rsidRPr="008E1B9F">
        <w:rPr>
          <w:sz w:val="28"/>
        </w:rPr>
        <w:t xml:space="preserve"> Плана развития города Астаны на 2021-2025 годы</w:t>
      </w:r>
      <w:r w:rsidRPr="008E1B9F">
        <w:rPr>
          <w:sz w:val="28"/>
          <w:szCs w:val="28"/>
        </w:rPr>
        <w:t xml:space="preserve">. </w:t>
      </w:r>
    </w:p>
    <w:p w14:paraId="1536C26C" w14:textId="3BA79923" w:rsidR="00C97391" w:rsidRPr="008E1B9F" w:rsidRDefault="00C97391" w:rsidP="0045615A">
      <w:pPr>
        <w:widowControl w:val="0"/>
        <w:ind w:firstLine="709"/>
        <w:jc w:val="both"/>
        <w:rPr>
          <w:b/>
          <w:sz w:val="28"/>
          <w:szCs w:val="28"/>
        </w:rPr>
      </w:pPr>
      <w:r w:rsidRPr="008E1B9F">
        <w:rPr>
          <w:b/>
          <w:sz w:val="28"/>
          <w:szCs w:val="28"/>
        </w:rPr>
        <w:t>Рез</w:t>
      </w:r>
      <w:r w:rsidR="000259B7" w:rsidRPr="008E1B9F">
        <w:rPr>
          <w:b/>
          <w:sz w:val="28"/>
          <w:szCs w:val="28"/>
        </w:rPr>
        <w:t>олютивн</w:t>
      </w:r>
      <w:r w:rsidRPr="008E1B9F">
        <w:rPr>
          <w:b/>
          <w:sz w:val="28"/>
          <w:szCs w:val="28"/>
        </w:rPr>
        <w:t>ая часть.</w:t>
      </w:r>
    </w:p>
    <w:p w14:paraId="234797C1" w14:textId="1AFB04EB" w:rsidR="0045615A" w:rsidRPr="008E1B9F" w:rsidRDefault="0045615A" w:rsidP="0045615A">
      <w:pPr>
        <w:widowControl w:val="0"/>
        <w:ind w:firstLine="709"/>
        <w:jc w:val="both"/>
        <w:rPr>
          <w:sz w:val="28"/>
          <w:szCs w:val="28"/>
        </w:rPr>
      </w:pPr>
      <w:r w:rsidRPr="008E1B9F">
        <w:rPr>
          <w:sz w:val="28"/>
          <w:szCs w:val="28"/>
        </w:rPr>
        <w:t>1</w:t>
      </w:r>
      <w:r w:rsidR="002F1B37" w:rsidRPr="008E1B9F">
        <w:rPr>
          <w:sz w:val="28"/>
          <w:szCs w:val="28"/>
        </w:rPr>
        <w:t>)</w:t>
      </w:r>
      <w:r w:rsidRPr="008E1B9F">
        <w:rPr>
          <w:sz w:val="28"/>
          <w:szCs w:val="28"/>
        </w:rPr>
        <w:t xml:space="preserve"> Выводы</w:t>
      </w:r>
      <w:r w:rsidRPr="008E1B9F">
        <w:rPr>
          <w:b/>
          <w:color w:val="000000"/>
          <w:sz w:val="28"/>
        </w:rPr>
        <w:t xml:space="preserve"> </w:t>
      </w:r>
      <w:r w:rsidRPr="008E1B9F">
        <w:rPr>
          <w:sz w:val="28"/>
        </w:rPr>
        <w:t>по результатам экспертно-аналитического мероприятия «Анализ реализации Плана развития города Астаны на 2021-2025 годы».</w:t>
      </w:r>
    </w:p>
    <w:p w14:paraId="0C957D4A" w14:textId="2AF85987" w:rsidR="0045615A" w:rsidRPr="008E1B9F" w:rsidRDefault="0045615A" w:rsidP="0045615A">
      <w:pPr>
        <w:widowControl w:val="0"/>
        <w:ind w:firstLine="709"/>
        <w:jc w:val="both"/>
        <w:rPr>
          <w:sz w:val="28"/>
        </w:rPr>
      </w:pPr>
      <w:r w:rsidRPr="008E1B9F">
        <w:rPr>
          <w:sz w:val="28"/>
          <w:szCs w:val="28"/>
        </w:rPr>
        <w:t>2</w:t>
      </w:r>
      <w:r w:rsidR="002F1B37" w:rsidRPr="008E1B9F">
        <w:rPr>
          <w:sz w:val="28"/>
          <w:szCs w:val="28"/>
        </w:rPr>
        <w:t>)</w:t>
      </w:r>
      <w:r w:rsidRPr="008E1B9F">
        <w:rPr>
          <w:sz w:val="28"/>
          <w:szCs w:val="28"/>
        </w:rPr>
        <w:t xml:space="preserve"> Рекомендации</w:t>
      </w:r>
      <w:r w:rsidRPr="008E1B9F">
        <w:rPr>
          <w:b/>
          <w:color w:val="000000"/>
          <w:sz w:val="28"/>
        </w:rPr>
        <w:t xml:space="preserve"> </w:t>
      </w:r>
      <w:r w:rsidRPr="008E1B9F">
        <w:rPr>
          <w:sz w:val="28"/>
        </w:rPr>
        <w:t>по результатам экспертно-аналитического мероприятия «Анализ реализации Плана развития города Астаны на 2021-2025 годы».</w:t>
      </w:r>
    </w:p>
    <w:p w14:paraId="7A67BC40" w14:textId="5CAF5725" w:rsidR="00944373" w:rsidRPr="008E1B9F" w:rsidRDefault="00944373" w:rsidP="00944373">
      <w:pPr>
        <w:widowControl w:val="0"/>
        <w:ind w:firstLine="709"/>
        <w:jc w:val="both"/>
        <w:rPr>
          <w:sz w:val="28"/>
          <w:szCs w:val="28"/>
        </w:rPr>
      </w:pPr>
      <w:r w:rsidRPr="008E1B9F">
        <w:rPr>
          <w:b/>
          <w:sz w:val="28"/>
          <w:szCs w:val="28"/>
        </w:rPr>
        <w:t>1.</w:t>
      </w:r>
      <w:r w:rsidR="0045615A" w:rsidRPr="008E1B9F">
        <w:rPr>
          <w:b/>
          <w:sz w:val="28"/>
          <w:szCs w:val="28"/>
        </w:rPr>
        <w:t>7</w:t>
      </w:r>
      <w:r w:rsidRPr="008E1B9F">
        <w:rPr>
          <w:b/>
          <w:sz w:val="28"/>
          <w:szCs w:val="28"/>
        </w:rPr>
        <w:t>. Показатели, характеризующие текущее состояние предмета экспертно-аналитического мероприятия:</w:t>
      </w:r>
      <w:r w:rsidRPr="008E1B9F">
        <w:rPr>
          <w:sz w:val="28"/>
          <w:szCs w:val="28"/>
        </w:rPr>
        <w:t xml:space="preserve"> ключевые национальные индикаторы, целевые индикаторы, показатели результата, и в их реализацию мероприятия.</w:t>
      </w:r>
    </w:p>
    <w:p w14:paraId="78ADCACC" w14:textId="0B4B37E2" w:rsidR="00944373" w:rsidRPr="008E1B9F" w:rsidRDefault="00944373" w:rsidP="00944373">
      <w:pPr>
        <w:widowControl w:val="0"/>
        <w:ind w:firstLine="709"/>
        <w:jc w:val="both"/>
        <w:rPr>
          <w:sz w:val="28"/>
          <w:szCs w:val="28"/>
        </w:rPr>
      </w:pPr>
      <w:r w:rsidRPr="008E1B9F">
        <w:rPr>
          <w:b/>
          <w:sz w:val="28"/>
          <w:szCs w:val="28"/>
        </w:rPr>
        <w:t>1.</w:t>
      </w:r>
      <w:r w:rsidR="0045615A" w:rsidRPr="008E1B9F">
        <w:rPr>
          <w:b/>
          <w:sz w:val="28"/>
          <w:szCs w:val="28"/>
        </w:rPr>
        <w:t>8</w:t>
      </w:r>
      <w:r w:rsidRPr="008E1B9F">
        <w:rPr>
          <w:b/>
          <w:sz w:val="28"/>
          <w:szCs w:val="28"/>
        </w:rPr>
        <w:t>. Методология, виды, методы, инструменты анализа и оцениваемых переменных:</w:t>
      </w:r>
      <w:r w:rsidRPr="008E1B9F">
        <w:rPr>
          <w:sz w:val="28"/>
          <w:szCs w:val="28"/>
        </w:rPr>
        <w:t xml:space="preserve"> методологические подходы, в том числе: критериальный, логико-структурный, доказательный, комплексно-системный подход; сравнительный, </w:t>
      </w:r>
      <w:r w:rsidRPr="008E1B9F">
        <w:rPr>
          <w:sz w:val="28"/>
          <w:szCs w:val="28"/>
        </w:rPr>
        <w:lastRenderedPageBreak/>
        <w:t xml:space="preserve">динамический, причинно-следственный анализ,  экспертная оценка эффективности реализации </w:t>
      </w:r>
      <w:r w:rsidR="00CF7471" w:rsidRPr="008E1B9F">
        <w:rPr>
          <w:sz w:val="28"/>
          <w:szCs w:val="28"/>
        </w:rPr>
        <w:t>Плана развития города Астаны на 2021-2025 годы.</w:t>
      </w:r>
    </w:p>
    <w:p w14:paraId="6C7576E4" w14:textId="77777777" w:rsidR="00944373" w:rsidRPr="008E1B9F" w:rsidRDefault="00944373" w:rsidP="00944373">
      <w:pPr>
        <w:widowControl w:val="0"/>
        <w:ind w:firstLine="709"/>
        <w:jc w:val="both"/>
        <w:rPr>
          <w:sz w:val="28"/>
          <w:szCs w:val="28"/>
        </w:rPr>
      </w:pPr>
    </w:p>
    <w:p w14:paraId="715EF47F" w14:textId="77777777" w:rsidR="00944373" w:rsidRPr="008E1B9F" w:rsidRDefault="00944373" w:rsidP="00944373">
      <w:pPr>
        <w:widowControl w:val="0"/>
        <w:ind w:left="709"/>
        <w:jc w:val="both"/>
        <w:rPr>
          <w:b/>
          <w:sz w:val="28"/>
          <w:szCs w:val="28"/>
        </w:rPr>
      </w:pPr>
      <w:r w:rsidRPr="008E1B9F">
        <w:rPr>
          <w:b/>
          <w:sz w:val="28"/>
          <w:szCs w:val="28"/>
        </w:rPr>
        <w:t>2. Аналитическая часть</w:t>
      </w:r>
    </w:p>
    <w:p w14:paraId="62D6AD16" w14:textId="77777777" w:rsidR="00944373" w:rsidRPr="008E1B9F" w:rsidRDefault="00944373" w:rsidP="00944373">
      <w:pPr>
        <w:ind w:firstLine="709"/>
        <w:jc w:val="both"/>
        <w:rPr>
          <w:b/>
          <w:i/>
          <w:sz w:val="28"/>
          <w:szCs w:val="28"/>
        </w:rPr>
      </w:pPr>
      <w:r w:rsidRPr="008E1B9F">
        <w:rPr>
          <w:b/>
          <w:i/>
          <w:sz w:val="28"/>
          <w:szCs w:val="28"/>
        </w:rPr>
        <w:t>2.1.   Краткий анализ нормативных правовых актов документов системы государственного планирования Республики Казахстан</w:t>
      </w:r>
    </w:p>
    <w:p w14:paraId="60BB160F" w14:textId="4A24586A" w:rsidR="00944373" w:rsidRPr="008E1B9F" w:rsidRDefault="00944373" w:rsidP="00E640A4">
      <w:pPr>
        <w:ind w:firstLine="709"/>
        <w:jc w:val="both"/>
      </w:pPr>
      <w:r w:rsidRPr="008E1B9F">
        <w:rPr>
          <w:sz w:val="28"/>
          <w:szCs w:val="28"/>
        </w:rPr>
        <w:t>Согласно постановления Правительства Республики Казахстан от 29 ноября 2017 года №790  с</w:t>
      </w:r>
      <w:r w:rsidRPr="008E1B9F">
        <w:rPr>
          <w:color w:val="000000"/>
          <w:sz w:val="28"/>
        </w:rPr>
        <w:t>истема государственного планирования в Республике Казахстан -</w:t>
      </w:r>
      <w:r w:rsidR="005C5C57" w:rsidRPr="008E1B9F">
        <w:rPr>
          <w:color w:val="000000"/>
          <w:sz w:val="28"/>
        </w:rPr>
        <w:t xml:space="preserve"> </w:t>
      </w:r>
      <w:r w:rsidRPr="008E1B9F">
        <w:rPr>
          <w:color w:val="000000"/>
          <w:sz w:val="28"/>
        </w:rPr>
        <w:t>это комплекс взаимосвязанных элементов, состоящий из принципов, документов, процессов и участников государственного планирования, обеспечивающий развитие страны на долгосрочный (свыше 5 лет), среднесрочный (от года до 5 лет включительно) периоды.</w:t>
      </w:r>
    </w:p>
    <w:p w14:paraId="044A1AF7" w14:textId="029B31ED" w:rsidR="00944373" w:rsidRPr="008E1B9F" w:rsidRDefault="00944373" w:rsidP="00E640A4">
      <w:pPr>
        <w:ind w:firstLine="709"/>
        <w:jc w:val="both"/>
        <w:rPr>
          <w:sz w:val="28"/>
          <w:szCs w:val="28"/>
        </w:rPr>
      </w:pPr>
      <w:r w:rsidRPr="008E1B9F">
        <w:rPr>
          <w:color w:val="000000"/>
          <w:sz w:val="28"/>
        </w:rPr>
        <w:t>Государственное планирование охватывает деятельность по формированию мер, способов достижения результатов и решению задач по социально-экономическому развитию, повышению благосостояния граждан, укреплению национальной безопасности страны и оптимальному распределению ресурсов</w:t>
      </w:r>
      <w:r w:rsidRPr="008E1B9F">
        <w:rPr>
          <w:sz w:val="28"/>
          <w:szCs w:val="28"/>
        </w:rPr>
        <w:t xml:space="preserve">               </w:t>
      </w:r>
    </w:p>
    <w:p w14:paraId="29F91D38" w14:textId="16D6F42B" w:rsidR="00944373" w:rsidRPr="008E1B9F" w:rsidRDefault="00944373" w:rsidP="00E640A4">
      <w:pPr>
        <w:ind w:firstLine="709"/>
        <w:jc w:val="both"/>
        <w:rPr>
          <w:i/>
          <w:iCs/>
          <w:color w:val="000000"/>
          <w:sz w:val="24"/>
          <w:szCs w:val="24"/>
        </w:rPr>
      </w:pPr>
      <w:r w:rsidRPr="008E1B9F">
        <w:rPr>
          <w:color w:val="000000"/>
          <w:sz w:val="28"/>
        </w:rPr>
        <w:t xml:space="preserve">К документам Системы государственного планирования относятся Национальный план развития Республики Казахстан </w:t>
      </w:r>
      <w:r w:rsidRPr="008E1B9F">
        <w:rPr>
          <w:i/>
          <w:iCs/>
          <w:color w:val="000000"/>
          <w:sz w:val="24"/>
          <w:szCs w:val="24"/>
        </w:rPr>
        <w:t>(далее – Национальный план развития)</w:t>
      </w:r>
      <w:r w:rsidRPr="008E1B9F">
        <w:rPr>
          <w:color w:val="000000"/>
          <w:sz w:val="28"/>
        </w:rPr>
        <w:t xml:space="preserve">, Стратегия национальной безопасности Республики Казахстан </w:t>
      </w:r>
      <w:r w:rsidRPr="008E1B9F">
        <w:rPr>
          <w:i/>
          <w:iCs/>
          <w:color w:val="000000"/>
          <w:sz w:val="24"/>
          <w:szCs w:val="24"/>
        </w:rPr>
        <w:t>(далее – Стратегия национальной безопасности)</w:t>
      </w:r>
      <w:r w:rsidRPr="008E1B9F">
        <w:rPr>
          <w:color w:val="000000"/>
          <w:sz w:val="28"/>
        </w:rPr>
        <w:t xml:space="preserve"> и планы развития государственных органов, планы развития области, города республиканского значения, столицы, района (города областного значения), планы развития национальных управляющих холдингов, национальных холдингов и национальных компаний </w:t>
      </w:r>
      <w:r w:rsidRPr="008E1B9F">
        <w:rPr>
          <w:i/>
          <w:iCs/>
          <w:color w:val="000000"/>
          <w:sz w:val="24"/>
          <w:szCs w:val="24"/>
        </w:rPr>
        <w:t>(далее – национальные компании).</w:t>
      </w:r>
    </w:p>
    <w:p w14:paraId="54E2BC9E" w14:textId="75782C3D" w:rsidR="00944373" w:rsidRPr="008E1B9F" w:rsidRDefault="00944373" w:rsidP="00E640A4">
      <w:pPr>
        <w:ind w:firstLine="709"/>
        <w:jc w:val="both"/>
        <w:rPr>
          <w:sz w:val="28"/>
          <w:szCs w:val="28"/>
        </w:rPr>
      </w:pPr>
      <w:r w:rsidRPr="008E1B9F">
        <w:rPr>
          <w:sz w:val="28"/>
          <w:szCs w:val="28"/>
        </w:rPr>
        <w:t xml:space="preserve">В  рамках реализации послания Главы государства  от 1 сентября 2020 года «Казахстан  в новой реальности: время действий» определена новая система государственного планирования, как ключевым документом для реализации общенациональных приоритетов, обеспечив их четкую взаимосвязь  со всеми уровнями планирования. </w:t>
      </w:r>
    </w:p>
    <w:p w14:paraId="196AD9FC" w14:textId="3336718C" w:rsidR="00944373" w:rsidRPr="008E1B9F" w:rsidRDefault="00944373" w:rsidP="00944373">
      <w:pPr>
        <w:ind w:firstLine="708"/>
        <w:jc w:val="both"/>
        <w:rPr>
          <w:shd w:val="clear" w:color="auto" w:fill="FFFFFF"/>
        </w:rPr>
      </w:pPr>
      <w:r w:rsidRPr="008E1B9F">
        <w:rPr>
          <w:color w:val="000000"/>
          <w:sz w:val="28"/>
          <w:szCs w:val="28"/>
        </w:rPr>
        <w:t xml:space="preserve">Постановлением Правительства Республики Казахстан от 26 февраля 2021 года №99 </w:t>
      </w:r>
      <w:r w:rsidRPr="008E1B9F">
        <w:rPr>
          <w:i/>
          <w:color w:val="000000"/>
          <w:sz w:val="28"/>
          <w:szCs w:val="28"/>
        </w:rPr>
        <w:t>«О внесении изменения в постановление Правительства Республики Казахстан от 29 ноября 2017 года №790 «Об утверждении Системы государственного планирования в Республике Казахстан»</w:t>
      </w:r>
      <w:r w:rsidRPr="008E1B9F">
        <w:rPr>
          <w:color w:val="000000"/>
          <w:sz w:val="28"/>
          <w:szCs w:val="28"/>
        </w:rPr>
        <w:t xml:space="preserve"> </w:t>
      </w:r>
      <w:r w:rsidRPr="008E1B9F">
        <w:rPr>
          <w:i/>
          <w:iCs/>
          <w:color w:val="000000"/>
          <w:sz w:val="24"/>
          <w:szCs w:val="24"/>
        </w:rPr>
        <w:t>(далее - ППРК №99</w:t>
      </w:r>
      <w:r w:rsidRPr="008E1B9F">
        <w:rPr>
          <w:sz w:val="28"/>
          <w:szCs w:val="28"/>
        </w:rPr>
        <w:t>) утверждена</w:t>
      </w:r>
      <w:r w:rsidR="005C5C57" w:rsidRPr="008E1B9F">
        <w:rPr>
          <w:i/>
          <w:iCs/>
          <w:color w:val="000000"/>
          <w:sz w:val="24"/>
          <w:szCs w:val="24"/>
        </w:rPr>
        <w:t xml:space="preserve"> </w:t>
      </w:r>
      <w:r w:rsidRPr="008E1B9F">
        <w:rPr>
          <w:sz w:val="28"/>
          <w:szCs w:val="28"/>
        </w:rPr>
        <w:t>новая система государственного планирования, которая    направлена на повышение ответственности, прозрачности и достижения конкретных результатов в ключевых сферах, включая экономику, социальную сферу, цифровизацию и экологию.</w:t>
      </w:r>
      <w:r w:rsidRPr="008E1B9F">
        <w:rPr>
          <w:shd w:val="clear" w:color="auto" w:fill="FFFFFF"/>
        </w:rPr>
        <w:t xml:space="preserve"> </w:t>
      </w:r>
    </w:p>
    <w:p w14:paraId="33395132" w14:textId="01BD7D38" w:rsidR="00944373" w:rsidRPr="008E1B9F" w:rsidRDefault="00944373" w:rsidP="00E640A4">
      <w:pPr>
        <w:ind w:firstLine="709"/>
        <w:jc w:val="both"/>
        <w:rPr>
          <w:sz w:val="28"/>
        </w:rPr>
      </w:pPr>
      <w:r w:rsidRPr="008E1B9F">
        <w:rPr>
          <w:sz w:val="28"/>
          <w:szCs w:val="28"/>
        </w:rPr>
        <w:t xml:space="preserve">Необходимо отметить то, что документы Системы государственного планирования основываются на документах целеполагания, определяющих глобальное видение, долгосрочные направления и приоритеты устойчивого развития страны, а также долгосрочном прогнозе развития Республики </w:t>
      </w:r>
      <w:r w:rsidRPr="008E1B9F">
        <w:rPr>
          <w:sz w:val="28"/>
          <w:szCs w:val="28"/>
        </w:rPr>
        <w:lastRenderedPageBreak/>
        <w:t>Казахстан, разрабатываемом в соответствии с Бюджетным кодексом Республики Казахстан</w:t>
      </w:r>
      <w:r w:rsidRPr="008E1B9F">
        <w:rPr>
          <w:sz w:val="28"/>
        </w:rPr>
        <w:t>.</w:t>
      </w:r>
    </w:p>
    <w:p w14:paraId="38ECAAEE" w14:textId="28D23065" w:rsidR="00944373" w:rsidRPr="008E1B9F" w:rsidRDefault="00944373" w:rsidP="00E640A4">
      <w:pPr>
        <w:ind w:firstLine="709"/>
        <w:jc w:val="both"/>
        <w:rPr>
          <w:bCs/>
          <w:sz w:val="28"/>
          <w:szCs w:val="28"/>
        </w:rPr>
      </w:pPr>
      <w:r w:rsidRPr="008E1B9F">
        <w:rPr>
          <w:sz w:val="28"/>
          <w:szCs w:val="28"/>
        </w:rPr>
        <w:t xml:space="preserve">К документам целеполагания относятся документы: Видение </w:t>
      </w:r>
      <w:r w:rsidR="005C5C57" w:rsidRPr="008E1B9F">
        <w:rPr>
          <w:sz w:val="28"/>
          <w:szCs w:val="28"/>
        </w:rPr>
        <w:t>«</w:t>
      </w:r>
      <w:r w:rsidRPr="008E1B9F">
        <w:rPr>
          <w:sz w:val="28"/>
          <w:szCs w:val="28"/>
        </w:rPr>
        <w:t>Казахстан – 2050», пересмотренный   формат обновленного документа Стратегия «Казахстан – 2050» с установлением ключевого принципа «люди прежде всего»,</w:t>
      </w:r>
      <w:r w:rsidRPr="008E1B9F">
        <w:rPr>
          <w:color w:val="000000"/>
          <w:sz w:val="28"/>
        </w:rPr>
        <w:t xml:space="preserve"> Стратегия достижения углеродной нейтральности Республики Казахстан до 2060 года, </w:t>
      </w:r>
      <w:r w:rsidRPr="008E1B9F">
        <w:rPr>
          <w:sz w:val="28"/>
          <w:szCs w:val="28"/>
        </w:rPr>
        <w:t xml:space="preserve"> Национальный план развития Республики Казахстан до 2029 года, и Ключевые национальные индикаторы до 2029 года,</w:t>
      </w:r>
      <w:r w:rsidRPr="008E1B9F">
        <w:rPr>
          <w:bCs/>
          <w:sz w:val="28"/>
          <w:szCs w:val="28"/>
        </w:rPr>
        <w:t xml:space="preserve"> которые определяют ежегодные параметры развития страны по приоритетным направлениям и позволяют измерять общестрановой прогресс в достижении его целей и задач.</w:t>
      </w:r>
    </w:p>
    <w:p w14:paraId="6A66360A" w14:textId="6DC83B22" w:rsidR="00944373" w:rsidRPr="008E1B9F" w:rsidRDefault="00944373" w:rsidP="00E640A4">
      <w:pPr>
        <w:shd w:val="clear" w:color="auto" w:fill="FFFFFF"/>
        <w:ind w:firstLine="709"/>
        <w:jc w:val="both"/>
        <w:rPr>
          <w:bCs/>
          <w:sz w:val="28"/>
          <w:szCs w:val="28"/>
        </w:rPr>
      </w:pPr>
      <w:r w:rsidRPr="008E1B9F">
        <w:rPr>
          <w:bCs/>
          <w:sz w:val="28"/>
          <w:szCs w:val="28"/>
        </w:rPr>
        <w:t xml:space="preserve">К реализационным документам, отражающим механизмы по реализации задач вышестоящих документов системы </w:t>
      </w:r>
      <w:r w:rsidR="0051079F" w:rsidRPr="008E1B9F">
        <w:rPr>
          <w:bCs/>
          <w:sz w:val="28"/>
          <w:szCs w:val="28"/>
        </w:rPr>
        <w:t>государственного планирования,</w:t>
      </w:r>
      <w:r w:rsidRPr="008E1B9F">
        <w:rPr>
          <w:bCs/>
          <w:sz w:val="28"/>
          <w:szCs w:val="28"/>
        </w:rPr>
        <w:t xml:space="preserve"> относятся</w:t>
      </w:r>
      <w:r w:rsidRPr="008E1B9F">
        <w:rPr>
          <w:rFonts w:eastAsia="Calibri"/>
          <w:bCs/>
          <w:sz w:val="28"/>
          <w:szCs w:val="28"/>
        </w:rPr>
        <w:t xml:space="preserve"> планы развития области, города республиканского значения, столицы,</w:t>
      </w:r>
      <w:r w:rsidRPr="008E1B9F">
        <w:rPr>
          <w:bCs/>
          <w:sz w:val="28"/>
          <w:szCs w:val="28"/>
        </w:rPr>
        <w:t xml:space="preserve"> определяющие развитие соответствующей территории с учетом ее специфики и потенциала развития региона во взаимосвязи со стратегическими целями страны, определяемыми в вышестоящих документах Системы государственного планирования.</w:t>
      </w:r>
    </w:p>
    <w:p w14:paraId="6E3405B5" w14:textId="481261F3" w:rsidR="00944373" w:rsidRPr="008E1B9F" w:rsidRDefault="00944373" w:rsidP="000B1F29">
      <w:pPr>
        <w:pBdr>
          <w:bottom w:val="single" w:sz="4" w:space="0" w:color="FFFFFF"/>
        </w:pBdr>
        <w:shd w:val="clear" w:color="auto" w:fill="FFFFFF"/>
        <w:ind w:firstLine="709"/>
        <w:contextualSpacing/>
        <w:jc w:val="both"/>
        <w:rPr>
          <w:bCs/>
          <w:i/>
          <w:iCs/>
          <w:sz w:val="24"/>
          <w:szCs w:val="24"/>
        </w:rPr>
      </w:pPr>
      <w:r w:rsidRPr="008E1B9F">
        <w:rPr>
          <w:bCs/>
          <w:sz w:val="28"/>
          <w:szCs w:val="28"/>
        </w:rPr>
        <w:t xml:space="preserve">Подходы по разработке, реализации, проведению мониторинга, оценки и контроля планов развития области, города республиканского значения, столицы раскрывает Методика </w:t>
      </w:r>
      <w:r w:rsidRPr="008E1B9F">
        <w:rPr>
          <w:bCs/>
          <w:iCs/>
          <w:sz w:val="28"/>
          <w:szCs w:val="28"/>
        </w:rPr>
        <w:t>разработки, мониторинга, реализации, оценки и контроля Национального плана развития Республики Казахстан, Плана территориального развития страны, концепций, планов развития государственных органов, планов развития области, города республиканского значения, столицы</w:t>
      </w:r>
      <w:r w:rsidRPr="008E1B9F">
        <w:rPr>
          <w:bCs/>
          <w:i/>
          <w:sz w:val="28"/>
          <w:szCs w:val="28"/>
        </w:rPr>
        <w:t xml:space="preserve"> </w:t>
      </w:r>
      <w:r w:rsidRPr="008E1B9F">
        <w:rPr>
          <w:bCs/>
          <w:i/>
          <w:iCs/>
          <w:sz w:val="24"/>
          <w:szCs w:val="24"/>
        </w:rPr>
        <w:t xml:space="preserve">(далее – Методика). </w:t>
      </w:r>
    </w:p>
    <w:p w14:paraId="5CCBD60E" w14:textId="15E163EB" w:rsidR="00944373" w:rsidRPr="008E1B9F" w:rsidRDefault="00944373" w:rsidP="000B1F29">
      <w:pPr>
        <w:pBdr>
          <w:bottom w:val="single" w:sz="4" w:space="0" w:color="FFFFFF"/>
        </w:pBdr>
        <w:shd w:val="clear" w:color="auto" w:fill="FFFFFF"/>
        <w:ind w:firstLine="709"/>
        <w:contextualSpacing/>
        <w:jc w:val="both"/>
        <w:rPr>
          <w:color w:val="000000"/>
          <w:sz w:val="28"/>
        </w:rPr>
      </w:pPr>
      <w:r w:rsidRPr="008E1B9F">
        <w:rPr>
          <w:color w:val="000000"/>
          <w:sz w:val="28"/>
        </w:rPr>
        <w:t>Вместе с тем, наблюдается то, что в ходе реализации Плана развития города Астаны на 2021-2025 годы  нормативная и методологическая база  его реализации неоднократно изменялась. Так, в систему</w:t>
      </w:r>
      <w:r w:rsidR="005C5C57" w:rsidRPr="008E1B9F">
        <w:rPr>
          <w:color w:val="000000"/>
          <w:sz w:val="28"/>
        </w:rPr>
        <w:t xml:space="preserve"> </w:t>
      </w:r>
      <w:r w:rsidRPr="008E1B9F">
        <w:rPr>
          <w:color w:val="000000"/>
          <w:sz w:val="28"/>
        </w:rPr>
        <w:t>государственного планирования</w:t>
      </w:r>
      <w:r w:rsidR="005C5C57" w:rsidRPr="008E1B9F">
        <w:rPr>
          <w:color w:val="000000"/>
          <w:sz w:val="28"/>
        </w:rPr>
        <w:t xml:space="preserve"> </w:t>
      </w:r>
      <w:r w:rsidRPr="008E1B9F">
        <w:rPr>
          <w:color w:val="000000"/>
          <w:sz w:val="28"/>
        </w:rPr>
        <w:t>вносились изменения три раза,</w:t>
      </w:r>
      <w:r w:rsidR="005C5C57" w:rsidRPr="008E1B9F">
        <w:rPr>
          <w:color w:val="000000"/>
          <w:sz w:val="28"/>
        </w:rPr>
        <w:t xml:space="preserve"> </w:t>
      </w:r>
      <w:r w:rsidRPr="008E1B9F">
        <w:rPr>
          <w:color w:val="000000"/>
          <w:sz w:val="28"/>
        </w:rPr>
        <w:t>при этом Методика, определяющая п</w:t>
      </w:r>
      <w:r w:rsidRPr="008E1B9F">
        <w:rPr>
          <w:bCs/>
          <w:sz w:val="28"/>
          <w:szCs w:val="28"/>
        </w:rPr>
        <w:t>одходы по разработке, реализации, проведению мониторинга, оценки и контроля планов развития столицы</w:t>
      </w:r>
      <w:r w:rsidRPr="008E1B9F">
        <w:rPr>
          <w:color w:val="000000"/>
          <w:sz w:val="28"/>
        </w:rPr>
        <w:t xml:space="preserve"> изменялась шесть раз. </w:t>
      </w:r>
    </w:p>
    <w:p w14:paraId="12DFC71B" w14:textId="3E7FB7DF" w:rsidR="00944373" w:rsidRPr="008E1B9F" w:rsidRDefault="00944373" w:rsidP="000B1F29">
      <w:pPr>
        <w:pBdr>
          <w:bottom w:val="single" w:sz="4" w:space="0" w:color="FFFFFF"/>
        </w:pBdr>
        <w:shd w:val="clear" w:color="auto" w:fill="FFFFFF"/>
        <w:ind w:firstLine="709"/>
        <w:contextualSpacing/>
        <w:jc w:val="both"/>
        <w:rPr>
          <w:color w:val="000000"/>
          <w:sz w:val="28"/>
        </w:rPr>
      </w:pPr>
      <w:r w:rsidRPr="008E1B9F">
        <w:rPr>
          <w:color w:val="000000"/>
          <w:sz w:val="28"/>
        </w:rPr>
        <w:t xml:space="preserve">Таким образом, частые изменения нормативно-методологической базы и трансформации </w:t>
      </w:r>
      <w:r w:rsidR="0051079F" w:rsidRPr="008E1B9F">
        <w:rPr>
          <w:color w:val="000000"/>
          <w:sz w:val="28"/>
        </w:rPr>
        <w:t>инструментов, по экспертному мнению,</w:t>
      </w:r>
      <w:r w:rsidRPr="008E1B9F">
        <w:rPr>
          <w:color w:val="000000"/>
          <w:sz w:val="28"/>
        </w:rPr>
        <w:t xml:space="preserve"> приводят к снижению устойчивости системы государственного планирования и ограничивает возможность объективной оценки </w:t>
      </w:r>
      <w:r w:rsidR="0051079F" w:rsidRPr="008E1B9F">
        <w:rPr>
          <w:color w:val="000000"/>
          <w:sz w:val="28"/>
        </w:rPr>
        <w:t>результатов реализации</w:t>
      </w:r>
      <w:r w:rsidRPr="008E1B9F">
        <w:rPr>
          <w:color w:val="000000"/>
          <w:sz w:val="28"/>
        </w:rPr>
        <w:t xml:space="preserve"> </w:t>
      </w:r>
      <w:r w:rsidRPr="008E1B9F">
        <w:rPr>
          <w:bCs/>
          <w:sz w:val="28"/>
          <w:szCs w:val="28"/>
        </w:rPr>
        <w:t>планов развития области, города республиканского значения, столицы</w:t>
      </w:r>
      <w:r w:rsidRPr="008E1B9F">
        <w:rPr>
          <w:color w:val="000000"/>
          <w:sz w:val="28"/>
        </w:rPr>
        <w:t xml:space="preserve"> в динамике за среднесрочный или долгосрочный </w:t>
      </w:r>
      <w:r w:rsidR="0051079F" w:rsidRPr="008E1B9F">
        <w:rPr>
          <w:color w:val="000000"/>
          <w:sz w:val="28"/>
        </w:rPr>
        <w:t>период.</w:t>
      </w:r>
      <w:r w:rsidRPr="008E1B9F">
        <w:rPr>
          <w:color w:val="000000"/>
          <w:sz w:val="28"/>
        </w:rPr>
        <w:t xml:space="preserve"> </w:t>
      </w:r>
    </w:p>
    <w:p w14:paraId="2DE61F7E" w14:textId="7A370F73" w:rsidR="00944373" w:rsidRPr="008E1B9F" w:rsidRDefault="00944373" w:rsidP="000B1F29">
      <w:pPr>
        <w:pBdr>
          <w:bottom w:val="single" w:sz="4" w:space="0" w:color="FFFFFF"/>
        </w:pBdr>
        <w:shd w:val="clear" w:color="auto" w:fill="FFFFFF"/>
        <w:ind w:firstLine="709"/>
        <w:contextualSpacing/>
        <w:jc w:val="both"/>
        <w:rPr>
          <w:b/>
          <w:i/>
          <w:sz w:val="28"/>
          <w:szCs w:val="28"/>
        </w:rPr>
      </w:pPr>
      <w:r w:rsidRPr="008E1B9F">
        <w:rPr>
          <w:b/>
          <w:i/>
          <w:sz w:val="28"/>
          <w:szCs w:val="28"/>
        </w:rPr>
        <w:t>2.2. Краткий анализ предмета экспертно-аналитического мероприятия</w:t>
      </w:r>
      <w:r w:rsidRPr="008E1B9F">
        <w:rPr>
          <w:b/>
          <w:i/>
          <w:sz w:val="28"/>
        </w:rPr>
        <w:t xml:space="preserve"> Плана развития города Астаны на 2021-2025 годы</w:t>
      </w:r>
      <w:r w:rsidR="0074146D" w:rsidRPr="008E1B9F">
        <w:rPr>
          <w:b/>
          <w:i/>
          <w:sz w:val="28"/>
        </w:rPr>
        <w:t xml:space="preserve"> </w:t>
      </w:r>
      <w:r w:rsidRPr="008E1B9F">
        <w:rPr>
          <w:b/>
          <w:i/>
          <w:sz w:val="28"/>
          <w:szCs w:val="28"/>
        </w:rPr>
        <w:t xml:space="preserve"> </w:t>
      </w:r>
      <w:r w:rsidR="0074146D" w:rsidRPr="008E1B9F">
        <w:rPr>
          <w:i/>
          <w:sz w:val="24"/>
          <w:szCs w:val="24"/>
        </w:rPr>
        <w:t>(далее – План развития)</w:t>
      </w:r>
      <w:r w:rsidR="005C5C57" w:rsidRPr="008E1B9F">
        <w:rPr>
          <w:i/>
          <w:sz w:val="24"/>
          <w:szCs w:val="24"/>
        </w:rPr>
        <w:t>.</w:t>
      </w:r>
    </w:p>
    <w:p w14:paraId="7052DF97" w14:textId="3AEE2269" w:rsidR="00944373" w:rsidRPr="008E1B9F" w:rsidRDefault="00944373" w:rsidP="000B1F29">
      <w:pPr>
        <w:pBdr>
          <w:bottom w:val="single" w:sz="4" w:space="0" w:color="FFFFFF"/>
        </w:pBdr>
        <w:shd w:val="clear" w:color="auto" w:fill="FFFFFF"/>
        <w:ind w:firstLine="709"/>
        <w:contextualSpacing/>
        <w:jc w:val="both"/>
        <w:rPr>
          <w:rFonts w:eastAsia="Calibri"/>
          <w:bCs/>
          <w:sz w:val="28"/>
          <w:szCs w:val="28"/>
        </w:rPr>
      </w:pPr>
      <w:r w:rsidRPr="008E1B9F">
        <w:rPr>
          <w:sz w:val="28"/>
          <w:szCs w:val="28"/>
        </w:rPr>
        <w:t xml:space="preserve">Результаты настоящего анализа показали то, что в столице в течении 5 лет Управлением экономики и </w:t>
      </w:r>
      <w:r w:rsidRPr="008E1B9F">
        <w:rPr>
          <w:color w:val="000000"/>
          <w:sz w:val="28"/>
        </w:rPr>
        <w:t>государственными органами-соисполнителями</w:t>
      </w:r>
      <w:r w:rsidRPr="008E1B9F">
        <w:rPr>
          <w:sz w:val="28"/>
          <w:szCs w:val="28"/>
        </w:rPr>
        <w:t xml:space="preserve"> проводилась соответствующая работа по реализации стратегического программного документа города Астаны в условиях стремительного развития </w:t>
      </w:r>
      <w:r w:rsidRPr="008E1B9F">
        <w:rPr>
          <w:sz w:val="28"/>
          <w:szCs w:val="28"/>
        </w:rPr>
        <w:lastRenderedPageBreak/>
        <w:t xml:space="preserve">столицы, высоких темпов роста населения и интенсивных миграционных процессов. </w:t>
      </w:r>
      <w:r w:rsidRPr="008E1B9F">
        <w:rPr>
          <w:rFonts w:eastAsia="Calibri"/>
          <w:bCs/>
          <w:sz w:val="28"/>
          <w:szCs w:val="28"/>
        </w:rPr>
        <w:t xml:space="preserve">         </w:t>
      </w:r>
    </w:p>
    <w:p w14:paraId="36589440" w14:textId="1D95AF43" w:rsidR="00944373" w:rsidRPr="008E1B9F" w:rsidRDefault="00944373" w:rsidP="000B1F29">
      <w:pPr>
        <w:pBdr>
          <w:bottom w:val="single" w:sz="4" w:space="0" w:color="FFFFFF"/>
        </w:pBdr>
        <w:shd w:val="clear" w:color="auto" w:fill="FFFFFF"/>
        <w:ind w:firstLine="709"/>
        <w:contextualSpacing/>
        <w:jc w:val="both"/>
        <w:rPr>
          <w:sz w:val="28"/>
          <w:szCs w:val="28"/>
        </w:rPr>
      </w:pPr>
      <w:r w:rsidRPr="008E1B9F">
        <w:rPr>
          <w:rFonts w:eastAsia="Calibri"/>
          <w:bCs/>
          <w:sz w:val="28"/>
          <w:szCs w:val="28"/>
        </w:rPr>
        <w:t xml:space="preserve">В соответствии со статьей 6 Закона Республики Казахстан от 23 января 2001 года «О местном государственном управлении и самоуправлении в Республике Казахстан», </w:t>
      </w:r>
      <w:r w:rsidRPr="008E1B9F">
        <w:rPr>
          <w:sz w:val="28"/>
          <w:szCs w:val="28"/>
        </w:rPr>
        <w:t xml:space="preserve">Указом Президента Республики Казахстан от 15 февраля 2018 года №636 «Об утверждении Национального плана развития Республики Казахстан до 2025 года </w:t>
      </w:r>
      <w:r w:rsidRPr="008E1B9F">
        <w:rPr>
          <w:rStyle w:val="normaltextrun"/>
          <w:sz w:val="28"/>
          <w:szCs w:val="28"/>
        </w:rPr>
        <w:t xml:space="preserve">и постановлением Правительства Республики Казахстан от 29 ноября 2017 года № 790 «Об утверждении Системы государственного планирования в Республике Казахстан»  утверждена </w:t>
      </w:r>
      <w:r w:rsidRPr="008E1B9F">
        <w:rPr>
          <w:spacing w:val="2"/>
          <w:sz w:val="28"/>
          <w:szCs w:val="28"/>
        </w:rPr>
        <w:t>Программа развития города Нур-Султан на 2021-2025 годы  решением сессии маслихата города Астана от 15.01.2021 года №7/1-VII</w:t>
      </w:r>
      <w:r w:rsidRPr="008E1B9F">
        <w:rPr>
          <w:rFonts w:eastAsia="Calibri"/>
          <w:bCs/>
          <w:sz w:val="28"/>
          <w:szCs w:val="28"/>
        </w:rPr>
        <w:t xml:space="preserve">, </w:t>
      </w:r>
      <w:r w:rsidRPr="008E1B9F">
        <w:rPr>
          <w:sz w:val="28"/>
          <w:szCs w:val="28"/>
        </w:rPr>
        <w:t>постановлением акимата города Астана</w:t>
      </w:r>
      <w:r w:rsidR="0074146D" w:rsidRPr="008E1B9F">
        <w:rPr>
          <w:sz w:val="28"/>
          <w:szCs w:val="28"/>
        </w:rPr>
        <w:t xml:space="preserve"> </w:t>
      </w:r>
      <w:r w:rsidRPr="008E1B9F">
        <w:rPr>
          <w:sz w:val="28"/>
          <w:szCs w:val="28"/>
        </w:rPr>
        <w:t xml:space="preserve">от 12.02.2021 года №114-457 утвержден План мероприятий по реализации Программы развития города </w:t>
      </w:r>
      <w:r w:rsidRPr="008E1B9F">
        <w:rPr>
          <w:sz w:val="28"/>
          <w:szCs w:val="28"/>
          <w:lang w:val="kk-KZ"/>
        </w:rPr>
        <w:t>Астаны</w:t>
      </w:r>
      <w:r w:rsidRPr="008E1B9F">
        <w:rPr>
          <w:sz w:val="28"/>
          <w:szCs w:val="28"/>
        </w:rPr>
        <w:t xml:space="preserve"> на 2021-2025 годы, Отчет о реализации Программы развития города Нур-Султан  на 2021 - 2025 годы опубликован на сайте акимата города Астаны 01.03.2022 года.</w:t>
      </w:r>
    </w:p>
    <w:p w14:paraId="7F3C2068" w14:textId="0AE05958" w:rsidR="00944373" w:rsidRPr="008E1B9F" w:rsidRDefault="00944373" w:rsidP="000B1F29">
      <w:pPr>
        <w:pBdr>
          <w:bottom w:val="single" w:sz="4" w:space="0" w:color="FFFFFF"/>
        </w:pBdr>
        <w:shd w:val="clear" w:color="auto" w:fill="FFFFFF"/>
        <w:ind w:firstLine="709"/>
        <w:contextualSpacing/>
        <w:jc w:val="both"/>
        <w:rPr>
          <w:rFonts w:eastAsia="Calibri"/>
          <w:bCs/>
          <w:sz w:val="28"/>
          <w:szCs w:val="28"/>
        </w:rPr>
      </w:pPr>
      <w:r w:rsidRPr="008E1B9F">
        <w:rPr>
          <w:sz w:val="28"/>
          <w:szCs w:val="28"/>
        </w:rPr>
        <w:t xml:space="preserve">В связи с измененным форматом системы государственного планирования </w:t>
      </w:r>
      <w:r w:rsidR="005C5C57" w:rsidRPr="008E1B9F">
        <w:rPr>
          <w:sz w:val="28"/>
          <w:szCs w:val="28"/>
        </w:rPr>
        <w:t xml:space="preserve">в </w:t>
      </w:r>
      <w:r w:rsidRPr="008E1B9F">
        <w:rPr>
          <w:sz w:val="28"/>
          <w:szCs w:val="28"/>
        </w:rPr>
        <w:t>соответствии</w:t>
      </w:r>
      <w:r w:rsidR="005C5C57" w:rsidRPr="008E1B9F">
        <w:rPr>
          <w:sz w:val="28"/>
          <w:szCs w:val="28"/>
        </w:rPr>
        <w:t xml:space="preserve"> с</w:t>
      </w:r>
      <w:r w:rsidRPr="008E1B9F">
        <w:rPr>
          <w:sz w:val="28"/>
          <w:szCs w:val="28"/>
        </w:rPr>
        <w:t xml:space="preserve"> пост</w:t>
      </w:r>
      <w:r w:rsidRPr="008E1B9F">
        <w:rPr>
          <w:rFonts w:eastAsia="Calibri"/>
          <w:bCs/>
          <w:sz w:val="28"/>
          <w:szCs w:val="28"/>
        </w:rPr>
        <w:t xml:space="preserve">ановлением Правительства Республики Казахстан </w:t>
      </w:r>
      <w:r w:rsidRPr="008E1B9F">
        <w:rPr>
          <w:color w:val="000000"/>
          <w:sz w:val="28"/>
          <w:szCs w:val="28"/>
        </w:rPr>
        <w:t>от 26 февраля 2021 года</w:t>
      </w:r>
      <w:r w:rsidRPr="008E1B9F">
        <w:rPr>
          <w:rFonts w:eastAsia="Calibri"/>
          <w:bCs/>
          <w:sz w:val="28"/>
          <w:szCs w:val="28"/>
        </w:rPr>
        <w:t xml:space="preserve"> №99, утвержден План развития города  Нур-Султан на 2021 - 2025 годы  решением сессии маслихата города Нур-Султан </w:t>
      </w:r>
      <w:r w:rsidRPr="008E1B9F">
        <w:rPr>
          <w:rFonts w:eastAsia="Calibri"/>
          <w:bCs/>
          <w:i/>
          <w:iCs/>
          <w:sz w:val="24"/>
          <w:szCs w:val="24"/>
        </w:rPr>
        <w:t>(далее –</w:t>
      </w:r>
      <w:r w:rsidR="0074146D" w:rsidRPr="008E1B9F">
        <w:rPr>
          <w:rFonts w:eastAsia="Calibri"/>
          <w:bCs/>
          <w:i/>
          <w:iCs/>
          <w:sz w:val="24"/>
          <w:szCs w:val="24"/>
        </w:rPr>
        <w:t xml:space="preserve"> </w:t>
      </w:r>
      <w:r w:rsidRPr="008E1B9F">
        <w:rPr>
          <w:rFonts w:eastAsia="Calibri"/>
          <w:bCs/>
          <w:i/>
          <w:iCs/>
          <w:sz w:val="24"/>
          <w:szCs w:val="24"/>
        </w:rPr>
        <w:t>Астана)</w:t>
      </w:r>
      <w:r w:rsidRPr="008E1B9F">
        <w:rPr>
          <w:rFonts w:eastAsia="Calibri"/>
          <w:bCs/>
          <w:sz w:val="28"/>
          <w:szCs w:val="28"/>
        </w:rPr>
        <w:t xml:space="preserve"> от 30.12.2021 года №129/18-VII (плановый 2022 год).</w:t>
      </w:r>
    </w:p>
    <w:p w14:paraId="40B428B9" w14:textId="57F41E1C" w:rsidR="00944373" w:rsidRPr="008E1B9F" w:rsidRDefault="00944373" w:rsidP="000B1F29">
      <w:pPr>
        <w:pBdr>
          <w:bottom w:val="single" w:sz="4" w:space="0" w:color="FFFFFF"/>
        </w:pBdr>
        <w:shd w:val="clear" w:color="auto" w:fill="FFFFFF"/>
        <w:ind w:firstLine="709"/>
        <w:contextualSpacing/>
        <w:jc w:val="both"/>
        <w:rPr>
          <w:rFonts w:eastAsia="Calibri"/>
          <w:bCs/>
          <w:i/>
          <w:iCs/>
          <w:sz w:val="24"/>
          <w:szCs w:val="24"/>
        </w:rPr>
      </w:pPr>
      <w:r w:rsidRPr="008E1B9F">
        <w:rPr>
          <w:sz w:val="28"/>
          <w:szCs w:val="28"/>
        </w:rPr>
        <w:t xml:space="preserve">В План развития </w:t>
      </w:r>
      <w:r w:rsidRPr="008E1B9F">
        <w:rPr>
          <w:sz w:val="28"/>
          <w:szCs w:val="28"/>
          <w:lang w:val="kk-KZ"/>
        </w:rPr>
        <w:t xml:space="preserve">решением маслихата дважды </w:t>
      </w:r>
      <w:r w:rsidRPr="008E1B9F">
        <w:rPr>
          <w:sz w:val="28"/>
          <w:szCs w:val="28"/>
        </w:rPr>
        <w:t>внесены изменения</w:t>
      </w:r>
      <w:r w:rsidRPr="008E1B9F">
        <w:rPr>
          <w:rFonts w:eastAsia="Calibri"/>
          <w:sz w:val="28"/>
          <w:szCs w:val="28"/>
        </w:rPr>
        <w:t xml:space="preserve"> и дополнения</w:t>
      </w:r>
      <w:r w:rsidRPr="008E1B9F">
        <w:rPr>
          <w:rFonts w:eastAsia="Calibri"/>
          <w:bCs/>
          <w:sz w:val="28"/>
          <w:szCs w:val="28"/>
        </w:rPr>
        <w:t xml:space="preserve">: от 14 декабря 2022 года №275/36-VII </w:t>
      </w:r>
      <w:r w:rsidRPr="008E1B9F">
        <w:rPr>
          <w:rFonts w:eastAsia="Calibri"/>
          <w:bCs/>
          <w:i/>
          <w:iCs/>
          <w:sz w:val="24"/>
          <w:szCs w:val="24"/>
        </w:rPr>
        <w:t xml:space="preserve">(далее - 1 корректировка, плановый 2023 год); </w:t>
      </w:r>
      <w:r w:rsidRPr="008E1B9F">
        <w:rPr>
          <w:rFonts w:eastAsia="Calibri"/>
          <w:bCs/>
          <w:sz w:val="28"/>
          <w:szCs w:val="28"/>
        </w:rPr>
        <w:t xml:space="preserve">от 14 декабря 2023 года №114/15-VIII </w:t>
      </w:r>
      <w:r w:rsidRPr="008E1B9F">
        <w:rPr>
          <w:rFonts w:eastAsia="Calibri"/>
          <w:bCs/>
          <w:i/>
          <w:iCs/>
          <w:sz w:val="24"/>
          <w:szCs w:val="24"/>
        </w:rPr>
        <w:t>(далее - 2 корректировка, плановый 2024 год).</w:t>
      </w:r>
    </w:p>
    <w:p w14:paraId="5A8B0D42" w14:textId="4E06F06A" w:rsidR="00944373" w:rsidRPr="008E1B9F" w:rsidRDefault="00944373" w:rsidP="000B1F29">
      <w:pPr>
        <w:pBdr>
          <w:bottom w:val="single" w:sz="4" w:space="0" w:color="FFFFFF"/>
        </w:pBdr>
        <w:shd w:val="clear" w:color="auto" w:fill="FFFFFF"/>
        <w:ind w:firstLine="709"/>
        <w:contextualSpacing/>
        <w:jc w:val="both"/>
        <w:rPr>
          <w:sz w:val="28"/>
          <w:szCs w:val="28"/>
        </w:rPr>
      </w:pPr>
      <w:r w:rsidRPr="008E1B9F">
        <w:rPr>
          <w:sz w:val="28"/>
          <w:szCs w:val="28"/>
          <w:lang w:val="kk-KZ"/>
        </w:rPr>
        <w:t xml:space="preserve">Утвержденный </w:t>
      </w:r>
      <w:r w:rsidRPr="008E1B9F">
        <w:rPr>
          <w:sz w:val="28"/>
          <w:szCs w:val="28"/>
        </w:rPr>
        <w:t xml:space="preserve">План развития </w:t>
      </w:r>
      <w:r w:rsidRPr="008E1B9F">
        <w:rPr>
          <w:sz w:val="28"/>
          <w:szCs w:val="28"/>
          <w:lang w:val="kk-KZ"/>
        </w:rPr>
        <w:t xml:space="preserve">содержит разделы: </w:t>
      </w:r>
      <w:r w:rsidRPr="008E1B9F">
        <w:rPr>
          <w:sz w:val="28"/>
          <w:szCs w:val="28"/>
        </w:rPr>
        <w:t>паспорт, видение и перспективу развития,  анализ текущей ситуации, основные направления, цели, целевые индикаторы и пути их достижения, а также необходимые ресурсы.</w:t>
      </w:r>
    </w:p>
    <w:p w14:paraId="7AFAF385" w14:textId="77777777" w:rsidR="005C5C57" w:rsidRPr="008E1B9F" w:rsidRDefault="00944373" w:rsidP="000B1F29">
      <w:pPr>
        <w:pBdr>
          <w:bottom w:val="single" w:sz="4" w:space="0" w:color="FFFFFF"/>
        </w:pBdr>
        <w:shd w:val="clear" w:color="auto" w:fill="FFFFFF"/>
        <w:ind w:firstLine="709"/>
        <w:contextualSpacing/>
        <w:jc w:val="both"/>
        <w:rPr>
          <w:sz w:val="28"/>
          <w:szCs w:val="28"/>
        </w:rPr>
      </w:pPr>
      <w:r w:rsidRPr="008E1B9F">
        <w:rPr>
          <w:sz w:val="28"/>
          <w:szCs w:val="28"/>
        </w:rPr>
        <w:t xml:space="preserve">План развития на протяжении четырех лет содержал три направления: первое направление «Рост уровня благосостояния и качества жизни населения города» в котором предусмотрено 6 целей; второе направление «Город комфортный для жизни – «город для людей» в котором предусмотрено 4 цели; третье направление «Современный конкурентоспособный город» в котором предусмотрено 3 цели. </w:t>
      </w:r>
    </w:p>
    <w:p w14:paraId="238884D4" w14:textId="71D80B08" w:rsidR="00944373" w:rsidRPr="008E1B9F" w:rsidRDefault="00944373" w:rsidP="000B1F29">
      <w:pPr>
        <w:pBdr>
          <w:bottom w:val="single" w:sz="4" w:space="0" w:color="FFFFFF"/>
        </w:pBdr>
        <w:shd w:val="clear" w:color="auto" w:fill="FFFFFF"/>
        <w:ind w:firstLine="709"/>
        <w:contextualSpacing/>
        <w:jc w:val="both"/>
        <w:rPr>
          <w:sz w:val="28"/>
          <w:szCs w:val="28"/>
        </w:rPr>
      </w:pPr>
      <w:r w:rsidRPr="008E1B9F">
        <w:rPr>
          <w:sz w:val="28"/>
          <w:szCs w:val="28"/>
        </w:rPr>
        <w:t xml:space="preserve">Целевые индикаторы в реализацию целей менялись в зависимости от путей достижения целей Плана развития </w:t>
      </w:r>
      <w:r w:rsidRPr="008E1B9F">
        <w:rPr>
          <w:i/>
          <w:sz w:val="24"/>
          <w:szCs w:val="24"/>
        </w:rPr>
        <w:t>(Национальные п</w:t>
      </w:r>
      <w:r w:rsidR="009A2CE2" w:rsidRPr="008E1B9F">
        <w:rPr>
          <w:i/>
          <w:sz w:val="24"/>
          <w:szCs w:val="24"/>
        </w:rPr>
        <w:t>ланы и проекты</w:t>
      </w:r>
      <w:r w:rsidRPr="008E1B9F">
        <w:rPr>
          <w:i/>
          <w:sz w:val="24"/>
          <w:szCs w:val="24"/>
        </w:rPr>
        <w:t>, Программа партии «AMANAT» до 2030 года «Общество благополучия: 10 целей десятилетия», и др.)</w:t>
      </w:r>
      <w:r w:rsidRPr="008E1B9F">
        <w:rPr>
          <w:sz w:val="28"/>
          <w:szCs w:val="28"/>
        </w:rPr>
        <w:t xml:space="preserve"> и  увеличились на 3 индикатора по сравнению с 2022 годом  и составили 106 индикаторов. </w:t>
      </w:r>
      <w:r w:rsidRPr="008E1B9F">
        <w:rPr>
          <w:color w:val="000000"/>
          <w:sz w:val="28"/>
          <w:szCs w:val="28"/>
        </w:rPr>
        <w:t xml:space="preserve">Общий объем финансирования Плана развития с учетом внесенных корректировок составил </w:t>
      </w:r>
      <w:r w:rsidRPr="008E1B9F">
        <w:rPr>
          <w:sz w:val="28"/>
          <w:szCs w:val="28"/>
        </w:rPr>
        <w:t>3 802,0 млрд</w:t>
      </w:r>
      <w:r w:rsidRPr="008E1B9F">
        <w:rPr>
          <w:color w:val="000000"/>
          <w:sz w:val="28"/>
          <w:szCs w:val="28"/>
        </w:rPr>
        <w:t>.тенге и уменьшился по сравнению с 2022 годом на  2</w:t>
      </w:r>
      <w:r w:rsidR="005C5C57" w:rsidRPr="008E1B9F">
        <w:rPr>
          <w:color w:val="000000"/>
          <w:sz w:val="28"/>
          <w:szCs w:val="28"/>
        </w:rPr>
        <w:t xml:space="preserve"> </w:t>
      </w:r>
      <w:r w:rsidRPr="008E1B9F">
        <w:rPr>
          <w:color w:val="000000"/>
          <w:sz w:val="28"/>
          <w:szCs w:val="28"/>
        </w:rPr>
        <w:t xml:space="preserve">581,6 млрд. тенге. </w:t>
      </w:r>
    </w:p>
    <w:p w14:paraId="475C896A" w14:textId="208DDE9B" w:rsidR="00944373" w:rsidRPr="008E1B9F" w:rsidRDefault="00944373" w:rsidP="000B1F29">
      <w:pPr>
        <w:pBdr>
          <w:bottom w:val="single" w:sz="4" w:space="0" w:color="FFFFFF"/>
        </w:pBdr>
        <w:shd w:val="clear" w:color="auto" w:fill="FFFFFF"/>
        <w:ind w:firstLine="709"/>
        <w:contextualSpacing/>
        <w:jc w:val="both"/>
        <w:rPr>
          <w:rFonts w:eastAsia="Calibri"/>
          <w:bCs/>
          <w:sz w:val="28"/>
          <w:szCs w:val="28"/>
        </w:rPr>
      </w:pPr>
      <w:r w:rsidRPr="008E1B9F">
        <w:rPr>
          <w:sz w:val="28"/>
          <w:szCs w:val="28"/>
        </w:rPr>
        <w:t>Согласно</w:t>
      </w:r>
      <w:r w:rsidRPr="008E1B9F">
        <w:rPr>
          <w:rFonts w:eastAsia="Calibri"/>
          <w:bCs/>
          <w:sz w:val="28"/>
          <w:szCs w:val="28"/>
        </w:rPr>
        <w:t xml:space="preserve"> Указу Президента Республики Казахстан от 30 июля 2024 года №611 «Об утверждении </w:t>
      </w:r>
      <w:r w:rsidRPr="008E1B9F">
        <w:rPr>
          <w:sz w:val="28"/>
          <w:szCs w:val="28"/>
        </w:rPr>
        <w:t>Национального плана развития Республики Казахстан до 2029 года» и утвержден</w:t>
      </w:r>
      <w:r w:rsidR="000A1D76" w:rsidRPr="008E1B9F">
        <w:rPr>
          <w:sz w:val="28"/>
          <w:szCs w:val="28"/>
        </w:rPr>
        <w:t>ных</w:t>
      </w:r>
      <w:r w:rsidRPr="008E1B9F">
        <w:rPr>
          <w:sz w:val="28"/>
          <w:szCs w:val="28"/>
        </w:rPr>
        <w:t xml:space="preserve"> Ключевых национальных индикаторов до 2029 </w:t>
      </w:r>
      <w:r w:rsidRPr="008E1B9F">
        <w:rPr>
          <w:sz w:val="28"/>
          <w:szCs w:val="28"/>
        </w:rPr>
        <w:lastRenderedPageBreak/>
        <w:t>года, а также</w:t>
      </w:r>
      <w:r w:rsidR="005C5C57" w:rsidRPr="008E1B9F">
        <w:rPr>
          <w:sz w:val="28"/>
          <w:szCs w:val="28"/>
        </w:rPr>
        <w:t xml:space="preserve"> </w:t>
      </w:r>
      <w:r w:rsidRPr="008E1B9F">
        <w:rPr>
          <w:rFonts w:eastAsia="Calibri"/>
          <w:bCs/>
          <w:sz w:val="28"/>
          <w:szCs w:val="28"/>
        </w:rPr>
        <w:t>постановлению Правительства Республики Казахстан от 29.04.2024 года №350</w:t>
      </w:r>
      <w:r w:rsidR="0055605C" w:rsidRPr="008E1B9F">
        <w:rPr>
          <w:rFonts w:eastAsia="Calibri"/>
          <w:bCs/>
          <w:sz w:val="28"/>
          <w:szCs w:val="28"/>
        </w:rPr>
        <w:t xml:space="preserve"> </w:t>
      </w:r>
      <w:r w:rsidR="0055605C" w:rsidRPr="008E1B9F">
        <w:rPr>
          <w:rFonts w:eastAsia="Calibri"/>
          <w:bCs/>
          <w:i/>
          <w:iCs/>
          <w:sz w:val="24"/>
          <w:szCs w:val="24"/>
        </w:rPr>
        <w:t>(О внесении изменения в постановление Правительства Республики Казахстан от 29 ноября 2017 года № 790 «Об утверждении Системы государственного планирования в Республике Казахстан»)</w:t>
      </w:r>
      <w:r w:rsidRPr="008E1B9F">
        <w:rPr>
          <w:rFonts w:eastAsia="Calibri"/>
          <w:bCs/>
          <w:sz w:val="28"/>
          <w:szCs w:val="28"/>
        </w:rPr>
        <w:t xml:space="preserve"> утвержден План развития города Астаны на 2021 - 2025 годы  решением сессии маслихата города Астаны</w:t>
      </w:r>
      <w:r w:rsidRPr="008E1B9F">
        <w:t xml:space="preserve"> </w:t>
      </w:r>
      <w:r w:rsidRPr="008E1B9F">
        <w:rPr>
          <w:rFonts w:eastAsia="Calibri"/>
          <w:bCs/>
          <w:sz w:val="28"/>
          <w:szCs w:val="28"/>
        </w:rPr>
        <w:t>от 11.12.2024 года №245/32 -VI</w:t>
      </w:r>
      <w:bookmarkStart w:id="0" w:name="_Hlk226022653"/>
      <w:r w:rsidRPr="008E1B9F">
        <w:rPr>
          <w:rFonts w:eastAsia="Calibri"/>
          <w:bCs/>
          <w:sz w:val="28"/>
          <w:szCs w:val="28"/>
        </w:rPr>
        <w:t>I</w:t>
      </w:r>
      <w:bookmarkEnd w:id="0"/>
      <w:r w:rsidR="005C5C57" w:rsidRPr="008E1B9F">
        <w:rPr>
          <w:rFonts w:eastAsia="Calibri"/>
          <w:bCs/>
          <w:sz w:val="28"/>
          <w:szCs w:val="28"/>
        </w:rPr>
        <w:t>I</w:t>
      </w:r>
      <w:r w:rsidRPr="008E1B9F">
        <w:rPr>
          <w:rFonts w:eastAsia="Calibri"/>
          <w:bCs/>
          <w:sz w:val="28"/>
          <w:szCs w:val="28"/>
        </w:rPr>
        <w:t xml:space="preserve"> (плановый 2025 год), который по своей форме и содержанию отличался от предыдущего </w:t>
      </w:r>
      <w:r w:rsidR="005C5C57" w:rsidRPr="008E1B9F">
        <w:rPr>
          <w:rFonts w:eastAsia="Calibri"/>
          <w:bCs/>
          <w:sz w:val="28"/>
          <w:szCs w:val="28"/>
        </w:rPr>
        <w:t>П</w:t>
      </w:r>
      <w:r w:rsidRPr="008E1B9F">
        <w:rPr>
          <w:rFonts w:eastAsia="Calibri"/>
          <w:bCs/>
          <w:sz w:val="28"/>
          <w:szCs w:val="28"/>
        </w:rPr>
        <w:t xml:space="preserve">лана развития.  </w:t>
      </w:r>
    </w:p>
    <w:p w14:paraId="44107D87" w14:textId="0A5642CD" w:rsidR="00944373" w:rsidRPr="008E1B9F" w:rsidRDefault="00944373" w:rsidP="000B1F29">
      <w:pPr>
        <w:pBdr>
          <w:bottom w:val="single" w:sz="4" w:space="0" w:color="FFFFFF"/>
        </w:pBdr>
        <w:shd w:val="clear" w:color="auto" w:fill="FFFFFF"/>
        <w:ind w:firstLine="709"/>
        <w:contextualSpacing/>
        <w:jc w:val="both"/>
        <w:rPr>
          <w:rFonts w:eastAsia="Calibri"/>
          <w:bCs/>
          <w:sz w:val="28"/>
          <w:szCs w:val="28"/>
        </w:rPr>
      </w:pPr>
      <w:r w:rsidRPr="008E1B9F">
        <w:rPr>
          <w:rFonts w:eastAsia="Calibri"/>
          <w:bCs/>
          <w:sz w:val="28"/>
          <w:szCs w:val="28"/>
        </w:rPr>
        <w:t>В Плане развития (плановый 2025 год) предусмотрены три направления и Иные цели, которые отличаются от</w:t>
      </w:r>
      <w:r w:rsidR="0074146D" w:rsidRPr="008E1B9F">
        <w:rPr>
          <w:rFonts w:eastAsia="Calibri"/>
          <w:bCs/>
          <w:sz w:val="28"/>
          <w:szCs w:val="28"/>
        </w:rPr>
        <w:t xml:space="preserve"> </w:t>
      </w:r>
      <w:r w:rsidRPr="008E1B9F">
        <w:rPr>
          <w:rFonts w:eastAsia="Calibri"/>
          <w:bCs/>
          <w:sz w:val="28"/>
          <w:szCs w:val="28"/>
        </w:rPr>
        <w:t>направлений Планов развития (2022,</w:t>
      </w:r>
      <w:r w:rsidR="0074146D" w:rsidRPr="008E1B9F">
        <w:rPr>
          <w:rFonts w:eastAsia="Calibri"/>
          <w:bCs/>
          <w:sz w:val="28"/>
          <w:szCs w:val="28"/>
        </w:rPr>
        <w:t xml:space="preserve"> </w:t>
      </w:r>
      <w:r w:rsidRPr="008E1B9F">
        <w:rPr>
          <w:rFonts w:eastAsia="Calibri"/>
          <w:bCs/>
          <w:sz w:val="28"/>
          <w:szCs w:val="28"/>
        </w:rPr>
        <w:t>2023,</w:t>
      </w:r>
      <w:r w:rsidR="0074146D" w:rsidRPr="008E1B9F">
        <w:rPr>
          <w:rFonts w:eastAsia="Calibri"/>
          <w:bCs/>
          <w:sz w:val="28"/>
          <w:szCs w:val="28"/>
        </w:rPr>
        <w:t xml:space="preserve"> </w:t>
      </w:r>
      <w:r w:rsidRPr="008E1B9F">
        <w:rPr>
          <w:rFonts w:eastAsia="Calibri"/>
          <w:bCs/>
          <w:sz w:val="28"/>
          <w:szCs w:val="28"/>
        </w:rPr>
        <w:t xml:space="preserve">2024 годы), в том числе: </w:t>
      </w:r>
    </w:p>
    <w:p w14:paraId="47AC6B99" w14:textId="60D829BE" w:rsidR="00944373" w:rsidRPr="008E1B9F" w:rsidRDefault="00944373" w:rsidP="000B1F29">
      <w:pPr>
        <w:pBdr>
          <w:bottom w:val="single" w:sz="4" w:space="0" w:color="FFFFFF"/>
        </w:pBdr>
        <w:shd w:val="clear" w:color="auto" w:fill="FFFFFF"/>
        <w:ind w:firstLine="709"/>
        <w:contextualSpacing/>
        <w:jc w:val="both"/>
        <w:rPr>
          <w:rFonts w:eastAsia="Calibri"/>
          <w:bCs/>
          <w:sz w:val="28"/>
          <w:szCs w:val="28"/>
        </w:rPr>
      </w:pPr>
      <w:r w:rsidRPr="008E1B9F">
        <w:rPr>
          <w:rFonts w:eastAsia="Calibri"/>
          <w:bCs/>
          <w:sz w:val="28"/>
          <w:szCs w:val="28"/>
        </w:rPr>
        <w:t>-</w:t>
      </w:r>
      <w:r w:rsidR="00135592" w:rsidRPr="008E1B9F">
        <w:rPr>
          <w:rFonts w:eastAsia="Calibri"/>
          <w:bCs/>
          <w:sz w:val="28"/>
          <w:szCs w:val="28"/>
        </w:rPr>
        <w:t xml:space="preserve"> </w:t>
      </w:r>
      <w:r w:rsidRPr="008E1B9F">
        <w:rPr>
          <w:rFonts w:eastAsia="Calibri"/>
          <w:bCs/>
          <w:sz w:val="28"/>
          <w:szCs w:val="28"/>
        </w:rPr>
        <w:t>Направление 1: Современный конкурентоспособный город, содержащий две цели: Цель 1. Повышение конкурентоспособности экономики столицы  и Цель 2.Создание благоприятных условий для устойчивого развития туризма. В их реализацию предусмотрено</w:t>
      </w:r>
      <w:r w:rsidR="005C5C57" w:rsidRPr="008E1B9F">
        <w:rPr>
          <w:rFonts w:eastAsia="Calibri"/>
          <w:bCs/>
          <w:sz w:val="28"/>
          <w:szCs w:val="28"/>
        </w:rPr>
        <w:t xml:space="preserve"> </w:t>
      </w:r>
      <w:r w:rsidRPr="008E1B9F">
        <w:rPr>
          <w:rFonts w:eastAsia="Calibri"/>
          <w:bCs/>
          <w:sz w:val="28"/>
          <w:szCs w:val="28"/>
        </w:rPr>
        <w:t>пять Ключевых национальных индикаторов.</w:t>
      </w:r>
    </w:p>
    <w:p w14:paraId="3CA8B854" w14:textId="5FC64B6B" w:rsidR="00944373" w:rsidRPr="008E1B9F" w:rsidRDefault="00944373" w:rsidP="000B1F29">
      <w:pPr>
        <w:pBdr>
          <w:bottom w:val="single" w:sz="4" w:space="0" w:color="FFFFFF"/>
        </w:pBdr>
        <w:shd w:val="clear" w:color="auto" w:fill="FFFFFF"/>
        <w:ind w:firstLine="709"/>
        <w:contextualSpacing/>
        <w:jc w:val="both"/>
        <w:rPr>
          <w:rFonts w:eastAsia="Calibri"/>
          <w:bCs/>
          <w:sz w:val="28"/>
          <w:szCs w:val="28"/>
        </w:rPr>
      </w:pPr>
      <w:r w:rsidRPr="008E1B9F">
        <w:rPr>
          <w:rFonts w:eastAsia="Calibri"/>
          <w:bCs/>
          <w:sz w:val="28"/>
          <w:szCs w:val="28"/>
        </w:rPr>
        <w:t>-</w:t>
      </w:r>
      <w:r w:rsidR="00135592" w:rsidRPr="008E1B9F">
        <w:rPr>
          <w:rFonts w:eastAsia="Calibri"/>
          <w:bCs/>
          <w:sz w:val="28"/>
          <w:szCs w:val="28"/>
        </w:rPr>
        <w:t xml:space="preserve"> </w:t>
      </w:r>
      <w:r w:rsidRPr="008E1B9F">
        <w:rPr>
          <w:rFonts w:eastAsia="Calibri"/>
          <w:bCs/>
          <w:sz w:val="28"/>
          <w:szCs w:val="28"/>
        </w:rPr>
        <w:t xml:space="preserve">Направление 2: Рост уровня благосостояния и качества жизни населения города, в нем предусмотрено 11 целей, в том числе:  </w:t>
      </w:r>
      <w:r w:rsidRPr="008E1B9F">
        <w:rPr>
          <w:rFonts w:eastAsia="Calibri"/>
          <w:bCs/>
          <w:i/>
          <w:sz w:val="28"/>
          <w:szCs w:val="28"/>
        </w:rPr>
        <w:t>Цель 1. Укрепление здоровья населения для обеспечения устойчивого развития, Цель 1.1. Обеспечение эффективной профилактики в сфере охраны здоровья и формирование у населения приверженности здоровому образу жизни, Цель 1.2. Улучшение доступности и качества предоставляемых мед</w:t>
      </w:r>
      <w:r w:rsidR="007120BF" w:rsidRPr="008E1B9F">
        <w:rPr>
          <w:rFonts w:eastAsia="Calibri"/>
          <w:bCs/>
          <w:i/>
          <w:sz w:val="28"/>
          <w:szCs w:val="28"/>
        </w:rPr>
        <w:t>и</w:t>
      </w:r>
      <w:r w:rsidRPr="008E1B9F">
        <w:rPr>
          <w:rFonts w:eastAsia="Calibri"/>
          <w:bCs/>
          <w:i/>
          <w:sz w:val="28"/>
          <w:szCs w:val="28"/>
        </w:rPr>
        <w:t>цинских услуг, Цель 1.3. Обеспечение всеобщего охвата населения мед</w:t>
      </w:r>
      <w:r w:rsidR="007120BF" w:rsidRPr="008E1B9F">
        <w:rPr>
          <w:rFonts w:eastAsia="Calibri"/>
          <w:bCs/>
          <w:i/>
          <w:sz w:val="28"/>
          <w:szCs w:val="28"/>
        </w:rPr>
        <w:t>и</w:t>
      </w:r>
      <w:r w:rsidRPr="008E1B9F">
        <w:rPr>
          <w:rFonts w:eastAsia="Calibri"/>
          <w:bCs/>
          <w:i/>
          <w:sz w:val="28"/>
          <w:szCs w:val="28"/>
        </w:rPr>
        <w:t xml:space="preserve">цинской помощью, Цель 2: Повышение эффективности системы социальной защиты, Цель 2.1. Содействие занятости населения и усиление адресности социальной поддержки, Цель 3: Обеспечение доступного образования, Цель 3.1: Повышение уровня развития умений и навыков детей дошкольного возраста, Цель 4. Чистый город для нынешнего и будущего поколения, Цель 4.1. Сохранение, рациональное использование и воспроизводство лесных ресурсов, ресурсов животного мира, объектов природно-заповедного фонда, Цель 5. Город комфортный для жизни- город для людей. </w:t>
      </w:r>
      <w:r w:rsidRPr="008E1B9F">
        <w:rPr>
          <w:rFonts w:eastAsia="Calibri"/>
          <w:bCs/>
          <w:sz w:val="28"/>
          <w:szCs w:val="28"/>
        </w:rPr>
        <w:t>В их реализацию предусмотрено: 7 ключевых национальных индикаторов и 7 целевых индикаторов.</w:t>
      </w:r>
    </w:p>
    <w:p w14:paraId="2FB45000" w14:textId="4C6187DB" w:rsidR="00944373" w:rsidRPr="008E1B9F" w:rsidRDefault="00944373" w:rsidP="000B1F29">
      <w:pPr>
        <w:pBdr>
          <w:bottom w:val="single" w:sz="4" w:space="0" w:color="FFFFFF"/>
        </w:pBdr>
        <w:shd w:val="clear" w:color="auto" w:fill="FFFFFF"/>
        <w:ind w:firstLine="709"/>
        <w:contextualSpacing/>
        <w:jc w:val="both"/>
        <w:rPr>
          <w:rFonts w:eastAsia="Calibri"/>
          <w:bCs/>
          <w:sz w:val="28"/>
          <w:szCs w:val="28"/>
        </w:rPr>
      </w:pPr>
      <w:r w:rsidRPr="008E1B9F">
        <w:rPr>
          <w:sz w:val="28"/>
          <w:szCs w:val="28"/>
        </w:rPr>
        <w:t>-</w:t>
      </w:r>
      <w:r w:rsidR="00135592" w:rsidRPr="008E1B9F">
        <w:rPr>
          <w:sz w:val="28"/>
          <w:szCs w:val="28"/>
        </w:rPr>
        <w:t xml:space="preserve"> </w:t>
      </w:r>
      <w:r w:rsidRPr="008E1B9F">
        <w:rPr>
          <w:sz w:val="28"/>
          <w:szCs w:val="28"/>
        </w:rPr>
        <w:t>Направление 3: Создание благоприятной среды для роста экономики,</w:t>
      </w:r>
      <w:r w:rsidRPr="008E1B9F">
        <w:rPr>
          <w:rFonts w:eastAsia="Calibri"/>
          <w:bCs/>
          <w:sz w:val="28"/>
          <w:szCs w:val="28"/>
        </w:rPr>
        <w:t xml:space="preserve"> в нем предусмотрен</w:t>
      </w:r>
      <w:r w:rsidR="005C5C57" w:rsidRPr="008E1B9F">
        <w:rPr>
          <w:rFonts w:eastAsia="Calibri"/>
          <w:bCs/>
          <w:sz w:val="28"/>
          <w:szCs w:val="28"/>
        </w:rPr>
        <w:t>а</w:t>
      </w:r>
      <w:r w:rsidRPr="008E1B9F">
        <w:rPr>
          <w:rFonts w:eastAsia="Calibri"/>
          <w:bCs/>
          <w:sz w:val="28"/>
          <w:szCs w:val="28"/>
        </w:rPr>
        <w:t xml:space="preserve"> 1 цель:  </w:t>
      </w:r>
      <w:r w:rsidRPr="008E1B9F">
        <w:rPr>
          <w:sz w:val="28"/>
          <w:szCs w:val="28"/>
        </w:rPr>
        <w:t xml:space="preserve">Цель 1. Рост экономики столицы, в их реализацию предусмотрено </w:t>
      </w:r>
      <w:r w:rsidRPr="008E1B9F">
        <w:rPr>
          <w:rFonts w:eastAsia="Calibri"/>
          <w:bCs/>
          <w:sz w:val="28"/>
          <w:szCs w:val="28"/>
        </w:rPr>
        <w:t>5 ключевых  национальных индикаторов.</w:t>
      </w:r>
    </w:p>
    <w:p w14:paraId="336DCF8A" w14:textId="4040BAC1" w:rsidR="00944373" w:rsidRPr="008E1B9F" w:rsidRDefault="00944373" w:rsidP="000B1F29">
      <w:pPr>
        <w:pBdr>
          <w:bottom w:val="single" w:sz="4" w:space="0" w:color="FFFFFF"/>
        </w:pBdr>
        <w:shd w:val="clear" w:color="auto" w:fill="FFFFFF"/>
        <w:ind w:firstLine="709"/>
        <w:contextualSpacing/>
        <w:jc w:val="both"/>
        <w:rPr>
          <w:sz w:val="28"/>
          <w:szCs w:val="28"/>
        </w:rPr>
      </w:pPr>
      <w:r w:rsidRPr="008E1B9F">
        <w:rPr>
          <w:rFonts w:eastAsia="Calibri"/>
          <w:bCs/>
          <w:sz w:val="28"/>
          <w:szCs w:val="28"/>
        </w:rPr>
        <w:t>-</w:t>
      </w:r>
      <w:r w:rsidR="00135592" w:rsidRPr="008E1B9F">
        <w:rPr>
          <w:rFonts w:eastAsia="Calibri"/>
          <w:bCs/>
          <w:sz w:val="28"/>
          <w:szCs w:val="28"/>
        </w:rPr>
        <w:t xml:space="preserve"> </w:t>
      </w:r>
      <w:r w:rsidRPr="008E1B9F">
        <w:rPr>
          <w:rFonts w:eastAsia="Calibri"/>
          <w:bCs/>
          <w:sz w:val="28"/>
          <w:szCs w:val="28"/>
        </w:rPr>
        <w:t xml:space="preserve">Иные цели: в них предусмотрены 5 </w:t>
      </w:r>
      <w:r w:rsidR="000A1D76" w:rsidRPr="008E1B9F">
        <w:rPr>
          <w:bCs/>
          <w:sz w:val="28"/>
          <w:szCs w:val="28"/>
        </w:rPr>
        <w:t>целевых</w:t>
      </w:r>
      <w:r w:rsidRPr="008E1B9F">
        <w:rPr>
          <w:bCs/>
          <w:sz w:val="28"/>
          <w:szCs w:val="28"/>
        </w:rPr>
        <w:t xml:space="preserve"> индикаторов </w:t>
      </w:r>
      <w:r w:rsidRPr="008E1B9F">
        <w:rPr>
          <w:bCs/>
          <w:i/>
          <w:sz w:val="28"/>
          <w:szCs w:val="28"/>
        </w:rPr>
        <w:t>(</w:t>
      </w:r>
      <w:r w:rsidRPr="008E1B9F">
        <w:rPr>
          <w:i/>
          <w:color w:val="0A0A0A"/>
          <w:shd w:val="clear" w:color="auto" w:fill="FFFFFF"/>
        </w:rPr>
        <w:t>Целей устойчивого развития)*</w:t>
      </w:r>
      <w:r w:rsidRPr="008E1B9F">
        <w:rPr>
          <w:bCs/>
          <w:sz w:val="28"/>
          <w:szCs w:val="28"/>
        </w:rPr>
        <w:t xml:space="preserve">, из них: </w:t>
      </w:r>
      <w:r w:rsidRPr="008E1B9F">
        <w:rPr>
          <w:i/>
          <w:sz w:val="28"/>
          <w:szCs w:val="28"/>
        </w:rPr>
        <w:t>Доля организаций образования, создавших условия для инклюзивного образования, %; Доля 3-сменных школ, %; Доля аварийных школ, %; Доля молодежи NEET. %; Обеспеченность жильем на одного проживающего, кв. м; Охват населения очисткой сточных вод</w:t>
      </w:r>
      <w:r w:rsidRPr="008E1B9F">
        <w:rPr>
          <w:rFonts w:eastAsia="Calibri"/>
          <w:bCs/>
          <w:sz w:val="28"/>
          <w:szCs w:val="28"/>
        </w:rPr>
        <w:t>3; а также три  цели:</w:t>
      </w:r>
      <w:r w:rsidRPr="008E1B9F">
        <w:rPr>
          <w:bCs/>
          <w:sz w:val="28"/>
          <w:szCs w:val="28"/>
        </w:rPr>
        <w:t xml:space="preserve"> </w:t>
      </w:r>
      <w:r w:rsidRPr="008E1B9F">
        <w:rPr>
          <w:bCs/>
          <w:i/>
          <w:sz w:val="28"/>
          <w:szCs w:val="28"/>
        </w:rPr>
        <w:t>Цель 1.</w:t>
      </w:r>
      <w:r w:rsidRPr="008E1B9F">
        <w:rPr>
          <w:i/>
        </w:rPr>
        <w:t xml:space="preserve"> </w:t>
      </w:r>
      <w:r w:rsidRPr="008E1B9F">
        <w:rPr>
          <w:bCs/>
          <w:i/>
          <w:sz w:val="28"/>
          <w:szCs w:val="28"/>
        </w:rPr>
        <w:t>Гармоничная языковая политика, обеспечивающая полномасштабное функционирование государственного языка, Цель 2. Предотвращение насилия в семье в отношении детей и женщин, Цель 3. Развитие инфраструктуры по обеспечению безопасности в ЧС,</w:t>
      </w:r>
      <w:r w:rsidRPr="008E1B9F">
        <w:rPr>
          <w:bCs/>
          <w:sz w:val="28"/>
          <w:szCs w:val="28"/>
        </w:rPr>
        <w:t xml:space="preserve"> в их реализацию предусмотрены пять целевых индикаторов.</w:t>
      </w:r>
      <w:r w:rsidRPr="008E1B9F">
        <w:rPr>
          <w:sz w:val="28"/>
          <w:szCs w:val="28"/>
        </w:rPr>
        <w:t xml:space="preserve">     </w:t>
      </w:r>
    </w:p>
    <w:p w14:paraId="16BFBC2C" w14:textId="230CBB8D" w:rsidR="00944373" w:rsidRPr="008E1B9F" w:rsidRDefault="00944373" w:rsidP="000B1F29">
      <w:pPr>
        <w:pBdr>
          <w:bottom w:val="single" w:sz="4" w:space="0" w:color="FFFFFF"/>
        </w:pBdr>
        <w:shd w:val="clear" w:color="auto" w:fill="FFFFFF"/>
        <w:contextualSpacing/>
        <w:jc w:val="both"/>
        <w:rPr>
          <w:bCs/>
          <w:sz w:val="28"/>
          <w:szCs w:val="28"/>
        </w:rPr>
      </w:pPr>
      <w:r w:rsidRPr="008E1B9F">
        <w:rPr>
          <w:bCs/>
          <w:i/>
          <w:sz w:val="24"/>
          <w:szCs w:val="24"/>
        </w:rPr>
        <w:lastRenderedPageBreak/>
        <w:t>*Национальные индикаторы (</w:t>
      </w:r>
      <w:r w:rsidRPr="008E1B9F">
        <w:rPr>
          <w:i/>
          <w:color w:val="0A0A0A"/>
          <w:sz w:val="24"/>
          <w:szCs w:val="24"/>
          <w:shd w:val="clear" w:color="auto" w:fill="FFFFFF"/>
        </w:rPr>
        <w:t>Цели устойчивого развития),</w:t>
      </w:r>
      <w:r w:rsidRPr="008E1B9F">
        <w:rPr>
          <w:rStyle w:val="60"/>
          <w:rFonts w:ascii="Arial" w:hAnsi="Arial" w:cs="Arial"/>
          <w:i/>
          <w:color w:val="0A0A0A"/>
          <w:szCs w:val="24"/>
          <w:shd w:val="clear" w:color="auto" w:fill="FFFFFF"/>
        </w:rPr>
        <w:t xml:space="preserve"> </w:t>
      </w:r>
      <w:r w:rsidRPr="008E1B9F">
        <w:rPr>
          <w:bCs/>
          <w:i/>
          <w:sz w:val="24"/>
          <w:szCs w:val="24"/>
        </w:rPr>
        <w:t>основные направления которого включают снижение неравенства, улучшение качества здравоохранения и образования, а также экологическую устойчивость</w:t>
      </w:r>
      <w:r w:rsidR="00B46D36" w:rsidRPr="008E1B9F">
        <w:rPr>
          <w:bCs/>
          <w:i/>
          <w:sz w:val="24"/>
          <w:szCs w:val="24"/>
        </w:rPr>
        <w:t>.</w:t>
      </w:r>
    </w:p>
    <w:p w14:paraId="0E9CBD0C" w14:textId="2527E39D" w:rsidR="000A1D76" w:rsidRPr="008E1B9F" w:rsidRDefault="00944373" w:rsidP="000B1F29">
      <w:pPr>
        <w:pBdr>
          <w:bottom w:val="single" w:sz="4" w:space="0" w:color="FFFFFF"/>
        </w:pBdr>
        <w:shd w:val="clear" w:color="auto" w:fill="FFFFFF"/>
        <w:ind w:firstLine="709"/>
        <w:contextualSpacing/>
        <w:jc w:val="both"/>
        <w:rPr>
          <w:sz w:val="28"/>
          <w:szCs w:val="28"/>
        </w:rPr>
      </w:pPr>
      <w:r w:rsidRPr="008E1B9F">
        <w:rPr>
          <w:sz w:val="28"/>
          <w:szCs w:val="28"/>
        </w:rPr>
        <w:t xml:space="preserve">Объемы финансирования на 2025 год реализации Программы развития не предусмотрены, </w:t>
      </w:r>
      <w:r w:rsidR="000A1D76" w:rsidRPr="008E1B9F">
        <w:rPr>
          <w:sz w:val="28"/>
          <w:szCs w:val="28"/>
        </w:rPr>
        <w:t>при этом в нем указано то, что, суммы расходов по источникам финансирования будут корректироваться с учетом утверждения и уточнений республиканского и местного бюджетов на соответствующий финансовый год в соответствии с законода</w:t>
      </w:r>
      <w:r w:rsidR="00411E36" w:rsidRPr="008E1B9F">
        <w:rPr>
          <w:sz w:val="28"/>
          <w:szCs w:val="28"/>
        </w:rPr>
        <w:t xml:space="preserve">тельством Республики Казахстан </w:t>
      </w:r>
      <w:r w:rsidR="000A1D76" w:rsidRPr="008E1B9F">
        <w:rPr>
          <w:sz w:val="28"/>
          <w:szCs w:val="28"/>
        </w:rPr>
        <w:t>исходя из возможностей республиканского бюджета.</w:t>
      </w:r>
    </w:p>
    <w:p w14:paraId="0095CDA2" w14:textId="30CB9EED" w:rsidR="00C10616" w:rsidRPr="008E1B9F" w:rsidRDefault="00944373" w:rsidP="000B1F29">
      <w:pPr>
        <w:pBdr>
          <w:bottom w:val="single" w:sz="4" w:space="0" w:color="FFFFFF"/>
        </w:pBdr>
        <w:shd w:val="clear" w:color="auto" w:fill="FFFFFF"/>
        <w:ind w:firstLine="709"/>
        <w:contextualSpacing/>
        <w:jc w:val="both"/>
        <w:rPr>
          <w:sz w:val="28"/>
          <w:szCs w:val="28"/>
        </w:rPr>
      </w:pPr>
      <w:r w:rsidRPr="008E1B9F">
        <w:rPr>
          <w:sz w:val="28"/>
          <w:szCs w:val="28"/>
        </w:rPr>
        <w:t>В соответствии с Системой государственного планирования реализация Плана развития на 202</w:t>
      </w:r>
      <w:r w:rsidR="00135592" w:rsidRPr="008E1B9F">
        <w:rPr>
          <w:sz w:val="28"/>
          <w:szCs w:val="28"/>
        </w:rPr>
        <w:t>1</w:t>
      </w:r>
      <w:r w:rsidRPr="008E1B9F">
        <w:rPr>
          <w:sz w:val="28"/>
          <w:szCs w:val="28"/>
        </w:rPr>
        <w:t>-2025 годы осуществлялась:</w:t>
      </w:r>
    </w:p>
    <w:p w14:paraId="0DFE6DB6" w14:textId="54A5BFD6" w:rsidR="00C10616" w:rsidRPr="008E1B9F" w:rsidRDefault="00944373" w:rsidP="000B1F29">
      <w:pPr>
        <w:pBdr>
          <w:bottom w:val="single" w:sz="4" w:space="0" w:color="FFFFFF"/>
        </w:pBdr>
        <w:shd w:val="clear" w:color="auto" w:fill="FFFFFF"/>
        <w:ind w:firstLine="709"/>
        <w:contextualSpacing/>
        <w:jc w:val="both"/>
        <w:rPr>
          <w:sz w:val="28"/>
          <w:szCs w:val="28"/>
        </w:rPr>
      </w:pPr>
      <w:r w:rsidRPr="008E1B9F">
        <w:rPr>
          <w:sz w:val="28"/>
          <w:szCs w:val="28"/>
        </w:rPr>
        <w:t xml:space="preserve">- до  отчетного 2024 года, посредством исполнения Плана мероприятий по реализации Плана развития </w:t>
      </w:r>
      <w:r w:rsidRPr="008E1B9F">
        <w:rPr>
          <w:i/>
          <w:iCs/>
          <w:sz w:val="24"/>
          <w:szCs w:val="24"/>
        </w:rPr>
        <w:t>(пункт 155 Приказа МНЭРК №93, методика 93)</w:t>
      </w:r>
      <w:r w:rsidRPr="008E1B9F">
        <w:rPr>
          <w:sz w:val="28"/>
          <w:szCs w:val="28"/>
        </w:rPr>
        <w:t>.</w:t>
      </w:r>
    </w:p>
    <w:p w14:paraId="74C398E3" w14:textId="6FCB4DED" w:rsidR="00944373" w:rsidRPr="008E1B9F" w:rsidRDefault="00944373" w:rsidP="000B1F29">
      <w:pPr>
        <w:pBdr>
          <w:bottom w:val="single" w:sz="4" w:space="0" w:color="FFFFFF"/>
        </w:pBdr>
        <w:shd w:val="clear" w:color="auto" w:fill="FFFFFF"/>
        <w:ind w:firstLine="709"/>
        <w:contextualSpacing/>
        <w:jc w:val="both"/>
        <w:rPr>
          <w:sz w:val="28"/>
          <w:szCs w:val="28"/>
        </w:rPr>
      </w:pPr>
      <w:r w:rsidRPr="008E1B9F">
        <w:rPr>
          <w:sz w:val="28"/>
          <w:szCs w:val="28"/>
        </w:rPr>
        <w:t>-</w:t>
      </w:r>
      <w:r w:rsidR="00135592" w:rsidRPr="008E1B9F">
        <w:rPr>
          <w:sz w:val="28"/>
          <w:szCs w:val="28"/>
        </w:rPr>
        <w:t xml:space="preserve"> </w:t>
      </w:r>
      <w:r w:rsidRPr="008E1B9F">
        <w:rPr>
          <w:sz w:val="28"/>
          <w:szCs w:val="28"/>
        </w:rPr>
        <w:t xml:space="preserve">с 2024 года по 2025 год, посредством исполнения Дорожной карты по реализации Плана развития </w:t>
      </w:r>
      <w:r w:rsidRPr="008E1B9F">
        <w:rPr>
          <w:i/>
          <w:iCs/>
          <w:sz w:val="24"/>
          <w:szCs w:val="24"/>
        </w:rPr>
        <w:t>(пункт 172  Приказа МНЭРК №61, методика 61)</w:t>
      </w:r>
      <w:r w:rsidRPr="008E1B9F">
        <w:rPr>
          <w:sz w:val="28"/>
          <w:szCs w:val="28"/>
        </w:rPr>
        <w:t>.</w:t>
      </w:r>
    </w:p>
    <w:p w14:paraId="0ECD2388" w14:textId="65796CD0" w:rsidR="00944373" w:rsidRPr="008E1B9F" w:rsidRDefault="00944373" w:rsidP="000B1F29">
      <w:pPr>
        <w:pBdr>
          <w:bottom w:val="single" w:sz="4" w:space="0" w:color="FFFFFF"/>
        </w:pBdr>
        <w:shd w:val="clear" w:color="auto" w:fill="FFFFFF"/>
        <w:ind w:firstLine="709"/>
        <w:contextualSpacing/>
        <w:jc w:val="both"/>
        <w:rPr>
          <w:sz w:val="28"/>
          <w:szCs w:val="28"/>
        </w:rPr>
      </w:pPr>
      <w:r w:rsidRPr="008E1B9F">
        <w:rPr>
          <w:sz w:val="28"/>
          <w:szCs w:val="28"/>
        </w:rPr>
        <w:t xml:space="preserve">План мероприятий/Дорожная карта представляют собой совокупность конкретных действий, направленных на достижение целей планов развития областей, города республиканского значения, столицы, с определением сроков, исполнителей, формы завершения, необходимых затрат на ее реализацию. </w:t>
      </w:r>
    </w:p>
    <w:p w14:paraId="6ED8D937" w14:textId="7E50612B" w:rsidR="00944373" w:rsidRPr="008E1B9F" w:rsidRDefault="00944373" w:rsidP="000B1F29">
      <w:pPr>
        <w:pBdr>
          <w:bottom w:val="single" w:sz="4" w:space="0" w:color="FFFFFF"/>
        </w:pBdr>
        <w:shd w:val="clear" w:color="auto" w:fill="FFFFFF"/>
        <w:ind w:firstLine="709"/>
        <w:contextualSpacing/>
        <w:jc w:val="both"/>
        <w:rPr>
          <w:sz w:val="28"/>
          <w:szCs w:val="28"/>
        </w:rPr>
      </w:pPr>
      <w:r w:rsidRPr="008E1B9F">
        <w:rPr>
          <w:sz w:val="28"/>
          <w:szCs w:val="28"/>
        </w:rPr>
        <w:t>В Планах мероприятий и Дорожных картах скорректированы плановые расходы с учетом утвержденных и уточненных республиканского и местного бюджетов на соответствующий финансовый год в соответствии с законодательством Республики Казахстан, исходя из возможностей бюджета.</w:t>
      </w:r>
    </w:p>
    <w:p w14:paraId="63B45EBF" w14:textId="26FC9E40" w:rsidR="007821D3" w:rsidRPr="008E1B9F" w:rsidRDefault="007821D3" w:rsidP="007821D3">
      <w:pPr>
        <w:pBdr>
          <w:bottom w:val="single" w:sz="4" w:space="3" w:color="FFFFFF"/>
        </w:pBdr>
        <w:shd w:val="clear" w:color="auto" w:fill="FFFFFF"/>
        <w:contextualSpacing/>
        <w:jc w:val="both"/>
        <w:rPr>
          <w:sz w:val="28"/>
          <w:szCs w:val="28"/>
        </w:rPr>
      </w:pPr>
      <w:r w:rsidRPr="008E1B9F">
        <w:rPr>
          <w:sz w:val="28"/>
          <w:szCs w:val="28"/>
        </w:rPr>
        <w:t xml:space="preserve">           Согласно  представленных    Управлением экономики и бюджетного планирования документов плановые расходы, указанные в утвержденной постановлением акимата  города Астаны Дорожной карте   на 2025 год составили в сумме 1 212 905,4 млн.тенге    и увеличились по сравнению с </w:t>
      </w:r>
      <w:r w:rsidR="00411E36" w:rsidRPr="008E1B9F">
        <w:rPr>
          <w:sz w:val="28"/>
          <w:szCs w:val="28"/>
        </w:rPr>
        <w:t xml:space="preserve">утвержденными </w:t>
      </w:r>
      <w:r w:rsidRPr="008E1B9F">
        <w:rPr>
          <w:sz w:val="28"/>
          <w:szCs w:val="28"/>
        </w:rPr>
        <w:t>плановыми расходами  на 2022 год на сумму 784 887,8 млн.тенге, которые составили в сумме   428 017,6 млн.тенге.</w:t>
      </w:r>
    </w:p>
    <w:p w14:paraId="4E078B1B" w14:textId="1C516113" w:rsidR="00944373" w:rsidRPr="008E1B9F" w:rsidRDefault="00944373" w:rsidP="000B1F29">
      <w:pPr>
        <w:pBdr>
          <w:bottom w:val="single" w:sz="4" w:space="0" w:color="FFFFFF"/>
        </w:pBdr>
        <w:shd w:val="clear" w:color="auto" w:fill="FFFFFF"/>
        <w:ind w:firstLine="709"/>
        <w:contextualSpacing/>
        <w:jc w:val="both"/>
        <w:rPr>
          <w:sz w:val="28"/>
          <w:szCs w:val="28"/>
        </w:rPr>
      </w:pPr>
      <w:r w:rsidRPr="008E1B9F">
        <w:rPr>
          <w:sz w:val="28"/>
          <w:szCs w:val="28"/>
        </w:rPr>
        <w:t xml:space="preserve">Согласно Отчетам по реализации Плана развития в виде </w:t>
      </w:r>
      <w:r w:rsidR="000A1D76" w:rsidRPr="008E1B9F">
        <w:rPr>
          <w:sz w:val="28"/>
          <w:szCs w:val="28"/>
        </w:rPr>
        <w:t xml:space="preserve">Плана мероприятий/Дорожной карты </w:t>
      </w:r>
      <w:r w:rsidR="000A1D76" w:rsidRPr="008E1B9F">
        <w:rPr>
          <w:i/>
          <w:iCs/>
          <w:sz w:val="24"/>
          <w:szCs w:val="24"/>
        </w:rPr>
        <w:t>(далее – Отчет о реализации)</w:t>
      </w:r>
      <w:r w:rsidR="000A1D76" w:rsidRPr="008E1B9F">
        <w:rPr>
          <w:sz w:val="28"/>
          <w:szCs w:val="28"/>
        </w:rPr>
        <w:t xml:space="preserve">, опубликованных на сайте акимата города Астаны в установленном порядке </w:t>
      </w:r>
      <w:r w:rsidR="000A1D76" w:rsidRPr="008E1B9F">
        <w:rPr>
          <w:i/>
          <w:iCs/>
          <w:sz w:val="24"/>
          <w:szCs w:val="24"/>
        </w:rPr>
        <w:t>(п/2) п. 266 Приказа МНЭРК №93, методика 93; п/п 2) п.181 Приказа МНЭРК №61, методика 61)</w:t>
      </w:r>
      <w:r w:rsidR="000A1D76" w:rsidRPr="008E1B9F">
        <w:rPr>
          <w:sz w:val="28"/>
          <w:szCs w:val="28"/>
        </w:rPr>
        <w:t>:</w:t>
      </w:r>
    </w:p>
    <w:p w14:paraId="12706FE4" w14:textId="492C9626" w:rsidR="00944373" w:rsidRPr="008E1B9F" w:rsidRDefault="00944373" w:rsidP="000B1F29">
      <w:pPr>
        <w:pBdr>
          <w:bottom w:val="single" w:sz="4" w:space="0" w:color="FFFFFF"/>
        </w:pBdr>
        <w:shd w:val="clear" w:color="auto" w:fill="FFFFFF"/>
        <w:ind w:firstLine="709"/>
        <w:contextualSpacing/>
        <w:jc w:val="both"/>
        <w:rPr>
          <w:sz w:val="28"/>
          <w:szCs w:val="28"/>
        </w:rPr>
      </w:pPr>
      <w:r w:rsidRPr="008E1B9F">
        <w:rPr>
          <w:sz w:val="28"/>
          <w:szCs w:val="28"/>
        </w:rPr>
        <w:t xml:space="preserve">- плановые </w:t>
      </w:r>
      <w:r w:rsidR="007821D3" w:rsidRPr="008E1B9F">
        <w:rPr>
          <w:sz w:val="28"/>
          <w:szCs w:val="28"/>
        </w:rPr>
        <w:t xml:space="preserve">скорректированные </w:t>
      </w:r>
      <w:r w:rsidRPr="008E1B9F">
        <w:rPr>
          <w:sz w:val="28"/>
          <w:szCs w:val="28"/>
        </w:rPr>
        <w:t>расходы отчетного 2025 года составили в сумме 1 210 512,1 млн.тенге и  увеличились на сумму 398 873,0 млн.тенге по сравнению с  плановыми расходами  отчетного 2022 года, которые составили в сумме</w:t>
      </w:r>
      <w:r w:rsidR="007821D3" w:rsidRPr="008E1B9F">
        <w:rPr>
          <w:sz w:val="28"/>
          <w:szCs w:val="28"/>
        </w:rPr>
        <w:t xml:space="preserve"> </w:t>
      </w:r>
      <w:r w:rsidRPr="008E1B9F">
        <w:rPr>
          <w:sz w:val="28"/>
          <w:szCs w:val="28"/>
        </w:rPr>
        <w:t xml:space="preserve">811 639,1 млн.тенге.   </w:t>
      </w:r>
    </w:p>
    <w:p w14:paraId="7E813293" w14:textId="57C442BD" w:rsidR="00944373" w:rsidRPr="008E1B9F" w:rsidRDefault="00944373" w:rsidP="000B1F29">
      <w:pPr>
        <w:pBdr>
          <w:bottom w:val="single" w:sz="4" w:space="0" w:color="FFFFFF"/>
        </w:pBdr>
        <w:shd w:val="clear" w:color="auto" w:fill="FFFFFF"/>
        <w:ind w:firstLine="709"/>
        <w:contextualSpacing/>
        <w:jc w:val="both"/>
        <w:rPr>
          <w:sz w:val="28"/>
          <w:szCs w:val="28"/>
        </w:rPr>
      </w:pPr>
      <w:r w:rsidRPr="008E1B9F">
        <w:rPr>
          <w:sz w:val="28"/>
          <w:szCs w:val="28"/>
        </w:rPr>
        <w:t>-</w:t>
      </w:r>
      <w:r w:rsidR="003E4FD1" w:rsidRPr="008E1B9F">
        <w:rPr>
          <w:sz w:val="28"/>
          <w:szCs w:val="28"/>
        </w:rPr>
        <w:t xml:space="preserve"> </w:t>
      </w:r>
      <w:r w:rsidRPr="008E1B9F">
        <w:rPr>
          <w:sz w:val="28"/>
          <w:szCs w:val="28"/>
        </w:rPr>
        <w:t>фактические расходы отчетного 2025 года составили в сумме 1 555 695,6 млн.тенге и</w:t>
      </w:r>
      <w:r w:rsidR="00B46D36" w:rsidRPr="008E1B9F">
        <w:rPr>
          <w:sz w:val="28"/>
          <w:szCs w:val="28"/>
        </w:rPr>
        <w:t xml:space="preserve"> </w:t>
      </w:r>
      <w:r w:rsidRPr="008E1B9F">
        <w:rPr>
          <w:sz w:val="28"/>
          <w:szCs w:val="28"/>
        </w:rPr>
        <w:t>увеличились на сумму</w:t>
      </w:r>
      <w:r w:rsidR="003E4FD1" w:rsidRPr="008E1B9F">
        <w:rPr>
          <w:sz w:val="28"/>
          <w:szCs w:val="28"/>
        </w:rPr>
        <w:t xml:space="preserve"> </w:t>
      </w:r>
      <w:r w:rsidRPr="008E1B9F">
        <w:rPr>
          <w:sz w:val="28"/>
          <w:szCs w:val="28"/>
        </w:rPr>
        <w:t>786</w:t>
      </w:r>
      <w:r w:rsidR="00B46D36" w:rsidRPr="008E1B9F">
        <w:rPr>
          <w:sz w:val="28"/>
          <w:szCs w:val="28"/>
        </w:rPr>
        <w:t> </w:t>
      </w:r>
      <w:r w:rsidRPr="008E1B9F">
        <w:rPr>
          <w:sz w:val="28"/>
          <w:szCs w:val="28"/>
        </w:rPr>
        <w:t>641</w:t>
      </w:r>
      <w:r w:rsidR="00B46D36" w:rsidRPr="008E1B9F">
        <w:rPr>
          <w:sz w:val="28"/>
          <w:szCs w:val="28"/>
          <w:lang w:val="kk-KZ"/>
        </w:rPr>
        <w:t>,</w:t>
      </w:r>
      <w:r w:rsidRPr="008E1B9F">
        <w:rPr>
          <w:sz w:val="28"/>
          <w:szCs w:val="28"/>
        </w:rPr>
        <w:t xml:space="preserve">2 млн.тенге по сравнению с  фактическими расходами отчетного 2022 года, которые составили в сумме </w:t>
      </w:r>
      <w:r w:rsidR="00B46D36" w:rsidRPr="008E1B9F">
        <w:rPr>
          <w:sz w:val="28"/>
          <w:szCs w:val="28"/>
        </w:rPr>
        <w:br/>
      </w:r>
      <w:r w:rsidRPr="008E1B9F">
        <w:rPr>
          <w:sz w:val="28"/>
          <w:szCs w:val="28"/>
        </w:rPr>
        <w:t>796 054,4 млн.тенге.</w:t>
      </w:r>
    </w:p>
    <w:p w14:paraId="3D7E2CCF" w14:textId="1D459E40" w:rsidR="00BC641F" w:rsidRPr="008E1B9F" w:rsidRDefault="00944373" w:rsidP="000B1F29">
      <w:pPr>
        <w:pBdr>
          <w:bottom w:val="single" w:sz="4" w:space="0" w:color="FFFFFF"/>
        </w:pBdr>
        <w:shd w:val="clear" w:color="auto" w:fill="FFFFFF"/>
        <w:ind w:firstLine="709"/>
        <w:contextualSpacing/>
        <w:jc w:val="both"/>
        <w:rPr>
          <w:sz w:val="28"/>
          <w:szCs w:val="28"/>
        </w:rPr>
      </w:pPr>
      <w:r w:rsidRPr="008E1B9F">
        <w:rPr>
          <w:sz w:val="28"/>
          <w:szCs w:val="28"/>
        </w:rPr>
        <w:t>При этом</w:t>
      </w:r>
      <w:r w:rsidR="00841A3E" w:rsidRPr="008E1B9F">
        <w:rPr>
          <w:sz w:val="28"/>
          <w:szCs w:val="28"/>
        </w:rPr>
        <w:t>,</w:t>
      </w:r>
      <w:r w:rsidRPr="008E1B9F">
        <w:rPr>
          <w:sz w:val="28"/>
          <w:szCs w:val="28"/>
        </w:rPr>
        <w:t xml:space="preserve"> согласно Отчету</w:t>
      </w:r>
      <w:r w:rsidR="00C669B3" w:rsidRPr="008E1B9F">
        <w:rPr>
          <w:sz w:val="28"/>
          <w:szCs w:val="28"/>
        </w:rPr>
        <w:t xml:space="preserve"> о</w:t>
      </w:r>
      <w:r w:rsidRPr="008E1B9F">
        <w:rPr>
          <w:sz w:val="28"/>
          <w:szCs w:val="28"/>
        </w:rPr>
        <w:t xml:space="preserve"> реализации за 2025 год по итогам исполнения плана развития образовался перерасход в сумме 345 183,5 млн.тенге  </w:t>
      </w:r>
      <w:r w:rsidRPr="008E1B9F">
        <w:rPr>
          <w:i/>
          <w:iCs/>
          <w:sz w:val="24"/>
          <w:szCs w:val="24"/>
        </w:rPr>
        <w:t>(план</w:t>
      </w:r>
      <w:r w:rsidR="00C669B3" w:rsidRPr="008E1B9F">
        <w:rPr>
          <w:i/>
          <w:iCs/>
          <w:sz w:val="24"/>
          <w:szCs w:val="24"/>
        </w:rPr>
        <w:t xml:space="preserve"> </w:t>
      </w:r>
      <w:r w:rsidRPr="008E1B9F">
        <w:rPr>
          <w:i/>
          <w:iCs/>
          <w:sz w:val="24"/>
          <w:szCs w:val="24"/>
        </w:rPr>
        <w:t>-</w:t>
      </w:r>
      <w:r w:rsidR="00B46D36" w:rsidRPr="008E1B9F">
        <w:rPr>
          <w:i/>
          <w:iCs/>
          <w:sz w:val="24"/>
          <w:szCs w:val="24"/>
        </w:rPr>
        <w:t xml:space="preserve"> </w:t>
      </w:r>
      <w:r w:rsidRPr="008E1B9F">
        <w:rPr>
          <w:i/>
          <w:iCs/>
          <w:sz w:val="24"/>
          <w:szCs w:val="24"/>
        </w:rPr>
        <w:t xml:space="preserve">1 210 </w:t>
      </w:r>
      <w:r w:rsidRPr="008E1B9F">
        <w:rPr>
          <w:i/>
          <w:iCs/>
          <w:sz w:val="24"/>
          <w:szCs w:val="24"/>
        </w:rPr>
        <w:lastRenderedPageBreak/>
        <w:t>512,1 млн.тенге, факт -</w:t>
      </w:r>
      <w:r w:rsidR="00C669B3" w:rsidRPr="008E1B9F">
        <w:rPr>
          <w:i/>
          <w:iCs/>
          <w:sz w:val="24"/>
          <w:szCs w:val="24"/>
        </w:rPr>
        <w:t xml:space="preserve"> </w:t>
      </w:r>
      <w:r w:rsidRPr="008E1B9F">
        <w:rPr>
          <w:i/>
          <w:iCs/>
          <w:sz w:val="24"/>
          <w:szCs w:val="24"/>
        </w:rPr>
        <w:t>1 555 695,6 млн.тенге)</w:t>
      </w:r>
      <w:r w:rsidR="00C669B3" w:rsidRPr="008E1B9F">
        <w:rPr>
          <w:i/>
          <w:iCs/>
          <w:sz w:val="24"/>
          <w:szCs w:val="24"/>
        </w:rPr>
        <w:t>,</w:t>
      </w:r>
      <w:r w:rsidR="00BC641F" w:rsidRPr="008E1B9F">
        <w:rPr>
          <w:sz w:val="28"/>
          <w:szCs w:val="28"/>
        </w:rPr>
        <w:t xml:space="preserve"> что связано с необоснованным отнесением дополнительно выделенных бюджетных средств  из бюджета и частных инвестиций на фактические расходы.  </w:t>
      </w:r>
    </w:p>
    <w:p w14:paraId="40965571" w14:textId="740EFF1F" w:rsidR="00944373" w:rsidRPr="008E1B9F" w:rsidRDefault="00944373" w:rsidP="000B1F29">
      <w:pPr>
        <w:pBdr>
          <w:bottom w:val="single" w:sz="4" w:space="0" w:color="FFFFFF"/>
        </w:pBdr>
        <w:shd w:val="clear" w:color="auto" w:fill="FFFFFF"/>
        <w:ind w:firstLine="709"/>
        <w:contextualSpacing/>
        <w:jc w:val="both"/>
        <w:rPr>
          <w:sz w:val="28"/>
          <w:szCs w:val="28"/>
        </w:rPr>
      </w:pPr>
      <w:r w:rsidRPr="008E1B9F">
        <w:rPr>
          <w:sz w:val="28"/>
          <w:szCs w:val="28"/>
        </w:rPr>
        <w:t xml:space="preserve">Постановлением Правительства </w:t>
      </w:r>
      <w:r w:rsidR="000B1F29" w:rsidRPr="008E1B9F">
        <w:rPr>
          <w:sz w:val="28"/>
          <w:szCs w:val="28"/>
        </w:rPr>
        <w:t>Республики Казахстан</w:t>
      </w:r>
      <w:r w:rsidRPr="008E1B9F">
        <w:rPr>
          <w:sz w:val="28"/>
          <w:szCs w:val="28"/>
        </w:rPr>
        <w:t xml:space="preserve"> от 15.08.2025 №632 внесены изменения и дополнения в Систему государственного планирования </w:t>
      </w:r>
      <w:r w:rsidRPr="008E1B9F">
        <w:rPr>
          <w:i/>
          <w:iCs/>
          <w:sz w:val="24"/>
          <w:szCs w:val="24"/>
        </w:rPr>
        <w:t>(далее –</w:t>
      </w:r>
      <w:r w:rsidR="000B1F29" w:rsidRPr="008E1B9F">
        <w:rPr>
          <w:i/>
          <w:iCs/>
          <w:sz w:val="24"/>
          <w:szCs w:val="24"/>
        </w:rPr>
        <w:t xml:space="preserve"> </w:t>
      </w:r>
      <w:r w:rsidRPr="008E1B9F">
        <w:rPr>
          <w:i/>
          <w:iCs/>
          <w:sz w:val="24"/>
          <w:szCs w:val="24"/>
        </w:rPr>
        <w:t>СГП)</w:t>
      </w:r>
      <w:r w:rsidRPr="008E1B9F">
        <w:rPr>
          <w:sz w:val="28"/>
          <w:szCs w:val="28"/>
        </w:rPr>
        <w:t>, которое вводится в действие со дня его подписания и распространяется на правоотношения, возникшие с 01.01.2025 года</w:t>
      </w:r>
      <w:r w:rsidR="00C669B3" w:rsidRPr="008E1B9F">
        <w:rPr>
          <w:sz w:val="28"/>
          <w:szCs w:val="28"/>
        </w:rPr>
        <w:t xml:space="preserve"> </w:t>
      </w:r>
      <w:r w:rsidRPr="008E1B9F">
        <w:rPr>
          <w:i/>
          <w:color w:val="000000"/>
          <w:sz w:val="24"/>
          <w:szCs w:val="24"/>
        </w:rPr>
        <w:t>(далее – ППРК №632).</w:t>
      </w:r>
    </w:p>
    <w:p w14:paraId="6258A88A" w14:textId="4856286A" w:rsidR="00944373" w:rsidRPr="008E1B9F" w:rsidRDefault="00944373" w:rsidP="000B1F29">
      <w:pPr>
        <w:pBdr>
          <w:bottom w:val="single" w:sz="4" w:space="0" w:color="FFFFFF"/>
        </w:pBdr>
        <w:shd w:val="clear" w:color="auto" w:fill="FFFFFF"/>
        <w:ind w:firstLine="709"/>
        <w:jc w:val="both"/>
        <w:rPr>
          <w:i/>
          <w:color w:val="000000"/>
          <w:sz w:val="24"/>
          <w:szCs w:val="24"/>
        </w:rPr>
      </w:pPr>
      <w:r w:rsidRPr="008E1B9F">
        <w:rPr>
          <w:color w:val="000000"/>
          <w:sz w:val="28"/>
        </w:rPr>
        <w:t xml:space="preserve">В реализацию </w:t>
      </w:r>
      <w:r w:rsidRPr="008E1B9F">
        <w:rPr>
          <w:sz w:val="28"/>
          <w:szCs w:val="28"/>
        </w:rPr>
        <w:t xml:space="preserve">ППРК №632 </w:t>
      </w:r>
      <w:r w:rsidRPr="008E1B9F">
        <w:rPr>
          <w:color w:val="000000"/>
          <w:sz w:val="28"/>
        </w:rPr>
        <w:t xml:space="preserve">Приказом и.о. Министра национальной экономики Республики Казахстан от 1 декабря 2025 года № 128 </w:t>
      </w:r>
      <w:r w:rsidRPr="008E1B9F">
        <w:rPr>
          <w:sz w:val="28"/>
          <w:szCs w:val="28"/>
        </w:rPr>
        <w:t xml:space="preserve">внесены изменения и дополнения в </w:t>
      </w:r>
      <w:bookmarkStart w:id="1" w:name="_Hlk226998333"/>
      <w:r w:rsidRPr="008E1B9F">
        <w:rPr>
          <w:color w:val="000000"/>
          <w:sz w:val="28"/>
        </w:rPr>
        <w:t xml:space="preserve">Методику </w:t>
      </w:r>
      <w:bookmarkStart w:id="2" w:name="_Hlk226025847"/>
      <w:r w:rsidRPr="008E1B9F">
        <w:rPr>
          <w:color w:val="000000"/>
          <w:sz w:val="28"/>
        </w:rPr>
        <w:t>разработки, реализации, проведения мониторинга и корректировки Национального плана развития Республики Казахстан, планов развития государственных органов, областей, городов республиканского значения, столицы, районов (городов областного значения)</w:t>
      </w:r>
      <w:bookmarkEnd w:id="1"/>
      <w:bookmarkEnd w:id="2"/>
      <w:r w:rsidRPr="008E1B9F">
        <w:rPr>
          <w:color w:val="000000"/>
          <w:sz w:val="28"/>
        </w:rPr>
        <w:t>,</w:t>
      </w:r>
      <w:r w:rsidRPr="008E1B9F">
        <w:rPr>
          <w:i/>
          <w:color w:val="000000"/>
          <w:sz w:val="24"/>
          <w:szCs w:val="24"/>
        </w:rPr>
        <w:t xml:space="preserve"> </w:t>
      </w:r>
      <w:r w:rsidRPr="008E1B9F">
        <w:rPr>
          <w:color w:val="000000"/>
          <w:sz w:val="28"/>
        </w:rPr>
        <w:t xml:space="preserve">которая вводится в действие по истечении десяти календарных дней после дня его первого официального опубликования </w:t>
      </w:r>
      <w:r w:rsidRPr="008E1B9F">
        <w:rPr>
          <w:i/>
          <w:color w:val="000000"/>
          <w:sz w:val="24"/>
          <w:szCs w:val="24"/>
        </w:rPr>
        <w:t>(далее</w:t>
      </w:r>
      <w:r w:rsidR="00C669B3" w:rsidRPr="008E1B9F">
        <w:rPr>
          <w:i/>
          <w:color w:val="000000"/>
          <w:sz w:val="24"/>
          <w:szCs w:val="24"/>
        </w:rPr>
        <w:t xml:space="preserve"> </w:t>
      </w:r>
      <w:r w:rsidRPr="008E1B9F">
        <w:rPr>
          <w:i/>
          <w:color w:val="000000"/>
          <w:sz w:val="24"/>
          <w:szCs w:val="24"/>
        </w:rPr>
        <w:t xml:space="preserve">- Приказ МНЭРК №128, методика 128). </w:t>
      </w:r>
    </w:p>
    <w:p w14:paraId="7E46A3D3" w14:textId="7E5E4B9C" w:rsidR="00944373" w:rsidRPr="008E1B9F" w:rsidRDefault="00944373" w:rsidP="000B1F29">
      <w:pPr>
        <w:pBdr>
          <w:bottom w:val="single" w:sz="4" w:space="0" w:color="FFFFFF"/>
        </w:pBdr>
        <w:shd w:val="clear" w:color="auto" w:fill="FFFFFF"/>
        <w:ind w:firstLine="709"/>
        <w:jc w:val="both"/>
        <w:rPr>
          <w:color w:val="000000"/>
          <w:sz w:val="28"/>
        </w:rPr>
      </w:pPr>
      <w:r w:rsidRPr="008E1B9F">
        <w:rPr>
          <w:sz w:val="28"/>
        </w:rPr>
        <w:t xml:space="preserve">ППРК №632 </w:t>
      </w:r>
      <w:r w:rsidRPr="008E1B9F">
        <w:rPr>
          <w:sz w:val="28"/>
          <w:szCs w:val="28"/>
        </w:rPr>
        <w:t>вводится в действие со дня его подписания и распространяется на правоотношения, возникшие с 01.01.2025 года, т</w:t>
      </w:r>
      <w:r w:rsidRPr="008E1B9F">
        <w:rPr>
          <w:sz w:val="28"/>
        </w:rPr>
        <w:t xml:space="preserve">огда как, </w:t>
      </w:r>
      <w:r w:rsidRPr="008E1B9F">
        <w:rPr>
          <w:color w:val="000000"/>
          <w:sz w:val="28"/>
        </w:rPr>
        <w:t xml:space="preserve">Приказ МНЭРК №128 </w:t>
      </w:r>
      <w:r w:rsidRPr="008E1B9F">
        <w:rPr>
          <w:sz w:val="28"/>
        </w:rPr>
        <w:t xml:space="preserve">вступает в юридическую силу </w:t>
      </w:r>
      <w:r w:rsidRPr="008E1B9F">
        <w:rPr>
          <w:color w:val="000000"/>
          <w:sz w:val="28"/>
        </w:rPr>
        <w:t>по истечении десяти календарных дней после дня его первого официального опубликования.</w:t>
      </w:r>
    </w:p>
    <w:p w14:paraId="3D851034" w14:textId="77B78584" w:rsidR="000B1F29" w:rsidRPr="008E1B9F" w:rsidRDefault="000B1F29" w:rsidP="0045615A">
      <w:pPr>
        <w:pBdr>
          <w:bottom w:val="single" w:sz="4" w:space="8" w:color="FFFFFF"/>
        </w:pBdr>
        <w:shd w:val="clear" w:color="auto" w:fill="FFFFFF"/>
        <w:ind w:firstLine="709"/>
        <w:jc w:val="both"/>
        <w:rPr>
          <w:i/>
          <w:sz w:val="28"/>
          <w:szCs w:val="28"/>
        </w:rPr>
      </w:pPr>
      <w:r w:rsidRPr="008E1B9F">
        <w:rPr>
          <w:sz w:val="28"/>
        </w:rPr>
        <w:t xml:space="preserve">В этой связи, </w:t>
      </w:r>
      <w:r w:rsidR="00932921" w:rsidRPr="008E1B9F">
        <w:rPr>
          <w:sz w:val="28"/>
        </w:rPr>
        <w:t>образовались</w:t>
      </w:r>
      <w:r w:rsidR="00062BB3" w:rsidRPr="008E1B9F">
        <w:rPr>
          <w:sz w:val="28"/>
        </w:rPr>
        <w:t xml:space="preserve"> риски по не</w:t>
      </w:r>
      <w:r w:rsidRPr="008E1B9F">
        <w:rPr>
          <w:sz w:val="28"/>
        </w:rPr>
        <w:t>исполнению Управлением экономики в 2025 году пункта 74 ППРК № 632 «</w:t>
      </w:r>
      <w:r w:rsidRPr="008E1B9F">
        <w:rPr>
          <w:color w:val="000000"/>
          <w:sz w:val="28"/>
        </w:rPr>
        <w:t xml:space="preserve">Реализация плана развития области, города республиканского значения, столицы, района (города областного значения) осуществляется посредством исполнения инвестиционного плана» </w:t>
      </w:r>
      <w:r w:rsidRPr="008E1B9F">
        <w:rPr>
          <w:sz w:val="28"/>
        </w:rPr>
        <w:t>и как следствие Отчет по реализации Плана развития за 2025 сформирован в форме Дорожной карты. К</w:t>
      </w:r>
      <w:r w:rsidRPr="008E1B9F">
        <w:rPr>
          <w:rFonts w:eastAsiaTheme="minorHAnsi" w:cstheme="minorBidi"/>
          <w:sz w:val="28"/>
          <w:szCs w:val="28"/>
        </w:rPr>
        <w:t>оллизия двух внешних нормативных правовых актов, касательно системы государственного планирования, привела к риск</w:t>
      </w:r>
      <w:r w:rsidR="00932921" w:rsidRPr="008E1B9F">
        <w:rPr>
          <w:rFonts w:eastAsiaTheme="minorHAnsi" w:cstheme="minorBidi"/>
          <w:sz w:val="28"/>
          <w:szCs w:val="28"/>
        </w:rPr>
        <w:t>у</w:t>
      </w:r>
      <w:r w:rsidRPr="008E1B9F">
        <w:rPr>
          <w:rFonts w:eastAsiaTheme="minorHAnsi" w:cstheme="minorBidi"/>
          <w:sz w:val="28"/>
          <w:szCs w:val="28"/>
        </w:rPr>
        <w:t xml:space="preserve"> несоблюдения принципа </w:t>
      </w:r>
      <w:r w:rsidRPr="008E1B9F">
        <w:rPr>
          <w:sz w:val="28"/>
          <w:szCs w:val="28"/>
        </w:rPr>
        <w:t xml:space="preserve">Системы государственного планирования </w:t>
      </w:r>
      <w:r w:rsidRPr="008E1B9F">
        <w:rPr>
          <w:i/>
          <w:sz w:val="28"/>
          <w:szCs w:val="28"/>
        </w:rPr>
        <w:t xml:space="preserve">«преемственность» </w:t>
      </w:r>
      <w:r w:rsidRPr="008E1B9F">
        <w:rPr>
          <w:i/>
          <w:sz w:val="24"/>
          <w:szCs w:val="24"/>
        </w:rPr>
        <w:t>(п/п8), п.2 ППРК № 632).</w:t>
      </w:r>
      <w:r w:rsidRPr="008E1B9F">
        <w:rPr>
          <w:sz w:val="28"/>
        </w:rPr>
        <w:t xml:space="preserve"> </w:t>
      </w:r>
    </w:p>
    <w:p w14:paraId="2E457925" w14:textId="77777777" w:rsidR="00CD2C3D" w:rsidRPr="008E1B9F" w:rsidRDefault="00944373" w:rsidP="006D072D">
      <w:pPr>
        <w:pBdr>
          <w:bottom w:val="single" w:sz="4" w:space="16" w:color="FFFFFF"/>
        </w:pBdr>
        <w:shd w:val="clear" w:color="auto" w:fill="FFFFFF"/>
        <w:ind w:firstLine="709"/>
        <w:contextualSpacing/>
        <w:jc w:val="both"/>
        <w:rPr>
          <w:b/>
          <w:sz w:val="28"/>
          <w:szCs w:val="28"/>
        </w:rPr>
      </w:pPr>
      <w:r w:rsidRPr="008E1B9F">
        <w:rPr>
          <w:b/>
          <w:sz w:val="28"/>
          <w:szCs w:val="28"/>
        </w:rPr>
        <w:t xml:space="preserve">2.3. </w:t>
      </w:r>
      <w:r w:rsidR="008538DE" w:rsidRPr="008E1B9F">
        <w:rPr>
          <w:b/>
          <w:sz w:val="28"/>
          <w:szCs w:val="28"/>
        </w:rPr>
        <w:t>Краткие результаты анализа</w:t>
      </w:r>
      <w:r w:rsidR="008538DE" w:rsidRPr="008E1B9F">
        <w:rPr>
          <w:b/>
          <w:sz w:val="28"/>
        </w:rPr>
        <w:t xml:space="preserve"> Плана развития города Астаны на 2021-2025 годы</w:t>
      </w:r>
      <w:r w:rsidR="008538DE" w:rsidRPr="008E1B9F">
        <w:rPr>
          <w:b/>
          <w:sz w:val="28"/>
          <w:szCs w:val="28"/>
        </w:rPr>
        <w:t xml:space="preserve">. </w:t>
      </w:r>
    </w:p>
    <w:p w14:paraId="3A454288" w14:textId="547E4FE0" w:rsidR="00D77562" w:rsidRPr="008E1B9F" w:rsidRDefault="00CD2C3D" w:rsidP="006D072D">
      <w:pPr>
        <w:pBdr>
          <w:bottom w:val="single" w:sz="4" w:space="16" w:color="FFFFFF"/>
        </w:pBdr>
        <w:shd w:val="clear" w:color="auto" w:fill="FFFFFF"/>
        <w:ind w:firstLine="709"/>
        <w:contextualSpacing/>
        <w:jc w:val="both"/>
        <w:rPr>
          <w:sz w:val="28"/>
        </w:rPr>
      </w:pPr>
      <w:r w:rsidRPr="008E1B9F">
        <w:rPr>
          <w:sz w:val="28"/>
        </w:rPr>
        <w:t>Всего</w:t>
      </w:r>
      <w:r w:rsidR="009E271A" w:rsidRPr="008E1B9F">
        <w:rPr>
          <w:sz w:val="28"/>
        </w:rPr>
        <w:t>,</w:t>
      </w:r>
      <w:r w:rsidRPr="008E1B9F">
        <w:rPr>
          <w:sz w:val="28"/>
        </w:rPr>
        <w:t xml:space="preserve"> по итогам анализа установлено неэффективное планирование бюджетных средств </w:t>
      </w:r>
      <w:r w:rsidR="00C10616" w:rsidRPr="008E1B9F">
        <w:rPr>
          <w:sz w:val="28"/>
        </w:rPr>
        <w:t xml:space="preserve"> в сумме </w:t>
      </w:r>
      <w:r w:rsidR="009E271A" w:rsidRPr="008E1B9F">
        <w:rPr>
          <w:sz w:val="28"/>
        </w:rPr>
        <w:t>397</w:t>
      </w:r>
      <w:r w:rsidR="00BC641F" w:rsidRPr="008E1B9F">
        <w:rPr>
          <w:sz w:val="28"/>
        </w:rPr>
        <w:t xml:space="preserve"> </w:t>
      </w:r>
      <w:r w:rsidR="009E271A" w:rsidRPr="008E1B9F">
        <w:rPr>
          <w:sz w:val="28"/>
        </w:rPr>
        <w:t xml:space="preserve">100,0 млн.тенге,  </w:t>
      </w:r>
      <w:r w:rsidR="0022678C" w:rsidRPr="008E1B9F">
        <w:rPr>
          <w:sz w:val="28"/>
        </w:rPr>
        <w:t>3</w:t>
      </w:r>
      <w:r w:rsidR="003A38E9" w:rsidRPr="008E1B9F">
        <w:rPr>
          <w:sz w:val="28"/>
        </w:rPr>
        <w:t>3</w:t>
      </w:r>
      <w:r w:rsidRPr="008E1B9F">
        <w:rPr>
          <w:sz w:val="28"/>
        </w:rPr>
        <w:t xml:space="preserve"> процедурных нарушений</w:t>
      </w:r>
      <w:r w:rsidR="00540D10" w:rsidRPr="008E1B9F">
        <w:rPr>
          <w:sz w:val="28"/>
        </w:rPr>
        <w:t xml:space="preserve"> </w:t>
      </w:r>
      <w:r w:rsidRPr="008E1B9F">
        <w:rPr>
          <w:sz w:val="28"/>
        </w:rPr>
        <w:t xml:space="preserve">и </w:t>
      </w:r>
      <w:r w:rsidR="0022678C" w:rsidRPr="008E1B9F">
        <w:rPr>
          <w:sz w:val="28"/>
        </w:rPr>
        <w:t>1</w:t>
      </w:r>
      <w:r w:rsidR="00326E38" w:rsidRPr="008E1B9F">
        <w:rPr>
          <w:sz w:val="28"/>
        </w:rPr>
        <w:t>7</w:t>
      </w:r>
      <w:r w:rsidR="00D77562" w:rsidRPr="008E1B9F">
        <w:rPr>
          <w:sz w:val="28"/>
        </w:rPr>
        <w:t xml:space="preserve"> </w:t>
      </w:r>
      <w:r w:rsidRPr="008E1B9F">
        <w:rPr>
          <w:sz w:val="28"/>
        </w:rPr>
        <w:t>системных недостатков</w:t>
      </w:r>
      <w:r w:rsidR="0022678C" w:rsidRPr="008E1B9F">
        <w:rPr>
          <w:sz w:val="28"/>
        </w:rPr>
        <w:t xml:space="preserve"> по соблюдению </w:t>
      </w:r>
      <w:r w:rsidR="009E271A" w:rsidRPr="008E1B9F">
        <w:rPr>
          <w:sz w:val="28"/>
        </w:rPr>
        <w:t>законодательства Республики Казахстан</w:t>
      </w:r>
      <w:r w:rsidR="0074146D" w:rsidRPr="008E1B9F">
        <w:rPr>
          <w:sz w:val="28"/>
        </w:rPr>
        <w:t>.</w:t>
      </w:r>
      <w:r w:rsidR="009E271A" w:rsidRPr="008E1B9F">
        <w:rPr>
          <w:sz w:val="28"/>
        </w:rPr>
        <w:t xml:space="preserve"> </w:t>
      </w:r>
    </w:p>
    <w:p w14:paraId="0E162DD5" w14:textId="57D23FE9" w:rsidR="00523126" w:rsidRPr="008E1B9F" w:rsidRDefault="00CD2C3D" w:rsidP="006D072D">
      <w:pPr>
        <w:pBdr>
          <w:bottom w:val="single" w:sz="4" w:space="16" w:color="FFFFFF"/>
        </w:pBdr>
        <w:shd w:val="clear" w:color="auto" w:fill="FFFFFF"/>
        <w:ind w:firstLine="709"/>
        <w:contextualSpacing/>
        <w:jc w:val="both"/>
        <w:rPr>
          <w:sz w:val="28"/>
          <w:szCs w:val="28"/>
        </w:rPr>
      </w:pPr>
      <w:r w:rsidRPr="008E1B9F">
        <w:rPr>
          <w:sz w:val="28"/>
          <w:szCs w:val="28"/>
        </w:rPr>
        <w:t xml:space="preserve">Итоги анализа </w:t>
      </w:r>
      <w:r w:rsidR="00D77562" w:rsidRPr="008E1B9F">
        <w:rPr>
          <w:sz w:val="28"/>
          <w:szCs w:val="28"/>
        </w:rPr>
        <w:t>реализации</w:t>
      </w:r>
      <w:r w:rsidRPr="008E1B9F">
        <w:rPr>
          <w:sz w:val="28"/>
          <w:szCs w:val="28"/>
        </w:rPr>
        <w:t xml:space="preserve"> Плана развития </w:t>
      </w:r>
      <w:r w:rsidR="009D268B" w:rsidRPr="008E1B9F">
        <w:rPr>
          <w:sz w:val="28"/>
          <w:szCs w:val="28"/>
        </w:rPr>
        <w:t>показали</w:t>
      </w:r>
      <w:r w:rsidRPr="008E1B9F">
        <w:rPr>
          <w:sz w:val="28"/>
          <w:szCs w:val="28"/>
        </w:rPr>
        <w:t xml:space="preserve"> наличие нарушений и системных недостатков </w:t>
      </w:r>
      <w:r w:rsidR="000B1F29" w:rsidRPr="008E1B9F">
        <w:rPr>
          <w:sz w:val="28"/>
          <w:szCs w:val="28"/>
        </w:rPr>
        <w:t>не</w:t>
      </w:r>
      <w:r w:rsidR="00D77562" w:rsidRPr="008E1B9F">
        <w:rPr>
          <w:sz w:val="28"/>
          <w:szCs w:val="28"/>
        </w:rPr>
        <w:t>соблюдения внешних нормативных правовых актов</w:t>
      </w:r>
      <w:r w:rsidR="009D268B" w:rsidRPr="008E1B9F">
        <w:rPr>
          <w:sz w:val="28"/>
          <w:szCs w:val="28"/>
        </w:rPr>
        <w:t xml:space="preserve"> в области бюджетного и государственного планирования</w:t>
      </w:r>
      <w:r w:rsidR="00D77562" w:rsidRPr="008E1B9F">
        <w:rPr>
          <w:sz w:val="28"/>
          <w:szCs w:val="28"/>
        </w:rPr>
        <w:t xml:space="preserve"> </w:t>
      </w:r>
      <w:r w:rsidRPr="008E1B9F">
        <w:rPr>
          <w:sz w:val="28"/>
          <w:szCs w:val="28"/>
        </w:rPr>
        <w:t>при осуществлении разработки</w:t>
      </w:r>
      <w:r w:rsidR="00D77562" w:rsidRPr="008E1B9F">
        <w:rPr>
          <w:sz w:val="28"/>
          <w:szCs w:val="28"/>
        </w:rPr>
        <w:t>, реализации</w:t>
      </w:r>
      <w:r w:rsidR="00596DA1" w:rsidRPr="008E1B9F">
        <w:rPr>
          <w:sz w:val="28"/>
          <w:szCs w:val="28"/>
        </w:rPr>
        <w:t>,</w:t>
      </w:r>
      <w:r w:rsidRPr="008E1B9F">
        <w:rPr>
          <w:sz w:val="28"/>
          <w:szCs w:val="28"/>
        </w:rPr>
        <w:t xml:space="preserve"> мониторинга</w:t>
      </w:r>
      <w:r w:rsidR="00596DA1" w:rsidRPr="008E1B9F">
        <w:rPr>
          <w:sz w:val="28"/>
          <w:szCs w:val="28"/>
        </w:rPr>
        <w:t xml:space="preserve">, а также формирования отчетности по реализации </w:t>
      </w:r>
      <w:r w:rsidR="00D77562" w:rsidRPr="008E1B9F">
        <w:rPr>
          <w:sz w:val="28"/>
          <w:szCs w:val="28"/>
        </w:rPr>
        <w:t xml:space="preserve"> Плана развития.</w:t>
      </w:r>
      <w:r w:rsidR="009E271A" w:rsidRPr="008E1B9F">
        <w:rPr>
          <w:sz w:val="28"/>
          <w:szCs w:val="28"/>
        </w:rPr>
        <w:t xml:space="preserve"> </w:t>
      </w:r>
    </w:p>
    <w:p w14:paraId="03E8F05E" w14:textId="75A37AC0" w:rsidR="00523126" w:rsidRPr="008E1B9F" w:rsidRDefault="00326CD4" w:rsidP="006D072D">
      <w:pPr>
        <w:pBdr>
          <w:bottom w:val="single" w:sz="4" w:space="16" w:color="FFFFFF"/>
        </w:pBdr>
        <w:shd w:val="clear" w:color="auto" w:fill="FFFFFF"/>
        <w:ind w:firstLine="709"/>
        <w:contextualSpacing/>
        <w:jc w:val="both"/>
        <w:rPr>
          <w:bCs/>
          <w:sz w:val="28"/>
          <w:szCs w:val="28"/>
        </w:rPr>
      </w:pPr>
      <w:r w:rsidRPr="008E1B9F">
        <w:rPr>
          <w:b/>
          <w:bCs/>
          <w:sz w:val="28"/>
          <w:szCs w:val="28"/>
          <w:lang w:val="kk-KZ"/>
        </w:rPr>
        <w:t>Пункт 1.</w:t>
      </w:r>
      <w:bookmarkStart w:id="3" w:name="_Hlk157418295"/>
      <w:r w:rsidR="00D2040D" w:rsidRPr="008E1B9F">
        <w:rPr>
          <w:sz w:val="28"/>
          <w:szCs w:val="28"/>
          <w:lang w:val="kk-KZ"/>
        </w:rPr>
        <w:t xml:space="preserve"> </w:t>
      </w:r>
      <w:r w:rsidR="00D2040D" w:rsidRPr="008E1B9F">
        <w:rPr>
          <w:rFonts w:eastAsia="Calibri"/>
          <w:bCs/>
          <w:sz w:val="28"/>
          <w:szCs w:val="28"/>
        </w:rPr>
        <w:t xml:space="preserve">Разработчиком </w:t>
      </w:r>
      <w:r w:rsidRPr="008E1B9F">
        <w:rPr>
          <w:rFonts w:eastAsia="Calibri"/>
          <w:bCs/>
          <w:sz w:val="28"/>
          <w:szCs w:val="28"/>
        </w:rPr>
        <w:t>не</w:t>
      </w:r>
      <w:r w:rsidR="00D2040D" w:rsidRPr="008E1B9F">
        <w:rPr>
          <w:rFonts w:eastAsia="Calibri"/>
          <w:bCs/>
          <w:sz w:val="28"/>
          <w:szCs w:val="28"/>
        </w:rPr>
        <w:t xml:space="preserve"> </w:t>
      </w:r>
      <w:r w:rsidRPr="008E1B9F">
        <w:rPr>
          <w:rFonts w:eastAsia="Calibri"/>
          <w:bCs/>
          <w:sz w:val="28"/>
          <w:szCs w:val="28"/>
        </w:rPr>
        <w:t>соблюден</w:t>
      </w:r>
      <w:r w:rsidR="000B1F29" w:rsidRPr="008E1B9F">
        <w:rPr>
          <w:rFonts w:eastAsia="Calibri"/>
          <w:bCs/>
          <w:sz w:val="28"/>
          <w:szCs w:val="28"/>
        </w:rPr>
        <w:t xml:space="preserve"> </w:t>
      </w:r>
      <w:r w:rsidR="0085669B" w:rsidRPr="008E1B9F">
        <w:rPr>
          <w:rFonts w:eastAsia="Calibri"/>
          <w:bCs/>
          <w:sz w:val="28"/>
          <w:szCs w:val="28"/>
        </w:rPr>
        <w:t>принцип СГП</w:t>
      </w:r>
      <w:r w:rsidR="00D2040D" w:rsidRPr="008E1B9F">
        <w:rPr>
          <w:rFonts w:eastAsia="Calibri"/>
          <w:bCs/>
          <w:sz w:val="28"/>
          <w:szCs w:val="28"/>
        </w:rPr>
        <w:t xml:space="preserve"> </w:t>
      </w:r>
      <w:r w:rsidR="0085669B" w:rsidRPr="008E1B9F">
        <w:rPr>
          <w:rFonts w:eastAsia="Calibri"/>
          <w:bCs/>
          <w:i/>
          <w:sz w:val="28"/>
          <w:szCs w:val="28"/>
        </w:rPr>
        <w:t>«</w:t>
      </w:r>
      <w:r w:rsidR="0085669B" w:rsidRPr="008E1B9F">
        <w:rPr>
          <w:i/>
          <w:color w:val="000000"/>
          <w:sz w:val="28"/>
        </w:rPr>
        <w:t>человекоцентричност</w:t>
      </w:r>
      <w:r w:rsidR="00D2040D" w:rsidRPr="008E1B9F">
        <w:rPr>
          <w:i/>
          <w:color w:val="000000"/>
          <w:sz w:val="28"/>
        </w:rPr>
        <w:t>ь</w:t>
      </w:r>
      <w:r w:rsidR="0085669B" w:rsidRPr="008E1B9F">
        <w:rPr>
          <w:i/>
          <w:color w:val="000000"/>
          <w:sz w:val="28"/>
        </w:rPr>
        <w:t>»</w:t>
      </w:r>
      <w:r w:rsidR="0085669B" w:rsidRPr="008E1B9F">
        <w:rPr>
          <w:rFonts w:eastAsia="Calibri"/>
          <w:bCs/>
          <w:sz w:val="28"/>
          <w:szCs w:val="28"/>
        </w:rPr>
        <w:t xml:space="preserve">  </w:t>
      </w:r>
      <w:r w:rsidR="0085669B" w:rsidRPr="008E1B9F">
        <w:rPr>
          <w:rFonts w:eastAsia="Calibri"/>
          <w:bCs/>
          <w:i/>
          <w:sz w:val="24"/>
          <w:szCs w:val="24"/>
        </w:rPr>
        <w:t>(</w:t>
      </w:r>
      <w:r w:rsidRPr="008E1B9F">
        <w:rPr>
          <w:rFonts w:eastAsia="Calibri"/>
          <w:bCs/>
          <w:i/>
          <w:sz w:val="24"/>
          <w:szCs w:val="24"/>
        </w:rPr>
        <w:t>п/п 3) пункта 3</w:t>
      </w:r>
      <w:r w:rsidR="0085669B" w:rsidRPr="008E1B9F">
        <w:rPr>
          <w:rFonts w:eastAsia="Calibri"/>
          <w:bCs/>
          <w:i/>
          <w:sz w:val="24"/>
          <w:szCs w:val="24"/>
        </w:rPr>
        <w:t xml:space="preserve"> ППРК №99</w:t>
      </w:r>
      <w:r w:rsidR="0085669B" w:rsidRPr="008E1B9F">
        <w:rPr>
          <w:rFonts w:eastAsia="Calibri"/>
          <w:bCs/>
          <w:sz w:val="28"/>
          <w:szCs w:val="28"/>
        </w:rPr>
        <w:t>)</w:t>
      </w:r>
      <w:r w:rsidR="000B1F29" w:rsidRPr="008E1B9F">
        <w:rPr>
          <w:rFonts w:eastAsia="Calibri"/>
          <w:bCs/>
          <w:sz w:val="28"/>
          <w:szCs w:val="28"/>
        </w:rPr>
        <w:t xml:space="preserve"> </w:t>
      </w:r>
      <w:r w:rsidR="0085669B" w:rsidRPr="008E1B9F">
        <w:rPr>
          <w:rFonts w:eastAsia="Calibri"/>
          <w:bCs/>
          <w:i/>
          <w:sz w:val="24"/>
          <w:szCs w:val="24"/>
        </w:rPr>
        <w:t>и</w:t>
      </w:r>
      <w:r w:rsidRPr="008E1B9F">
        <w:rPr>
          <w:rFonts w:eastAsia="Calibri"/>
          <w:bCs/>
          <w:i/>
          <w:sz w:val="24"/>
          <w:szCs w:val="24"/>
        </w:rPr>
        <w:t xml:space="preserve"> п/п 5) и 8) пункта 126 ППРК </w:t>
      </w:r>
      <w:r w:rsidRPr="008E1B9F">
        <w:rPr>
          <w:rFonts w:eastAsia="Calibri"/>
          <w:bCs/>
          <w:i/>
          <w:sz w:val="24"/>
          <w:szCs w:val="24"/>
        </w:rPr>
        <w:lastRenderedPageBreak/>
        <w:t>№99</w:t>
      </w:r>
      <w:r w:rsidR="004C21F4" w:rsidRPr="008E1B9F">
        <w:rPr>
          <w:rFonts w:eastAsia="Calibri"/>
          <w:bCs/>
          <w:i/>
          <w:sz w:val="24"/>
          <w:szCs w:val="24"/>
        </w:rPr>
        <w:t>)</w:t>
      </w:r>
      <w:r w:rsidR="000B1F29" w:rsidRPr="008E1B9F">
        <w:rPr>
          <w:rFonts w:eastAsia="Calibri"/>
          <w:bCs/>
          <w:sz w:val="28"/>
          <w:szCs w:val="28"/>
        </w:rPr>
        <w:t xml:space="preserve"> </w:t>
      </w:r>
      <w:r w:rsidRPr="008E1B9F">
        <w:rPr>
          <w:rFonts w:eastAsia="Calibri"/>
          <w:bCs/>
          <w:sz w:val="28"/>
          <w:szCs w:val="28"/>
        </w:rPr>
        <w:t>при формировании Плана развития</w:t>
      </w:r>
      <w:r w:rsidR="00D2040D" w:rsidRPr="008E1B9F">
        <w:rPr>
          <w:rFonts w:eastAsia="Calibri"/>
          <w:bCs/>
          <w:sz w:val="28"/>
          <w:szCs w:val="28"/>
        </w:rPr>
        <w:t>,</w:t>
      </w:r>
      <w:r w:rsidRPr="008E1B9F">
        <w:rPr>
          <w:rFonts w:eastAsia="Calibri"/>
          <w:bCs/>
          <w:sz w:val="28"/>
          <w:szCs w:val="28"/>
        </w:rPr>
        <w:t xml:space="preserve"> не проведен анализ развития ситуации столицы и возможных внешних рисков с учетом итогов реализации документов СГП за предыдущие периоды</w:t>
      </w:r>
      <w:r w:rsidR="00293674" w:rsidRPr="008E1B9F">
        <w:rPr>
          <w:rFonts w:eastAsia="Calibri"/>
          <w:bCs/>
          <w:sz w:val="28"/>
          <w:szCs w:val="28"/>
        </w:rPr>
        <w:t>,</w:t>
      </w:r>
      <w:r w:rsidRPr="008E1B9F">
        <w:rPr>
          <w:rFonts w:eastAsia="Calibri"/>
          <w:bCs/>
          <w:sz w:val="28"/>
          <w:szCs w:val="28"/>
        </w:rPr>
        <w:t xml:space="preserve"> анализ сильных/слабых сторон </w:t>
      </w:r>
      <w:r w:rsidRPr="008E1B9F">
        <w:rPr>
          <w:rFonts w:eastAsia="Calibri"/>
          <w:bCs/>
          <w:i/>
          <w:iCs/>
          <w:sz w:val="24"/>
          <w:szCs w:val="24"/>
        </w:rPr>
        <w:t>(с учетом внесенных корректировок)</w:t>
      </w:r>
      <w:r w:rsidRPr="008E1B9F">
        <w:rPr>
          <w:rFonts w:eastAsia="Calibri"/>
          <w:bCs/>
          <w:sz w:val="28"/>
          <w:szCs w:val="28"/>
        </w:rPr>
        <w:t xml:space="preserve">, отсутствует сравнение оценки внутренних факторов с практикой зарубежных стран, а также не проведен опрос (анкетирование) населения посредством интернет-технологий для выявления предпочтений населения, субъектов предпринимательства, научной общественности, независимых экспертов и представителей общественности, вследствие которого не сформированы перечни внешних и внутренних факторов, оказывающих влияние на развитие города Астаны, </w:t>
      </w:r>
      <w:bookmarkEnd w:id="3"/>
      <w:r w:rsidRPr="008E1B9F">
        <w:rPr>
          <w:bCs/>
          <w:sz w:val="28"/>
          <w:szCs w:val="28"/>
        </w:rPr>
        <w:t>что отражено в заключении государственного аудита по п</w:t>
      </w:r>
      <w:r w:rsidRPr="008E1B9F">
        <w:rPr>
          <w:sz w:val="28"/>
        </w:rPr>
        <w:t xml:space="preserve">ромежуточной оценки реализации Плана развития города Астаны на 2021-2025 годы, утвержденного </w:t>
      </w:r>
      <w:r w:rsidRPr="008E1B9F">
        <w:rPr>
          <w:bCs/>
          <w:sz w:val="28"/>
          <w:szCs w:val="28"/>
        </w:rPr>
        <w:t xml:space="preserve"> постановлением ГУ «Ревизионная комиссия по городу Астана» от 15.03.2024 года №1-к.</w:t>
      </w:r>
    </w:p>
    <w:p w14:paraId="1A59EB2A" w14:textId="3636B535" w:rsidR="00326E38" w:rsidRPr="008E1B9F" w:rsidRDefault="00D80182" w:rsidP="006D072D">
      <w:pPr>
        <w:pBdr>
          <w:bottom w:val="single" w:sz="4" w:space="16" w:color="FFFFFF"/>
        </w:pBdr>
        <w:shd w:val="clear" w:color="auto" w:fill="FFFFFF"/>
        <w:ind w:firstLine="709"/>
        <w:contextualSpacing/>
        <w:jc w:val="both"/>
        <w:rPr>
          <w:bCs/>
          <w:sz w:val="28"/>
          <w:szCs w:val="28"/>
        </w:rPr>
      </w:pPr>
      <w:r w:rsidRPr="008E1B9F">
        <w:rPr>
          <w:b/>
          <w:bCs/>
          <w:sz w:val="28"/>
          <w:szCs w:val="28"/>
          <w:lang w:val="kk-KZ"/>
        </w:rPr>
        <w:t>Пункт 2.</w:t>
      </w:r>
      <w:r w:rsidRPr="008E1B9F">
        <w:rPr>
          <w:sz w:val="28"/>
          <w:szCs w:val="28"/>
          <w:lang w:val="kk-KZ"/>
        </w:rPr>
        <w:t xml:space="preserve"> </w:t>
      </w:r>
      <w:r w:rsidR="00B10D8F" w:rsidRPr="008E1B9F">
        <w:rPr>
          <w:bCs/>
          <w:sz w:val="28"/>
          <w:szCs w:val="28"/>
        </w:rPr>
        <w:t xml:space="preserve">В </w:t>
      </w:r>
      <w:r w:rsidR="00D013D6" w:rsidRPr="008E1B9F">
        <w:rPr>
          <w:bCs/>
          <w:sz w:val="28"/>
          <w:szCs w:val="28"/>
        </w:rPr>
        <w:t>нарушение</w:t>
      </w:r>
      <w:r w:rsidR="00B10D8F" w:rsidRPr="008E1B9F">
        <w:rPr>
          <w:bCs/>
          <w:sz w:val="28"/>
          <w:szCs w:val="28"/>
        </w:rPr>
        <w:t xml:space="preserve"> </w:t>
      </w:r>
      <w:r w:rsidRPr="008E1B9F">
        <w:rPr>
          <w:bCs/>
          <w:sz w:val="28"/>
          <w:szCs w:val="28"/>
        </w:rPr>
        <w:t>п/п 2) п.130</w:t>
      </w:r>
      <w:r w:rsidR="00B10D8F" w:rsidRPr="008E1B9F">
        <w:rPr>
          <w:bCs/>
          <w:sz w:val="28"/>
          <w:szCs w:val="28"/>
        </w:rPr>
        <w:t xml:space="preserve"> П</w:t>
      </w:r>
      <w:r w:rsidRPr="008E1B9F">
        <w:rPr>
          <w:bCs/>
          <w:sz w:val="28"/>
          <w:szCs w:val="28"/>
        </w:rPr>
        <w:t>риказа МНЭ</w:t>
      </w:r>
      <w:r w:rsidR="00B10D8F" w:rsidRPr="008E1B9F">
        <w:rPr>
          <w:bCs/>
          <w:sz w:val="28"/>
          <w:szCs w:val="28"/>
        </w:rPr>
        <w:t>РК №93</w:t>
      </w:r>
      <w:r w:rsidR="0085669B" w:rsidRPr="008E1B9F">
        <w:rPr>
          <w:bCs/>
          <w:sz w:val="28"/>
          <w:szCs w:val="28"/>
        </w:rPr>
        <w:t>,</w:t>
      </w:r>
      <w:r w:rsidRPr="008E1B9F">
        <w:rPr>
          <w:bCs/>
          <w:sz w:val="28"/>
          <w:szCs w:val="28"/>
        </w:rPr>
        <w:t xml:space="preserve"> п/п3) п.146 </w:t>
      </w:r>
      <w:r w:rsidR="00B10D8F" w:rsidRPr="008E1B9F">
        <w:rPr>
          <w:bCs/>
          <w:sz w:val="28"/>
          <w:szCs w:val="28"/>
        </w:rPr>
        <w:t xml:space="preserve"> </w:t>
      </w:r>
      <w:r w:rsidRPr="008E1B9F">
        <w:rPr>
          <w:bCs/>
          <w:sz w:val="28"/>
          <w:szCs w:val="28"/>
        </w:rPr>
        <w:t>Приказа МНЭРК №61</w:t>
      </w:r>
      <w:r w:rsidR="000B1F29" w:rsidRPr="008E1B9F">
        <w:rPr>
          <w:bCs/>
          <w:sz w:val="28"/>
          <w:szCs w:val="28"/>
        </w:rPr>
        <w:t xml:space="preserve"> </w:t>
      </w:r>
      <w:r w:rsidR="006A6AA3" w:rsidRPr="008E1B9F">
        <w:rPr>
          <w:bCs/>
          <w:sz w:val="28"/>
          <w:szCs w:val="28"/>
        </w:rPr>
        <w:t xml:space="preserve">наблюдаются факты </w:t>
      </w:r>
      <w:r w:rsidRPr="008E1B9F">
        <w:rPr>
          <w:bCs/>
          <w:sz w:val="28"/>
          <w:szCs w:val="28"/>
        </w:rPr>
        <w:t>отсутствия</w:t>
      </w:r>
      <w:r w:rsidR="006A6AA3" w:rsidRPr="008E1B9F">
        <w:rPr>
          <w:bCs/>
          <w:sz w:val="28"/>
          <w:szCs w:val="28"/>
        </w:rPr>
        <w:t xml:space="preserve"> мероприятий в </w:t>
      </w:r>
      <w:r w:rsidRPr="008E1B9F">
        <w:rPr>
          <w:bCs/>
          <w:sz w:val="28"/>
          <w:szCs w:val="28"/>
        </w:rPr>
        <w:t>Плане мероприятий/</w:t>
      </w:r>
      <w:r w:rsidR="006A6AA3" w:rsidRPr="008E1B9F">
        <w:rPr>
          <w:bCs/>
          <w:sz w:val="28"/>
          <w:szCs w:val="28"/>
        </w:rPr>
        <w:t>Дорожной карте, обозначенных в путях достижения Плана развития, что</w:t>
      </w:r>
      <w:r w:rsidR="00E640A4" w:rsidRPr="008E1B9F">
        <w:rPr>
          <w:bCs/>
          <w:sz w:val="28"/>
          <w:szCs w:val="28"/>
        </w:rPr>
        <w:t xml:space="preserve"> </w:t>
      </w:r>
      <w:r w:rsidR="006A6AA3" w:rsidRPr="008E1B9F">
        <w:rPr>
          <w:bCs/>
          <w:sz w:val="28"/>
          <w:szCs w:val="28"/>
        </w:rPr>
        <w:t xml:space="preserve">не способствует достижения целей, целевых индикаторов и показателей результатов </w:t>
      </w:r>
      <w:r w:rsidRPr="008E1B9F">
        <w:rPr>
          <w:bCs/>
          <w:sz w:val="28"/>
          <w:szCs w:val="28"/>
        </w:rPr>
        <w:t>П</w:t>
      </w:r>
      <w:r w:rsidR="006A6AA3" w:rsidRPr="008E1B9F">
        <w:rPr>
          <w:bCs/>
          <w:sz w:val="28"/>
          <w:szCs w:val="28"/>
        </w:rPr>
        <w:t>лан</w:t>
      </w:r>
      <w:r w:rsidRPr="008E1B9F">
        <w:rPr>
          <w:bCs/>
          <w:sz w:val="28"/>
          <w:szCs w:val="28"/>
        </w:rPr>
        <w:t>а</w:t>
      </w:r>
      <w:r w:rsidR="006A6AA3" w:rsidRPr="008E1B9F">
        <w:rPr>
          <w:bCs/>
          <w:sz w:val="28"/>
          <w:szCs w:val="28"/>
        </w:rPr>
        <w:t xml:space="preserve"> развития. </w:t>
      </w:r>
      <w:r w:rsidR="006A6AA3" w:rsidRPr="008E1B9F">
        <w:rPr>
          <w:sz w:val="28"/>
          <w:szCs w:val="28"/>
        </w:rPr>
        <w:t xml:space="preserve">В частности, </w:t>
      </w:r>
      <w:r w:rsidR="006A6AA3" w:rsidRPr="008E1B9F">
        <w:rPr>
          <w:bCs/>
          <w:sz w:val="28"/>
          <w:szCs w:val="28"/>
        </w:rPr>
        <w:t xml:space="preserve">в 2024 году по первому направлению  </w:t>
      </w:r>
      <w:r w:rsidR="000B1F29" w:rsidRPr="008E1B9F">
        <w:rPr>
          <w:bCs/>
          <w:i/>
          <w:iCs/>
          <w:sz w:val="28"/>
          <w:szCs w:val="28"/>
        </w:rPr>
        <w:t>«</w:t>
      </w:r>
      <w:r w:rsidR="006A6AA3" w:rsidRPr="008E1B9F">
        <w:rPr>
          <w:bCs/>
          <w:i/>
          <w:iCs/>
          <w:sz w:val="28"/>
          <w:szCs w:val="28"/>
        </w:rPr>
        <w:t>Р</w:t>
      </w:r>
      <w:r w:rsidR="006A6AA3" w:rsidRPr="008E1B9F">
        <w:rPr>
          <w:bCs/>
          <w:i/>
          <w:sz w:val="28"/>
          <w:szCs w:val="28"/>
        </w:rPr>
        <w:t>ост уровня благосостояния и качества жизни населения города</w:t>
      </w:r>
      <w:r w:rsidR="000B1F29" w:rsidRPr="008E1B9F">
        <w:rPr>
          <w:bCs/>
          <w:i/>
          <w:sz w:val="28"/>
          <w:szCs w:val="28"/>
        </w:rPr>
        <w:t>»</w:t>
      </w:r>
      <w:r w:rsidR="006A6AA3" w:rsidRPr="008E1B9F">
        <w:rPr>
          <w:bCs/>
          <w:sz w:val="28"/>
          <w:szCs w:val="28"/>
        </w:rPr>
        <w:t xml:space="preserve"> </w:t>
      </w:r>
      <w:r w:rsidR="00293674" w:rsidRPr="008E1B9F">
        <w:rPr>
          <w:bCs/>
          <w:sz w:val="28"/>
          <w:szCs w:val="28"/>
        </w:rPr>
        <w:t xml:space="preserve">предусмотрено достижение </w:t>
      </w:r>
      <w:r w:rsidR="006A6AA3" w:rsidRPr="008E1B9F">
        <w:rPr>
          <w:bCs/>
          <w:sz w:val="28"/>
          <w:szCs w:val="28"/>
        </w:rPr>
        <w:t xml:space="preserve">цели </w:t>
      </w:r>
      <w:r w:rsidR="000B1F29" w:rsidRPr="008E1B9F">
        <w:rPr>
          <w:bCs/>
          <w:sz w:val="28"/>
          <w:szCs w:val="28"/>
        </w:rPr>
        <w:t>«</w:t>
      </w:r>
      <w:r w:rsidR="006A6AA3" w:rsidRPr="008E1B9F">
        <w:rPr>
          <w:bCs/>
          <w:i/>
          <w:sz w:val="28"/>
          <w:szCs w:val="28"/>
        </w:rPr>
        <w:t>Создание условий для формирования личной успешности и развития компетенций жителей</w:t>
      </w:r>
      <w:r w:rsidR="000B1F29" w:rsidRPr="008E1B9F">
        <w:rPr>
          <w:bCs/>
          <w:i/>
          <w:sz w:val="28"/>
          <w:szCs w:val="28"/>
        </w:rPr>
        <w:t>»</w:t>
      </w:r>
      <w:r w:rsidR="006A6AA3" w:rsidRPr="008E1B9F">
        <w:rPr>
          <w:bCs/>
          <w:sz w:val="28"/>
          <w:szCs w:val="28"/>
        </w:rPr>
        <w:t xml:space="preserve">  путем реализации  строительства 24 школ на 88 800 мест в рамках </w:t>
      </w:r>
      <w:r w:rsidRPr="008E1B9F">
        <w:rPr>
          <w:bCs/>
          <w:sz w:val="28"/>
          <w:szCs w:val="28"/>
        </w:rPr>
        <w:t xml:space="preserve">пилотного </w:t>
      </w:r>
      <w:r w:rsidR="006A6AA3" w:rsidRPr="008E1B9F">
        <w:rPr>
          <w:bCs/>
          <w:sz w:val="28"/>
          <w:szCs w:val="28"/>
        </w:rPr>
        <w:t>национального  проекта «Комфортная школа», тогда</w:t>
      </w:r>
      <w:r w:rsidR="000B1F29" w:rsidRPr="008E1B9F">
        <w:rPr>
          <w:bCs/>
          <w:sz w:val="28"/>
          <w:szCs w:val="28"/>
        </w:rPr>
        <w:t xml:space="preserve"> </w:t>
      </w:r>
      <w:r w:rsidR="006A6AA3" w:rsidRPr="008E1B9F">
        <w:rPr>
          <w:bCs/>
          <w:sz w:val="28"/>
          <w:szCs w:val="28"/>
        </w:rPr>
        <w:t>как</w:t>
      </w:r>
      <w:r w:rsidR="000B1F29" w:rsidRPr="008E1B9F">
        <w:rPr>
          <w:bCs/>
          <w:sz w:val="28"/>
          <w:szCs w:val="28"/>
        </w:rPr>
        <w:t xml:space="preserve"> </w:t>
      </w:r>
      <w:r w:rsidR="006A6AA3" w:rsidRPr="008E1B9F">
        <w:rPr>
          <w:sz w:val="28"/>
          <w:szCs w:val="28"/>
        </w:rPr>
        <w:t>в Плане</w:t>
      </w:r>
      <w:r w:rsidR="000B1F29" w:rsidRPr="008E1B9F">
        <w:rPr>
          <w:sz w:val="28"/>
          <w:szCs w:val="28"/>
        </w:rPr>
        <w:t xml:space="preserve"> </w:t>
      </w:r>
      <w:r w:rsidR="006A6AA3" w:rsidRPr="008E1B9F">
        <w:rPr>
          <w:sz w:val="28"/>
          <w:szCs w:val="28"/>
        </w:rPr>
        <w:t xml:space="preserve">мероприятий конкретно не </w:t>
      </w:r>
      <w:r w:rsidRPr="008E1B9F">
        <w:rPr>
          <w:sz w:val="28"/>
          <w:szCs w:val="28"/>
        </w:rPr>
        <w:t>указан</w:t>
      </w:r>
      <w:r w:rsidR="00EB3B22" w:rsidRPr="008E1B9F">
        <w:rPr>
          <w:sz w:val="28"/>
          <w:szCs w:val="28"/>
        </w:rPr>
        <w:t>ы:</w:t>
      </w:r>
      <w:r w:rsidRPr="008E1B9F">
        <w:rPr>
          <w:sz w:val="28"/>
          <w:szCs w:val="28"/>
        </w:rPr>
        <w:t xml:space="preserve"> целевой индикатор/показатель, мероприятие по </w:t>
      </w:r>
      <w:r w:rsidR="006A6AA3" w:rsidRPr="008E1B9F">
        <w:rPr>
          <w:sz w:val="28"/>
          <w:szCs w:val="28"/>
        </w:rPr>
        <w:t>инвестиционн</w:t>
      </w:r>
      <w:r w:rsidRPr="008E1B9F">
        <w:rPr>
          <w:sz w:val="28"/>
          <w:szCs w:val="28"/>
        </w:rPr>
        <w:t>ому</w:t>
      </w:r>
      <w:r w:rsidR="006A6AA3" w:rsidRPr="008E1B9F">
        <w:rPr>
          <w:sz w:val="28"/>
          <w:szCs w:val="28"/>
        </w:rPr>
        <w:t xml:space="preserve"> проект</w:t>
      </w:r>
      <w:r w:rsidR="000B1F29" w:rsidRPr="008E1B9F">
        <w:rPr>
          <w:sz w:val="28"/>
          <w:szCs w:val="28"/>
        </w:rPr>
        <w:t>у</w:t>
      </w:r>
      <w:r w:rsidR="006A6AA3" w:rsidRPr="008E1B9F">
        <w:rPr>
          <w:sz w:val="28"/>
          <w:szCs w:val="28"/>
        </w:rPr>
        <w:t xml:space="preserve"> по </w:t>
      </w:r>
      <w:r w:rsidR="006A6AA3" w:rsidRPr="008E1B9F">
        <w:rPr>
          <w:bCs/>
          <w:sz w:val="28"/>
          <w:szCs w:val="28"/>
        </w:rPr>
        <w:t>строительству</w:t>
      </w:r>
      <w:r w:rsidR="00E640A4" w:rsidRPr="008E1B9F">
        <w:rPr>
          <w:bCs/>
          <w:sz w:val="28"/>
          <w:szCs w:val="28"/>
        </w:rPr>
        <w:t xml:space="preserve"> </w:t>
      </w:r>
      <w:r w:rsidR="006A6AA3" w:rsidRPr="008E1B9F">
        <w:rPr>
          <w:bCs/>
          <w:sz w:val="28"/>
          <w:szCs w:val="28"/>
        </w:rPr>
        <w:t>24 комфортных школ, что затрудняет проведение оценки путей достижения этого мероприятия.</w:t>
      </w:r>
      <w:r w:rsidR="00E640A4" w:rsidRPr="008E1B9F">
        <w:rPr>
          <w:bCs/>
          <w:sz w:val="28"/>
          <w:szCs w:val="28"/>
        </w:rPr>
        <w:t xml:space="preserve"> </w:t>
      </w:r>
      <w:r w:rsidR="006A6AA3" w:rsidRPr="008E1B9F">
        <w:rPr>
          <w:bCs/>
          <w:sz w:val="28"/>
          <w:szCs w:val="28"/>
        </w:rPr>
        <w:t xml:space="preserve">Аналогично, </w:t>
      </w:r>
      <w:r w:rsidR="006A6AA3" w:rsidRPr="008E1B9F">
        <w:rPr>
          <w:sz w:val="28"/>
          <w:szCs w:val="28"/>
        </w:rPr>
        <w:t xml:space="preserve">в 2022 году в рамках третьего направления </w:t>
      </w:r>
      <w:r w:rsidR="006A6AA3" w:rsidRPr="008E1B9F">
        <w:rPr>
          <w:i/>
          <w:sz w:val="28"/>
          <w:szCs w:val="28"/>
        </w:rPr>
        <w:t>«Современный конкурентоспособный город»</w:t>
      </w:r>
      <w:r w:rsidR="006A6AA3" w:rsidRPr="008E1B9F">
        <w:rPr>
          <w:sz w:val="28"/>
          <w:szCs w:val="28"/>
        </w:rPr>
        <w:t xml:space="preserve"> по цели </w:t>
      </w:r>
      <w:r w:rsidR="006A6AA3" w:rsidRPr="008E1B9F">
        <w:rPr>
          <w:i/>
          <w:sz w:val="28"/>
          <w:szCs w:val="28"/>
        </w:rPr>
        <w:t>«Повышение конкурентоспособности отраслей АПК»</w:t>
      </w:r>
      <w:r w:rsidR="006A6AA3" w:rsidRPr="008E1B9F">
        <w:rPr>
          <w:sz w:val="28"/>
          <w:szCs w:val="28"/>
        </w:rPr>
        <w:t xml:space="preserve"> в Плане развития предусмотрено достижение целевого индикатора «Производство колбасных изделий» путем реализации инвестиционного проекта по с</w:t>
      </w:r>
      <w:r w:rsidR="006A6AA3" w:rsidRPr="008E1B9F">
        <w:rPr>
          <w:bCs/>
          <w:sz w:val="28"/>
          <w:szCs w:val="28"/>
        </w:rPr>
        <w:t xml:space="preserve">троительству высокотехнологичного мясоперерабатывающего комплекса полного цикла ТОО «Aizet Farms» </w:t>
      </w:r>
      <w:r w:rsidR="006A6AA3" w:rsidRPr="008E1B9F">
        <w:rPr>
          <w:bCs/>
          <w:i/>
          <w:iCs/>
          <w:sz w:val="24"/>
          <w:szCs w:val="24"/>
        </w:rPr>
        <w:t>(мощность проекта составляет 25 000 тонн мясной продукции в год)</w:t>
      </w:r>
      <w:r w:rsidR="006A6AA3" w:rsidRPr="008E1B9F">
        <w:rPr>
          <w:bCs/>
          <w:sz w:val="28"/>
          <w:szCs w:val="28"/>
        </w:rPr>
        <w:t xml:space="preserve">, за счет частных инвестиции, </w:t>
      </w:r>
      <w:r w:rsidR="006A6AA3" w:rsidRPr="008E1B9F">
        <w:rPr>
          <w:sz w:val="28"/>
          <w:szCs w:val="28"/>
        </w:rPr>
        <w:t>вместе с тем инвестиционный проект в Плане мероприятий не предусмотрен.</w:t>
      </w:r>
      <w:r w:rsidR="00E640A4" w:rsidRPr="008E1B9F">
        <w:rPr>
          <w:sz w:val="28"/>
          <w:szCs w:val="28"/>
        </w:rPr>
        <w:t xml:space="preserve"> </w:t>
      </w:r>
      <w:r w:rsidR="006A6AA3" w:rsidRPr="008E1B9F">
        <w:rPr>
          <w:bCs/>
          <w:sz w:val="28"/>
          <w:szCs w:val="28"/>
        </w:rPr>
        <w:t>Соответствующие факты наблюдаются в течении всего периода реализации Плана</w:t>
      </w:r>
      <w:r w:rsidR="00491A32" w:rsidRPr="008E1B9F">
        <w:rPr>
          <w:bCs/>
          <w:sz w:val="28"/>
          <w:szCs w:val="28"/>
        </w:rPr>
        <w:t xml:space="preserve"> </w:t>
      </w:r>
      <w:r w:rsidR="006A6AA3" w:rsidRPr="008E1B9F">
        <w:rPr>
          <w:bCs/>
          <w:sz w:val="28"/>
          <w:szCs w:val="28"/>
        </w:rPr>
        <w:t>развития</w:t>
      </w:r>
      <w:r w:rsidRPr="008E1B9F">
        <w:rPr>
          <w:bCs/>
          <w:sz w:val="28"/>
          <w:szCs w:val="28"/>
        </w:rPr>
        <w:t>.</w:t>
      </w:r>
    </w:p>
    <w:p w14:paraId="069F79C3" w14:textId="428A7B61" w:rsidR="00761D0B" w:rsidRPr="008E1B9F" w:rsidRDefault="00761D0B" w:rsidP="006D072D">
      <w:pPr>
        <w:pBdr>
          <w:bottom w:val="single" w:sz="4" w:space="16" w:color="FFFFFF"/>
        </w:pBdr>
        <w:ind w:firstLine="709"/>
        <w:jc w:val="both"/>
        <w:rPr>
          <w:bCs/>
          <w:sz w:val="28"/>
          <w:szCs w:val="28"/>
        </w:rPr>
      </w:pPr>
      <w:r w:rsidRPr="008E1B9F">
        <w:rPr>
          <w:b/>
          <w:bCs/>
          <w:sz w:val="28"/>
          <w:szCs w:val="28"/>
          <w:lang w:val="kk-KZ"/>
        </w:rPr>
        <w:t>Пункт</w:t>
      </w:r>
      <w:r w:rsidRPr="008E1B9F">
        <w:rPr>
          <w:rFonts w:eastAsia="Calibri"/>
          <w:b/>
          <w:bCs/>
          <w:sz w:val="28"/>
          <w:szCs w:val="28"/>
        </w:rPr>
        <w:t xml:space="preserve"> </w:t>
      </w:r>
      <w:r w:rsidR="006C2CED" w:rsidRPr="008E1B9F">
        <w:rPr>
          <w:rFonts w:eastAsia="Calibri"/>
          <w:b/>
          <w:bCs/>
          <w:sz w:val="28"/>
          <w:szCs w:val="28"/>
        </w:rPr>
        <w:t>3</w:t>
      </w:r>
      <w:r w:rsidRPr="008E1B9F">
        <w:rPr>
          <w:rFonts w:eastAsia="Calibri"/>
          <w:b/>
          <w:bCs/>
          <w:sz w:val="28"/>
          <w:szCs w:val="28"/>
        </w:rPr>
        <w:t>.</w:t>
      </w:r>
      <w:r w:rsidRPr="008E1B9F">
        <w:rPr>
          <w:rStyle w:val="10"/>
          <w:sz w:val="28"/>
          <w:szCs w:val="28"/>
        </w:rPr>
        <w:t xml:space="preserve">  </w:t>
      </w:r>
      <w:r w:rsidRPr="008E1B9F">
        <w:rPr>
          <w:sz w:val="28"/>
          <w:szCs w:val="28"/>
        </w:rPr>
        <w:t xml:space="preserve">В </w:t>
      </w:r>
      <w:r w:rsidR="00D013D6" w:rsidRPr="008E1B9F">
        <w:rPr>
          <w:sz w:val="28"/>
          <w:szCs w:val="28"/>
        </w:rPr>
        <w:t>нарушение</w:t>
      </w:r>
      <w:r w:rsidRPr="008E1B9F">
        <w:rPr>
          <w:sz w:val="28"/>
          <w:szCs w:val="28"/>
        </w:rPr>
        <w:t xml:space="preserve"> </w:t>
      </w:r>
      <w:r w:rsidR="0085669B" w:rsidRPr="008E1B9F">
        <w:rPr>
          <w:sz w:val="28"/>
          <w:szCs w:val="28"/>
        </w:rPr>
        <w:t>п/п</w:t>
      </w:r>
      <w:r w:rsidRPr="008E1B9F">
        <w:rPr>
          <w:sz w:val="28"/>
          <w:szCs w:val="28"/>
        </w:rPr>
        <w:t xml:space="preserve"> 1) п</w:t>
      </w:r>
      <w:r w:rsidR="0085669B" w:rsidRPr="008E1B9F">
        <w:rPr>
          <w:sz w:val="28"/>
          <w:szCs w:val="28"/>
        </w:rPr>
        <w:t>.</w:t>
      </w:r>
      <w:r w:rsidRPr="008E1B9F">
        <w:rPr>
          <w:sz w:val="28"/>
          <w:szCs w:val="28"/>
        </w:rPr>
        <w:t xml:space="preserve"> 266 Приказа МНЭРК №99 и </w:t>
      </w:r>
      <w:r w:rsidR="0085669B" w:rsidRPr="008E1B9F">
        <w:rPr>
          <w:sz w:val="28"/>
          <w:szCs w:val="28"/>
        </w:rPr>
        <w:t xml:space="preserve">п/п 1) </w:t>
      </w:r>
      <w:r w:rsidRPr="008E1B9F">
        <w:rPr>
          <w:sz w:val="28"/>
          <w:szCs w:val="28"/>
        </w:rPr>
        <w:t>п</w:t>
      </w:r>
      <w:r w:rsidR="0085669B" w:rsidRPr="008E1B9F">
        <w:rPr>
          <w:sz w:val="28"/>
          <w:szCs w:val="28"/>
        </w:rPr>
        <w:t>.</w:t>
      </w:r>
      <w:r w:rsidRPr="008E1B9F">
        <w:rPr>
          <w:sz w:val="28"/>
          <w:szCs w:val="28"/>
        </w:rPr>
        <w:t xml:space="preserve"> 181 Приказа МНЭРК №61</w:t>
      </w:r>
      <w:r w:rsidR="00D76562" w:rsidRPr="008E1B9F">
        <w:rPr>
          <w:sz w:val="28"/>
          <w:szCs w:val="28"/>
          <w:lang w:val="kk-KZ"/>
        </w:rPr>
        <w:t xml:space="preserve"> </w:t>
      </w:r>
      <w:r w:rsidRPr="008E1B9F">
        <w:rPr>
          <w:sz w:val="28"/>
          <w:szCs w:val="28"/>
        </w:rPr>
        <w:t>государственными органами-соисполнителями, участвующими в реализации</w:t>
      </w:r>
      <w:r w:rsidRPr="008E1B9F">
        <w:rPr>
          <w:bCs/>
          <w:sz w:val="28"/>
          <w:szCs w:val="28"/>
        </w:rPr>
        <w:t xml:space="preserve"> плана развития, систематически своевременно не предоставлялась Управлению экономики информация о реализации Плана развития, что </w:t>
      </w:r>
      <w:r w:rsidR="00932921" w:rsidRPr="008E1B9F">
        <w:rPr>
          <w:bCs/>
          <w:sz w:val="28"/>
          <w:szCs w:val="28"/>
        </w:rPr>
        <w:t>препятствовало</w:t>
      </w:r>
      <w:r w:rsidRPr="008E1B9F">
        <w:rPr>
          <w:bCs/>
          <w:sz w:val="28"/>
          <w:szCs w:val="28"/>
        </w:rPr>
        <w:t xml:space="preserve"> своевременно формировать сводную отчетность по реализации Плана развития по годам и размещать ее </w:t>
      </w:r>
      <w:r w:rsidRPr="008E1B9F">
        <w:rPr>
          <w:color w:val="000000"/>
          <w:sz w:val="28"/>
        </w:rPr>
        <w:t>на интернет-ресурсе акимата города Астаны в установленный срок</w:t>
      </w:r>
      <w:r w:rsidRPr="008E1B9F">
        <w:rPr>
          <w:bCs/>
          <w:sz w:val="28"/>
          <w:szCs w:val="28"/>
        </w:rPr>
        <w:t>.</w:t>
      </w:r>
      <w:r w:rsidR="00E640A4" w:rsidRPr="008E1B9F">
        <w:rPr>
          <w:color w:val="000000"/>
          <w:sz w:val="28"/>
        </w:rPr>
        <w:t xml:space="preserve"> </w:t>
      </w:r>
      <w:r w:rsidRPr="008E1B9F">
        <w:rPr>
          <w:color w:val="000000"/>
          <w:sz w:val="28"/>
        </w:rPr>
        <w:t xml:space="preserve">Согласно пункта 162 </w:t>
      </w:r>
      <w:r w:rsidRPr="008E1B9F">
        <w:rPr>
          <w:color w:val="000000"/>
          <w:sz w:val="28"/>
          <w:szCs w:val="28"/>
          <w:lang w:val="kk-KZ"/>
        </w:rPr>
        <w:t xml:space="preserve">Приказа МНЭРК №128 </w:t>
      </w:r>
      <w:r w:rsidRPr="008E1B9F">
        <w:rPr>
          <w:color w:val="000000"/>
          <w:sz w:val="28"/>
        </w:rPr>
        <w:t xml:space="preserve">ответственность за достоверность, полноту, качество и </w:t>
      </w:r>
      <w:r w:rsidRPr="008E1B9F">
        <w:rPr>
          <w:color w:val="000000"/>
          <w:sz w:val="28"/>
        </w:rPr>
        <w:lastRenderedPageBreak/>
        <w:t>своевременность предоставляемой информации несут государственные органы и соисполнители в соответствии с законодательством Республики Казахстан.</w:t>
      </w:r>
    </w:p>
    <w:p w14:paraId="2F0ED69A" w14:textId="7BDF13D9" w:rsidR="00326CD4" w:rsidRPr="008E1B9F" w:rsidRDefault="00D10ACC" w:rsidP="006D072D">
      <w:pPr>
        <w:pBdr>
          <w:bottom w:val="single" w:sz="4" w:space="16" w:color="FFFFFF"/>
        </w:pBdr>
        <w:shd w:val="clear" w:color="auto" w:fill="FFFFFF"/>
        <w:contextualSpacing/>
        <w:jc w:val="both"/>
        <w:rPr>
          <w:sz w:val="28"/>
          <w:szCs w:val="28"/>
        </w:rPr>
      </w:pPr>
      <w:r w:rsidRPr="008E1B9F">
        <w:rPr>
          <w:sz w:val="28"/>
          <w:szCs w:val="28"/>
          <w:lang w:val="kk-KZ"/>
        </w:rPr>
        <w:t xml:space="preserve">         </w:t>
      </w:r>
      <w:r w:rsidRPr="008E1B9F">
        <w:rPr>
          <w:b/>
          <w:bCs/>
          <w:sz w:val="28"/>
          <w:szCs w:val="28"/>
          <w:lang w:val="kk-KZ"/>
        </w:rPr>
        <w:t>Пункт</w:t>
      </w:r>
      <w:r w:rsidRPr="008E1B9F">
        <w:rPr>
          <w:rFonts w:eastAsia="Calibri"/>
          <w:b/>
          <w:bCs/>
          <w:sz w:val="28"/>
          <w:szCs w:val="28"/>
        </w:rPr>
        <w:t xml:space="preserve"> </w:t>
      </w:r>
      <w:r w:rsidR="006C2CED" w:rsidRPr="008E1B9F">
        <w:rPr>
          <w:rFonts w:eastAsia="Calibri"/>
          <w:b/>
          <w:bCs/>
          <w:sz w:val="28"/>
          <w:szCs w:val="28"/>
        </w:rPr>
        <w:t>4</w:t>
      </w:r>
      <w:r w:rsidRPr="008E1B9F">
        <w:rPr>
          <w:rFonts w:eastAsia="Calibri"/>
          <w:b/>
          <w:bCs/>
          <w:sz w:val="28"/>
          <w:szCs w:val="28"/>
        </w:rPr>
        <w:t>.</w:t>
      </w:r>
      <w:r w:rsidRPr="008E1B9F">
        <w:rPr>
          <w:rFonts w:eastAsia="Calibri"/>
          <w:sz w:val="28"/>
          <w:szCs w:val="28"/>
        </w:rPr>
        <w:t xml:space="preserve"> </w:t>
      </w:r>
      <w:r w:rsidRPr="008E1B9F">
        <w:rPr>
          <w:sz w:val="28"/>
          <w:szCs w:val="28"/>
          <w:lang w:val="kk-KZ"/>
        </w:rPr>
        <w:t xml:space="preserve">Омечаются нарушения системного характера нормативно-правовых актов </w:t>
      </w:r>
      <w:r w:rsidR="00932921" w:rsidRPr="008E1B9F">
        <w:rPr>
          <w:sz w:val="28"/>
          <w:szCs w:val="28"/>
          <w:lang w:val="kk-KZ"/>
        </w:rPr>
        <w:t>СГП</w:t>
      </w:r>
      <w:r w:rsidRPr="008E1B9F">
        <w:rPr>
          <w:sz w:val="28"/>
          <w:szCs w:val="28"/>
          <w:lang w:val="kk-KZ"/>
        </w:rPr>
        <w:t xml:space="preserve">, касательно  сроков </w:t>
      </w:r>
      <w:r w:rsidRPr="008E1B9F">
        <w:rPr>
          <w:color w:val="000000"/>
          <w:sz w:val="28"/>
        </w:rPr>
        <w:t xml:space="preserve">формирования  отчета о реализации плана развития столицы в срок до 1 марта года, следующего за отчетным периодом, размещения его на интернет-ресурсе акимата города Астаны </w:t>
      </w:r>
      <w:r w:rsidRPr="008E1B9F">
        <w:rPr>
          <w:rStyle w:val="normaltextrun"/>
          <w:i/>
          <w:sz w:val="24"/>
          <w:szCs w:val="24"/>
        </w:rPr>
        <w:t>(</w:t>
      </w:r>
      <w:r w:rsidR="008E77C2" w:rsidRPr="008E1B9F">
        <w:rPr>
          <w:rStyle w:val="normaltextrun"/>
          <w:i/>
          <w:sz w:val="24"/>
          <w:szCs w:val="24"/>
        </w:rPr>
        <w:t>п/п</w:t>
      </w:r>
      <w:r w:rsidRPr="008E1B9F">
        <w:rPr>
          <w:rStyle w:val="normaltextrun"/>
          <w:i/>
          <w:sz w:val="24"/>
          <w:szCs w:val="24"/>
        </w:rPr>
        <w:t xml:space="preserve"> 2) п</w:t>
      </w:r>
      <w:r w:rsidR="008E77C2" w:rsidRPr="008E1B9F">
        <w:rPr>
          <w:rStyle w:val="normaltextrun"/>
          <w:i/>
          <w:sz w:val="24"/>
          <w:szCs w:val="24"/>
        </w:rPr>
        <w:t>.</w:t>
      </w:r>
      <w:r w:rsidRPr="008E1B9F">
        <w:rPr>
          <w:rStyle w:val="normaltextrun"/>
          <w:i/>
          <w:sz w:val="24"/>
          <w:szCs w:val="24"/>
        </w:rPr>
        <w:t xml:space="preserve">266 Приказа МНЭРК №93,  </w:t>
      </w:r>
      <w:r w:rsidR="008E77C2" w:rsidRPr="008E1B9F">
        <w:rPr>
          <w:rStyle w:val="normaltextrun"/>
          <w:i/>
          <w:sz w:val="24"/>
          <w:szCs w:val="24"/>
        </w:rPr>
        <w:t xml:space="preserve">п/п 2) </w:t>
      </w:r>
      <w:r w:rsidRPr="008E1B9F">
        <w:rPr>
          <w:rStyle w:val="normaltextrun"/>
          <w:i/>
          <w:sz w:val="24"/>
          <w:szCs w:val="24"/>
        </w:rPr>
        <w:t>п</w:t>
      </w:r>
      <w:r w:rsidR="008E77C2" w:rsidRPr="008E1B9F">
        <w:rPr>
          <w:rStyle w:val="normaltextrun"/>
          <w:i/>
          <w:sz w:val="24"/>
          <w:szCs w:val="24"/>
        </w:rPr>
        <w:t>.</w:t>
      </w:r>
      <w:r w:rsidRPr="008E1B9F">
        <w:rPr>
          <w:rStyle w:val="normaltextrun"/>
          <w:i/>
          <w:sz w:val="24"/>
          <w:szCs w:val="24"/>
        </w:rPr>
        <w:t xml:space="preserve"> </w:t>
      </w:r>
      <w:r w:rsidRPr="008E1B9F">
        <w:rPr>
          <w:i/>
          <w:sz w:val="24"/>
          <w:szCs w:val="24"/>
          <w:lang w:val="kk-KZ"/>
        </w:rPr>
        <w:t>181 Приказа МНЭРК № 61).</w:t>
      </w:r>
      <w:r w:rsidR="00932921" w:rsidRPr="008E1B9F">
        <w:rPr>
          <w:i/>
          <w:sz w:val="24"/>
          <w:szCs w:val="24"/>
          <w:lang w:val="kk-KZ"/>
        </w:rPr>
        <w:t xml:space="preserve"> </w:t>
      </w:r>
      <w:r w:rsidRPr="008E1B9F">
        <w:rPr>
          <w:color w:val="000000"/>
          <w:sz w:val="28"/>
        </w:rPr>
        <w:t xml:space="preserve">Так, </w:t>
      </w:r>
      <w:r w:rsidRPr="008E1B9F">
        <w:rPr>
          <w:rStyle w:val="normaltextrun"/>
          <w:sz w:val="28"/>
          <w:szCs w:val="28"/>
        </w:rPr>
        <w:t>Отчеты о реализации Плана развития опубликованы на сайте акимата города Астаны</w:t>
      </w:r>
      <w:r w:rsidRPr="008E1B9F">
        <w:rPr>
          <w:rStyle w:val="60"/>
          <w:sz w:val="28"/>
          <w:szCs w:val="28"/>
        </w:rPr>
        <w:t xml:space="preserve"> </w:t>
      </w:r>
      <w:r w:rsidRPr="008E1B9F">
        <w:rPr>
          <w:rStyle w:val="normaltextrun"/>
          <w:sz w:val="28"/>
          <w:szCs w:val="28"/>
        </w:rPr>
        <w:t>позже установленного срока: за 2023 год на</w:t>
      </w:r>
      <w:r w:rsidRPr="008E1B9F">
        <w:rPr>
          <w:rStyle w:val="normaltextrun"/>
          <w:i/>
          <w:sz w:val="24"/>
          <w:szCs w:val="24"/>
        </w:rPr>
        <w:t xml:space="preserve"> </w:t>
      </w:r>
      <w:r w:rsidRPr="008E1B9F">
        <w:rPr>
          <w:rStyle w:val="normaltextrun"/>
          <w:sz w:val="28"/>
          <w:szCs w:val="28"/>
        </w:rPr>
        <w:t xml:space="preserve">13 дней, за 2024 год на 20 дней </w:t>
      </w:r>
      <w:r w:rsidRPr="008E1B9F">
        <w:rPr>
          <w:rStyle w:val="normaltextrun"/>
          <w:i/>
          <w:sz w:val="24"/>
          <w:szCs w:val="24"/>
        </w:rPr>
        <w:t>(первоначально</w:t>
      </w:r>
      <w:r w:rsidR="00932921" w:rsidRPr="008E1B9F">
        <w:rPr>
          <w:rStyle w:val="normaltextrun"/>
          <w:i/>
          <w:sz w:val="24"/>
          <w:szCs w:val="24"/>
        </w:rPr>
        <w:t xml:space="preserve"> </w:t>
      </w:r>
      <w:r w:rsidRPr="008E1B9F">
        <w:rPr>
          <w:rStyle w:val="normaltextrun"/>
          <w:i/>
          <w:sz w:val="24"/>
          <w:szCs w:val="24"/>
        </w:rPr>
        <w:t>-</w:t>
      </w:r>
      <w:r w:rsidR="00932921" w:rsidRPr="008E1B9F">
        <w:rPr>
          <w:rStyle w:val="normaltextrun"/>
          <w:i/>
          <w:sz w:val="24"/>
          <w:szCs w:val="24"/>
        </w:rPr>
        <w:t xml:space="preserve"> </w:t>
      </w:r>
      <w:r w:rsidRPr="008E1B9F">
        <w:rPr>
          <w:rStyle w:val="normaltextrun"/>
          <w:i/>
          <w:sz w:val="24"/>
          <w:szCs w:val="24"/>
        </w:rPr>
        <w:t>20.02.2025 года, вторично</w:t>
      </w:r>
      <w:r w:rsidR="00932921" w:rsidRPr="008E1B9F">
        <w:rPr>
          <w:rStyle w:val="normaltextrun"/>
          <w:i/>
          <w:sz w:val="24"/>
          <w:szCs w:val="24"/>
        </w:rPr>
        <w:t xml:space="preserve"> </w:t>
      </w:r>
      <w:r w:rsidRPr="008E1B9F">
        <w:rPr>
          <w:rStyle w:val="normaltextrun"/>
          <w:i/>
          <w:sz w:val="24"/>
          <w:szCs w:val="24"/>
        </w:rPr>
        <w:t>-</w:t>
      </w:r>
      <w:r w:rsidR="00932921" w:rsidRPr="008E1B9F">
        <w:rPr>
          <w:rStyle w:val="normaltextrun"/>
          <w:i/>
          <w:sz w:val="24"/>
          <w:szCs w:val="24"/>
        </w:rPr>
        <w:t xml:space="preserve"> </w:t>
      </w:r>
      <w:r w:rsidRPr="008E1B9F">
        <w:rPr>
          <w:rStyle w:val="normaltextrun"/>
          <w:i/>
          <w:sz w:val="24"/>
          <w:szCs w:val="24"/>
        </w:rPr>
        <w:t xml:space="preserve">20.03.2025 года), </w:t>
      </w:r>
      <w:r w:rsidRPr="008E1B9F">
        <w:rPr>
          <w:rStyle w:val="normaltextrun"/>
          <w:sz w:val="28"/>
          <w:szCs w:val="28"/>
        </w:rPr>
        <w:t xml:space="preserve">за </w:t>
      </w:r>
      <w:r w:rsidRPr="008E1B9F">
        <w:rPr>
          <w:rStyle w:val="60"/>
          <w:sz w:val="28"/>
          <w:szCs w:val="28"/>
        </w:rPr>
        <w:t xml:space="preserve"> </w:t>
      </w:r>
      <w:r w:rsidRPr="008E1B9F">
        <w:rPr>
          <w:rStyle w:val="normaltextrun"/>
          <w:sz w:val="28"/>
          <w:szCs w:val="28"/>
        </w:rPr>
        <w:t xml:space="preserve">2025 год на 11 дней </w:t>
      </w:r>
      <w:r w:rsidRPr="008E1B9F">
        <w:rPr>
          <w:rStyle w:val="normaltextrun"/>
          <w:i/>
          <w:sz w:val="24"/>
          <w:szCs w:val="24"/>
        </w:rPr>
        <w:t>(первоначально</w:t>
      </w:r>
      <w:r w:rsidR="00932921" w:rsidRPr="008E1B9F">
        <w:rPr>
          <w:rStyle w:val="normaltextrun"/>
          <w:i/>
          <w:sz w:val="24"/>
          <w:szCs w:val="24"/>
        </w:rPr>
        <w:t xml:space="preserve"> </w:t>
      </w:r>
      <w:r w:rsidRPr="008E1B9F">
        <w:rPr>
          <w:rStyle w:val="normaltextrun"/>
          <w:i/>
          <w:sz w:val="24"/>
          <w:szCs w:val="24"/>
        </w:rPr>
        <w:t>-</w:t>
      </w:r>
      <w:r w:rsidR="00932921" w:rsidRPr="008E1B9F">
        <w:rPr>
          <w:rStyle w:val="normaltextrun"/>
          <w:i/>
          <w:sz w:val="24"/>
          <w:szCs w:val="24"/>
        </w:rPr>
        <w:t xml:space="preserve"> </w:t>
      </w:r>
      <w:r w:rsidRPr="008E1B9F">
        <w:rPr>
          <w:rStyle w:val="normaltextrun"/>
          <w:i/>
          <w:sz w:val="24"/>
          <w:szCs w:val="24"/>
        </w:rPr>
        <w:t>27.02.2026 года, вторично</w:t>
      </w:r>
      <w:r w:rsidR="00932921" w:rsidRPr="008E1B9F">
        <w:rPr>
          <w:rStyle w:val="normaltextrun"/>
          <w:i/>
          <w:sz w:val="24"/>
          <w:szCs w:val="24"/>
        </w:rPr>
        <w:t xml:space="preserve"> </w:t>
      </w:r>
      <w:r w:rsidRPr="008E1B9F">
        <w:rPr>
          <w:rStyle w:val="normaltextrun"/>
          <w:i/>
          <w:sz w:val="24"/>
          <w:szCs w:val="24"/>
        </w:rPr>
        <w:t>-</w:t>
      </w:r>
      <w:r w:rsidR="00932921" w:rsidRPr="008E1B9F">
        <w:rPr>
          <w:rStyle w:val="normaltextrun"/>
          <w:i/>
          <w:sz w:val="24"/>
          <w:szCs w:val="24"/>
        </w:rPr>
        <w:t xml:space="preserve"> </w:t>
      </w:r>
      <w:r w:rsidRPr="008E1B9F">
        <w:rPr>
          <w:rStyle w:val="normaltextrun"/>
          <w:i/>
          <w:sz w:val="24"/>
          <w:szCs w:val="24"/>
        </w:rPr>
        <w:t xml:space="preserve">11.03.2026 года), </w:t>
      </w:r>
      <w:r w:rsidRPr="008E1B9F">
        <w:rPr>
          <w:rStyle w:val="normaltextrun"/>
          <w:sz w:val="28"/>
          <w:szCs w:val="28"/>
        </w:rPr>
        <w:t xml:space="preserve">при этом норма повторного опубликования скорректированного отчета </w:t>
      </w:r>
      <w:r w:rsidR="003C50B6" w:rsidRPr="008E1B9F">
        <w:rPr>
          <w:rStyle w:val="normaltextrun"/>
          <w:sz w:val="28"/>
          <w:szCs w:val="28"/>
        </w:rPr>
        <w:t xml:space="preserve">о </w:t>
      </w:r>
      <w:r w:rsidRPr="008E1B9F">
        <w:rPr>
          <w:rStyle w:val="normaltextrun"/>
          <w:sz w:val="28"/>
          <w:szCs w:val="28"/>
        </w:rPr>
        <w:t>реализации отсутствует</w:t>
      </w:r>
      <w:r w:rsidRPr="008E1B9F">
        <w:rPr>
          <w:rStyle w:val="normaltextrun"/>
          <w:i/>
          <w:sz w:val="28"/>
          <w:szCs w:val="28"/>
        </w:rPr>
        <w:t>.</w:t>
      </w:r>
      <w:r w:rsidR="00E640A4" w:rsidRPr="008E1B9F">
        <w:rPr>
          <w:rStyle w:val="normaltextrun"/>
          <w:i/>
          <w:sz w:val="24"/>
          <w:szCs w:val="24"/>
        </w:rPr>
        <w:t xml:space="preserve"> </w:t>
      </w:r>
      <w:r w:rsidRPr="008E1B9F">
        <w:rPr>
          <w:bCs/>
          <w:sz w:val="28"/>
          <w:szCs w:val="28"/>
        </w:rPr>
        <w:t>Аналогично не соблюдены сроки по внесению на утверждение в маслихат Плана развития</w:t>
      </w:r>
      <w:r w:rsidRPr="008E1B9F">
        <w:rPr>
          <w:rFonts w:eastAsia="Calibri"/>
          <w:bCs/>
          <w:sz w:val="28"/>
          <w:szCs w:val="28"/>
        </w:rPr>
        <w:t xml:space="preserve"> </w:t>
      </w:r>
      <w:r w:rsidRPr="008E1B9F">
        <w:rPr>
          <w:rStyle w:val="normaltextrun"/>
          <w:i/>
          <w:iCs/>
          <w:sz w:val="24"/>
          <w:szCs w:val="24"/>
        </w:rPr>
        <w:t>(на 12 рабочих дней)</w:t>
      </w:r>
      <w:r w:rsidRPr="008E1B9F">
        <w:rPr>
          <w:rFonts w:eastAsia="Calibri"/>
          <w:bCs/>
          <w:sz w:val="28"/>
          <w:szCs w:val="28"/>
        </w:rPr>
        <w:t xml:space="preserve"> и по разработке и утверждению Акимом города </w:t>
      </w:r>
      <w:r w:rsidRPr="008E1B9F">
        <w:rPr>
          <w:sz w:val="28"/>
          <w:szCs w:val="28"/>
        </w:rPr>
        <w:t xml:space="preserve">Плана мероприятий </w:t>
      </w:r>
      <w:r w:rsidRPr="008E1B9F">
        <w:rPr>
          <w:rStyle w:val="normaltextrun"/>
          <w:iCs/>
          <w:sz w:val="24"/>
          <w:szCs w:val="24"/>
        </w:rPr>
        <w:t>(на 19 рабочих дней)</w:t>
      </w:r>
      <w:r w:rsidRPr="008E1B9F">
        <w:rPr>
          <w:rFonts w:eastAsia="Calibri"/>
          <w:bCs/>
          <w:sz w:val="28"/>
          <w:szCs w:val="28"/>
        </w:rPr>
        <w:t xml:space="preserve"> </w:t>
      </w:r>
      <w:r w:rsidRPr="008E1B9F">
        <w:rPr>
          <w:rFonts w:eastAsia="Calibri"/>
          <w:bCs/>
          <w:i/>
          <w:sz w:val="24"/>
          <w:szCs w:val="24"/>
        </w:rPr>
        <w:t>(</w:t>
      </w:r>
      <w:r w:rsidR="008E77C2" w:rsidRPr="008E1B9F">
        <w:rPr>
          <w:rFonts w:eastAsia="Calibri"/>
          <w:bCs/>
          <w:i/>
          <w:sz w:val="24"/>
          <w:szCs w:val="24"/>
        </w:rPr>
        <w:t>п.</w:t>
      </w:r>
      <w:r w:rsidRPr="008E1B9F">
        <w:rPr>
          <w:i/>
          <w:sz w:val="24"/>
          <w:szCs w:val="24"/>
        </w:rPr>
        <w:t xml:space="preserve"> 159 </w:t>
      </w:r>
      <w:r w:rsidRPr="008E1B9F">
        <w:rPr>
          <w:rFonts w:eastAsia="Calibri"/>
          <w:bCs/>
          <w:i/>
          <w:sz w:val="24"/>
          <w:szCs w:val="24"/>
        </w:rPr>
        <w:t xml:space="preserve">ППРК №99 и пункты 152, </w:t>
      </w:r>
      <w:r w:rsidRPr="008E1B9F">
        <w:rPr>
          <w:i/>
          <w:sz w:val="24"/>
          <w:szCs w:val="24"/>
        </w:rPr>
        <w:t xml:space="preserve">211 и 269 </w:t>
      </w:r>
      <w:r w:rsidR="008E77C2" w:rsidRPr="008E1B9F">
        <w:rPr>
          <w:i/>
          <w:sz w:val="24"/>
          <w:szCs w:val="24"/>
        </w:rPr>
        <w:t>Приказа МНЭРК №93</w:t>
      </w:r>
      <w:r w:rsidRPr="008E1B9F">
        <w:rPr>
          <w:i/>
          <w:sz w:val="24"/>
          <w:szCs w:val="24"/>
        </w:rPr>
        <w:t>),</w:t>
      </w:r>
      <w:r w:rsidRPr="008E1B9F">
        <w:rPr>
          <w:bCs/>
          <w:sz w:val="28"/>
          <w:szCs w:val="28"/>
        </w:rPr>
        <w:t xml:space="preserve"> что отражено в заключении государственного аудита по промежуточной оценки реализации Плана развития города Астаны на 2021-2025 годы, утвержденного постановлением ГУ «Ревизионная комиссия по городу Астана» от 15.03.2024 года №1-к.</w:t>
      </w:r>
      <w:r w:rsidR="001162EE" w:rsidRPr="008E1B9F">
        <w:rPr>
          <w:sz w:val="28"/>
          <w:szCs w:val="28"/>
          <w:lang w:val="kk-KZ"/>
        </w:rPr>
        <w:t xml:space="preserve">      </w:t>
      </w:r>
    </w:p>
    <w:p w14:paraId="674BA497" w14:textId="788EE445" w:rsidR="00145808" w:rsidRPr="008E1B9F" w:rsidRDefault="00326CD4" w:rsidP="006D072D">
      <w:pPr>
        <w:pBdr>
          <w:bottom w:val="single" w:sz="4" w:space="16" w:color="FFFFFF"/>
        </w:pBdr>
        <w:ind w:firstLine="709"/>
        <w:jc w:val="both"/>
        <w:rPr>
          <w:i/>
          <w:sz w:val="24"/>
          <w:szCs w:val="24"/>
        </w:rPr>
      </w:pPr>
      <w:r w:rsidRPr="008E1B9F">
        <w:rPr>
          <w:b/>
          <w:bCs/>
          <w:sz w:val="28"/>
          <w:szCs w:val="28"/>
          <w:lang w:val="kk-KZ"/>
        </w:rPr>
        <w:t xml:space="preserve">Пункт </w:t>
      </w:r>
      <w:r w:rsidR="006C2CED" w:rsidRPr="008E1B9F">
        <w:rPr>
          <w:b/>
          <w:bCs/>
          <w:sz w:val="28"/>
          <w:szCs w:val="28"/>
          <w:lang w:val="kk-KZ"/>
        </w:rPr>
        <w:t>5</w:t>
      </w:r>
      <w:r w:rsidRPr="008E1B9F">
        <w:rPr>
          <w:b/>
          <w:bCs/>
          <w:sz w:val="28"/>
          <w:szCs w:val="28"/>
          <w:lang w:val="kk-KZ"/>
        </w:rPr>
        <w:t>.</w:t>
      </w:r>
      <w:r w:rsidRPr="008E1B9F">
        <w:rPr>
          <w:sz w:val="28"/>
          <w:szCs w:val="28"/>
          <w:lang w:val="kk-KZ"/>
        </w:rPr>
        <w:t xml:space="preserve">  </w:t>
      </w:r>
      <w:r w:rsidR="00145808" w:rsidRPr="008E1B9F">
        <w:rPr>
          <w:rFonts w:eastAsiaTheme="minorHAnsi" w:cstheme="minorBidi"/>
          <w:sz w:val="28"/>
          <w:szCs w:val="28"/>
        </w:rPr>
        <w:t>В 2021-2025 году при формировании и реализации Плана развития не определен единый перечень</w:t>
      </w:r>
      <w:r w:rsidR="002A3C4F" w:rsidRPr="008E1B9F">
        <w:rPr>
          <w:rFonts w:eastAsiaTheme="minorHAnsi" w:cstheme="minorBidi"/>
          <w:sz w:val="28"/>
          <w:szCs w:val="28"/>
        </w:rPr>
        <w:t xml:space="preserve"> </w:t>
      </w:r>
      <w:r w:rsidR="00145808" w:rsidRPr="008E1B9F">
        <w:rPr>
          <w:rFonts w:eastAsiaTheme="minorHAnsi" w:cstheme="minorBidi"/>
          <w:sz w:val="28"/>
          <w:szCs w:val="28"/>
        </w:rPr>
        <w:t xml:space="preserve">системы базовых показателей, утвержденный в установленном порядке, что </w:t>
      </w:r>
      <w:r w:rsidR="00145808" w:rsidRPr="008E1B9F">
        <w:rPr>
          <w:sz w:val="28"/>
          <w:szCs w:val="28"/>
        </w:rPr>
        <w:t>привело к накоплению большого объема разноплановых целевых индикаторов, задач, показателей результата и мероприятий не поддающихся динамичному сравнению, а также реализации рисков при проведении мониторинга, формировании отчётности</w:t>
      </w:r>
      <w:r w:rsidR="002A3C4F" w:rsidRPr="008E1B9F">
        <w:rPr>
          <w:sz w:val="28"/>
          <w:szCs w:val="28"/>
        </w:rPr>
        <w:t xml:space="preserve"> </w:t>
      </w:r>
      <w:r w:rsidR="00145808" w:rsidRPr="008E1B9F">
        <w:rPr>
          <w:sz w:val="28"/>
          <w:szCs w:val="28"/>
        </w:rPr>
        <w:t xml:space="preserve">и оценки </w:t>
      </w:r>
      <w:r w:rsidR="00145808" w:rsidRPr="008E1B9F">
        <w:rPr>
          <w:rFonts w:eastAsiaTheme="minorHAnsi" w:cstheme="minorBidi"/>
          <w:sz w:val="28"/>
          <w:szCs w:val="28"/>
        </w:rPr>
        <w:t xml:space="preserve">эффективности реализации </w:t>
      </w:r>
      <w:r w:rsidR="002A3C4F" w:rsidRPr="008E1B9F">
        <w:rPr>
          <w:rFonts w:eastAsiaTheme="minorHAnsi" w:cstheme="minorBidi"/>
          <w:sz w:val="28"/>
          <w:szCs w:val="28"/>
        </w:rPr>
        <w:t>П</w:t>
      </w:r>
      <w:r w:rsidR="00145808" w:rsidRPr="008E1B9F">
        <w:rPr>
          <w:rFonts w:eastAsiaTheme="minorHAnsi" w:cstheme="minorBidi"/>
          <w:sz w:val="28"/>
          <w:szCs w:val="28"/>
        </w:rPr>
        <w:t xml:space="preserve">лана развития, </w:t>
      </w:r>
      <w:r w:rsidRPr="008E1B9F">
        <w:rPr>
          <w:rFonts w:eastAsiaTheme="minorHAnsi" w:cstheme="minorBidi"/>
          <w:sz w:val="28"/>
          <w:szCs w:val="28"/>
        </w:rPr>
        <w:t xml:space="preserve">в следствие чего не соблюдены </w:t>
      </w:r>
      <w:r w:rsidRPr="008E1B9F">
        <w:rPr>
          <w:rFonts w:eastAsia="Calibri"/>
          <w:bCs/>
          <w:sz w:val="28"/>
          <w:szCs w:val="28"/>
        </w:rPr>
        <w:t xml:space="preserve">принципы СГП: </w:t>
      </w:r>
      <w:r w:rsidRPr="008E1B9F">
        <w:rPr>
          <w:rFonts w:eastAsia="Calibri"/>
          <w:bCs/>
          <w:sz w:val="24"/>
          <w:szCs w:val="24"/>
        </w:rPr>
        <w:t>«</w:t>
      </w:r>
      <w:r w:rsidRPr="008E1B9F">
        <w:rPr>
          <w:i/>
          <w:color w:val="000000"/>
          <w:sz w:val="24"/>
          <w:szCs w:val="24"/>
        </w:rPr>
        <w:t>согласованность», «реалистичность», обоснованность</w:t>
      </w:r>
      <w:r w:rsidRPr="008E1B9F">
        <w:rPr>
          <w:color w:val="000000"/>
          <w:sz w:val="28"/>
        </w:rPr>
        <w:t xml:space="preserve"> </w:t>
      </w:r>
      <w:r w:rsidRPr="008E1B9F">
        <w:rPr>
          <w:i/>
          <w:color w:val="000000"/>
          <w:sz w:val="24"/>
          <w:szCs w:val="24"/>
        </w:rPr>
        <w:t>( 5),6),10) ППРК №632)</w:t>
      </w:r>
      <w:r w:rsidRPr="008E1B9F">
        <w:rPr>
          <w:color w:val="000000"/>
          <w:sz w:val="28"/>
        </w:rPr>
        <w:t>.</w:t>
      </w:r>
      <w:r w:rsidR="002A3C4F" w:rsidRPr="008E1B9F">
        <w:rPr>
          <w:rFonts w:eastAsiaTheme="minorHAnsi" w:cstheme="minorBidi"/>
          <w:sz w:val="28"/>
          <w:szCs w:val="28"/>
        </w:rPr>
        <w:t xml:space="preserve"> </w:t>
      </w:r>
      <w:r w:rsidR="00145808" w:rsidRPr="008E1B9F">
        <w:rPr>
          <w:rFonts w:eastAsiaTheme="minorHAnsi" w:cstheme="minorBidi"/>
          <w:sz w:val="28"/>
          <w:szCs w:val="28"/>
        </w:rPr>
        <w:t xml:space="preserve">Кроме того, отсутствие единой системы показателей </w:t>
      </w:r>
      <w:r w:rsidR="00145808" w:rsidRPr="008E1B9F">
        <w:rPr>
          <w:i/>
          <w:color w:val="000000"/>
          <w:sz w:val="24"/>
          <w:szCs w:val="24"/>
        </w:rPr>
        <w:t>(ключевые национальные индикаторы, цели, целевые индикаторы, задачи, показатели результата)</w:t>
      </w:r>
      <w:r w:rsidR="00145808" w:rsidRPr="008E1B9F">
        <w:rPr>
          <w:rFonts w:eastAsiaTheme="minorHAnsi" w:cstheme="minorBidi"/>
          <w:sz w:val="28"/>
          <w:szCs w:val="28"/>
        </w:rPr>
        <w:t xml:space="preserve"> в двух документах в Плане мероприятий и Дорожной карт</w:t>
      </w:r>
      <w:r w:rsidR="007821D3" w:rsidRPr="008E1B9F">
        <w:rPr>
          <w:rFonts w:eastAsiaTheme="minorHAnsi" w:cstheme="minorBidi"/>
          <w:sz w:val="28"/>
          <w:szCs w:val="28"/>
        </w:rPr>
        <w:t>е</w:t>
      </w:r>
      <w:r w:rsidR="00145808" w:rsidRPr="008E1B9F">
        <w:rPr>
          <w:rFonts w:eastAsiaTheme="minorHAnsi" w:cstheme="minorBidi"/>
          <w:sz w:val="28"/>
          <w:szCs w:val="28"/>
        </w:rPr>
        <w:t xml:space="preserve"> не позволяют заинтересованным лицам объективно сравнить их показатели и оценить степень эффективности реализации рассматриваемого Плана развития. </w:t>
      </w:r>
      <w:r w:rsidR="00145808" w:rsidRPr="008E1B9F">
        <w:rPr>
          <w:sz w:val="28"/>
          <w:szCs w:val="28"/>
        </w:rPr>
        <w:t xml:space="preserve">Более </w:t>
      </w:r>
      <w:r w:rsidRPr="008E1B9F">
        <w:rPr>
          <w:sz w:val="28"/>
          <w:szCs w:val="28"/>
        </w:rPr>
        <w:t xml:space="preserve">того, неоднозначность в применении показателя результата в будущем не способствует тому, что каждая задача содержит количественно измеримые показатели результатов (с промежуточными и конечными значениями), характеризующие степень решения задач  </w:t>
      </w:r>
      <w:r w:rsidRPr="008E1B9F">
        <w:rPr>
          <w:i/>
          <w:sz w:val="24"/>
          <w:szCs w:val="24"/>
        </w:rPr>
        <w:t>(п.п. 31-36 Приказа МНЭРК №128).</w:t>
      </w:r>
    </w:p>
    <w:p w14:paraId="5BF61C1B" w14:textId="3809B542" w:rsidR="001162EE" w:rsidRPr="008E1B9F" w:rsidRDefault="00BE0942" w:rsidP="006D072D">
      <w:pPr>
        <w:pBdr>
          <w:bottom w:val="single" w:sz="4" w:space="16" w:color="FFFFFF"/>
        </w:pBdr>
        <w:ind w:firstLine="709"/>
        <w:jc w:val="both"/>
        <w:rPr>
          <w:bCs/>
          <w:sz w:val="28"/>
          <w:szCs w:val="28"/>
        </w:rPr>
      </w:pPr>
      <w:r w:rsidRPr="008E1B9F">
        <w:rPr>
          <w:b/>
          <w:bCs/>
          <w:sz w:val="28"/>
          <w:szCs w:val="28"/>
          <w:lang w:val="kk-KZ"/>
        </w:rPr>
        <w:t>Пункт</w:t>
      </w:r>
      <w:r w:rsidRPr="008E1B9F">
        <w:rPr>
          <w:rFonts w:eastAsia="Calibri"/>
          <w:b/>
          <w:bCs/>
          <w:sz w:val="28"/>
          <w:szCs w:val="28"/>
        </w:rPr>
        <w:t xml:space="preserve"> </w:t>
      </w:r>
      <w:r w:rsidR="006C2CED" w:rsidRPr="008E1B9F">
        <w:rPr>
          <w:rFonts w:eastAsia="Calibri"/>
          <w:b/>
          <w:bCs/>
          <w:sz w:val="28"/>
          <w:szCs w:val="28"/>
        </w:rPr>
        <w:t>6</w:t>
      </w:r>
      <w:r w:rsidRPr="008E1B9F">
        <w:rPr>
          <w:rFonts w:eastAsia="Calibri"/>
          <w:b/>
          <w:bCs/>
          <w:sz w:val="28"/>
          <w:szCs w:val="28"/>
        </w:rPr>
        <w:t>.</w:t>
      </w:r>
      <w:r w:rsidRPr="008E1B9F">
        <w:rPr>
          <w:rFonts w:eastAsia="Calibri"/>
          <w:bCs/>
          <w:sz w:val="28"/>
          <w:szCs w:val="28"/>
        </w:rPr>
        <w:t xml:space="preserve"> Отмечаются </w:t>
      </w:r>
      <w:r w:rsidRPr="008E1B9F">
        <w:rPr>
          <w:sz w:val="28"/>
          <w:szCs w:val="28"/>
        </w:rPr>
        <w:t xml:space="preserve">факты некачественного составления Плана развития и Плана мероприятий к нему, что привело  к разноречивым данным по суммам финансирования между ними.  Например, в Плане развития (2023 год), отражены финансовые ресурсы на его реализацию  на общую сумму </w:t>
      </w:r>
      <w:bookmarkStart w:id="4" w:name="_Hlk149923289"/>
      <w:r w:rsidRPr="008E1B9F">
        <w:rPr>
          <w:sz w:val="28"/>
          <w:szCs w:val="28"/>
        </w:rPr>
        <w:t>7 029 607,0 млн.тенге</w:t>
      </w:r>
      <w:bookmarkEnd w:id="4"/>
      <w:r w:rsidRPr="008E1B9F">
        <w:rPr>
          <w:sz w:val="28"/>
          <w:szCs w:val="28"/>
        </w:rPr>
        <w:t>, фактически  на реализацию Плана развития требовалось 7 019 607,0 млн.тенге или меньше</w:t>
      </w:r>
      <w:r w:rsidR="007821D3" w:rsidRPr="008E1B9F">
        <w:rPr>
          <w:sz w:val="28"/>
          <w:szCs w:val="28"/>
        </w:rPr>
        <w:t xml:space="preserve"> </w:t>
      </w:r>
      <w:r w:rsidR="00F272FC" w:rsidRPr="008E1B9F">
        <w:rPr>
          <w:sz w:val="28"/>
          <w:szCs w:val="28"/>
        </w:rPr>
        <w:t xml:space="preserve">на </w:t>
      </w:r>
      <w:r w:rsidRPr="008E1B9F">
        <w:rPr>
          <w:sz w:val="28"/>
          <w:szCs w:val="28"/>
        </w:rPr>
        <w:t xml:space="preserve">10 000,0 млн. тенге. Аналогично, при утверждении 1-ой корректировки Плана развития (2022 год) разработчиком </w:t>
      </w:r>
      <w:r w:rsidRPr="008E1B9F">
        <w:rPr>
          <w:bCs/>
          <w:sz w:val="28"/>
          <w:szCs w:val="28"/>
        </w:rPr>
        <w:t>Плана развития</w:t>
      </w:r>
      <w:r w:rsidRPr="008E1B9F">
        <w:rPr>
          <w:sz w:val="28"/>
          <w:szCs w:val="28"/>
        </w:rPr>
        <w:t xml:space="preserve"> </w:t>
      </w:r>
      <w:r w:rsidRPr="008E1B9F">
        <w:rPr>
          <w:sz w:val="28"/>
          <w:szCs w:val="28"/>
        </w:rPr>
        <w:lastRenderedPageBreak/>
        <w:t>запланировано больше потребности на 95 664,0 млн. тенге</w:t>
      </w:r>
      <w:r w:rsidR="007821D3" w:rsidRPr="008E1B9F">
        <w:rPr>
          <w:sz w:val="28"/>
          <w:szCs w:val="28"/>
        </w:rPr>
        <w:t>,</w:t>
      </w:r>
      <w:r w:rsidRPr="008E1B9F">
        <w:rPr>
          <w:sz w:val="28"/>
          <w:szCs w:val="28"/>
        </w:rPr>
        <w:t xml:space="preserve"> </w:t>
      </w:r>
      <w:r w:rsidRPr="008E1B9F">
        <w:rPr>
          <w:bCs/>
          <w:sz w:val="28"/>
          <w:szCs w:val="28"/>
        </w:rPr>
        <w:t>что отражено в заключении государственного аудита по п</w:t>
      </w:r>
      <w:r w:rsidRPr="008E1B9F">
        <w:rPr>
          <w:sz w:val="28"/>
        </w:rPr>
        <w:t xml:space="preserve">ромежуточной оценки реализации Плана развития города Астаны на 2021-2025 годы, утвержденного </w:t>
      </w:r>
      <w:r w:rsidRPr="008E1B9F">
        <w:rPr>
          <w:bCs/>
          <w:sz w:val="28"/>
          <w:szCs w:val="28"/>
        </w:rPr>
        <w:t xml:space="preserve"> постановлением ГУ «Ревизионная комиссия по городу Астана» от 15.03.2024 года №1-к. </w:t>
      </w:r>
    </w:p>
    <w:p w14:paraId="0BA11D31" w14:textId="4A3BAD6F" w:rsidR="001162EE" w:rsidRPr="008E1B9F" w:rsidRDefault="001162EE" w:rsidP="006D072D">
      <w:pPr>
        <w:pBdr>
          <w:bottom w:val="single" w:sz="4" w:space="16" w:color="FFFFFF"/>
        </w:pBdr>
        <w:ind w:firstLine="709"/>
        <w:jc w:val="both"/>
        <w:rPr>
          <w:sz w:val="28"/>
          <w:szCs w:val="28"/>
        </w:rPr>
      </w:pPr>
      <w:r w:rsidRPr="008E1B9F">
        <w:rPr>
          <w:b/>
          <w:bCs/>
          <w:sz w:val="28"/>
          <w:szCs w:val="28"/>
          <w:lang w:val="kk-KZ"/>
        </w:rPr>
        <w:t>Пункт</w:t>
      </w:r>
      <w:r w:rsidRPr="008E1B9F">
        <w:rPr>
          <w:rFonts w:eastAsia="Calibri"/>
          <w:b/>
          <w:bCs/>
          <w:sz w:val="28"/>
          <w:szCs w:val="28"/>
        </w:rPr>
        <w:t xml:space="preserve"> </w:t>
      </w:r>
      <w:r w:rsidR="006C2CED" w:rsidRPr="008E1B9F">
        <w:rPr>
          <w:rFonts w:eastAsia="Calibri"/>
          <w:b/>
          <w:bCs/>
          <w:sz w:val="28"/>
          <w:szCs w:val="28"/>
        </w:rPr>
        <w:t>7</w:t>
      </w:r>
      <w:r w:rsidRPr="008E1B9F">
        <w:rPr>
          <w:rFonts w:eastAsia="Calibri"/>
          <w:b/>
          <w:bCs/>
          <w:sz w:val="28"/>
          <w:szCs w:val="28"/>
        </w:rPr>
        <w:t>.</w:t>
      </w:r>
      <w:r w:rsidRPr="008E1B9F">
        <w:rPr>
          <w:rFonts w:eastAsia="Calibri"/>
          <w:bCs/>
          <w:sz w:val="28"/>
          <w:szCs w:val="28"/>
        </w:rPr>
        <w:t xml:space="preserve"> В</w:t>
      </w:r>
      <w:r w:rsidR="007821D3" w:rsidRPr="008E1B9F">
        <w:rPr>
          <w:rFonts w:eastAsia="Calibri"/>
          <w:bCs/>
          <w:sz w:val="28"/>
          <w:szCs w:val="28"/>
        </w:rPr>
        <w:t xml:space="preserve"> </w:t>
      </w:r>
      <w:r w:rsidR="00B817C7" w:rsidRPr="008E1B9F">
        <w:rPr>
          <w:sz w:val="28"/>
          <w:szCs w:val="28"/>
        </w:rPr>
        <w:t>нарушение</w:t>
      </w:r>
      <w:r w:rsidRPr="008E1B9F">
        <w:rPr>
          <w:sz w:val="28"/>
          <w:szCs w:val="28"/>
        </w:rPr>
        <w:t xml:space="preserve"> принципа бюджетной системы </w:t>
      </w:r>
      <w:r w:rsidRPr="008E1B9F">
        <w:rPr>
          <w:i/>
          <w:sz w:val="28"/>
          <w:szCs w:val="28"/>
        </w:rPr>
        <w:t>«обоснованность»</w:t>
      </w:r>
      <w:r w:rsidRPr="008E1B9F">
        <w:rPr>
          <w:sz w:val="28"/>
          <w:szCs w:val="28"/>
        </w:rPr>
        <w:t xml:space="preserve">  </w:t>
      </w:r>
      <w:r w:rsidRPr="008E1B9F">
        <w:rPr>
          <w:i/>
          <w:sz w:val="24"/>
          <w:szCs w:val="24"/>
        </w:rPr>
        <w:t>(п/п 4) ст.4 Бюджетного кодекса Республики Казахстан от 15.03.2025 года №171-VIII)</w:t>
      </w:r>
      <w:r w:rsidRPr="008E1B9F">
        <w:rPr>
          <w:sz w:val="28"/>
          <w:szCs w:val="28"/>
        </w:rPr>
        <w:t xml:space="preserve">, принципов СГП </w:t>
      </w:r>
      <w:r w:rsidRPr="008E1B9F">
        <w:rPr>
          <w:i/>
          <w:sz w:val="28"/>
          <w:szCs w:val="28"/>
        </w:rPr>
        <w:t>«</w:t>
      </w:r>
      <w:r w:rsidRPr="008E1B9F">
        <w:rPr>
          <w:i/>
          <w:color w:val="000000"/>
          <w:sz w:val="28"/>
        </w:rPr>
        <w:t>прозрачность»,</w:t>
      </w:r>
      <w:r w:rsidRPr="008E1B9F">
        <w:rPr>
          <w:i/>
          <w:sz w:val="28"/>
          <w:szCs w:val="28"/>
        </w:rPr>
        <w:t xml:space="preserve"> «</w:t>
      </w:r>
      <w:r w:rsidRPr="008E1B9F">
        <w:rPr>
          <w:i/>
          <w:color w:val="000000"/>
          <w:sz w:val="28"/>
        </w:rPr>
        <w:t>реалистичность», «обоснованность»</w:t>
      </w:r>
      <w:r w:rsidRPr="008E1B9F">
        <w:rPr>
          <w:sz w:val="28"/>
          <w:szCs w:val="28"/>
        </w:rPr>
        <w:t xml:space="preserve"> </w:t>
      </w:r>
      <w:r w:rsidRPr="008E1B9F">
        <w:rPr>
          <w:sz w:val="24"/>
          <w:szCs w:val="24"/>
        </w:rPr>
        <w:t>(п/п 2),</w:t>
      </w:r>
      <w:r w:rsidR="002D03CE" w:rsidRPr="008E1B9F">
        <w:rPr>
          <w:sz w:val="24"/>
          <w:szCs w:val="24"/>
        </w:rPr>
        <w:t xml:space="preserve"> </w:t>
      </w:r>
      <w:r w:rsidRPr="008E1B9F">
        <w:rPr>
          <w:sz w:val="24"/>
          <w:szCs w:val="24"/>
        </w:rPr>
        <w:t xml:space="preserve">6) и 10) п.2 ППРК №632) </w:t>
      </w:r>
      <w:r w:rsidRPr="008E1B9F">
        <w:rPr>
          <w:sz w:val="28"/>
          <w:szCs w:val="28"/>
        </w:rPr>
        <w:t>в  Дорожн</w:t>
      </w:r>
      <w:r w:rsidR="002D03CE" w:rsidRPr="008E1B9F">
        <w:rPr>
          <w:sz w:val="28"/>
          <w:szCs w:val="28"/>
        </w:rPr>
        <w:t>ой</w:t>
      </w:r>
      <w:r w:rsidRPr="008E1B9F">
        <w:rPr>
          <w:sz w:val="28"/>
          <w:szCs w:val="28"/>
        </w:rPr>
        <w:t xml:space="preserve"> карт</w:t>
      </w:r>
      <w:r w:rsidR="002D03CE" w:rsidRPr="008E1B9F">
        <w:rPr>
          <w:sz w:val="28"/>
          <w:szCs w:val="28"/>
        </w:rPr>
        <w:t xml:space="preserve">е по реализации Плана развития </w:t>
      </w:r>
      <w:r w:rsidRPr="008E1B9F">
        <w:rPr>
          <w:sz w:val="28"/>
          <w:szCs w:val="28"/>
        </w:rPr>
        <w:t xml:space="preserve">на плановый 2025 год </w:t>
      </w:r>
      <w:r w:rsidR="002D03CE" w:rsidRPr="008E1B9F">
        <w:rPr>
          <w:i/>
          <w:sz w:val="28"/>
          <w:szCs w:val="28"/>
        </w:rPr>
        <w:t>(утвержденной и опубликованной на сайте акимата города Астаны)</w:t>
      </w:r>
      <w:r w:rsidR="002D03CE" w:rsidRPr="008E1B9F">
        <w:rPr>
          <w:sz w:val="28"/>
          <w:szCs w:val="28"/>
        </w:rPr>
        <w:t xml:space="preserve"> </w:t>
      </w:r>
      <w:r w:rsidRPr="008E1B9F">
        <w:rPr>
          <w:sz w:val="28"/>
          <w:szCs w:val="28"/>
        </w:rPr>
        <w:t xml:space="preserve">по  направлению </w:t>
      </w:r>
      <w:r w:rsidRPr="008E1B9F">
        <w:rPr>
          <w:i/>
          <w:sz w:val="28"/>
          <w:szCs w:val="28"/>
        </w:rPr>
        <w:t>2.</w:t>
      </w:r>
      <w:r w:rsidRPr="008E1B9F">
        <w:rPr>
          <w:sz w:val="28"/>
          <w:szCs w:val="28"/>
        </w:rPr>
        <w:t xml:space="preserve"> </w:t>
      </w:r>
      <w:r w:rsidRPr="008E1B9F">
        <w:rPr>
          <w:i/>
          <w:sz w:val="28"/>
          <w:szCs w:val="28"/>
        </w:rPr>
        <w:t xml:space="preserve">Рост уровня благосостояния и качества жизни населения города </w:t>
      </w:r>
      <w:r w:rsidRPr="008E1B9F">
        <w:rPr>
          <w:sz w:val="28"/>
          <w:szCs w:val="28"/>
        </w:rPr>
        <w:t xml:space="preserve">необоснованно </w:t>
      </w:r>
      <w:r w:rsidR="002D03CE" w:rsidRPr="008E1B9F">
        <w:rPr>
          <w:sz w:val="28"/>
          <w:szCs w:val="28"/>
        </w:rPr>
        <w:t xml:space="preserve">предусмотрены  </w:t>
      </w:r>
      <w:r w:rsidRPr="008E1B9F">
        <w:rPr>
          <w:sz w:val="28"/>
          <w:szCs w:val="28"/>
        </w:rPr>
        <w:t xml:space="preserve">финансовые средства  сумме 2 393,3 млн.тенге, в том числе 1100,0 млн.тенге, предназначенные </w:t>
      </w:r>
      <w:r w:rsidR="002D03CE" w:rsidRPr="008E1B9F">
        <w:rPr>
          <w:sz w:val="28"/>
          <w:szCs w:val="28"/>
        </w:rPr>
        <w:t>дважды</w:t>
      </w:r>
      <w:r w:rsidRPr="008E1B9F">
        <w:rPr>
          <w:sz w:val="28"/>
          <w:szCs w:val="28"/>
        </w:rPr>
        <w:t xml:space="preserve"> на исполнение мероприятия </w:t>
      </w:r>
      <w:r w:rsidRPr="008E1B9F">
        <w:rPr>
          <w:i/>
          <w:sz w:val="28"/>
          <w:szCs w:val="28"/>
        </w:rPr>
        <w:t xml:space="preserve">Строительство и реконструкция технических средств регулирования дорожного движения, </w:t>
      </w:r>
      <w:r w:rsidRPr="008E1B9F">
        <w:rPr>
          <w:i/>
          <w:sz w:val="24"/>
          <w:szCs w:val="24"/>
        </w:rPr>
        <w:t>(дважды предусмотрено в дорожной карте)</w:t>
      </w:r>
      <w:r w:rsidRPr="008E1B9F">
        <w:rPr>
          <w:i/>
          <w:sz w:val="28"/>
          <w:szCs w:val="28"/>
        </w:rPr>
        <w:t xml:space="preserve"> </w:t>
      </w:r>
      <w:r w:rsidRPr="008E1B9F">
        <w:rPr>
          <w:sz w:val="28"/>
          <w:szCs w:val="28"/>
        </w:rPr>
        <w:t xml:space="preserve"> и 1</w:t>
      </w:r>
      <w:r w:rsidR="007821D3" w:rsidRPr="008E1B9F">
        <w:rPr>
          <w:sz w:val="28"/>
          <w:szCs w:val="28"/>
        </w:rPr>
        <w:t> </w:t>
      </w:r>
      <w:r w:rsidRPr="008E1B9F">
        <w:rPr>
          <w:sz w:val="28"/>
          <w:szCs w:val="28"/>
        </w:rPr>
        <w:t>293</w:t>
      </w:r>
      <w:r w:rsidR="007821D3" w:rsidRPr="008E1B9F">
        <w:rPr>
          <w:sz w:val="28"/>
          <w:szCs w:val="28"/>
        </w:rPr>
        <w:t>,</w:t>
      </w:r>
      <w:r w:rsidRPr="008E1B9F">
        <w:rPr>
          <w:sz w:val="28"/>
          <w:szCs w:val="28"/>
        </w:rPr>
        <w:t xml:space="preserve">3 млн.тенге произвольные расходы, </w:t>
      </w:r>
      <w:r w:rsidR="00174161" w:rsidRPr="008E1B9F">
        <w:rPr>
          <w:sz w:val="28"/>
          <w:szCs w:val="28"/>
        </w:rPr>
        <w:t>что свидетельствует о недостоверности Дорожной карт</w:t>
      </w:r>
      <w:r w:rsidR="002D03CE" w:rsidRPr="008E1B9F">
        <w:rPr>
          <w:sz w:val="28"/>
          <w:szCs w:val="28"/>
        </w:rPr>
        <w:t>ы</w:t>
      </w:r>
      <w:r w:rsidR="00174161" w:rsidRPr="008E1B9F">
        <w:rPr>
          <w:sz w:val="28"/>
          <w:szCs w:val="28"/>
        </w:rPr>
        <w:t xml:space="preserve"> </w:t>
      </w:r>
      <w:r w:rsidR="002D03CE" w:rsidRPr="008E1B9F">
        <w:rPr>
          <w:sz w:val="28"/>
          <w:szCs w:val="28"/>
        </w:rPr>
        <w:t>по</w:t>
      </w:r>
      <w:r w:rsidR="00174161" w:rsidRPr="008E1B9F">
        <w:rPr>
          <w:sz w:val="28"/>
          <w:szCs w:val="28"/>
        </w:rPr>
        <w:t xml:space="preserve"> реализаци</w:t>
      </w:r>
      <w:r w:rsidR="00803CD8" w:rsidRPr="008E1B9F">
        <w:rPr>
          <w:sz w:val="28"/>
          <w:szCs w:val="28"/>
        </w:rPr>
        <w:t>и</w:t>
      </w:r>
      <w:r w:rsidR="00174161" w:rsidRPr="008E1B9F">
        <w:rPr>
          <w:sz w:val="28"/>
          <w:szCs w:val="28"/>
        </w:rPr>
        <w:t xml:space="preserve"> </w:t>
      </w:r>
      <w:r w:rsidR="00174161" w:rsidRPr="008E1B9F">
        <w:rPr>
          <w:color w:val="000000"/>
          <w:sz w:val="28"/>
        </w:rPr>
        <w:t>Плана реализации города Астаны на 2021-2025 годы</w:t>
      </w:r>
      <w:r w:rsidR="007821D3" w:rsidRPr="008E1B9F">
        <w:rPr>
          <w:color w:val="000000"/>
          <w:sz w:val="28"/>
        </w:rPr>
        <w:t xml:space="preserve"> </w:t>
      </w:r>
      <w:r w:rsidR="00174161" w:rsidRPr="008E1B9F">
        <w:rPr>
          <w:color w:val="000000"/>
          <w:sz w:val="28"/>
        </w:rPr>
        <w:t xml:space="preserve">на плановый </w:t>
      </w:r>
      <w:r w:rsidR="00174161" w:rsidRPr="008E1B9F">
        <w:rPr>
          <w:sz w:val="28"/>
          <w:szCs w:val="28"/>
        </w:rPr>
        <w:t>2025 год</w:t>
      </w:r>
      <w:r w:rsidR="002D03CE" w:rsidRPr="008E1B9F">
        <w:rPr>
          <w:sz w:val="28"/>
          <w:szCs w:val="28"/>
        </w:rPr>
        <w:t xml:space="preserve"> и неэффективным планированием бюджетных средств</w:t>
      </w:r>
      <w:r w:rsidRPr="008E1B9F">
        <w:rPr>
          <w:sz w:val="28"/>
          <w:szCs w:val="28"/>
        </w:rPr>
        <w:t>.</w:t>
      </w:r>
    </w:p>
    <w:p w14:paraId="2088A960" w14:textId="6E7953F6" w:rsidR="00033D7B" w:rsidRPr="008E1B9F" w:rsidRDefault="00033D7B" w:rsidP="00C4652D">
      <w:pPr>
        <w:pBdr>
          <w:bottom w:val="single" w:sz="4" w:space="16" w:color="FFFFFF"/>
        </w:pBdr>
        <w:ind w:firstLine="709"/>
        <w:jc w:val="both"/>
        <w:rPr>
          <w:bCs/>
          <w:sz w:val="28"/>
          <w:szCs w:val="28"/>
        </w:rPr>
      </w:pPr>
      <w:r w:rsidRPr="008E1B9F">
        <w:rPr>
          <w:b/>
          <w:bCs/>
          <w:sz w:val="28"/>
          <w:szCs w:val="28"/>
          <w:lang w:val="kk-KZ"/>
        </w:rPr>
        <w:t>Пункт</w:t>
      </w:r>
      <w:r w:rsidR="00DE44B6" w:rsidRPr="008E1B9F">
        <w:rPr>
          <w:rFonts w:eastAsia="Calibri"/>
          <w:b/>
          <w:bCs/>
          <w:sz w:val="28"/>
          <w:szCs w:val="28"/>
        </w:rPr>
        <w:t xml:space="preserve"> </w:t>
      </w:r>
      <w:r w:rsidR="00BE361D" w:rsidRPr="008E1B9F">
        <w:rPr>
          <w:rFonts w:eastAsia="Calibri"/>
          <w:b/>
          <w:bCs/>
          <w:sz w:val="28"/>
          <w:szCs w:val="28"/>
        </w:rPr>
        <w:t>8</w:t>
      </w:r>
      <w:r w:rsidRPr="008E1B9F">
        <w:rPr>
          <w:rFonts w:eastAsia="Calibri"/>
          <w:b/>
          <w:bCs/>
          <w:sz w:val="28"/>
          <w:szCs w:val="28"/>
        </w:rPr>
        <w:t>.</w:t>
      </w:r>
      <w:r w:rsidR="00DE44B6" w:rsidRPr="008E1B9F">
        <w:rPr>
          <w:rStyle w:val="10"/>
          <w:sz w:val="28"/>
          <w:szCs w:val="28"/>
        </w:rPr>
        <w:t xml:space="preserve"> </w:t>
      </w:r>
      <w:r w:rsidRPr="008E1B9F">
        <w:rPr>
          <w:color w:val="000000"/>
          <w:sz w:val="28"/>
        </w:rPr>
        <w:t xml:space="preserve">Согласно документам системы государственного планирования в </w:t>
      </w:r>
      <w:r w:rsidRPr="008E1B9F">
        <w:rPr>
          <w:bCs/>
          <w:sz w:val="28"/>
          <w:szCs w:val="28"/>
        </w:rPr>
        <w:t>План развития столицы декомпозированы 75% целевых индикаторов</w:t>
      </w:r>
      <w:r w:rsidRPr="008E1B9F">
        <w:rPr>
          <w:bCs/>
          <w:i/>
          <w:iCs/>
          <w:sz w:val="24"/>
          <w:szCs w:val="24"/>
        </w:rPr>
        <w:t xml:space="preserve"> (78 целевых индикаторов из 103)</w:t>
      </w:r>
      <w:r w:rsidRPr="008E1B9F">
        <w:rPr>
          <w:bCs/>
          <w:sz w:val="28"/>
          <w:szCs w:val="28"/>
        </w:rPr>
        <w:t xml:space="preserve"> с девяти национальных </w:t>
      </w:r>
      <w:r w:rsidR="00964A94" w:rsidRPr="008E1B9F">
        <w:rPr>
          <w:bCs/>
          <w:sz w:val="28"/>
          <w:szCs w:val="28"/>
        </w:rPr>
        <w:t>проектов</w:t>
      </w:r>
      <w:r w:rsidR="00003023" w:rsidRPr="008E1B9F">
        <w:rPr>
          <w:bCs/>
          <w:sz w:val="28"/>
          <w:szCs w:val="28"/>
        </w:rPr>
        <w:t xml:space="preserve"> </w:t>
      </w:r>
      <w:r w:rsidR="00003023" w:rsidRPr="008E1B9F">
        <w:rPr>
          <w:bCs/>
          <w:i/>
          <w:sz w:val="28"/>
          <w:szCs w:val="28"/>
        </w:rPr>
        <w:t>(далее –</w:t>
      </w:r>
      <w:r w:rsidR="007F61C7" w:rsidRPr="008E1B9F">
        <w:rPr>
          <w:bCs/>
          <w:i/>
          <w:sz w:val="28"/>
          <w:szCs w:val="28"/>
        </w:rPr>
        <w:t xml:space="preserve"> </w:t>
      </w:r>
      <w:r w:rsidR="00003023" w:rsidRPr="008E1B9F">
        <w:rPr>
          <w:bCs/>
          <w:i/>
          <w:sz w:val="28"/>
          <w:szCs w:val="28"/>
        </w:rPr>
        <w:t>НП)</w:t>
      </w:r>
      <w:r w:rsidRPr="008E1B9F">
        <w:rPr>
          <w:bCs/>
          <w:i/>
          <w:sz w:val="28"/>
          <w:szCs w:val="28"/>
        </w:rPr>
        <w:t>,</w:t>
      </w:r>
      <w:r w:rsidRPr="008E1B9F">
        <w:rPr>
          <w:bCs/>
          <w:sz w:val="28"/>
          <w:szCs w:val="28"/>
        </w:rPr>
        <w:t xml:space="preserve"> </w:t>
      </w:r>
      <w:r w:rsidRPr="008E1B9F">
        <w:rPr>
          <w:sz w:val="28"/>
          <w:szCs w:val="28"/>
        </w:rPr>
        <w:t xml:space="preserve">в том числе: </w:t>
      </w:r>
      <w:r w:rsidRPr="008E1B9F">
        <w:rPr>
          <w:i/>
          <w:sz w:val="24"/>
          <w:szCs w:val="24"/>
        </w:rPr>
        <w:t xml:space="preserve">«Качественное и доступное здравоохранение для каждого гражданина «Здоровая нация»; «Качественное образование «Образованная нация»;  «Ұлттық рухани жаңғыру»;  «Технологический рывок за счет цифровизации, науки и инноваций; </w:t>
      </w:r>
      <w:r w:rsidR="00DE44B6" w:rsidRPr="008E1B9F">
        <w:rPr>
          <w:i/>
          <w:sz w:val="24"/>
          <w:szCs w:val="24"/>
        </w:rPr>
        <w:t xml:space="preserve"> «Р</w:t>
      </w:r>
      <w:r w:rsidRPr="008E1B9F">
        <w:rPr>
          <w:i/>
          <w:sz w:val="24"/>
          <w:szCs w:val="24"/>
        </w:rPr>
        <w:t>азвити</w:t>
      </w:r>
      <w:r w:rsidR="00DE44B6" w:rsidRPr="008E1B9F">
        <w:rPr>
          <w:i/>
          <w:sz w:val="24"/>
          <w:szCs w:val="24"/>
        </w:rPr>
        <w:t>е</w:t>
      </w:r>
      <w:r w:rsidRPr="008E1B9F">
        <w:rPr>
          <w:i/>
          <w:sz w:val="24"/>
          <w:szCs w:val="24"/>
        </w:rPr>
        <w:t xml:space="preserve"> предпринимательства</w:t>
      </w:r>
      <w:r w:rsidR="00DE44B6" w:rsidRPr="008E1B9F">
        <w:rPr>
          <w:i/>
          <w:sz w:val="24"/>
          <w:szCs w:val="24"/>
        </w:rPr>
        <w:t>»</w:t>
      </w:r>
      <w:r w:rsidRPr="008E1B9F">
        <w:rPr>
          <w:i/>
          <w:sz w:val="24"/>
          <w:szCs w:val="24"/>
        </w:rPr>
        <w:t>; «Сильные регионы – драйвер развития страны; «Устойчивый экономический рост, направленный на повышение благосостояния казахстанцев; «Зеленый Казахстан»; «По развитию агропромышленного комплекса».</w:t>
      </w:r>
      <w:r w:rsidRPr="008E1B9F">
        <w:rPr>
          <w:i/>
          <w:sz w:val="28"/>
          <w:szCs w:val="28"/>
        </w:rPr>
        <w:t xml:space="preserve"> </w:t>
      </w:r>
      <w:r w:rsidRPr="008E1B9F">
        <w:rPr>
          <w:sz w:val="28"/>
          <w:szCs w:val="28"/>
        </w:rPr>
        <w:t xml:space="preserve"> Вместе с тем, </w:t>
      </w:r>
      <w:r w:rsidRPr="008E1B9F">
        <w:rPr>
          <w:bCs/>
          <w:sz w:val="28"/>
          <w:szCs w:val="28"/>
        </w:rPr>
        <w:t xml:space="preserve">разработка национальных </w:t>
      </w:r>
      <w:bookmarkStart w:id="5" w:name="_Hlk226391104"/>
      <w:r w:rsidR="00964A94" w:rsidRPr="008E1B9F">
        <w:rPr>
          <w:bCs/>
          <w:sz w:val="28"/>
          <w:szCs w:val="28"/>
        </w:rPr>
        <w:t>проектов</w:t>
      </w:r>
      <w:bookmarkEnd w:id="5"/>
      <w:r w:rsidRPr="008E1B9F">
        <w:rPr>
          <w:bCs/>
          <w:sz w:val="28"/>
          <w:szCs w:val="28"/>
        </w:rPr>
        <w:t xml:space="preserve"> в конце 2021 года, и в дальнейшем утрата утвержденных национальных </w:t>
      </w:r>
      <w:r w:rsidR="00964A94" w:rsidRPr="008E1B9F">
        <w:rPr>
          <w:bCs/>
          <w:sz w:val="28"/>
          <w:szCs w:val="28"/>
        </w:rPr>
        <w:t>проектов</w:t>
      </w:r>
      <w:r w:rsidRPr="008E1B9F">
        <w:rPr>
          <w:bCs/>
          <w:sz w:val="28"/>
          <w:szCs w:val="28"/>
        </w:rPr>
        <w:t xml:space="preserve"> на второй год их реализации в 2023 году, не способствовала эффективной реализации</w:t>
      </w:r>
      <w:r w:rsidR="00964A94" w:rsidRPr="008E1B9F">
        <w:rPr>
          <w:sz w:val="28"/>
          <w:szCs w:val="28"/>
        </w:rPr>
        <w:t xml:space="preserve"> </w:t>
      </w:r>
      <w:r w:rsidRPr="008E1B9F">
        <w:rPr>
          <w:sz w:val="28"/>
          <w:szCs w:val="28"/>
        </w:rPr>
        <w:t>Плана развития.</w:t>
      </w:r>
      <w:r w:rsidR="007F61C7" w:rsidRPr="008E1B9F">
        <w:rPr>
          <w:sz w:val="28"/>
          <w:szCs w:val="28"/>
        </w:rPr>
        <w:t xml:space="preserve"> </w:t>
      </w:r>
      <w:r w:rsidRPr="008E1B9F">
        <w:rPr>
          <w:sz w:val="28"/>
          <w:szCs w:val="28"/>
        </w:rPr>
        <w:t xml:space="preserve">Данное свидетельствует о том, что НП принимались под текущий момент, а не на долгосрочный период, и тем самым характеризует нестабильность системы стратегического планирования, приводящую к несоблюдению принципов СГП:   </w:t>
      </w:r>
      <w:r w:rsidR="001A63AC" w:rsidRPr="008E1B9F">
        <w:rPr>
          <w:i/>
          <w:sz w:val="28"/>
          <w:szCs w:val="28"/>
        </w:rPr>
        <w:t>«</w:t>
      </w:r>
      <w:r w:rsidR="001A63AC" w:rsidRPr="008E1B9F">
        <w:rPr>
          <w:i/>
          <w:color w:val="000000"/>
          <w:sz w:val="28"/>
        </w:rPr>
        <w:t>внутренней сбалансированности», «человекоцентричности», непрерывности, преемственности и последовательности</w:t>
      </w:r>
      <w:r w:rsidR="00226FD1" w:rsidRPr="008E1B9F">
        <w:rPr>
          <w:i/>
          <w:color w:val="000000"/>
          <w:sz w:val="28"/>
        </w:rPr>
        <w:t>»</w:t>
      </w:r>
      <w:r w:rsidRPr="008E1B9F">
        <w:rPr>
          <w:color w:val="000000"/>
          <w:sz w:val="28"/>
        </w:rPr>
        <w:t xml:space="preserve"> </w:t>
      </w:r>
      <w:r w:rsidRPr="008E1B9F">
        <w:rPr>
          <w:i/>
          <w:color w:val="000000"/>
          <w:sz w:val="24"/>
          <w:szCs w:val="24"/>
        </w:rPr>
        <w:t>(</w:t>
      </w:r>
      <w:r w:rsidR="001A63AC" w:rsidRPr="008E1B9F">
        <w:rPr>
          <w:i/>
          <w:color w:val="000000"/>
          <w:sz w:val="24"/>
          <w:szCs w:val="24"/>
        </w:rPr>
        <w:t>п/п</w:t>
      </w:r>
      <w:r w:rsidRPr="008E1B9F">
        <w:rPr>
          <w:i/>
          <w:color w:val="000000"/>
          <w:sz w:val="24"/>
          <w:szCs w:val="24"/>
        </w:rPr>
        <w:t xml:space="preserve"> </w:t>
      </w:r>
      <w:r w:rsidR="001A63AC" w:rsidRPr="008E1B9F">
        <w:rPr>
          <w:i/>
          <w:color w:val="000000"/>
          <w:sz w:val="24"/>
          <w:szCs w:val="24"/>
        </w:rPr>
        <w:t>1</w:t>
      </w:r>
      <w:r w:rsidRPr="008E1B9F">
        <w:rPr>
          <w:i/>
          <w:color w:val="000000"/>
          <w:sz w:val="24"/>
          <w:szCs w:val="24"/>
        </w:rPr>
        <w:t xml:space="preserve">), </w:t>
      </w:r>
      <w:r w:rsidR="001A63AC" w:rsidRPr="008E1B9F">
        <w:rPr>
          <w:i/>
          <w:color w:val="000000"/>
          <w:sz w:val="24"/>
          <w:szCs w:val="24"/>
        </w:rPr>
        <w:t>3</w:t>
      </w:r>
      <w:r w:rsidRPr="008E1B9F">
        <w:rPr>
          <w:i/>
          <w:color w:val="000000"/>
          <w:sz w:val="24"/>
          <w:szCs w:val="24"/>
        </w:rPr>
        <w:t xml:space="preserve">), </w:t>
      </w:r>
      <w:r w:rsidR="001A63AC" w:rsidRPr="008E1B9F">
        <w:rPr>
          <w:i/>
          <w:color w:val="000000"/>
          <w:sz w:val="24"/>
          <w:szCs w:val="24"/>
        </w:rPr>
        <w:t>8</w:t>
      </w:r>
      <w:r w:rsidRPr="008E1B9F">
        <w:rPr>
          <w:i/>
          <w:color w:val="000000"/>
          <w:sz w:val="24"/>
          <w:szCs w:val="24"/>
        </w:rPr>
        <w:t>) п.</w:t>
      </w:r>
      <w:r w:rsidR="001A63AC" w:rsidRPr="008E1B9F">
        <w:rPr>
          <w:i/>
          <w:color w:val="000000"/>
          <w:sz w:val="24"/>
          <w:szCs w:val="24"/>
        </w:rPr>
        <w:t>3</w:t>
      </w:r>
      <w:r w:rsidRPr="008E1B9F">
        <w:rPr>
          <w:i/>
          <w:color w:val="000000"/>
          <w:sz w:val="24"/>
          <w:szCs w:val="24"/>
        </w:rPr>
        <w:t xml:space="preserve"> ППРК №</w:t>
      </w:r>
      <w:r w:rsidR="001A63AC" w:rsidRPr="008E1B9F">
        <w:rPr>
          <w:i/>
          <w:color w:val="000000"/>
          <w:sz w:val="24"/>
          <w:szCs w:val="24"/>
        </w:rPr>
        <w:t>99</w:t>
      </w:r>
      <w:r w:rsidRPr="008E1B9F">
        <w:rPr>
          <w:i/>
          <w:color w:val="000000"/>
          <w:sz w:val="24"/>
          <w:szCs w:val="24"/>
        </w:rPr>
        <w:t>),</w:t>
      </w:r>
      <w:r w:rsidRPr="008E1B9F">
        <w:rPr>
          <w:bCs/>
          <w:sz w:val="28"/>
          <w:szCs w:val="28"/>
        </w:rPr>
        <w:t xml:space="preserve"> что отражено в заключении государственного аудита по промежуточной оценки реализации Плана развития, утвержденного  постановлением ГУ «Ревизионная комиссия по городу Астана» от 15.03.2024 года №1-к.</w:t>
      </w:r>
    </w:p>
    <w:p w14:paraId="35D68312" w14:textId="13FC9795" w:rsidR="002F01F6" w:rsidRPr="008E1B9F" w:rsidRDefault="002F01F6" w:rsidP="006D072D">
      <w:pPr>
        <w:pBdr>
          <w:bottom w:val="single" w:sz="4" w:space="16" w:color="FFFFFF"/>
        </w:pBdr>
        <w:shd w:val="clear" w:color="auto" w:fill="FFFFFF"/>
        <w:ind w:firstLine="709"/>
        <w:contextualSpacing/>
        <w:jc w:val="both"/>
        <w:rPr>
          <w:i/>
          <w:color w:val="000000"/>
          <w:sz w:val="24"/>
          <w:szCs w:val="24"/>
        </w:rPr>
      </w:pPr>
      <w:r w:rsidRPr="008E1B9F">
        <w:rPr>
          <w:b/>
          <w:bCs/>
          <w:sz w:val="28"/>
          <w:szCs w:val="28"/>
          <w:lang w:val="kk-KZ"/>
        </w:rPr>
        <w:t>Пункт</w:t>
      </w:r>
      <w:r w:rsidRPr="008E1B9F">
        <w:rPr>
          <w:rFonts w:eastAsia="Calibri"/>
          <w:b/>
          <w:bCs/>
          <w:sz w:val="28"/>
          <w:szCs w:val="28"/>
        </w:rPr>
        <w:t xml:space="preserve"> </w:t>
      </w:r>
      <w:r w:rsidR="00BE361D" w:rsidRPr="008E1B9F">
        <w:rPr>
          <w:rFonts w:eastAsia="Calibri"/>
          <w:b/>
          <w:bCs/>
          <w:sz w:val="28"/>
          <w:szCs w:val="28"/>
        </w:rPr>
        <w:t>9</w:t>
      </w:r>
      <w:r w:rsidRPr="008E1B9F">
        <w:rPr>
          <w:rFonts w:eastAsia="Calibri"/>
          <w:b/>
          <w:bCs/>
          <w:sz w:val="28"/>
          <w:szCs w:val="28"/>
        </w:rPr>
        <w:t>.</w:t>
      </w:r>
      <w:r w:rsidRPr="008E1B9F">
        <w:rPr>
          <w:rStyle w:val="10"/>
          <w:sz w:val="28"/>
          <w:szCs w:val="28"/>
        </w:rPr>
        <w:t xml:space="preserve">  </w:t>
      </w:r>
      <w:r w:rsidR="00B817C7" w:rsidRPr="008E1B9F">
        <w:rPr>
          <w:bCs/>
          <w:sz w:val="28"/>
          <w:szCs w:val="28"/>
        </w:rPr>
        <w:t>В План развития</w:t>
      </w:r>
      <w:r w:rsidR="00B817C7" w:rsidRPr="008E1B9F">
        <w:rPr>
          <w:bCs/>
        </w:rPr>
        <w:t xml:space="preserve"> </w:t>
      </w:r>
      <w:r w:rsidR="00032357" w:rsidRPr="00032357">
        <w:rPr>
          <w:bCs/>
          <w:sz w:val="28"/>
          <w:szCs w:val="28"/>
        </w:rPr>
        <w:t>и Планы мероприятий по реализации Плана развития</w:t>
      </w:r>
      <w:r w:rsidR="00032357">
        <w:rPr>
          <w:bCs/>
          <w:lang w:val="kk-KZ"/>
        </w:rPr>
        <w:t xml:space="preserve"> </w:t>
      </w:r>
      <w:r w:rsidRPr="008E1B9F">
        <w:rPr>
          <w:bCs/>
          <w:sz w:val="28"/>
          <w:szCs w:val="28"/>
        </w:rPr>
        <w:t>систематическ</w:t>
      </w:r>
      <w:r w:rsidR="00B817C7" w:rsidRPr="008E1B9F">
        <w:rPr>
          <w:bCs/>
          <w:sz w:val="28"/>
          <w:szCs w:val="28"/>
        </w:rPr>
        <w:t>и не в</w:t>
      </w:r>
      <w:r w:rsidRPr="008E1B9F">
        <w:rPr>
          <w:bCs/>
          <w:sz w:val="28"/>
          <w:szCs w:val="28"/>
        </w:rPr>
        <w:t>ключ</w:t>
      </w:r>
      <w:r w:rsidR="00B817C7" w:rsidRPr="008E1B9F">
        <w:rPr>
          <w:bCs/>
          <w:sz w:val="28"/>
          <w:szCs w:val="28"/>
        </w:rPr>
        <w:t>аются</w:t>
      </w:r>
      <w:r w:rsidRPr="008E1B9F">
        <w:rPr>
          <w:rStyle w:val="10"/>
          <w:sz w:val="28"/>
          <w:szCs w:val="28"/>
        </w:rPr>
        <w:t xml:space="preserve"> </w:t>
      </w:r>
      <w:r w:rsidRPr="008E1B9F">
        <w:rPr>
          <w:bCs/>
          <w:sz w:val="28"/>
          <w:szCs w:val="28"/>
        </w:rPr>
        <w:t>отдельны</w:t>
      </w:r>
      <w:r w:rsidR="00B817C7" w:rsidRPr="008E1B9F">
        <w:rPr>
          <w:bCs/>
          <w:sz w:val="28"/>
          <w:szCs w:val="28"/>
        </w:rPr>
        <w:t>е</w:t>
      </w:r>
      <w:r w:rsidRPr="008E1B9F">
        <w:rPr>
          <w:bCs/>
          <w:sz w:val="28"/>
          <w:szCs w:val="28"/>
        </w:rPr>
        <w:t xml:space="preserve"> </w:t>
      </w:r>
      <w:r w:rsidR="00003023" w:rsidRPr="008E1B9F">
        <w:rPr>
          <w:bCs/>
          <w:sz w:val="28"/>
          <w:szCs w:val="28"/>
        </w:rPr>
        <w:t>целевы</w:t>
      </w:r>
      <w:r w:rsidR="00B817C7" w:rsidRPr="008E1B9F">
        <w:rPr>
          <w:bCs/>
          <w:sz w:val="28"/>
          <w:szCs w:val="28"/>
        </w:rPr>
        <w:t>е</w:t>
      </w:r>
      <w:r w:rsidR="00003023" w:rsidRPr="008E1B9F">
        <w:rPr>
          <w:bCs/>
          <w:sz w:val="28"/>
          <w:szCs w:val="28"/>
        </w:rPr>
        <w:t xml:space="preserve"> индикатор</w:t>
      </w:r>
      <w:r w:rsidR="00B817C7" w:rsidRPr="008E1B9F">
        <w:rPr>
          <w:bCs/>
          <w:sz w:val="28"/>
          <w:szCs w:val="28"/>
        </w:rPr>
        <w:t>ы</w:t>
      </w:r>
      <w:r w:rsidRPr="008E1B9F">
        <w:rPr>
          <w:bCs/>
          <w:sz w:val="28"/>
          <w:szCs w:val="28"/>
        </w:rPr>
        <w:t>, закрепленны</w:t>
      </w:r>
      <w:r w:rsidR="00B817C7" w:rsidRPr="008E1B9F">
        <w:rPr>
          <w:bCs/>
          <w:sz w:val="28"/>
          <w:szCs w:val="28"/>
        </w:rPr>
        <w:t>е</w:t>
      </w:r>
      <w:r w:rsidRPr="008E1B9F">
        <w:rPr>
          <w:bCs/>
          <w:sz w:val="28"/>
          <w:szCs w:val="28"/>
        </w:rPr>
        <w:t xml:space="preserve"> за соответствующим регионом</w:t>
      </w:r>
      <w:r w:rsidR="00535250" w:rsidRPr="008E1B9F">
        <w:rPr>
          <w:bCs/>
          <w:sz w:val="28"/>
          <w:szCs w:val="28"/>
        </w:rPr>
        <w:t>,</w:t>
      </w:r>
      <w:r w:rsidRPr="008E1B9F">
        <w:rPr>
          <w:bCs/>
          <w:sz w:val="28"/>
          <w:szCs w:val="28"/>
        </w:rPr>
        <w:t xml:space="preserve"> предусмотренны</w:t>
      </w:r>
      <w:r w:rsidR="00B817C7" w:rsidRPr="008E1B9F">
        <w:rPr>
          <w:bCs/>
          <w:sz w:val="28"/>
          <w:szCs w:val="28"/>
        </w:rPr>
        <w:t>е</w:t>
      </w:r>
      <w:r w:rsidRPr="008E1B9F">
        <w:rPr>
          <w:bCs/>
          <w:sz w:val="28"/>
          <w:szCs w:val="28"/>
        </w:rPr>
        <w:t xml:space="preserve"> в национальных проектах, что свидетельствует о несоблюдении п</w:t>
      </w:r>
      <w:r w:rsidR="00003023" w:rsidRPr="008E1B9F">
        <w:rPr>
          <w:bCs/>
          <w:sz w:val="28"/>
          <w:szCs w:val="28"/>
        </w:rPr>
        <w:t>.</w:t>
      </w:r>
      <w:r w:rsidRPr="008E1B9F">
        <w:rPr>
          <w:bCs/>
          <w:sz w:val="28"/>
          <w:szCs w:val="28"/>
        </w:rPr>
        <w:t xml:space="preserve"> 136 ППРК №99.  Например, </w:t>
      </w:r>
      <w:r w:rsidR="007862A8" w:rsidRPr="007862A8">
        <w:rPr>
          <w:bCs/>
          <w:sz w:val="28"/>
          <w:szCs w:val="28"/>
        </w:rPr>
        <w:t>в Планах мероприятий по реализации Плана развития на 2023-2024 годы</w:t>
      </w:r>
      <w:r w:rsidRPr="008E1B9F">
        <w:rPr>
          <w:bCs/>
          <w:sz w:val="28"/>
          <w:szCs w:val="28"/>
        </w:rPr>
        <w:t xml:space="preserve"> не </w:t>
      </w:r>
      <w:r w:rsidRPr="008E1B9F">
        <w:rPr>
          <w:bCs/>
          <w:sz w:val="28"/>
          <w:szCs w:val="28"/>
        </w:rPr>
        <w:lastRenderedPageBreak/>
        <w:t xml:space="preserve">включены конкретные </w:t>
      </w:r>
      <w:r w:rsidR="00003023" w:rsidRPr="008E1B9F">
        <w:rPr>
          <w:bCs/>
          <w:sz w:val="28"/>
          <w:szCs w:val="28"/>
        </w:rPr>
        <w:t xml:space="preserve">целевые индикаторы </w:t>
      </w:r>
      <w:r w:rsidRPr="008E1B9F">
        <w:rPr>
          <w:bCs/>
          <w:sz w:val="28"/>
          <w:szCs w:val="28"/>
        </w:rPr>
        <w:t xml:space="preserve">города Астаны, </w:t>
      </w:r>
      <w:r w:rsidRPr="008E1B9F">
        <w:rPr>
          <w:bCs/>
          <w:i/>
          <w:sz w:val="28"/>
          <w:szCs w:val="28"/>
        </w:rPr>
        <w:t>утвержденные Пилотным НП в области образования «Комфортная школа» на 2023-2025 годы</w:t>
      </w:r>
      <w:r w:rsidRPr="008E1B9F">
        <w:rPr>
          <w:bCs/>
          <w:sz w:val="28"/>
          <w:szCs w:val="28"/>
        </w:rPr>
        <w:t xml:space="preserve"> </w:t>
      </w:r>
      <w:r w:rsidRPr="008E1B9F">
        <w:rPr>
          <w:bCs/>
          <w:i/>
          <w:sz w:val="24"/>
          <w:szCs w:val="24"/>
        </w:rPr>
        <w:t>(ППРК от 30.11.2022года  № 963),</w:t>
      </w:r>
      <w:r w:rsidRPr="008E1B9F">
        <w:rPr>
          <w:bCs/>
          <w:sz w:val="28"/>
          <w:szCs w:val="28"/>
        </w:rPr>
        <w:t xml:space="preserve"> введения в эксплуатацию в 2024 году 16 комфортных  школ и в 2025 году 7 комфортных  школ, а также </w:t>
      </w:r>
      <w:r w:rsidRPr="008E1B9F">
        <w:rPr>
          <w:sz w:val="28"/>
          <w:szCs w:val="28"/>
        </w:rPr>
        <w:t xml:space="preserve">строительство нового центра обработки данных в городе Астане  </w:t>
      </w:r>
      <w:r w:rsidRPr="008E1B9F">
        <w:rPr>
          <w:bCs/>
          <w:sz w:val="28"/>
          <w:szCs w:val="28"/>
        </w:rPr>
        <w:t xml:space="preserve">в рамках НП в области связи «Доступный Интернет» </w:t>
      </w:r>
      <w:r w:rsidRPr="008E1B9F">
        <w:rPr>
          <w:bCs/>
          <w:i/>
          <w:sz w:val="24"/>
          <w:szCs w:val="24"/>
        </w:rPr>
        <w:t>(ППРК от 27</w:t>
      </w:r>
      <w:r w:rsidR="00174161" w:rsidRPr="008E1B9F">
        <w:rPr>
          <w:bCs/>
          <w:i/>
          <w:sz w:val="24"/>
          <w:szCs w:val="24"/>
        </w:rPr>
        <w:t>.10.</w:t>
      </w:r>
      <w:r w:rsidRPr="008E1B9F">
        <w:rPr>
          <w:bCs/>
          <w:i/>
          <w:sz w:val="24"/>
          <w:szCs w:val="24"/>
        </w:rPr>
        <w:t xml:space="preserve">2023 года №949). </w:t>
      </w:r>
      <w:r w:rsidRPr="008E1B9F">
        <w:rPr>
          <w:bCs/>
          <w:sz w:val="28"/>
          <w:szCs w:val="28"/>
        </w:rPr>
        <w:t xml:space="preserve">Аналогичная ситуация  наблюдалась в </w:t>
      </w:r>
      <w:r w:rsidRPr="007862A8">
        <w:rPr>
          <w:bCs/>
          <w:sz w:val="28"/>
          <w:szCs w:val="28"/>
        </w:rPr>
        <w:t>2022-2023 годах,</w:t>
      </w:r>
      <w:r w:rsidRPr="008E1B9F">
        <w:rPr>
          <w:bCs/>
          <w:sz w:val="28"/>
          <w:szCs w:val="28"/>
        </w:rPr>
        <w:t xml:space="preserve"> что отражено в заключении государственного аудита по п</w:t>
      </w:r>
      <w:r w:rsidRPr="008E1B9F">
        <w:rPr>
          <w:sz w:val="28"/>
        </w:rPr>
        <w:t xml:space="preserve">ромежуточной оценки реализации Плана развития, утвержденного </w:t>
      </w:r>
      <w:r w:rsidRPr="008E1B9F">
        <w:rPr>
          <w:bCs/>
          <w:sz w:val="28"/>
          <w:szCs w:val="28"/>
        </w:rPr>
        <w:t xml:space="preserve"> постановлением ГУ «Ревизионная комиссия по городу Астана» от 15.03.2024 года №1-к.  </w:t>
      </w:r>
      <w:r w:rsidRPr="008E1B9F">
        <w:rPr>
          <w:sz w:val="28"/>
          <w:szCs w:val="28"/>
        </w:rPr>
        <w:t xml:space="preserve">В частности, в нем отмечалось то, что </w:t>
      </w:r>
      <w:r w:rsidR="00F20B29" w:rsidRPr="008E1B9F">
        <w:rPr>
          <w:sz w:val="28"/>
          <w:szCs w:val="28"/>
        </w:rPr>
        <w:t>не обеспечена декомпозиции целевых индикаторов в План развития</w:t>
      </w:r>
      <w:r w:rsidR="00F20B29" w:rsidRPr="008E1B9F">
        <w:rPr>
          <w:i/>
          <w:sz w:val="24"/>
          <w:szCs w:val="24"/>
        </w:rPr>
        <w:t xml:space="preserve"> </w:t>
      </w:r>
      <w:r w:rsidR="00F20B29" w:rsidRPr="008E1B9F">
        <w:rPr>
          <w:sz w:val="24"/>
          <w:szCs w:val="24"/>
        </w:rPr>
        <w:t>с</w:t>
      </w:r>
      <w:r w:rsidR="00F20B29" w:rsidRPr="008E1B9F">
        <w:rPr>
          <w:i/>
          <w:sz w:val="24"/>
          <w:szCs w:val="24"/>
        </w:rPr>
        <w:t xml:space="preserve"> </w:t>
      </w:r>
      <w:r w:rsidRPr="008E1B9F">
        <w:rPr>
          <w:i/>
          <w:sz w:val="24"/>
          <w:szCs w:val="24"/>
        </w:rPr>
        <w:t>НП «Качественное образование «Образованная нация»</w:t>
      </w:r>
      <w:r w:rsidR="00A74950" w:rsidRPr="008E1B9F">
        <w:rPr>
          <w:i/>
          <w:sz w:val="24"/>
          <w:szCs w:val="24"/>
        </w:rPr>
        <w:t xml:space="preserve"> и </w:t>
      </w:r>
      <w:r w:rsidRPr="008E1B9F">
        <w:rPr>
          <w:i/>
          <w:sz w:val="24"/>
          <w:szCs w:val="24"/>
        </w:rPr>
        <w:t>НП «Зеленый Казахстан»</w:t>
      </w:r>
      <w:r w:rsidRPr="008E1B9F">
        <w:rPr>
          <w:sz w:val="28"/>
          <w:szCs w:val="28"/>
        </w:rPr>
        <w:t>. Кроме того, значения показателей по 5-ти НП</w:t>
      </w:r>
      <w:r w:rsidR="00A74950" w:rsidRPr="008E1B9F">
        <w:rPr>
          <w:sz w:val="28"/>
          <w:szCs w:val="28"/>
        </w:rPr>
        <w:t xml:space="preserve">: </w:t>
      </w:r>
      <w:r w:rsidR="00A74950" w:rsidRPr="008E1B9F">
        <w:rPr>
          <w:i/>
          <w:sz w:val="24"/>
          <w:szCs w:val="24"/>
        </w:rPr>
        <w:t>«Качественное образование «Образованная нация», «Сильные регионы – драйвер развития страны», «Зеленый Казахстан», «Развитие агропромышленного комплекса»,  «Ұлттық рухани жаңғыру»</w:t>
      </w:r>
      <w:r w:rsidRPr="008E1B9F">
        <w:rPr>
          <w:sz w:val="28"/>
          <w:szCs w:val="28"/>
        </w:rPr>
        <w:t xml:space="preserve">, декомпозированы в План развития в заниженных значениях, которые были согласованы </w:t>
      </w:r>
      <w:r w:rsidRPr="008E1B9F">
        <w:rPr>
          <w:bCs/>
          <w:sz w:val="28"/>
          <w:szCs w:val="28"/>
        </w:rPr>
        <w:t xml:space="preserve"> центральными государственными органами – ответственными за разработку и реализацию этих национальных проектов. Более того, </w:t>
      </w:r>
      <w:r w:rsidRPr="008E1B9F">
        <w:rPr>
          <w:sz w:val="28"/>
          <w:szCs w:val="28"/>
        </w:rPr>
        <w:t xml:space="preserve">разработчиком НП «Развитие агропромышленного комплекса» не учтена специфика города Астаны, и в План развития декомпозирован целевой индикатор </w:t>
      </w:r>
      <w:r w:rsidRPr="008E1B9F">
        <w:rPr>
          <w:i/>
          <w:sz w:val="28"/>
          <w:szCs w:val="28"/>
        </w:rPr>
        <w:t>«Увеличение экспорта продукции АПК в 2 раза к уровню 2019 года, млрд долларов США»,</w:t>
      </w:r>
      <w:r w:rsidRPr="008E1B9F">
        <w:rPr>
          <w:sz w:val="28"/>
          <w:szCs w:val="28"/>
        </w:rPr>
        <w:t xml:space="preserve"> который не  соответствует текущим возможностям столицы, так как она не является</w:t>
      </w:r>
      <w:r w:rsidRPr="008E1B9F">
        <w:rPr>
          <w:spacing w:val="2"/>
          <w:sz w:val="28"/>
          <w:szCs w:val="28"/>
        </w:rPr>
        <w:t xml:space="preserve"> сельскохозяйственным регионом и земли, имеющиеся в городе сельскохозяйственных формирований в перспективе развития подлежат изъятию и последующей застройке под строительство объектов, предусмотренных генпланом</w:t>
      </w:r>
      <w:r w:rsidRPr="008E1B9F">
        <w:rPr>
          <w:i/>
          <w:spacing w:val="2"/>
          <w:sz w:val="24"/>
          <w:szCs w:val="24"/>
        </w:rPr>
        <w:t xml:space="preserve"> (ППРК от 15.08.2001 года №1064 и ППРК от 25.01.2024 года №33).</w:t>
      </w:r>
      <w:r w:rsidRPr="008E1B9F">
        <w:rPr>
          <w:spacing w:val="2"/>
          <w:sz w:val="28"/>
          <w:szCs w:val="28"/>
        </w:rPr>
        <w:t xml:space="preserve"> Данная ситуация привела </w:t>
      </w:r>
      <w:r w:rsidRPr="008E1B9F">
        <w:rPr>
          <w:sz w:val="28"/>
          <w:szCs w:val="28"/>
        </w:rPr>
        <w:t xml:space="preserve">к несоблюдению принципов СГП: </w:t>
      </w:r>
      <w:r w:rsidRPr="008E1B9F">
        <w:rPr>
          <w:i/>
          <w:sz w:val="28"/>
          <w:szCs w:val="28"/>
        </w:rPr>
        <w:t>«</w:t>
      </w:r>
      <w:r w:rsidRPr="008E1B9F">
        <w:rPr>
          <w:i/>
          <w:color w:val="000000"/>
          <w:sz w:val="28"/>
        </w:rPr>
        <w:t>согласованность»,</w:t>
      </w:r>
      <w:r w:rsidRPr="008E1B9F">
        <w:rPr>
          <w:i/>
          <w:sz w:val="28"/>
          <w:szCs w:val="28"/>
        </w:rPr>
        <w:t xml:space="preserve"> «</w:t>
      </w:r>
      <w:r w:rsidRPr="008E1B9F">
        <w:rPr>
          <w:i/>
          <w:color w:val="000000"/>
          <w:sz w:val="28"/>
        </w:rPr>
        <w:t>обоснованность» «реалистичность»</w:t>
      </w:r>
      <w:r w:rsidRPr="008E1B9F">
        <w:rPr>
          <w:color w:val="000000"/>
          <w:sz w:val="28"/>
        </w:rPr>
        <w:t xml:space="preserve"> и </w:t>
      </w:r>
      <w:r w:rsidRPr="008E1B9F">
        <w:rPr>
          <w:i/>
          <w:color w:val="000000"/>
          <w:sz w:val="28"/>
        </w:rPr>
        <w:t>«управленческая ответственность»</w:t>
      </w:r>
      <w:r w:rsidRPr="008E1B9F">
        <w:rPr>
          <w:color w:val="000000"/>
          <w:sz w:val="28"/>
        </w:rPr>
        <w:t xml:space="preserve"> </w:t>
      </w:r>
      <w:r w:rsidRPr="008E1B9F">
        <w:rPr>
          <w:i/>
          <w:color w:val="000000"/>
          <w:sz w:val="24"/>
          <w:szCs w:val="24"/>
        </w:rPr>
        <w:t>(подпункты 5), 6), 7), 10) п.2 ППРК № 632).</w:t>
      </w:r>
    </w:p>
    <w:p w14:paraId="016F100D" w14:textId="0D5A19C4" w:rsidR="00AE6C0A" w:rsidRPr="008E1B9F" w:rsidRDefault="00AE6C0A" w:rsidP="006D072D">
      <w:pPr>
        <w:pBdr>
          <w:bottom w:val="single" w:sz="4" w:space="16" w:color="FFFFFF"/>
        </w:pBdr>
        <w:ind w:firstLine="709"/>
        <w:jc w:val="both"/>
        <w:rPr>
          <w:i/>
          <w:sz w:val="24"/>
          <w:szCs w:val="24"/>
        </w:rPr>
      </w:pPr>
      <w:r w:rsidRPr="008E1B9F">
        <w:rPr>
          <w:b/>
          <w:bCs/>
          <w:sz w:val="28"/>
          <w:szCs w:val="28"/>
          <w:lang w:val="kk-KZ"/>
        </w:rPr>
        <w:t>Пункт</w:t>
      </w:r>
      <w:r w:rsidRPr="008E1B9F">
        <w:rPr>
          <w:rFonts w:eastAsia="Calibri"/>
          <w:b/>
          <w:bCs/>
          <w:sz w:val="28"/>
          <w:szCs w:val="28"/>
        </w:rPr>
        <w:t xml:space="preserve"> </w:t>
      </w:r>
      <w:r w:rsidR="006C2CED" w:rsidRPr="008E1B9F">
        <w:rPr>
          <w:rFonts w:eastAsia="Calibri"/>
          <w:b/>
          <w:bCs/>
          <w:sz w:val="28"/>
          <w:szCs w:val="28"/>
        </w:rPr>
        <w:t>1</w:t>
      </w:r>
      <w:r w:rsidR="00BE361D" w:rsidRPr="008E1B9F">
        <w:rPr>
          <w:rFonts w:eastAsia="Calibri"/>
          <w:b/>
          <w:bCs/>
          <w:sz w:val="28"/>
          <w:szCs w:val="28"/>
        </w:rPr>
        <w:t>0</w:t>
      </w:r>
      <w:r w:rsidRPr="008E1B9F">
        <w:rPr>
          <w:rFonts w:eastAsia="Calibri"/>
          <w:b/>
          <w:bCs/>
          <w:sz w:val="28"/>
          <w:szCs w:val="28"/>
        </w:rPr>
        <w:t>.</w:t>
      </w:r>
      <w:r w:rsidRPr="008E1B9F">
        <w:rPr>
          <w:rStyle w:val="10"/>
          <w:b/>
          <w:bCs/>
          <w:sz w:val="28"/>
          <w:szCs w:val="28"/>
        </w:rPr>
        <w:t xml:space="preserve"> </w:t>
      </w:r>
      <w:r w:rsidRPr="008E1B9F">
        <w:rPr>
          <w:rStyle w:val="10"/>
          <w:sz w:val="28"/>
          <w:szCs w:val="28"/>
        </w:rPr>
        <w:t xml:space="preserve">  </w:t>
      </w:r>
      <w:r w:rsidRPr="008E1B9F">
        <w:rPr>
          <w:sz w:val="28"/>
          <w:szCs w:val="28"/>
        </w:rPr>
        <w:t xml:space="preserve">Согласно п.137 ППРК №99, п.63 ППРК №350 по инициативе местного исполнительного органа в качестве целевых индикаторов реализации плана могут включаться дополнительные индикаторы, учитывающие специфику территории в количестве не более 20% от индикаторов, закрепленных за регионом в вышестоящих документах системы государственного планирования.  По экспертному мнению ограниченное количество целевых индикаторов, формируемых по инициативе МИО не может в достаточной мере определять приоритеты региона и отражать реальные потребности именно этой территории в повышении эффективности ее социально-экономического развития, что не способствует реализации принципа СГП </w:t>
      </w:r>
      <w:r w:rsidRPr="008E1B9F">
        <w:rPr>
          <w:i/>
          <w:sz w:val="28"/>
          <w:szCs w:val="28"/>
        </w:rPr>
        <w:t xml:space="preserve">«человекоцентричность» </w:t>
      </w:r>
      <w:r w:rsidRPr="008E1B9F">
        <w:rPr>
          <w:i/>
          <w:sz w:val="24"/>
          <w:szCs w:val="24"/>
        </w:rPr>
        <w:t xml:space="preserve">(п/п1/ п.2 </w:t>
      </w:r>
      <w:r w:rsidRPr="008E1B9F">
        <w:rPr>
          <w:rFonts w:eastAsiaTheme="minorHAnsi" w:cstheme="minorBidi"/>
          <w:i/>
          <w:sz w:val="24"/>
          <w:szCs w:val="24"/>
        </w:rPr>
        <w:t>ППРК №</w:t>
      </w:r>
      <w:r w:rsidRPr="008E1B9F">
        <w:rPr>
          <w:i/>
          <w:sz w:val="24"/>
          <w:szCs w:val="24"/>
        </w:rPr>
        <w:t xml:space="preserve">632). </w:t>
      </w:r>
    </w:p>
    <w:p w14:paraId="1CC77347" w14:textId="5FDDC96A" w:rsidR="00160937" w:rsidRPr="008E1B9F" w:rsidRDefault="00AE6C0A" w:rsidP="006D072D">
      <w:pPr>
        <w:pBdr>
          <w:bottom w:val="single" w:sz="4" w:space="16" w:color="FFFFFF"/>
        </w:pBdr>
        <w:ind w:firstLine="709"/>
        <w:jc w:val="both"/>
        <w:rPr>
          <w:spacing w:val="2"/>
          <w:sz w:val="28"/>
          <w:szCs w:val="28"/>
        </w:rPr>
      </w:pPr>
      <w:r w:rsidRPr="008E1B9F">
        <w:rPr>
          <w:i/>
          <w:sz w:val="24"/>
          <w:szCs w:val="24"/>
        </w:rPr>
        <w:t xml:space="preserve"> </w:t>
      </w:r>
      <w:r w:rsidR="00160937" w:rsidRPr="008E1B9F">
        <w:rPr>
          <w:b/>
          <w:sz w:val="28"/>
          <w:szCs w:val="28"/>
        </w:rPr>
        <w:t>Пункт</w:t>
      </w:r>
      <w:r w:rsidR="005036CE" w:rsidRPr="008E1B9F">
        <w:rPr>
          <w:b/>
          <w:sz w:val="28"/>
          <w:szCs w:val="28"/>
        </w:rPr>
        <w:t xml:space="preserve"> </w:t>
      </w:r>
      <w:r w:rsidR="00A37768" w:rsidRPr="008E1B9F">
        <w:rPr>
          <w:b/>
          <w:sz w:val="28"/>
          <w:szCs w:val="28"/>
        </w:rPr>
        <w:t>1</w:t>
      </w:r>
      <w:r w:rsidR="00BE361D" w:rsidRPr="008E1B9F">
        <w:rPr>
          <w:b/>
          <w:sz w:val="28"/>
          <w:szCs w:val="28"/>
        </w:rPr>
        <w:t>1</w:t>
      </w:r>
      <w:r w:rsidR="00A37768" w:rsidRPr="008E1B9F">
        <w:rPr>
          <w:b/>
          <w:sz w:val="28"/>
          <w:szCs w:val="28"/>
        </w:rPr>
        <w:t>.</w:t>
      </w:r>
      <w:r w:rsidR="00160937" w:rsidRPr="008E1B9F">
        <w:rPr>
          <w:bCs/>
          <w:sz w:val="28"/>
          <w:szCs w:val="28"/>
        </w:rPr>
        <w:t xml:space="preserve"> Наблюдаются факты </w:t>
      </w:r>
      <w:r w:rsidR="00160937" w:rsidRPr="008E1B9F">
        <w:rPr>
          <w:sz w:val="28"/>
          <w:szCs w:val="28"/>
        </w:rPr>
        <w:t xml:space="preserve">включения </w:t>
      </w:r>
      <w:r w:rsidR="00160937" w:rsidRPr="008E1B9F">
        <w:rPr>
          <w:rFonts w:eastAsia="Batang"/>
          <w:sz w:val="28"/>
          <w:szCs w:val="28"/>
        </w:rPr>
        <w:t xml:space="preserve">отдельных целевых индикаторов, реализация которых </w:t>
      </w:r>
      <w:r w:rsidR="00160937" w:rsidRPr="008E1B9F">
        <w:rPr>
          <w:rFonts w:eastAsia="Batang"/>
          <w:bCs/>
          <w:sz w:val="28"/>
          <w:szCs w:val="28"/>
        </w:rPr>
        <w:t>не входит</w:t>
      </w:r>
      <w:r w:rsidR="00160937" w:rsidRPr="008E1B9F">
        <w:rPr>
          <w:rFonts w:eastAsia="Batang"/>
          <w:sz w:val="28"/>
          <w:szCs w:val="28"/>
        </w:rPr>
        <w:t xml:space="preserve"> в компетенцию местных исполнительных органов,</w:t>
      </w:r>
      <w:r w:rsidR="00160937" w:rsidRPr="008E1B9F">
        <w:rPr>
          <w:bCs/>
          <w:sz w:val="28"/>
          <w:szCs w:val="28"/>
        </w:rPr>
        <w:t xml:space="preserve"> что свидетельствует о  </w:t>
      </w:r>
      <w:r w:rsidR="00160937" w:rsidRPr="008E1B9F">
        <w:rPr>
          <w:sz w:val="28"/>
          <w:szCs w:val="28"/>
        </w:rPr>
        <w:t xml:space="preserve">некачественной их разработки и не соблюдения принципа СГП: </w:t>
      </w:r>
      <w:r w:rsidR="00160937" w:rsidRPr="008E1B9F">
        <w:rPr>
          <w:i/>
          <w:color w:val="000000"/>
          <w:sz w:val="28"/>
        </w:rPr>
        <w:t>«реалистичности»</w:t>
      </w:r>
      <w:r w:rsidR="00160937" w:rsidRPr="008E1B9F">
        <w:rPr>
          <w:color w:val="000000"/>
          <w:sz w:val="28"/>
        </w:rPr>
        <w:t xml:space="preserve"> </w:t>
      </w:r>
      <w:r w:rsidR="00160937" w:rsidRPr="008E1B9F">
        <w:rPr>
          <w:i/>
          <w:color w:val="000000"/>
          <w:sz w:val="24"/>
          <w:szCs w:val="24"/>
        </w:rPr>
        <w:t xml:space="preserve">(п/п 7) ППРК 99 и п/п 6 ППРК </w:t>
      </w:r>
      <w:r w:rsidR="00160937" w:rsidRPr="008E1B9F">
        <w:rPr>
          <w:i/>
          <w:color w:val="000000"/>
          <w:sz w:val="24"/>
          <w:szCs w:val="24"/>
        </w:rPr>
        <w:lastRenderedPageBreak/>
        <w:t>№632)</w:t>
      </w:r>
      <w:r w:rsidR="00160937" w:rsidRPr="008E1B9F">
        <w:rPr>
          <w:i/>
          <w:sz w:val="24"/>
          <w:szCs w:val="24"/>
        </w:rPr>
        <w:t>.</w:t>
      </w:r>
      <w:r w:rsidR="00964A94" w:rsidRPr="008E1B9F">
        <w:rPr>
          <w:i/>
          <w:sz w:val="24"/>
          <w:szCs w:val="24"/>
        </w:rPr>
        <w:t xml:space="preserve"> </w:t>
      </w:r>
      <w:r w:rsidR="00160937" w:rsidRPr="008E1B9F">
        <w:rPr>
          <w:rFonts w:eastAsia="Batang"/>
          <w:sz w:val="28"/>
          <w:szCs w:val="28"/>
        </w:rPr>
        <w:t>Например</w:t>
      </w:r>
      <w:r w:rsidR="00160937" w:rsidRPr="008E1B9F">
        <w:rPr>
          <w:bCs/>
          <w:sz w:val="28"/>
          <w:szCs w:val="28"/>
        </w:rPr>
        <w:t>, в Плане мероприятий на 2022-2024 годы предусмотрены: целевой индикатор  «</w:t>
      </w:r>
      <w:r w:rsidR="00160937" w:rsidRPr="008E1B9F">
        <w:rPr>
          <w:i/>
          <w:sz w:val="28"/>
          <w:szCs w:val="28"/>
        </w:rPr>
        <w:t xml:space="preserve">Количество соотечественников (қандасов), переехавших в Республике Казахстан», </w:t>
      </w:r>
      <w:r w:rsidR="00160937" w:rsidRPr="008E1B9F">
        <w:rPr>
          <w:sz w:val="28"/>
          <w:szCs w:val="28"/>
        </w:rPr>
        <w:t>при этом Управление занятости, труда и социальной защиты города Астаны не имеет</w:t>
      </w:r>
      <w:r w:rsidR="00160937" w:rsidRPr="008E1B9F">
        <w:rPr>
          <w:sz w:val="24"/>
          <w:szCs w:val="24"/>
        </w:rPr>
        <w:t xml:space="preserve"> </w:t>
      </w:r>
      <w:r w:rsidR="00160937" w:rsidRPr="008E1B9F">
        <w:rPr>
          <w:sz w:val="28"/>
          <w:szCs w:val="28"/>
        </w:rPr>
        <w:t>прямого влияния на количество кандасов</w:t>
      </w:r>
      <w:r w:rsidR="00160937" w:rsidRPr="008E1B9F">
        <w:rPr>
          <w:i/>
          <w:sz w:val="28"/>
          <w:szCs w:val="28"/>
        </w:rPr>
        <w:t xml:space="preserve">, </w:t>
      </w:r>
      <w:r w:rsidR="00160937" w:rsidRPr="008E1B9F">
        <w:rPr>
          <w:sz w:val="28"/>
          <w:szCs w:val="28"/>
        </w:rPr>
        <w:t>переехавших в Республик</w:t>
      </w:r>
      <w:r w:rsidR="00964A94" w:rsidRPr="008E1B9F">
        <w:rPr>
          <w:sz w:val="28"/>
          <w:szCs w:val="28"/>
        </w:rPr>
        <w:t>у</w:t>
      </w:r>
      <w:r w:rsidR="00160937" w:rsidRPr="008E1B9F">
        <w:rPr>
          <w:sz w:val="28"/>
          <w:szCs w:val="28"/>
        </w:rPr>
        <w:t xml:space="preserve"> Казахстан, а осуществляют лишь предоставление государственных услуг </w:t>
      </w:r>
      <w:r w:rsidR="00160937" w:rsidRPr="008E1B9F">
        <w:rPr>
          <w:i/>
          <w:iCs/>
          <w:sz w:val="24"/>
          <w:szCs w:val="24"/>
        </w:rPr>
        <w:t>(по присвоению или продлению статуса кандаса</w:t>
      </w:r>
      <w:r w:rsidR="00964A94" w:rsidRPr="008E1B9F">
        <w:rPr>
          <w:i/>
          <w:iCs/>
          <w:sz w:val="24"/>
          <w:szCs w:val="24"/>
        </w:rPr>
        <w:t>)</w:t>
      </w:r>
      <w:r w:rsidR="00160937" w:rsidRPr="008E1B9F">
        <w:rPr>
          <w:i/>
          <w:iCs/>
          <w:sz w:val="24"/>
          <w:szCs w:val="24"/>
        </w:rPr>
        <w:t>,</w:t>
      </w:r>
      <w:r w:rsidR="00160937" w:rsidRPr="008E1B9F">
        <w:rPr>
          <w:spacing w:val="2"/>
          <w:sz w:val="28"/>
          <w:szCs w:val="28"/>
        </w:rPr>
        <w:t xml:space="preserve"> целевой индикатор «</w:t>
      </w:r>
      <w:r w:rsidR="00160937" w:rsidRPr="008E1B9F">
        <w:rPr>
          <w:rFonts w:eastAsia="Batang"/>
          <w:i/>
          <w:sz w:val="28"/>
          <w:szCs w:val="28"/>
        </w:rPr>
        <w:t>Д</w:t>
      </w:r>
      <w:r w:rsidR="00160937" w:rsidRPr="008E1B9F">
        <w:rPr>
          <w:i/>
          <w:spacing w:val="2"/>
          <w:sz w:val="28"/>
          <w:szCs w:val="28"/>
        </w:rPr>
        <w:t>оля учебников, переведенных в цифровой формат»</w:t>
      </w:r>
      <w:r w:rsidR="00160937" w:rsidRPr="008E1B9F">
        <w:rPr>
          <w:spacing w:val="2"/>
          <w:sz w:val="28"/>
          <w:szCs w:val="28"/>
        </w:rPr>
        <w:t xml:space="preserve">, где разработка, экспертиза и перевод учебников в электронный формат является компетенцией Министерства просвещения Республики Казахстан, а Управление образованием города Астаны обеспечивается только доступ к электронным учебникам. </w:t>
      </w:r>
    </w:p>
    <w:p w14:paraId="2A9E393F" w14:textId="34854DC8" w:rsidR="00F66DCB" w:rsidRPr="008E1B9F" w:rsidRDefault="00ED1B6B" w:rsidP="006D072D">
      <w:pPr>
        <w:pBdr>
          <w:bottom w:val="single" w:sz="4" w:space="16" w:color="FFFFFF"/>
        </w:pBdr>
        <w:ind w:firstLine="709"/>
        <w:jc w:val="both"/>
        <w:rPr>
          <w:bCs/>
          <w:i/>
          <w:iCs/>
          <w:sz w:val="28"/>
          <w:szCs w:val="28"/>
        </w:rPr>
      </w:pPr>
      <w:r w:rsidRPr="008E1B9F">
        <w:rPr>
          <w:b/>
          <w:bCs/>
          <w:sz w:val="28"/>
          <w:szCs w:val="28"/>
          <w:lang w:val="kk-KZ"/>
        </w:rPr>
        <w:t>Пункт</w:t>
      </w:r>
      <w:r w:rsidRPr="008E1B9F">
        <w:rPr>
          <w:rFonts w:eastAsia="Calibri"/>
          <w:b/>
          <w:bCs/>
          <w:sz w:val="28"/>
          <w:szCs w:val="28"/>
        </w:rPr>
        <w:t xml:space="preserve"> </w:t>
      </w:r>
      <w:r w:rsidR="004549E2" w:rsidRPr="008E1B9F">
        <w:rPr>
          <w:rFonts w:eastAsia="Calibri"/>
          <w:b/>
          <w:bCs/>
          <w:sz w:val="28"/>
          <w:szCs w:val="28"/>
        </w:rPr>
        <w:t>1</w:t>
      </w:r>
      <w:r w:rsidR="00BE361D" w:rsidRPr="008E1B9F">
        <w:rPr>
          <w:rFonts w:eastAsia="Calibri"/>
          <w:b/>
          <w:bCs/>
          <w:sz w:val="28"/>
          <w:szCs w:val="28"/>
        </w:rPr>
        <w:t>2</w:t>
      </w:r>
      <w:r w:rsidRPr="008E1B9F">
        <w:rPr>
          <w:rFonts w:eastAsia="Calibri"/>
          <w:b/>
          <w:bCs/>
          <w:sz w:val="28"/>
          <w:szCs w:val="28"/>
        </w:rPr>
        <w:t>.</w:t>
      </w:r>
      <w:r w:rsidRPr="008E1B9F">
        <w:rPr>
          <w:rStyle w:val="10"/>
          <w:sz w:val="28"/>
          <w:szCs w:val="28"/>
        </w:rPr>
        <w:t xml:space="preserve">  </w:t>
      </w:r>
      <w:r w:rsidR="0052143F" w:rsidRPr="008E1B9F">
        <w:rPr>
          <w:bCs/>
          <w:sz w:val="28"/>
          <w:szCs w:val="28"/>
        </w:rPr>
        <w:t xml:space="preserve">В </w:t>
      </w:r>
      <w:r w:rsidR="00B817C7" w:rsidRPr="008E1B9F">
        <w:rPr>
          <w:bCs/>
          <w:sz w:val="28"/>
          <w:szCs w:val="28"/>
        </w:rPr>
        <w:t>нарушение</w:t>
      </w:r>
      <w:r w:rsidR="0052143F" w:rsidRPr="008E1B9F">
        <w:rPr>
          <w:rStyle w:val="normaltextrun"/>
          <w:sz w:val="28"/>
          <w:szCs w:val="28"/>
        </w:rPr>
        <w:t xml:space="preserve"> </w:t>
      </w:r>
      <w:r w:rsidR="0052143F" w:rsidRPr="008E1B9F">
        <w:rPr>
          <w:bCs/>
          <w:sz w:val="28"/>
          <w:szCs w:val="28"/>
        </w:rPr>
        <w:t xml:space="preserve">п.141 ППРК №99 и п.66  ППРК №350 </w:t>
      </w:r>
      <w:r w:rsidR="0052143F" w:rsidRPr="008E1B9F">
        <w:rPr>
          <w:color w:val="0A0A0A"/>
          <w:sz w:val="28"/>
          <w:szCs w:val="28"/>
          <w:shd w:val="clear" w:color="auto" w:fill="FFFFFF"/>
        </w:rPr>
        <w:t xml:space="preserve">в </w:t>
      </w:r>
      <w:r w:rsidR="0052143F" w:rsidRPr="008E1B9F">
        <w:rPr>
          <w:rFonts w:eastAsia="Calibri"/>
          <w:sz w:val="28"/>
          <w:szCs w:val="28"/>
        </w:rPr>
        <w:t>течении пяти</w:t>
      </w:r>
      <w:r w:rsidR="00B817C7" w:rsidRPr="008E1B9F">
        <w:rPr>
          <w:rFonts w:eastAsia="Calibri"/>
          <w:sz w:val="28"/>
          <w:szCs w:val="28"/>
        </w:rPr>
        <w:t xml:space="preserve"> </w:t>
      </w:r>
      <w:r w:rsidR="0052143F" w:rsidRPr="008E1B9F">
        <w:rPr>
          <w:rFonts w:eastAsia="Calibri"/>
          <w:sz w:val="28"/>
          <w:szCs w:val="28"/>
        </w:rPr>
        <w:t xml:space="preserve">лет наблюдается систематическое </w:t>
      </w:r>
      <w:r w:rsidR="0052143F" w:rsidRPr="008E1B9F">
        <w:rPr>
          <w:bCs/>
          <w:sz w:val="28"/>
          <w:szCs w:val="28"/>
        </w:rPr>
        <w:t xml:space="preserve">включение в План развития </w:t>
      </w:r>
      <w:r w:rsidR="0052143F" w:rsidRPr="008E1B9F">
        <w:rPr>
          <w:bCs/>
          <w:i/>
          <w:sz w:val="24"/>
          <w:szCs w:val="24"/>
        </w:rPr>
        <w:t>(2021,2022,2023,2024,2025 годы)</w:t>
      </w:r>
      <w:r w:rsidR="0052143F" w:rsidRPr="008E1B9F">
        <w:rPr>
          <w:bCs/>
          <w:sz w:val="28"/>
          <w:szCs w:val="28"/>
        </w:rPr>
        <w:t xml:space="preserve"> отдельных не статистических целевых индикаторов  и в течении двух лет – некоторых не статистических показателей результата </w:t>
      </w:r>
      <w:r w:rsidR="0052143F" w:rsidRPr="008E1B9F">
        <w:rPr>
          <w:bCs/>
          <w:i/>
          <w:sz w:val="24"/>
          <w:szCs w:val="24"/>
        </w:rPr>
        <w:t xml:space="preserve">(2024-2025 годы) </w:t>
      </w:r>
      <w:r w:rsidR="0052143F" w:rsidRPr="008E1B9F">
        <w:rPr>
          <w:bCs/>
          <w:sz w:val="28"/>
          <w:szCs w:val="28"/>
        </w:rPr>
        <w:t>без</w:t>
      </w:r>
      <w:r w:rsidR="00964A94" w:rsidRPr="008E1B9F">
        <w:rPr>
          <w:bCs/>
          <w:sz w:val="28"/>
          <w:szCs w:val="28"/>
        </w:rPr>
        <w:t xml:space="preserve"> </w:t>
      </w:r>
      <w:r w:rsidR="0052143F" w:rsidRPr="008E1B9F">
        <w:rPr>
          <w:bCs/>
          <w:sz w:val="28"/>
          <w:szCs w:val="28"/>
        </w:rPr>
        <w:t xml:space="preserve">методик расчетов. При этом </w:t>
      </w:r>
      <w:r w:rsidR="0052143F" w:rsidRPr="008E1B9F">
        <w:rPr>
          <w:sz w:val="28"/>
          <w:szCs w:val="28"/>
        </w:rPr>
        <w:t>г</w:t>
      </w:r>
      <w:r w:rsidR="00437D70" w:rsidRPr="008E1B9F">
        <w:rPr>
          <w:sz w:val="28"/>
          <w:szCs w:val="28"/>
        </w:rPr>
        <w:t xml:space="preserve">осударственный орган -разработчик </w:t>
      </w:r>
      <w:r w:rsidR="0013768D" w:rsidRPr="008E1B9F">
        <w:rPr>
          <w:sz w:val="28"/>
          <w:szCs w:val="28"/>
        </w:rPr>
        <w:t>Плана развития не предоставил информацию</w:t>
      </w:r>
      <w:r w:rsidR="00437D70" w:rsidRPr="008E1B9F">
        <w:rPr>
          <w:sz w:val="28"/>
          <w:szCs w:val="28"/>
        </w:rPr>
        <w:t xml:space="preserve"> о методиках</w:t>
      </w:r>
      <w:r w:rsidR="00437D70" w:rsidRPr="008E1B9F">
        <w:rPr>
          <w:bCs/>
          <w:sz w:val="28"/>
          <w:szCs w:val="28"/>
        </w:rPr>
        <w:t xml:space="preserve"> расчета </w:t>
      </w:r>
      <w:r w:rsidR="0052143F" w:rsidRPr="008E1B9F">
        <w:rPr>
          <w:bCs/>
          <w:sz w:val="28"/>
          <w:szCs w:val="28"/>
        </w:rPr>
        <w:t>указанных показателей</w:t>
      </w:r>
      <w:r w:rsidR="00437D70" w:rsidRPr="008E1B9F">
        <w:rPr>
          <w:bCs/>
          <w:sz w:val="28"/>
          <w:szCs w:val="28"/>
        </w:rPr>
        <w:t>, тогда как каждая методика имеет обязательный характер, г</w:t>
      </w:r>
      <w:r w:rsidR="00437D70" w:rsidRPr="008E1B9F">
        <w:rPr>
          <w:color w:val="0A0A0A"/>
          <w:sz w:val="28"/>
          <w:szCs w:val="28"/>
          <w:shd w:val="clear" w:color="auto" w:fill="FFFFFF"/>
        </w:rPr>
        <w:t xml:space="preserve">арантирующая то, что каждый измеримый результат делает процесс планирования прозрачным, обоснованным, проверяемым и исключает неоднозначную трактовку результатов мониторинга и оценки достижения поставленных целей. </w:t>
      </w:r>
      <w:r w:rsidRPr="008E1B9F">
        <w:rPr>
          <w:bCs/>
          <w:sz w:val="28"/>
          <w:szCs w:val="28"/>
        </w:rPr>
        <w:t>В частности, Управлением экономики</w:t>
      </w:r>
      <w:r w:rsidR="00964A94" w:rsidRPr="008E1B9F">
        <w:rPr>
          <w:bCs/>
          <w:sz w:val="28"/>
          <w:szCs w:val="28"/>
        </w:rPr>
        <w:t xml:space="preserve"> </w:t>
      </w:r>
      <w:r w:rsidRPr="008E1B9F">
        <w:rPr>
          <w:bCs/>
          <w:sz w:val="28"/>
          <w:szCs w:val="28"/>
        </w:rPr>
        <w:t xml:space="preserve">и иными ответственными государственными органами со-исполнителями не разработаны методики расчетов по включенным и реализующимся целевым индикаторам Плана развития, в том числе: </w:t>
      </w:r>
      <w:r w:rsidRPr="008E1B9F">
        <w:rPr>
          <w:bCs/>
          <w:i/>
          <w:sz w:val="24"/>
          <w:szCs w:val="24"/>
        </w:rPr>
        <w:t>«Завершение строительства объектов долевого строительства»; «Доля автомобильных дорог местного значения, находящихся в хорошем и удовлетворительном состоянии»; «Доля населения, использующая общественный транспорт для передвижения»; «Обеспечение доступом к газу населения» и др.</w:t>
      </w:r>
      <w:r w:rsidRPr="008E1B9F">
        <w:rPr>
          <w:bCs/>
          <w:i/>
          <w:iCs/>
          <w:sz w:val="28"/>
          <w:szCs w:val="28"/>
        </w:rPr>
        <w:t xml:space="preserve"> </w:t>
      </w:r>
      <w:r w:rsidR="00F66DCB" w:rsidRPr="008E1B9F">
        <w:rPr>
          <w:bCs/>
          <w:i/>
          <w:iCs/>
          <w:sz w:val="28"/>
          <w:szCs w:val="28"/>
        </w:rPr>
        <w:t xml:space="preserve"> </w:t>
      </w:r>
    </w:p>
    <w:p w14:paraId="1306EBAF" w14:textId="511E5928" w:rsidR="002877D4" w:rsidRPr="008E1B9F" w:rsidRDefault="00761D0B" w:rsidP="006D072D">
      <w:pPr>
        <w:pBdr>
          <w:bottom w:val="single" w:sz="4" w:space="16" w:color="FFFFFF"/>
        </w:pBdr>
        <w:shd w:val="clear" w:color="auto" w:fill="FFFFFF"/>
        <w:ind w:firstLine="709"/>
        <w:contextualSpacing/>
        <w:jc w:val="both"/>
        <w:rPr>
          <w:sz w:val="28"/>
          <w:szCs w:val="28"/>
        </w:rPr>
      </w:pPr>
      <w:r w:rsidRPr="008E1B9F">
        <w:rPr>
          <w:b/>
          <w:bCs/>
          <w:sz w:val="28"/>
          <w:szCs w:val="28"/>
          <w:lang w:val="kk-KZ"/>
        </w:rPr>
        <w:t xml:space="preserve">Пункт </w:t>
      </w:r>
      <w:r w:rsidR="002877D4" w:rsidRPr="008E1B9F">
        <w:rPr>
          <w:b/>
          <w:bCs/>
          <w:sz w:val="28"/>
          <w:szCs w:val="28"/>
          <w:lang w:val="kk-KZ"/>
        </w:rPr>
        <w:t>1</w:t>
      </w:r>
      <w:r w:rsidR="00BE361D" w:rsidRPr="008E1B9F">
        <w:rPr>
          <w:b/>
          <w:bCs/>
          <w:sz w:val="28"/>
          <w:szCs w:val="28"/>
          <w:lang w:val="kk-KZ"/>
        </w:rPr>
        <w:t>3</w:t>
      </w:r>
      <w:r w:rsidRPr="008E1B9F">
        <w:rPr>
          <w:b/>
          <w:bCs/>
          <w:sz w:val="28"/>
          <w:szCs w:val="28"/>
          <w:lang w:val="kk-KZ"/>
        </w:rPr>
        <w:t>.</w:t>
      </w:r>
      <w:r w:rsidRPr="008E1B9F">
        <w:rPr>
          <w:sz w:val="28"/>
          <w:szCs w:val="28"/>
          <w:lang w:val="kk-KZ"/>
        </w:rPr>
        <w:t xml:space="preserve"> В </w:t>
      </w:r>
      <w:r w:rsidR="00B817C7" w:rsidRPr="008E1B9F">
        <w:rPr>
          <w:sz w:val="28"/>
          <w:szCs w:val="28"/>
          <w:lang w:val="kk-KZ"/>
        </w:rPr>
        <w:t>нарушение</w:t>
      </w:r>
      <w:r w:rsidRPr="008E1B9F">
        <w:rPr>
          <w:sz w:val="28"/>
          <w:szCs w:val="28"/>
          <w:lang w:val="kk-KZ"/>
        </w:rPr>
        <w:t xml:space="preserve"> </w:t>
      </w:r>
      <w:r w:rsidRPr="008E1B9F">
        <w:rPr>
          <w:color w:val="000000"/>
          <w:sz w:val="28"/>
          <w:szCs w:val="28"/>
        </w:rPr>
        <w:t>пункта</w:t>
      </w:r>
      <w:r w:rsidR="00964A94" w:rsidRPr="008E1B9F">
        <w:rPr>
          <w:color w:val="000000"/>
          <w:sz w:val="28"/>
          <w:szCs w:val="28"/>
        </w:rPr>
        <w:t xml:space="preserve"> </w:t>
      </w:r>
      <w:r w:rsidRPr="008E1B9F">
        <w:rPr>
          <w:color w:val="000000"/>
          <w:sz w:val="28"/>
          <w:szCs w:val="28"/>
        </w:rPr>
        <w:t>126</w:t>
      </w:r>
      <w:r w:rsidR="00964A94" w:rsidRPr="008E1B9F">
        <w:rPr>
          <w:color w:val="000000"/>
          <w:sz w:val="28"/>
          <w:szCs w:val="28"/>
        </w:rPr>
        <w:t xml:space="preserve"> </w:t>
      </w:r>
      <w:r w:rsidRPr="008E1B9F">
        <w:rPr>
          <w:color w:val="000000"/>
          <w:sz w:val="28"/>
          <w:szCs w:val="28"/>
        </w:rPr>
        <w:t xml:space="preserve">ППРК №99 </w:t>
      </w:r>
      <w:r w:rsidRPr="008E1B9F">
        <w:rPr>
          <w:sz w:val="28"/>
          <w:szCs w:val="28"/>
        </w:rPr>
        <w:t>местным исполнительным органом не обеспечено достижение 4 целевых индикаторов, указанных в Меморандуме между Премьер-Министром Республики Казахстан и Акимом города Нур-Султана от 24.03.2022 года, в том числе:</w:t>
      </w:r>
      <w:r w:rsidR="00964A94" w:rsidRPr="008E1B9F">
        <w:rPr>
          <w:sz w:val="28"/>
          <w:szCs w:val="28"/>
        </w:rPr>
        <w:t xml:space="preserve"> </w:t>
      </w:r>
      <w:r w:rsidRPr="008E1B9F">
        <w:rPr>
          <w:i/>
          <w:sz w:val="28"/>
          <w:szCs w:val="28"/>
        </w:rPr>
        <w:t>Младенческая смертность</w:t>
      </w:r>
      <w:r w:rsidRPr="008E1B9F">
        <w:rPr>
          <w:sz w:val="28"/>
          <w:szCs w:val="28"/>
        </w:rPr>
        <w:t xml:space="preserve"> (утверждено 5,3 количества случаев на 1000 родившихся живыми, факт-отсутствуют данные), </w:t>
      </w:r>
      <w:r w:rsidRPr="008E1B9F">
        <w:rPr>
          <w:i/>
          <w:sz w:val="28"/>
          <w:szCs w:val="28"/>
        </w:rPr>
        <w:t>Материнская смертность</w:t>
      </w:r>
      <w:r w:rsidRPr="008E1B9F">
        <w:rPr>
          <w:sz w:val="28"/>
          <w:szCs w:val="28"/>
        </w:rPr>
        <w:t xml:space="preserve"> (утверждено</w:t>
      </w:r>
      <w:r w:rsidR="00964A94" w:rsidRPr="008E1B9F">
        <w:rPr>
          <w:sz w:val="28"/>
          <w:szCs w:val="28"/>
        </w:rPr>
        <w:t xml:space="preserve"> </w:t>
      </w:r>
      <w:r w:rsidRPr="008E1B9F">
        <w:rPr>
          <w:sz w:val="28"/>
          <w:szCs w:val="28"/>
        </w:rPr>
        <w:t>-</w:t>
      </w:r>
      <w:r w:rsidR="00964A94" w:rsidRPr="008E1B9F">
        <w:rPr>
          <w:sz w:val="28"/>
          <w:szCs w:val="28"/>
        </w:rPr>
        <w:t xml:space="preserve"> </w:t>
      </w:r>
      <w:r w:rsidRPr="008E1B9F">
        <w:rPr>
          <w:sz w:val="28"/>
          <w:szCs w:val="28"/>
        </w:rPr>
        <w:t>5, факт</w:t>
      </w:r>
      <w:r w:rsidR="00964A94" w:rsidRPr="008E1B9F">
        <w:rPr>
          <w:sz w:val="28"/>
          <w:szCs w:val="28"/>
        </w:rPr>
        <w:t xml:space="preserve"> </w:t>
      </w:r>
      <w:r w:rsidRPr="008E1B9F">
        <w:rPr>
          <w:sz w:val="28"/>
          <w:szCs w:val="28"/>
        </w:rPr>
        <w:t xml:space="preserve">-12), </w:t>
      </w:r>
      <w:r w:rsidRPr="008E1B9F">
        <w:rPr>
          <w:i/>
          <w:sz w:val="28"/>
          <w:szCs w:val="28"/>
        </w:rPr>
        <w:t>Охват детей качественным образованием  от 2-6</w:t>
      </w:r>
      <w:r w:rsidRPr="008E1B9F">
        <w:rPr>
          <w:sz w:val="28"/>
          <w:szCs w:val="28"/>
        </w:rPr>
        <w:t xml:space="preserve"> (утверждено</w:t>
      </w:r>
      <w:r w:rsidR="00964A94" w:rsidRPr="008E1B9F">
        <w:rPr>
          <w:sz w:val="28"/>
          <w:szCs w:val="28"/>
        </w:rPr>
        <w:t xml:space="preserve"> </w:t>
      </w:r>
      <w:r w:rsidRPr="008E1B9F">
        <w:rPr>
          <w:sz w:val="28"/>
          <w:szCs w:val="28"/>
        </w:rPr>
        <w:t>-</w:t>
      </w:r>
      <w:r w:rsidR="00964A94" w:rsidRPr="008E1B9F">
        <w:rPr>
          <w:sz w:val="28"/>
          <w:szCs w:val="28"/>
        </w:rPr>
        <w:t xml:space="preserve"> </w:t>
      </w:r>
      <w:r w:rsidRPr="008E1B9F">
        <w:rPr>
          <w:sz w:val="28"/>
          <w:szCs w:val="28"/>
        </w:rPr>
        <w:t>82,3%, факт</w:t>
      </w:r>
      <w:r w:rsidR="00964A94" w:rsidRPr="008E1B9F">
        <w:rPr>
          <w:sz w:val="28"/>
          <w:szCs w:val="28"/>
        </w:rPr>
        <w:t xml:space="preserve"> </w:t>
      </w:r>
      <w:r w:rsidRPr="008E1B9F">
        <w:rPr>
          <w:sz w:val="28"/>
          <w:szCs w:val="28"/>
        </w:rPr>
        <w:t>-</w:t>
      </w:r>
      <w:r w:rsidR="00964A94" w:rsidRPr="008E1B9F">
        <w:rPr>
          <w:sz w:val="28"/>
          <w:szCs w:val="28"/>
        </w:rPr>
        <w:t xml:space="preserve"> </w:t>
      </w:r>
      <w:r w:rsidRPr="008E1B9F">
        <w:rPr>
          <w:sz w:val="28"/>
          <w:szCs w:val="28"/>
        </w:rPr>
        <w:t xml:space="preserve">80,9%), </w:t>
      </w:r>
      <w:r w:rsidRPr="008E1B9F">
        <w:rPr>
          <w:i/>
          <w:sz w:val="28"/>
          <w:szCs w:val="28"/>
        </w:rPr>
        <w:t>Охват детей качественным образованием  от 3-6</w:t>
      </w:r>
      <w:r w:rsidRPr="008E1B9F">
        <w:rPr>
          <w:sz w:val="28"/>
          <w:szCs w:val="28"/>
        </w:rPr>
        <w:t xml:space="preserve"> (утверждено</w:t>
      </w:r>
      <w:r w:rsidR="00964A94" w:rsidRPr="008E1B9F">
        <w:rPr>
          <w:sz w:val="28"/>
          <w:szCs w:val="28"/>
        </w:rPr>
        <w:t xml:space="preserve"> </w:t>
      </w:r>
      <w:r w:rsidRPr="008E1B9F">
        <w:rPr>
          <w:sz w:val="28"/>
          <w:szCs w:val="28"/>
        </w:rPr>
        <w:t>-</w:t>
      </w:r>
      <w:r w:rsidR="00964A94" w:rsidRPr="008E1B9F">
        <w:rPr>
          <w:sz w:val="28"/>
          <w:szCs w:val="28"/>
        </w:rPr>
        <w:t xml:space="preserve"> </w:t>
      </w:r>
      <w:r w:rsidRPr="008E1B9F">
        <w:rPr>
          <w:sz w:val="28"/>
          <w:szCs w:val="28"/>
        </w:rPr>
        <w:t>99,2,% факт</w:t>
      </w:r>
      <w:r w:rsidR="00964A94" w:rsidRPr="008E1B9F">
        <w:rPr>
          <w:sz w:val="28"/>
          <w:szCs w:val="28"/>
        </w:rPr>
        <w:t xml:space="preserve"> </w:t>
      </w:r>
      <w:r w:rsidRPr="008E1B9F">
        <w:rPr>
          <w:sz w:val="28"/>
          <w:szCs w:val="28"/>
        </w:rPr>
        <w:t>- 90,2%). Кроме того, в Плане развития (на 2022 год) не предусмотрены 6 целевых индикат</w:t>
      </w:r>
      <w:r w:rsidR="00535585" w:rsidRPr="008E1B9F">
        <w:rPr>
          <w:sz w:val="28"/>
          <w:szCs w:val="28"/>
        </w:rPr>
        <w:t xml:space="preserve">оров из 18, указанных в данном </w:t>
      </w:r>
      <w:r w:rsidRPr="008E1B9F">
        <w:rPr>
          <w:sz w:val="28"/>
          <w:szCs w:val="28"/>
        </w:rPr>
        <w:t>меморандуме.</w:t>
      </w:r>
    </w:p>
    <w:p w14:paraId="0B8C66D7" w14:textId="09F8E6EA" w:rsidR="002877D4" w:rsidRPr="008E1B9F" w:rsidRDefault="006032D8" w:rsidP="006D072D">
      <w:pPr>
        <w:pBdr>
          <w:bottom w:val="single" w:sz="4" w:space="16" w:color="FFFFFF"/>
        </w:pBdr>
        <w:ind w:firstLine="709"/>
        <w:jc w:val="both"/>
        <w:rPr>
          <w:bCs/>
          <w:sz w:val="28"/>
          <w:szCs w:val="28"/>
        </w:rPr>
      </w:pPr>
      <w:r w:rsidRPr="008E1B9F">
        <w:rPr>
          <w:b/>
          <w:bCs/>
          <w:spacing w:val="2"/>
          <w:sz w:val="28"/>
          <w:szCs w:val="28"/>
        </w:rPr>
        <w:t xml:space="preserve">Пункт </w:t>
      </w:r>
      <w:r w:rsidR="002877D4" w:rsidRPr="008E1B9F">
        <w:rPr>
          <w:b/>
          <w:bCs/>
          <w:spacing w:val="2"/>
          <w:sz w:val="28"/>
          <w:szCs w:val="28"/>
        </w:rPr>
        <w:t>1</w:t>
      </w:r>
      <w:r w:rsidR="00BE361D" w:rsidRPr="008E1B9F">
        <w:rPr>
          <w:b/>
          <w:bCs/>
          <w:spacing w:val="2"/>
          <w:sz w:val="28"/>
          <w:szCs w:val="28"/>
        </w:rPr>
        <w:t>4</w:t>
      </w:r>
      <w:r w:rsidRPr="008E1B9F">
        <w:rPr>
          <w:b/>
          <w:bCs/>
          <w:spacing w:val="2"/>
          <w:sz w:val="28"/>
          <w:szCs w:val="28"/>
        </w:rPr>
        <w:t>.</w:t>
      </w:r>
      <w:r w:rsidR="00535585" w:rsidRPr="008E1B9F">
        <w:rPr>
          <w:spacing w:val="2"/>
          <w:sz w:val="28"/>
          <w:szCs w:val="28"/>
        </w:rPr>
        <w:t xml:space="preserve"> Имеют место факты некачественной разработки </w:t>
      </w:r>
      <w:r w:rsidRPr="008E1B9F">
        <w:rPr>
          <w:spacing w:val="2"/>
          <w:sz w:val="28"/>
          <w:szCs w:val="28"/>
        </w:rPr>
        <w:t xml:space="preserve">методики расчета некоторых целевых индикаторов, а также несоблюдения норм утвержденных методик расчета по отдельным целевым индикаторам, что привело к отражению некорректных показателей в Плане мероприятий по реализации Плана развития. Например, оценка целевого индикатора «Охват </w:t>
      </w:r>
      <w:r w:rsidRPr="008E1B9F">
        <w:rPr>
          <w:spacing w:val="2"/>
          <w:sz w:val="28"/>
          <w:szCs w:val="28"/>
        </w:rPr>
        <w:lastRenderedPageBreak/>
        <w:t xml:space="preserve">детей </w:t>
      </w:r>
      <w:r w:rsidRPr="008E1B9F">
        <w:rPr>
          <w:bCs/>
          <w:iCs/>
          <w:spacing w:val="2"/>
          <w:sz w:val="28"/>
          <w:szCs w:val="28"/>
        </w:rPr>
        <w:t>качественным дошкольным воспитанием и обучением</w:t>
      </w:r>
      <w:r w:rsidRPr="008E1B9F">
        <w:rPr>
          <w:spacing w:val="2"/>
          <w:sz w:val="28"/>
          <w:szCs w:val="28"/>
        </w:rPr>
        <w:t>» согласно методики расчетов</w:t>
      </w:r>
      <w:r w:rsidRPr="008E1B9F">
        <w:t xml:space="preserve"> </w:t>
      </w:r>
      <w:r w:rsidRPr="008E1B9F">
        <w:rPr>
          <w:i/>
          <w:iCs/>
        </w:rPr>
        <w:t>(</w:t>
      </w:r>
      <w:r w:rsidRPr="008E1B9F">
        <w:rPr>
          <w:i/>
          <w:iCs/>
          <w:spacing w:val="2"/>
          <w:sz w:val="24"/>
          <w:szCs w:val="24"/>
        </w:rPr>
        <w:t>соотношение численности детей от 3 года до 6 лет (от 2 до 6 лет), охваченных дошкольными организациями и предшкольными классами школ к общей численности детей в возрасте от 3 до 6 лет (от 2 до 6 лет) за вычетом численности детей в возрасте 5-6 лет, посещающих начальные классы школ, охваченных дошкольными организациями, предшкольными классами школ и дети, зарегистрированные в очереди без учета детей, посещающих дошкольные организации),</w:t>
      </w:r>
      <w:r w:rsidRPr="008E1B9F">
        <w:rPr>
          <w:spacing w:val="2"/>
          <w:sz w:val="24"/>
          <w:szCs w:val="24"/>
        </w:rPr>
        <w:t xml:space="preserve"> </w:t>
      </w:r>
      <w:r w:rsidRPr="008E1B9F">
        <w:rPr>
          <w:spacing w:val="2"/>
          <w:sz w:val="28"/>
          <w:szCs w:val="28"/>
        </w:rPr>
        <w:t>можно оценить лишь его доступность в виде количественного охвата детей, но не качество дошкольного воспитания и обучения.</w:t>
      </w:r>
      <w:r w:rsidRPr="008E1B9F">
        <w:rPr>
          <w:bCs/>
          <w:i/>
          <w:iCs/>
          <w:sz w:val="24"/>
          <w:szCs w:val="24"/>
        </w:rPr>
        <w:t xml:space="preserve"> </w:t>
      </w:r>
      <w:r w:rsidRPr="008E1B9F">
        <w:rPr>
          <w:spacing w:val="2"/>
          <w:sz w:val="28"/>
          <w:szCs w:val="28"/>
        </w:rPr>
        <w:t xml:space="preserve">Вместе с тем, в несоблюдение норм утвержденной Методики расчетов показателей результатов НП «Зеленый Казахстан» на 2021-2025 годы Управлением охраны окружающей среды и природопользования города Астаны </w:t>
      </w:r>
      <w:r w:rsidRPr="008E1B9F">
        <w:rPr>
          <w:bCs/>
          <w:sz w:val="28"/>
          <w:szCs w:val="28"/>
        </w:rPr>
        <w:t>расчет целевого индикатора «Доля переработки и утилизации: ТБО (от объема образования)»</w:t>
      </w:r>
      <w:r w:rsidR="0013768D" w:rsidRPr="008E1B9F">
        <w:rPr>
          <w:bCs/>
          <w:sz w:val="28"/>
          <w:szCs w:val="28"/>
        </w:rPr>
        <w:t xml:space="preserve"> </w:t>
      </w:r>
      <w:r w:rsidRPr="008E1B9F">
        <w:rPr>
          <w:bCs/>
          <w:sz w:val="28"/>
          <w:szCs w:val="28"/>
        </w:rPr>
        <w:t xml:space="preserve">была определена по отношению </w:t>
      </w:r>
      <w:r w:rsidRPr="008E1B9F">
        <w:rPr>
          <w:sz w:val="28"/>
          <w:szCs w:val="28"/>
        </w:rPr>
        <w:t>к отсортированному объему</w:t>
      </w:r>
      <w:r w:rsidRPr="008E1B9F">
        <w:rPr>
          <w:spacing w:val="2"/>
          <w:sz w:val="28"/>
          <w:szCs w:val="28"/>
        </w:rPr>
        <w:t xml:space="preserve"> и составила </w:t>
      </w:r>
      <w:r w:rsidRPr="008E1B9F">
        <w:rPr>
          <w:bCs/>
          <w:sz w:val="28"/>
          <w:szCs w:val="28"/>
        </w:rPr>
        <w:t>75,2%, вместо правильных 13%</w:t>
      </w:r>
      <w:r w:rsidR="0013768D" w:rsidRPr="008E1B9F">
        <w:rPr>
          <w:bCs/>
          <w:sz w:val="28"/>
          <w:szCs w:val="28"/>
        </w:rPr>
        <w:t xml:space="preserve"> </w:t>
      </w:r>
      <w:r w:rsidRPr="008E1B9F">
        <w:rPr>
          <w:bCs/>
          <w:sz w:val="28"/>
          <w:szCs w:val="28"/>
        </w:rPr>
        <w:t>полученных</w:t>
      </w:r>
      <w:r w:rsidR="0013768D" w:rsidRPr="008E1B9F">
        <w:rPr>
          <w:bCs/>
          <w:sz w:val="28"/>
          <w:szCs w:val="28"/>
        </w:rPr>
        <w:t xml:space="preserve"> </w:t>
      </w:r>
      <w:r w:rsidRPr="008E1B9F">
        <w:rPr>
          <w:bCs/>
          <w:sz w:val="28"/>
          <w:szCs w:val="28"/>
        </w:rPr>
        <w:t xml:space="preserve">путем соотношения объема переработанных и утилизированных твердых бытовых отходов </w:t>
      </w:r>
      <w:r w:rsidRPr="008E1B9F">
        <w:rPr>
          <w:sz w:val="28"/>
          <w:szCs w:val="28"/>
        </w:rPr>
        <w:t xml:space="preserve">к объему образованных ТБО, </w:t>
      </w:r>
      <w:r w:rsidRPr="008E1B9F">
        <w:rPr>
          <w:bCs/>
          <w:sz w:val="28"/>
          <w:szCs w:val="28"/>
        </w:rPr>
        <w:t xml:space="preserve">что отражено в заключении государственного аудита по промежуточной оценки реализации Плана развития, утвержденного  постановлением ГУ «Ревизионная комиссия по городу </w:t>
      </w:r>
      <w:r w:rsidR="002877D4" w:rsidRPr="008E1B9F">
        <w:rPr>
          <w:bCs/>
          <w:sz w:val="28"/>
          <w:szCs w:val="28"/>
        </w:rPr>
        <w:t>Астана» от 15.03.2024 года №1-к.</w:t>
      </w:r>
    </w:p>
    <w:p w14:paraId="2452022A" w14:textId="419E5E4C" w:rsidR="00C06CB3" w:rsidRPr="008E1B9F" w:rsidRDefault="00C06CB3" w:rsidP="006D072D">
      <w:pPr>
        <w:pBdr>
          <w:bottom w:val="single" w:sz="4" w:space="16" w:color="FFFFFF"/>
        </w:pBdr>
        <w:ind w:firstLine="709"/>
        <w:jc w:val="both"/>
        <w:rPr>
          <w:sz w:val="28"/>
          <w:szCs w:val="28"/>
          <w:shd w:val="clear" w:color="auto" w:fill="FFFFFF"/>
        </w:rPr>
      </w:pPr>
      <w:r w:rsidRPr="008E1B9F">
        <w:rPr>
          <w:b/>
          <w:sz w:val="28"/>
          <w:szCs w:val="28"/>
        </w:rPr>
        <w:t>Пункт</w:t>
      </w:r>
      <w:r w:rsidR="002877D4" w:rsidRPr="008E1B9F">
        <w:rPr>
          <w:b/>
          <w:sz w:val="28"/>
          <w:szCs w:val="28"/>
        </w:rPr>
        <w:t xml:space="preserve"> 1</w:t>
      </w:r>
      <w:r w:rsidR="00BE361D" w:rsidRPr="008E1B9F">
        <w:rPr>
          <w:b/>
          <w:sz w:val="28"/>
          <w:szCs w:val="28"/>
        </w:rPr>
        <w:t>5</w:t>
      </w:r>
      <w:r w:rsidRPr="008E1B9F">
        <w:rPr>
          <w:b/>
          <w:sz w:val="28"/>
          <w:szCs w:val="28"/>
        </w:rPr>
        <w:t>.</w:t>
      </w:r>
      <w:r w:rsidRPr="008E1B9F">
        <w:rPr>
          <w:bCs/>
          <w:sz w:val="28"/>
          <w:szCs w:val="28"/>
        </w:rPr>
        <w:t xml:space="preserve"> </w:t>
      </w:r>
      <w:r w:rsidR="00535585" w:rsidRPr="008E1B9F">
        <w:rPr>
          <w:sz w:val="28"/>
          <w:szCs w:val="28"/>
        </w:rPr>
        <w:t xml:space="preserve">Отмечаются факты </w:t>
      </w:r>
      <w:r w:rsidRPr="008E1B9F">
        <w:rPr>
          <w:sz w:val="28"/>
          <w:szCs w:val="28"/>
        </w:rPr>
        <w:t xml:space="preserve">выполнения/перевыполнения плановых значений целевых индикаторов путем занижения </w:t>
      </w:r>
      <w:r w:rsidR="00234662" w:rsidRPr="008E1B9F">
        <w:rPr>
          <w:sz w:val="28"/>
          <w:szCs w:val="28"/>
        </w:rPr>
        <w:t xml:space="preserve">их </w:t>
      </w:r>
      <w:r w:rsidRPr="008E1B9F">
        <w:rPr>
          <w:sz w:val="28"/>
          <w:szCs w:val="28"/>
        </w:rPr>
        <w:t xml:space="preserve">плановых значений </w:t>
      </w:r>
      <w:r w:rsidR="00234662" w:rsidRPr="008E1B9F">
        <w:rPr>
          <w:sz w:val="28"/>
          <w:szCs w:val="28"/>
        </w:rPr>
        <w:t xml:space="preserve">в </w:t>
      </w:r>
      <w:r w:rsidRPr="008E1B9F">
        <w:rPr>
          <w:sz w:val="28"/>
          <w:szCs w:val="28"/>
        </w:rPr>
        <w:t>План</w:t>
      </w:r>
      <w:r w:rsidR="00234662" w:rsidRPr="008E1B9F">
        <w:rPr>
          <w:sz w:val="28"/>
          <w:szCs w:val="28"/>
        </w:rPr>
        <w:t>е</w:t>
      </w:r>
      <w:r w:rsidRPr="008E1B9F">
        <w:rPr>
          <w:sz w:val="28"/>
          <w:szCs w:val="28"/>
        </w:rPr>
        <w:t xml:space="preserve"> развития, в следствие чего Управлением экономики таким индикаторам необоснованно присваивался статус «исполнен», что привело к несоблюдению принципов СГП: </w:t>
      </w:r>
      <w:r w:rsidRPr="008E1B9F">
        <w:rPr>
          <w:i/>
          <w:sz w:val="28"/>
          <w:szCs w:val="28"/>
        </w:rPr>
        <w:t>«</w:t>
      </w:r>
      <w:r w:rsidRPr="008E1B9F">
        <w:rPr>
          <w:i/>
          <w:color w:val="000000"/>
          <w:sz w:val="28"/>
        </w:rPr>
        <w:t>ответственности участников процесса государственного планирования»,</w:t>
      </w:r>
      <w:r w:rsidRPr="008E1B9F">
        <w:rPr>
          <w:color w:val="000000"/>
          <w:sz w:val="28"/>
        </w:rPr>
        <w:t xml:space="preserve"> </w:t>
      </w:r>
      <w:r w:rsidRPr="008E1B9F">
        <w:rPr>
          <w:i/>
          <w:color w:val="000000"/>
          <w:sz w:val="28"/>
        </w:rPr>
        <w:t>«реалистичности»</w:t>
      </w:r>
      <w:r w:rsidRPr="008E1B9F">
        <w:rPr>
          <w:color w:val="000000"/>
          <w:sz w:val="28"/>
        </w:rPr>
        <w:t xml:space="preserve">, </w:t>
      </w:r>
      <w:r w:rsidRPr="008E1B9F">
        <w:rPr>
          <w:i/>
          <w:color w:val="000000"/>
          <w:sz w:val="28"/>
        </w:rPr>
        <w:t>«непрерывности, преемственности и последовательности»</w:t>
      </w:r>
      <w:r w:rsidRPr="008E1B9F">
        <w:rPr>
          <w:color w:val="000000"/>
          <w:sz w:val="28"/>
        </w:rPr>
        <w:t xml:space="preserve"> </w:t>
      </w:r>
      <w:r w:rsidRPr="008E1B9F">
        <w:rPr>
          <w:i/>
          <w:color w:val="000000"/>
          <w:sz w:val="24"/>
          <w:szCs w:val="24"/>
        </w:rPr>
        <w:t>(п/п 5),7) и 8) ППРК 99)</w:t>
      </w:r>
      <w:r w:rsidRPr="008E1B9F">
        <w:rPr>
          <w:i/>
          <w:sz w:val="24"/>
          <w:szCs w:val="24"/>
        </w:rPr>
        <w:t>.</w:t>
      </w:r>
      <w:r w:rsidRPr="008E1B9F">
        <w:rPr>
          <w:sz w:val="28"/>
          <w:szCs w:val="28"/>
        </w:rPr>
        <w:t xml:space="preserve"> В частности, согласно Отчета о реализации за 2023 год по целевому индикатору </w:t>
      </w:r>
      <w:r w:rsidRPr="008E1B9F">
        <w:rPr>
          <w:i/>
          <w:sz w:val="28"/>
          <w:szCs w:val="28"/>
        </w:rPr>
        <w:t>ЦИ</w:t>
      </w:r>
      <w:r w:rsidRPr="008E1B9F">
        <w:rPr>
          <w:sz w:val="28"/>
          <w:szCs w:val="28"/>
        </w:rPr>
        <w:t xml:space="preserve"> </w:t>
      </w:r>
      <w:r w:rsidRPr="008E1B9F">
        <w:rPr>
          <w:i/>
          <w:sz w:val="28"/>
          <w:szCs w:val="28"/>
        </w:rPr>
        <w:t>«</w:t>
      </w:r>
      <w:r w:rsidRPr="008E1B9F">
        <w:rPr>
          <w:i/>
          <w:sz w:val="28"/>
          <w:szCs w:val="28"/>
          <w:shd w:val="clear" w:color="auto" w:fill="FFFFFF"/>
        </w:rPr>
        <w:t>Охват учащихся курсом «Экология» в программе средней школы (6 класс) НП «Зеленый Казахстан</w:t>
      </w:r>
      <w:r w:rsidRPr="008E1B9F">
        <w:rPr>
          <w:sz w:val="28"/>
          <w:szCs w:val="28"/>
          <w:shd w:val="clear" w:color="auto" w:fill="FFFFFF"/>
        </w:rPr>
        <w:t>» снижены плановые значения до фактически исполнимых значений с</w:t>
      </w:r>
      <w:r w:rsidR="003B49E2" w:rsidRPr="008E1B9F">
        <w:rPr>
          <w:sz w:val="28"/>
          <w:szCs w:val="28"/>
          <w:shd w:val="clear" w:color="auto" w:fill="FFFFFF"/>
        </w:rPr>
        <w:t xml:space="preserve"> </w:t>
      </w:r>
      <w:r w:rsidRPr="008E1B9F">
        <w:rPr>
          <w:sz w:val="28"/>
          <w:szCs w:val="28"/>
          <w:shd w:val="clear" w:color="auto" w:fill="FFFFFF"/>
        </w:rPr>
        <w:t>61</w:t>
      </w:r>
      <w:r w:rsidR="003B49E2" w:rsidRPr="008E1B9F">
        <w:rPr>
          <w:sz w:val="28"/>
          <w:szCs w:val="28"/>
          <w:shd w:val="clear" w:color="auto" w:fill="FFFFFF"/>
        </w:rPr>
        <w:t xml:space="preserve"> </w:t>
      </w:r>
      <w:r w:rsidRPr="008E1B9F">
        <w:rPr>
          <w:sz w:val="28"/>
          <w:szCs w:val="28"/>
          <w:shd w:val="clear" w:color="auto" w:fill="FFFFFF"/>
        </w:rPr>
        <w:t>462 человек  до  5</w:t>
      </w:r>
      <w:r w:rsidR="003B49E2" w:rsidRPr="008E1B9F">
        <w:rPr>
          <w:sz w:val="28"/>
          <w:szCs w:val="28"/>
          <w:shd w:val="clear" w:color="auto" w:fill="FFFFFF"/>
        </w:rPr>
        <w:t xml:space="preserve"> </w:t>
      </w:r>
      <w:r w:rsidRPr="008E1B9F">
        <w:rPr>
          <w:sz w:val="28"/>
          <w:szCs w:val="28"/>
          <w:shd w:val="clear" w:color="auto" w:fill="FFFFFF"/>
        </w:rPr>
        <w:t>606  человек, в следствии чего перевыполнение составило 910 человек (факт – 6</w:t>
      </w:r>
      <w:r w:rsidR="003B49E2" w:rsidRPr="008E1B9F">
        <w:rPr>
          <w:sz w:val="28"/>
          <w:szCs w:val="28"/>
          <w:shd w:val="clear" w:color="auto" w:fill="FFFFFF"/>
        </w:rPr>
        <w:t xml:space="preserve"> </w:t>
      </w:r>
      <w:r w:rsidRPr="008E1B9F">
        <w:rPr>
          <w:sz w:val="28"/>
          <w:szCs w:val="28"/>
          <w:shd w:val="clear" w:color="auto" w:fill="FFFFFF"/>
        </w:rPr>
        <w:t xml:space="preserve">516), по </w:t>
      </w:r>
      <w:r w:rsidRPr="008E1B9F">
        <w:rPr>
          <w:i/>
          <w:sz w:val="28"/>
          <w:szCs w:val="28"/>
          <w:shd w:val="clear" w:color="auto" w:fill="FFFFFF"/>
        </w:rPr>
        <w:t>ЦИ</w:t>
      </w:r>
      <w:r w:rsidRPr="008E1B9F">
        <w:rPr>
          <w:sz w:val="28"/>
          <w:szCs w:val="28"/>
          <w:shd w:val="clear" w:color="auto" w:fill="FFFFFF"/>
        </w:rPr>
        <w:t xml:space="preserve"> </w:t>
      </w:r>
      <w:r w:rsidRPr="008E1B9F">
        <w:rPr>
          <w:i/>
          <w:sz w:val="28"/>
          <w:szCs w:val="28"/>
          <w:shd w:val="clear" w:color="auto" w:fill="FFFFFF"/>
        </w:rPr>
        <w:t>«Охват молодежи экологическими проектами»</w:t>
      </w:r>
      <w:r w:rsidRPr="008E1B9F">
        <w:rPr>
          <w:sz w:val="28"/>
          <w:szCs w:val="28"/>
          <w:shd w:val="clear" w:color="auto" w:fill="FFFFFF"/>
        </w:rPr>
        <w:t xml:space="preserve"> снижены плановые значения до фактически исполнимых значений с</w:t>
      </w:r>
      <w:r w:rsidR="003B49E2" w:rsidRPr="008E1B9F">
        <w:rPr>
          <w:sz w:val="28"/>
          <w:szCs w:val="28"/>
          <w:shd w:val="clear" w:color="auto" w:fill="FFFFFF"/>
        </w:rPr>
        <w:t xml:space="preserve"> </w:t>
      </w:r>
      <w:r w:rsidRPr="008E1B9F">
        <w:rPr>
          <w:sz w:val="28"/>
          <w:szCs w:val="28"/>
          <w:shd w:val="clear" w:color="auto" w:fill="FFFFFF"/>
        </w:rPr>
        <w:t>9</w:t>
      </w:r>
      <w:r w:rsidR="003B49E2" w:rsidRPr="008E1B9F">
        <w:rPr>
          <w:sz w:val="28"/>
          <w:szCs w:val="28"/>
          <w:shd w:val="clear" w:color="auto" w:fill="FFFFFF"/>
        </w:rPr>
        <w:t xml:space="preserve"> </w:t>
      </w:r>
      <w:r w:rsidRPr="008E1B9F">
        <w:rPr>
          <w:sz w:val="28"/>
          <w:szCs w:val="28"/>
          <w:shd w:val="clear" w:color="auto" w:fill="FFFFFF"/>
        </w:rPr>
        <w:t>123 человек до 8</w:t>
      </w:r>
      <w:r w:rsidR="003B49E2" w:rsidRPr="008E1B9F">
        <w:rPr>
          <w:sz w:val="28"/>
          <w:szCs w:val="28"/>
          <w:shd w:val="clear" w:color="auto" w:fill="FFFFFF"/>
        </w:rPr>
        <w:t xml:space="preserve"> </w:t>
      </w:r>
      <w:r w:rsidRPr="008E1B9F">
        <w:rPr>
          <w:sz w:val="28"/>
          <w:szCs w:val="28"/>
          <w:shd w:val="clear" w:color="auto" w:fill="FFFFFF"/>
        </w:rPr>
        <w:t xml:space="preserve">444 человек, которые исполнены в полном объеме, по </w:t>
      </w:r>
      <w:r w:rsidRPr="008E1B9F">
        <w:rPr>
          <w:i/>
          <w:sz w:val="28"/>
          <w:szCs w:val="28"/>
          <w:shd w:val="clear" w:color="auto" w:fill="FFFFFF"/>
        </w:rPr>
        <w:t>ЦИ «Повышение роста объема инвестиций в отрасль до 6,9 трлн. тенге</w:t>
      </w:r>
      <w:r w:rsidRPr="008E1B9F">
        <w:rPr>
          <w:sz w:val="28"/>
          <w:szCs w:val="28"/>
          <w:shd w:val="clear" w:color="auto" w:fill="FFFFFF"/>
        </w:rPr>
        <w:t>» снижены плановые значения до фактически исполнимых значений с  234,8 млрд. тенге до</w:t>
      </w:r>
      <w:r w:rsidRPr="008E1B9F">
        <w:t xml:space="preserve"> </w:t>
      </w:r>
      <w:r w:rsidRPr="008E1B9F">
        <w:rPr>
          <w:sz w:val="28"/>
          <w:szCs w:val="28"/>
          <w:shd w:val="clear" w:color="auto" w:fill="FFFFFF"/>
        </w:rPr>
        <w:t>149,91 млрд. тенге, в следствии чего перевыполнение составило 34,3%</w:t>
      </w:r>
      <w:r w:rsidR="002877D4" w:rsidRPr="008E1B9F">
        <w:rPr>
          <w:sz w:val="28"/>
          <w:szCs w:val="28"/>
          <w:shd w:val="clear" w:color="auto" w:fill="FFFFFF"/>
        </w:rPr>
        <w:t xml:space="preserve"> </w:t>
      </w:r>
      <w:r w:rsidRPr="008E1B9F">
        <w:rPr>
          <w:sz w:val="28"/>
          <w:szCs w:val="28"/>
          <w:shd w:val="clear" w:color="auto" w:fill="FFFFFF"/>
        </w:rPr>
        <w:t>от фактического значения в сумме</w:t>
      </w:r>
      <w:r w:rsidR="003B49E2" w:rsidRPr="008E1B9F">
        <w:rPr>
          <w:sz w:val="28"/>
          <w:szCs w:val="28"/>
          <w:shd w:val="clear" w:color="auto" w:fill="FFFFFF"/>
        </w:rPr>
        <w:t xml:space="preserve"> </w:t>
      </w:r>
      <w:r w:rsidRPr="008E1B9F">
        <w:rPr>
          <w:sz w:val="28"/>
          <w:szCs w:val="28"/>
          <w:shd w:val="clear" w:color="auto" w:fill="FFFFFF"/>
        </w:rPr>
        <w:t>201 млрд.тенге. Тогда как, фактически  вышеуказанные индикаторы не исполнены</w:t>
      </w:r>
      <w:r w:rsidR="002877D4" w:rsidRPr="008E1B9F">
        <w:rPr>
          <w:sz w:val="28"/>
          <w:szCs w:val="28"/>
          <w:shd w:val="clear" w:color="auto" w:fill="FFFFFF"/>
        </w:rPr>
        <w:t>, что свидетельствует о недостоверности Отчета о реализации Плана развития за отчетный 2023 год</w:t>
      </w:r>
      <w:r w:rsidRPr="008E1B9F">
        <w:rPr>
          <w:sz w:val="28"/>
          <w:szCs w:val="28"/>
          <w:shd w:val="clear" w:color="auto" w:fill="FFFFFF"/>
        </w:rPr>
        <w:t xml:space="preserve">. </w:t>
      </w:r>
    </w:p>
    <w:p w14:paraId="7929BBFD" w14:textId="2041D2BC" w:rsidR="00A25F92" w:rsidRPr="008E1B9F" w:rsidRDefault="00535250" w:rsidP="006D072D">
      <w:pPr>
        <w:pBdr>
          <w:bottom w:val="single" w:sz="4" w:space="16" w:color="FFFFFF"/>
        </w:pBdr>
        <w:ind w:firstLine="709"/>
        <w:jc w:val="both"/>
        <w:rPr>
          <w:sz w:val="28"/>
          <w:szCs w:val="28"/>
        </w:rPr>
      </w:pPr>
      <w:r w:rsidRPr="008E1B9F">
        <w:rPr>
          <w:b/>
          <w:sz w:val="28"/>
          <w:szCs w:val="28"/>
        </w:rPr>
        <w:t>Пункт</w:t>
      </w:r>
      <w:r w:rsidR="00A25F92" w:rsidRPr="008E1B9F">
        <w:rPr>
          <w:b/>
          <w:sz w:val="28"/>
          <w:szCs w:val="28"/>
        </w:rPr>
        <w:t xml:space="preserve"> 1</w:t>
      </w:r>
      <w:r w:rsidR="00BE361D" w:rsidRPr="008E1B9F">
        <w:rPr>
          <w:b/>
          <w:sz w:val="28"/>
          <w:szCs w:val="28"/>
        </w:rPr>
        <w:t>6</w:t>
      </w:r>
      <w:r w:rsidRPr="008E1B9F">
        <w:rPr>
          <w:b/>
          <w:sz w:val="28"/>
          <w:szCs w:val="28"/>
        </w:rPr>
        <w:t>.</w:t>
      </w:r>
      <w:r w:rsidRPr="008E1B9F">
        <w:rPr>
          <w:bCs/>
          <w:sz w:val="28"/>
          <w:szCs w:val="28"/>
        </w:rPr>
        <w:t xml:space="preserve"> </w:t>
      </w:r>
      <w:r w:rsidR="003E1D42" w:rsidRPr="008E1B9F">
        <w:rPr>
          <w:sz w:val="28"/>
          <w:szCs w:val="28"/>
        </w:rPr>
        <w:t>Наблюдаются отдельные факты заблаговременного достижения</w:t>
      </w:r>
      <w:r w:rsidR="003E1D42" w:rsidRPr="008E1B9F">
        <w:rPr>
          <w:bCs/>
          <w:sz w:val="28"/>
          <w:szCs w:val="28"/>
        </w:rPr>
        <w:t xml:space="preserve"> целевых индикаторов</w:t>
      </w:r>
      <w:r w:rsidR="001F786B" w:rsidRPr="008E1B9F">
        <w:rPr>
          <w:bCs/>
          <w:sz w:val="28"/>
          <w:szCs w:val="28"/>
        </w:rPr>
        <w:t xml:space="preserve"> и показателей результата</w:t>
      </w:r>
      <w:r w:rsidR="003E1D42" w:rsidRPr="008E1B9F">
        <w:rPr>
          <w:bCs/>
          <w:sz w:val="28"/>
          <w:szCs w:val="28"/>
        </w:rPr>
        <w:t>, что свидетельствует</w:t>
      </w:r>
      <w:r w:rsidR="003B49E2" w:rsidRPr="008E1B9F">
        <w:rPr>
          <w:bCs/>
          <w:sz w:val="28"/>
          <w:szCs w:val="28"/>
        </w:rPr>
        <w:t xml:space="preserve"> </w:t>
      </w:r>
      <w:r w:rsidR="005B7453" w:rsidRPr="008E1B9F">
        <w:rPr>
          <w:bCs/>
          <w:sz w:val="28"/>
          <w:szCs w:val="28"/>
        </w:rPr>
        <w:t xml:space="preserve">о </w:t>
      </w:r>
      <w:r w:rsidR="003E1D42" w:rsidRPr="008E1B9F">
        <w:rPr>
          <w:sz w:val="28"/>
          <w:szCs w:val="28"/>
        </w:rPr>
        <w:t xml:space="preserve">некачественной </w:t>
      </w:r>
      <w:r w:rsidR="006C0214" w:rsidRPr="008E1B9F">
        <w:rPr>
          <w:sz w:val="28"/>
          <w:szCs w:val="28"/>
        </w:rPr>
        <w:t xml:space="preserve">их </w:t>
      </w:r>
      <w:r w:rsidR="003E1D42" w:rsidRPr="008E1B9F">
        <w:rPr>
          <w:sz w:val="28"/>
          <w:szCs w:val="28"/>
        </w:rPr>
        <w:t>разработки</w:t>
      </w:r>
      <w:r w:rsidR="00444B9E" w:rsidRPr="008E1B9F">
        <w:rPr>
          <w:sz w:val="28"/>
          <w:szCs w:val="28"/>
        </w:rPr>
        <w:t xml:space="preserve"> и не соблюдения принципа СГП: </w:t>
      </w:r>
      <w:r w:rsidR="00444B9E" w:rsidRPr="008E1B9F">
        <w:rPr>
          <w:i/>
          <w:color w:val="000000"/>
          <w:sz w:val="28"/>
        </w:rPr>
        <w:t>«реалистичности»</w:t>
      </w:r>
      <w:r w:rsidR="00444B9E" w:rsidRPr="008E1B9F">
        <w:rPr>
          <w:color w:val="000000"/>
          <w:sz w:val="28"/>
        </w:rPr>
        <w:t xml:space="preserve"> </w:t>
      </w:r>
      <w:r w:rsidR="00444B9E" w:rsidRPr="008E1B9F">
        <w:rPr>
          <w:i/>
          <w:color w:val="000000"/>
          <w:sz w:val="24"/>
          <w:szCs w:val="24"/>
        </w:rPr>
        <w:t>(п/п 7) ППРК 99</w:t>
      </w:r>
      <w:r w:rsidR="00AE1B81" w:rsidRPr="008E1B9F">
        <w:rPr>
          <w:i/>
          <w:color w:val="000000"/>
          <w:sz w:val="24"/>
          <w:szCs w:val="24"/>
        </w:rPr>
        <w:t xml:space="preserve"> и п/п </w:t>
      </w:r>
      <w:r w:rsidR="00E14D28" w:rsidRPr="008E1B9F">
        <w:rPr>
          <w:i/>
          <w:color w:val="000000"/>
          <w:sz w:val="24"/>
          <w:szCs w:val="24"/>
        </w:rPr>
        <w:t>6</w:t>
      </w:r>
      <w:r w:rsidR="00AE1B81" w:rsidRPr="008E1B9F">
        <w:rPr>
          <w:i/>
          <w:color w:val="000000"/>
          <w:sz w:val="24"/>
          <w:szCs w:val="24"/>
        </w:rPr>
        <w:t xml:space="preserve"> ППРК №</w:t>
      </w:r>
      <w:r w:rsidR="00E14D28" w:rsidRPr="008E1B9F">
        <w:rPr>
          <w:i/>
          <w:color w:val="000000"/>
          <w:sz w:val="24"/>
          <w:szCs w:val="24"/>
        </w:rPr>
        <w:t>632</w:t>
      </w:r>
      <w:r w:rsidR="00444B9E" w:rsidRPr="008E1B9F">
        <w:rPr>
          <w:i/>
          <w:color w:val="000000"/>
          <w:sz w:val="24"/>
          <w:szCs w:val="24"/>
        </w:rPr>
        <w:t>)</w:t>
      </w:r>
      <w:r w:rsidR="00444B9E" w:rsidRPr="008E1B9F">
        <w:rPr>
          <w:i/>
          <w:sz w:val="24"/>
          <w:szCs w:val="24"/>
        </w:rPr>
        <w:t>.</w:t>
      </w:r>
      <w:r w:rsidRPr="008E1B9F">
        <w:rPr>
          <w:sz w:val="28"/>
          <w:szCs w:val="28"/>
        </w:rPr>
        <w:t xml:space="preserve"> В частности, согласно Отчета о реализации </w:t>
      </w:r>
      <w:r w:rsidR="006052D3" w:rsidRPr="008E1B9F">
        <w:rPr>
          <w:sz w:val="28"/>
          <w:szCs w:val="28"/>
        </w:rPr>
        <w:t xml:space="preserve">Плана развития </w:t>
      </w:r>
      <w:r w:rsidRPr="008E1B9F">
        <w:rPr>
          <w:sz w:val="28"/>
          <w:szCs w:val="28"/>
        </w:rPr>
        <w:t xml:space="preserve">за 2023 год наблюдается перевыполнение </w:t>
      </w:r>
      <w:r w:rsidRPr="008E1B9F">
        <w:rPr>
          <w:sz w:val="28"/>
          <w:szCs w:val="28"/>
        </w:rPr>
        <w:lastRenderedPageBreak/>
        <w:t xml:space="preserve">22 целевых индикаторов, </w:t>
      </w:r>
      <w:r w:rsidR="00A36C4E" w:rsidRPr="008E1B9F">
        <w:rPr>
          <w:sz w:val="28"/>
          <w:szCs w:val="28"/>
        </w:rPr>
        <w:t>включая, но не ограничиваясь</w:t>
      </w:r>
      <w:r w:rsidRPr="008E1B9F">
        <w:rPr>
          <w:sz w:val="28"/>
          <w:szCs w:val="28"/>
        </w:rPr>
        <w:t>:</w:t>
      </w:r>
      <w:r w:rsidR="003B49E2" w:rsidRPr="008E1B9F">
        <w:rPr>
          <w:sz w:val="28"/>
          <w:szCs w:val="28"/>
        </w:rPr>
        <w:t xml:space="preserve"> </w:t>
      </w:r>
      <w:r w:rsidRPr="008E1B9F">
        <w:rPr>
          <w:bCs/>
          <w:i/>
          <w:sz w:val="28"/>
          <w:szCs w:val="28"/>
        </w:rPr>
        <w:t>по целевому индикатору «создание не менее 100 новых рабочих мест на каждые 10 тысяч населения в рамках поддержки предпринимательской инициатив согласно данным Отчета о реализации за 2023 год перевыполнение составило в 6,7 раза, а в сравнении с плановым показателем Плана мероприятий на 2025 год перевыполнение  составило в 6,2 раза, по ЦИ «Увеличение количества образовательных грантов резидентуры по остродефицитным специальностям (за счет средств местного бюджета)» перевыполнение составило в 18,1 раза,  а в сравнении с плановым показателем Плана мероприятий на 2025 год перевыполнение  составило в 8,5 раза</w:t>
      </w:r>
      <w:r w:rsidRPr="008E1B9F">
        <w:rPr>
          <w:bCs/>
          <w:sz w:val="28"/>
          <w:szCs w:val="28"/>
        </w:rPr>
        <w:t>.</w:t>
      </w:r>
      <w:r w:rsidR="003B49E2" w:rsidRPr="008E1B9F">
        <w:rPr>
          <w:bCs/>
          <w:sz w:val="28"/>
          <w:szCs w:val="28"/>
        </w:rPr>
        <w:t xml:space="preserve"> </w:t>
      </w:r>
      <w:r w:rsidR="00A25F92" w:rsidRPr="008E1B9F">
        <w:rPr>
          <w:bCs/>
          <w:sz w:val="28"/>
          <w:szCs w:val="28"/>
        </w:rPr>
        <w:t>Аналогично установлены случаи зна</w:t>
      </w:r>
      <w:r w:rsidR="001F786B" w:rsidRPr="008E1B9F">
        <w:rPr>
          <w:sz w:val="28"/>
          <w:szCs w:val="28"/>
        </w:rPr>
        <w:t>чительно</w:t>
      </w:r>
      <w:r w:rsidR="00A25F92" w:rsidRPr="008E1B9F">
        <w:rPr>
          <w:sz w:val="28"/>
          <w:szCs w:val="28"/>
        </w:rPr>
        <w:t>го</w:t>
      </w:r>
      <w:r w:rsidR="001F786B" w:rsidRPr="008E1B9F">
        <w:rPr>
          <w:sz w:val="28"/>
          <w:szCs w:val="28"/>
        </w:rPr>
        <w:t xml:space="preserve"> перевыполнени</w:t>
      </w:r>
      <w:r w:rsidR="00A25F92" w:rsidRPr="008E1B9F">
        <w:rPr>
          <w:sz w:val="28"/>
          <w:szCs w:val="28"/>
        </w:rPr>
        <w:t>я</w:t>
      </w:r>
      <w:r w:rsidR="001F786B" w:rsidRPr="008E1B9F">
        <w:rPr>
          <w:sz w:val="28"/>
          <w:szCs w:val="28"/>
        </w:rPr>
        <w:t xml:space="preserve"> планового показателя. </w:t>
      </w:r>
      <w:r w:rsidR="00AE39AE" w:rsidRPr="008E1B9F">
        <w:rPr>
          <w:sz w:val="28"/>
          <w:szCs w:val="28"/>
        </w:rPr>
        <w:t xml:space="preserve"> Согласно Отчета о реализации за 2025 год п</w:t>
      </w:r>
      <w:r w:rsidR="001F786B" w:rsidRPr="008E1B9F">
        <w:rPr>
          <w:sz w:val="28"/>
          <w:szCs w:val="28"/>
        </w:rPr>
        <w:t xml:space="preserve">оказатель результата </w:t>
      </w:r>
      <w:r w:rsidR="001F786B" w:rsidRPr="008E1B9F">
        <w:rPr>
          <w:i/>
          <w:sz w:val="28"/>
          <w:szCs w:val="28"/>
        </w:rPr>
        <w:t xml:space="preserve">Снижение рождаемости среди подростков, на 1 000 девушек в возрасте 15-17 лет </w:t>
      </w:r>
      <w:r w:rsidR="00AE39AE" w:rsidRPr="008E1B9F">
        <w:rPr>
          <w:sz w:val="28"/>
          <w:szCs w:val="28"/>
        </w:rPr>
        <w:t>перевыполнен в</w:t>
      </w:r>
      <w:r w:rsidR="001F786B" w:rsidRPr="008E1B9F">
        <w:rPr>
          <w:sz w:val="28"/>
          <w:szCs w:val="28"/>
        </w:rPr>
        <w:t xml:space="preserve"> 8</w:t>
      </w:r>
      <w:r w:rsidR="00AE39AE" w:rsidRPr="008E1B9F">
        <w:rPr>
          <w:sz w:val="28"/>
          <w:szCs w:val="28"/>
        </w:rPr>
        <w:t>,7 раза</w:t>
      </w:r>
      <w:r w:rsidR="001F786B" w:rsidRPr="008E1B9F">
        <w:rPr>
          <w:sz w:val="28"/>
          <w:szCs w:val="28"/>
        </w:rPr>
        <w:t xml:space="preserve">, </w:t>
      </w:r>
      <w:r w:rsidR="00AE39AE" w:rsidRPr="008E1B9F">
        <w:rPr>
          <w:sz w:val="28"/>
          <w:szCs w:val="28"/>
        </w:rPr>
        <w:t>п</w:t>
      </w:r>
      <w:r w:rsidR="001F786B" w:rsidRPr="008E1B9F">
        <w:rPr>
          <w:sz w:val="28"/>
          <w:szCs w:val="28"/>
        </w:rPr>
        <w:t xml:space="preserve">оказатель результата </w:t>
      </w:r>
      <w:r w:rsidR="001F786B" w:rsidRPr="008E1B9F">
        <w:rPr>
          <w:i/>
          <w:sz w:val="28"/>
          <w:szCs w:val="28"/>
        </w:rPr>
        <w:t>Снижение уровня износа зданий медицинских организаций</w:t>
      </w:r>
      <w:r w:rsidR="001F786B" w:rsidRPr="008E1B9F">
        <w:rPr>
          <w:sz w:val="28"/>
          <w:szCs w:val="28"/>
        </w:rPr>
        <w:t xml:space="preserve"> </w:t>
      </w:r>
      <w:r w:rsidR="00AE39AE" w:rsidRPr="008E1B9F">
        <w:rPr>
          <w:sz w:val="28"/>
          <w:szCs w:val="28"/>
        </w:rPr>
        <w:t>перевыполнен в</w:t>
      </w:r>
      <w:r w:rsidR="001F786B" w:rsidRPr="008E1B9F">
        <w:rPr>
          <w:sz w:val="28"/>
          <w:szCs w:val="28"/>
        </w:rPr>
        <w:t xml:space="preserve"> 4</w:t>
      </w:r>
      <w:r w:rsidR="00AE39AE" w:rsidRPr="008E1B9F">
        <w:rPr>
          <w:sz w:val="28"/>
          <w:szCs w:val="28"/>
        </w:rPr>
        <w:t>,2 раза</w:t>
      </w:r>
      <w:r w:rsidR="001F786B" w:rsidRPr="008E1B9F">
        <w:rPr>
          <w:sz w:val="28"/>
          <w:szCs w:val="28"/>
        </w:rPr>
        <w:t xml:space="preserve">, </w:t>
      </w:r>
      <w:r w:rsidR="00AE39AE" w:rsidRPr="008E1B9F">
        <w:rPr>
          <w:sz w:val="28"/>
          <w:szCs w:val="28"/>
        </w:rPr>
        <w:t>п</w:t>
      </w:r>
      <w:r w:rsidR="001F786B" w:rsidRPr="008E1B9F">
        <w:rPr>
          <w:sz w:val="28"/>
          <w:szCs w:val="28"/>
        </w:rPr>
        <w:t xml:space="preserve">оказатель результата </w:t>
      </w:r>
      <w:r w:rsidR="001F786B" w:rsidRPr="008E1B9F">
        <w:rPr>
          <w:i/>
          <w:sz w:val="28"/>
          <w:szCs w:val="28"/>
        </w:rPr>
        <w:t>Увеличение числа</w:t>
      </w:r>
      <w:r w:rsidR="003B49E2" w:rsidRPr="008E1B9F">
        <w:rPr>
          <w:i/>
          <w:sz w:val="28"/>
          <w:szCs w:val="28"/>
        </w:rPr>
        <w:t xml:space="preserve"> </w:t>
      </w:r>
      <w:r w:rsidR="001F786B" w:rsidRPr="008E1B9F">
        <w:rPr>
          <w:i/>
          <w:sz w:val="28"/>
          <w:szCs w:val="28"/>
        </w:rPr>
        <w:t>правонарушителей, привлекаемых к административной ответственности в сфере семейно-бытовых отношений (ст. 73, 461, 669 ч. 2, 3, 4 КоАП РК</w:t>
      </w:r>
      <w:r w:rsidR="001F786B" w:rsidRPr="008E1B9F">
        <w:rPr>
          <w:sz w:val="28"/>
          <w:szCs w:val="28"/>
        </w:rPr>
        <w:t>) перевыполнен в 3,4 раза.</w:t>
      </w:r>
    </w:p>
    <w:p w14:paraId="511DE058" w14:textId="208D70AA" w:rsidR="00105E08" w:rsidRPr="008E1B9F" w:rsidRDefault="00A25F92" w:rsidP="006D072D">
      <w:pPr>
        <w:pBdr>
          <w:bottom w:val="single" w:sz="4" w:space="16" w:color="FFFFFF"/>
        </w:pBdr>
        <w:ind w:firstLine="709"/>
        <w:jc w:val="both"/>
        <w:rPr>
          <w:bCs/>
          <w:sz w:val="28"/>
          <w:szCs w:val="28"/>
        </w:rPr>
      </w:pPr>
      <w:bookmarkStart w:id="6" w:name="z24"/>
      <w:r w:rsidRPr="008E1B9F">
        <w:rPr>
          <w:bCs/>
          <w:sz w:val="28"/>
          <w:szCs w:val="28"/>
        </w:rPr>
        <w:t xml:space="preserve"> </w:t>
      </w:r>
      <w:r w:rsidR="00105E08" w:rsidRPr="008E1B9F">
        <w:rPr>
          <w:b/>
          <w:sz w:val="28"/>
          <w:szCs w:val="28"/>
        </w:rPr>
        <w:t>Пункт</w:t>
      </w:r>
      <w:r w:rsidRPr="008E1B9F">
        <w:rPr>
          <w:b/>
          <w:sz w:val="28"/>
          <w:szCs w:val="28"/>
        </w:rPr>
        <w:t xml:space="preserve"> 1</w:t>
      </w:r>
      <w:r w:rsidR="00BE361D" w:rsidRPr="008E1B9F">
        <w:rPr>
          <w:b/>
          <w:sz w:val="28"/>
          <w:szCs w:val="28"/>
        </w:rPr>
        <w:t>7</w:t>
      </w:r>
      <w:r w:rsidRPr="008E1B9F">
        <w:rPr>
          <w:b/>
          <w:sz w:val="28"/>
          <w:szCs w:val="28"/>
        </w:rPr>
        <w:t>.</w:t>
      </w:r>
      <w:r w:rsidR="00105E08" w:rsidRPr="008E1B9F">
        <w:rPr>
          <w:bCs/>
          <w:sz w:val="28"/>
          <w:szCs w:val="28"/>
        </w:rPr>
        <w:t xml:space="preserve"> В </w:t>
      </w:r>
      <w:r w:rsidR="00B817C7" w:rsidRPr="008E1B9F">
        <w:rPr>
          <w:bCs/>
          <w:sz w:val="28"/>
          <w:szCs w:val="28"/>
        </w:rPr>
        <w:t>нарушение</w:t>
      </w:r>
      <w:r w:rsidR="00105E08" w:rsidRPr="008E1B9F">
        <w:rPr>
          <w:bCs/>
          <w:sz w:val="28"/>
          <w:szCs w:val="28"/>
        </w:rPr>
        <w:t xml:space="preserve"> п. 190  Приказа МНЭРК №93  и п/п 8 п.8 Правил разработки и утверждения (переутверждения) бюджетных программ (подпрограмм) и требований к их содержанию, утвержденных приказом Министра национальной экономики РК от 30 декабря 2014 года №195  </w:t>
      </w:r>
      <w:r w:rsidR="00105E08" w:rsidRPr="008E1B9F">
        <w:rPr>
          <w:bCs/>
        </w:rPr>
        <w:t xml:space="preserve"> </w:t>
      </w:r>
      <w:r w:rsidR="00105E08" w:rsidRPr="008E1B9F">
        <w:rPr>
          <w:bCs/>
          <w:sz w:val="28"/>
          <w:szCs w:val="28"/>
        </w:rPr>
        <w:t xml:space="preserve"> (действовавшим до 26.08.2025 года) некоторые целевые индикаторы не взаимоувязаны с показателями конечного результата бюджетных программ, что привело к несоблюдению принципов СГП «</w:t>
      </w:r>
      <w:r w:rsidR="00105E08" w:rsidRPr="008E1B9F">
        <w:rPr>
          <w:color w:val="000000"/>
          <w:sz w:val="28"/>
        </w:rPr>
        <w:t xml:space="preserve">внутренней сбалансированности» и «реалистичности» </w:t>
      </w:r>
      <w:r w:rsidR="00105E08" w:rsidRPr="008E1B9F">
        <w:rPr>
          <w:i/>
          <w:color w:val="000000"/>
          <w:sz w:val="24"/>
          <w:szCs w:val="24"/>
        </w:rPr>
        <w:t>(п/п</w:t>
      </w:r>
      <w:r w:rsidRPr="008E1B9F">
        <w:rPr>
          <w:i/>
          <w:color w:val="000000"/>
          <w:sz w:val="24"/>
          <w:szCs w:val="24"/>
        </w:rPr>
        <w:t xml:space="preserve"> </w:t>
      </w:r>
      <w:r w:rsidR="00105E08" w:rsidRPr="008E1B9F">
        <w:rPr>
          <w:i/>
          <w:color w:val="000000"/>
          <w:sz w:val="24"/>
          <w:szCs w:val="24"/>
        </w:rPr>
        <w:t>1), 7) п.3 ППРК №99)</w:t>
      </w:r>
      <w:r w:rsidR="00105E08" w:rsidRPr="008E1B9F">
        <w:rPr>
          <w:bCs/>
          <w:sz w:val="28"/>
          <w:szCs w:val="28"/>
        </w:rPr>
        <w:t>. В частности, 12</w:t>
      </w:r>
      <w:r w:rsidR="003B49E2" w:rsidRPr="008E1B9F">
        <w:rPr>
          <w:bCs/>
          <w:sz w:val="28"/>
          <w:szCs w:val="28"/>
        </w:rPr>
        <w:t xml:space="preserve"> </w:t>
      </w:r>
      <w:r w:rsidR="00105E08" w:rsidRPr="008E1B9F">
        <w:rPr>
          <w:bCs/>
          <w:sz w:val="28"/>
          <w:szCs w:val="28"/>
        </w:rPr>
        <w:t>целевых индикаторов, отраженных в Плане мероприятий на 2022 год не увязаны с 21 показателем конечного результата 21 бюджетной программы, администратором которых</w:t>
      </w:r>
      <w:r w:rsidR="003B49E2" w:rsidRPr="008E1B9F">
        <w:rPr>
          <w:bCs/>
          <w:sz w:val="28"/>
          <w:szCs w:val="28"/>
        </w:rPr>
        <w:t xml:space="preserve"> </w:t>
      </w:r>
      <w:r w:rsidR="00105E08" w:rsidRPr="008E1B9F">
        <w:rPr>
          <w:bCs/>
          <w:sz w:val="28"/>
          <w:szCs w:val="28"/>
        </w:rPr>
        <w:t>является Управления образования города Астаны, что отражено в заключении государственного аудита по промежуточной оценки реализации Плана развития, утвержденного  постановлением ГУ «Ревизионная комиссия по городу Астана» от 15.03.2024 года №1-к.</w:t>
      </w:r>
    </w:p>
    <w:p w14:paraId="023462C5" w14:textId="63F498DA" w:rsidR="00F1735D" w:rsidRPr="008E1B9F" w:rsidRDefault="00A53AC5" w:rsidP="006D072D">
      <w:pPr>
        <w:pBdr>
          <w:bottom w:val="single" w:sz="4" w:space="16" w:color="FFFFFF"/>
        </w:pBdr>
        <w:ind w:firstLine="709"/>
        <w:jc w:val="both"/>
        <w:rPr>
          <w:color w:val="000000"/>
          <w:sz w:val="28"/>
          <w:szCs w:val="28"/>
        </w:rPr>
      </w:pPr>
      <w:r w:rsidRPr="008E1B9F">
        <w:rPr>
          <w:b/>
          <w:bCs/>
          <w:color w:val="000000"/>
          <w:sz w:val="28"/>
          <w:szCs w:val="28"/>
        </w:rPr>
        <w:t>Пункт</w:t>
      </w:r>
      <w:r w:rsidR="00A25F92" w:rsidRPr="008E1B9F">
        <w:rPr>
          <w:b/>
          <w:bCs/>
          <w:color w:val="000000"/>
          <w:sz w:val="28"/>
          <w:szCs w:val="28"/>
        </w:rPr>
        <w:t xml:space="preserve"> </w:t>
      </w:r>
      <w:r w:rsidR="003A38E9" w:rsidRPr="008E1B9F">
        <w:rPr>
          <w:b/>
          <w:bCs/>
          <w:color w:val="000000"/>
          <w:sz w:val="28"/>
          <w:szCs w:val="28"/>
        </w:rPr>
        <w:t>1</w:t>
      </w:r>
      <w:r w:rsidR="00BE361D" w:rsidRPr="008E1B9F">
        <w:rPr>
          <w:b/>
          <w:bCs/>
          <w:color w:val="000000"/>
          <w:sz w:val="28"/>
          <w:szCs w:val="28"/>
        </w:rPr>
        <w:t>8</w:t>
      </w:r>
      <w:r w:rsidR="00A25F92" w:rsidRPr="008E1B9F">
        <w:rPr>
          <w:b/>
          <w:bCs/>
          <w:color w:val="000000"/>
          <w:sz w:val="28"/>
          <w:szCs w:val="28"/>
        </w:rPr>
        <w:t>.</w:t>
      </w:r>
      <w:r w:rsidR="00105E08" w:rsidRPr="008E1B9F">
        <w:rPr>
          <w:spacing w:val="2"/>
          <w:sz w:val="28"/>
          <w:szCs w:val="28"/>
        </w:rPr>
        <w:t xml:space="preserve"> Отмечаются </w:t>
      </w:r>
      <w:r w:rsidR="00105E08" w:rsidRPr="008E1B9F">
        <w:rPr>
          <w:bCs/>
          <w:spacing w:val="2"/>
          <w:sz w:val="28"/>
          <w:szCs w:val="28"/>
        </w:rPr>
        <w:t>случаи расхождений фактических значений</w:t>
      </w:r>
      <w:r w:rsidR="00105E08" w:rsidRPr="008E1B9F">
        <w:rPr>
          <w:spacing w:val="2"/>
          <w:sz w:val="28"/>
          <w:szCs w:val="28"/>
        </w:rPr>
        <w:t xml:space="preserve">, отраженных в Отчете о реализации Плана развития и Отчете о реализации бюджетных программ </w:t>
      </w:r>
      <w:r w:rsidR="00105E08" w:rsidRPr="008E1B9F">
        <w:rPr>
          <w:bCs/>
          <w:sz w:val="28"/>
          <w:szCs w:val="28"/>
        </w:rPr>
        <w:t>ГУ «Управление образования города Астаны»</w:t>
      </w:r>
      <w:r w:rsidR="00105E08" w:rsidRPr="008E1B9F">
        <w:rPr>
          <w:spacing w:val="2"/>
          <w:sz w:val="28"/>
          <w:szCs w:val="28"/>
        </w:rPr>
        <w:t xml:space="preserve">. </w:t>
      </w:r>
      <w:r w:rsidR="00105E08" w:rsidRPr="008E1B9F">
        <w:rPr>
          <w:sz w:val="28"/>
          <w:szCs w:val="28"/>
        </w:rPr>
        <w:t xml:space="preserve">Так, по целевому индикатору </w:t>
      </w:r>
      <w:r w:rsidR="00105E08" w:rsidRPr="008E1B9F">
        <w:rPr>
          <w:i/>
          <w:iCs/>
          <w:sz w:val="28"/>
          <w:szCs w:val="28"/>
        </w:rPr>
        <w:t>«Охват детей с ограниченными возможностями развития специальной психолого-педагогической поддержкой и ранней коррекцией»</w:t>
      </w:r>
      <w:r w:rsidR="00105E08" w:rsidRPr="008E1B9F">
        <w:rPr>
          <w:sz w:val="28"/>
          <w:szCs w:val="28"/>
        </w:rPr>
        <w:t xml:space="preserve"> в Отчете о реализации Плана развития за 2022 год значения составили 73,8%, при этом согласно Отчету о реализации бюджетной программы 013 </w:t>
      </w:r>
      <w:r w:rsidR="00105E08" w:rsidRPr="008E1B9F">
        <w:rPr>
          <w:i/>
          <w:sz w:val="28"/>
          <w:szCs w:val="28"/>
        </w:rPr>
        <w:t>«Обследование психического здоровья детей и подростков и оказание психолого-медико-педагогической консультативной помощи населению»</w:t>
      </w:r>
      <w:r w:rsidR="00105E08" w:rsidRPr="008E1B9F">
        <w:rPr>
          <w:sz w:val="28"/>
          <w:szCs w:val="28"/>
        </w:rPr>
        <w:t xml:space="preserve"> по конечному результату </w:t>
      </w:r>
      <w:r w:rsidR="00105E08" w:rsidRPr="008E1B9F">
        <w:rPr>
          <w:i/>
          <w:sz w:val="28"/>
          <w:szCs w:val="28"/>
        </w:rPr>
        <w:t xml:space="preserve">«Доля детей от общего количества обследовавшийся, направленных в специальные коррекционные и другие организации для получения медицинских, специальных образовательных и специальных социальных услуг» </w:t>
      </w:r>
      <w:r w:rsidR="00105E08" w:rsidRPr="008E1B9F">
        <w:rPr>
          <w:sz w:val="28"/>
          <w:szCs w:val="28"/>
        </w:rPr>
        <w:lastRenderedPageBreak/>
        <w:t>составила 63,1%,</w:t>
      </w:r>
      <w:r w:rsidR="00105E08" w:rsidRPr="008E1B9F">
        <w:rPr>
          <w:bCs/>
          <w:sz w:val="28"/>
          <w:szCs w:val="28"/>
        </w:rPr>
        <w:t xml:space="preserve"> что отражено в заключении государственного аудита по промежуточной оценки реализации Плана, утвержденного  постановлением ГУ «Ревизионная комиссия по городу Астана» от 15.03.2024 года №1-к.</w:t>
      </w:r>
      <w:bookmarkEnd w:id="6"/>
      <w:r w:rsidR="004F2C9A" w:rsidRPr="008E1B9F">
        <w:rPr>
          <w:color w:val="000000"/>
          <w:sz w:val="28"/>
          <w:szCs w:val="28"/>
        </w:rPr>
        <w:t xml:space="preserve">          </w:t>
      </w:r>
      <w:r w:rsidR="00F1735D" w:rsidRPr="008E1B9F">
        <w:rPr>
          <w:color w:val="000000"/>
          <w:sz w:val="28"/>
          <w:szCs w:val="28"/>
        </w:rPr>
        <w:t xml:space="preserve">      </w:t>
      </w:r>
    </w:p>
    <w:p w14:paraId="2EBDC807" w14:textId="2191E0A2" w:rsidR="004F2C9A" w:rsidRPr="008E1B9F" w:rsidRDefault="004F2C9A" w:rsidP="006D072D">
      <w:pPr>
        <w:pBdr>
          <w:bottom w:val="single" w:sz="4" w:space="16" w:color="FFFFFF"/>
        </w:pBdr>
        <w:ind w:firstLine="709"/>
        <w:jc w:val="both"/>
      </w:pPr>
      <w:r w:rsidRPr="008E1B9F">
        <w:rPr>
          <w:b/>
          <w:bCs/>
          <w:color w:val="000000"/>
          <w:sz w:val="28"/>
          <w:szCs w:val="28"/>
        </w:rPr>
        <w:t xml:space="preserve">Пункт </w:t>
      </w:r>
      <w:r w:rsidR="00BE361D" w:rsidRPr="008E1B9F">
        <w:rPr>
          <w:b/>
          <w:bCs/>
          <w:color w:val="000000"/>
          <w:sz w:val="28"/>
          <w:szCs w:val="28"/>
        </w:rPr>
        <w:t>19</w:t>
      </w:r>
      <w:r w:rsidR="00F1735D" w:rsidRPr="008E1B9F">
        <w:rPr>
          <w:b/>
          <w:bCs/>
          <w:color w:val="000000"/>
          <w:sz w:val="28"/>
          <w:szCs w:val="28"/>
        </w:rPr>
        <w:t>.</w:t>
      </w:r>
      <w:r w:rsidR="00F1735D" w:rsidRPr="008E1B9F">
        <w:rPr>
          <w:color w:val="000000"/>
          <w:sz w:val="28"/>
          <w:szCs w:val="28"/>
        </w:rPr>
        <w:t xml:space="preserve"> </w:t>
      </w:r>
      <w:r w:rsidRPr="008E1B9F">
        <w:rPr>
          <w:color w:val="000000"/>
          <w:sz w:val="28"/>
          <w:szCs w:val="28"/>
        </w:rPr>
        <w:t xml:space="preserve">В </w:t>
      </w:r>
      <w:r w:rsidR="00B817C7" w:rsidRPr="008E1B9F">
        <w:rPr>
          <w:color w:val="000000"/>
          <w:sz w:val="28"/>
          <w:szCs w:val="28"/>
        </w:rPr>
        <w:t>нарушение</w:t>
      </w:r>
      <w:r w:rsidRPr="008E1B9F">
        <w:rPr>
          <w:color w:val="000000"/>
          <w:sz w:val="28"/>
          <w:szCs w:val="28"/>
        </w:rPr>
        <w:t xml:space="preserve"> п.</w:t>
      </w:r>
      <w:r w:rsidRPr="008E1B9F">
        <w:rPr>
          <w:rFonts w:eastAsiaTheme="minorHAnsi"/>
          <w:sz w:val="28"/>
          <w:szCs w:val="28"/>
        </w:rPr>
        <w:t xml:space="preserve"> 229 Приказа МНЭ РК </w:t>
      </w:r>
      <w:r w:rsidR="00B817C7" w:rsidRPr="008E1B9F">
        <w:rPr>
          <w:rFonts w:eastAsiaTheme="minorHAnsi"/>
          <w:sz w:val="28"/>
          <w:szCs w:val="28"/>
        </w:rPr>
        <w:t>№</w:t>
      </w:r>
      <w:r w:rsidRPr="008E1B9F">
        <w:rPr>
          <w:rFonts w:eastAsiaTheme="minorHAnsi"/>
          <w:sz w:val="28"/>
          <w:szCs w:val="28"/>
        </w:rPr>
        <w:t xml:space="preserve">93 </w:t>
      </w:r>
      <w:r w:rsidRPr="008E1B9F">
        <w:rPr>
          <w:color w:val="000000"/>
          <w:sz w:val="28"/>
          <w:szCs w:val="28"/>
        </w:rPr>
        <w:t xml:space="preserve">п. 6) </w:t>
      </w:r>
      <w:r w:rsidRPr="008E1B9F">
        <w:rPr>
          <w:i/>
          <w:color w:val="000000"/>
          <w:sz w:val="28"/>
          <w:szCs w:val="28"/>
        </w:rPr>
        <w:t>Пояснения по заполнению отчетов о реализации плана развития области, города республиканского значения, столицы к Приложения 14 к нему</w:t>
      </w:r>
      <w:r w:rsidRPr="008E1B9F">
        <w:rPr>
          <w:color w:val="000000"/>
          <w:sz w:val="28"/>
          <w:szCs w:val="28"/>
        </w:rPr>
        <w:t xml:space="preserve"> в графе 4 «Источник информации» Отчета о</w:t>
      </w:r>
      <w:r w:rsidRPr="008E1B9F">
        <w:rPr>
          <w:rFonts w:eastAsiaTheme="minorHAnsi"/>
          <w:sz w:val="28"/>
          <w:szCs w:val="28"/>
        </w:rPr>
        <w:t xml:space="preserve"> реализации плана развития </w:t>
      </w:r>
      <w:r w:rsidRPr="008E1B9F">
        <w:rPr>
          <w:rFonts w:eastAsiaTheme="minorHAnsi"/>
          <w:i/>
          <w:sz w:val="28"/>
          <w:szCs w:val="28"/>
        </w:rPr>
        <w:t>(за 2022 год)</w:t>
      </w:r>
      <w:r w:rsidRPr="008E1B9F">
        <w:rPr>
          <w:rFonts w:eastAsiaTheme="minorHAnsi"/>
          <w:sz w:val="28"/>
          <w:szCs w:val="28"/>
        </w:rPr>
        <w:t xml:space="preserve"> по 67 макроиндикаторам не указан источник информации или 64,1% от общего количества 104 целевых индикаторов, что свидетельствует о не </w:t>
      </w:r>
      <w:r w:rsidRPr="008E1B9F">
        <w:rPr>
          <w:color w:val="000000"/>
          <w:sz w:val="28"/>
          <w:szCs w:val="28"/>
        </w:rPr>
        <w:t>подтверждени</w:t>
      </w:r>
      <w:r w:rsidR="00F1735D" w:rsidRPr="008E1B9F">
        <w:rPr>
          <w:color w:val="000000"/>
          <w:sz w:val="28"/>
          <w:szCs w:val="28"/>
        </w:rPr>
        <w:t>и</w:t>
      </w:r>
      <w:r w:rsidRPr="008E1B9F">
        <w:rPr>
          <w:color w:val="000000"/>
          <w:sz w:val="28"/>
          <w:szCs w:val="28"/>
        </w:rPr>
        <w:t xml:space="preserve"> фактического достижения целевых индикаторов и </w:t>
      </w:r>
      <w:r w:rsidRPr="008E1B9F">
        <w:rPr>
          <w:rFonts w:eastAsiaTheme="minorHAnsi"/>
          <w:sz w:val="28"/>
          <w:szCs w:val="28"/>
        </w:rPr>
        <w:t>соблюдении принципов СГП</w:t>
      </w:r>
      <w:r w:rsidR="00F1735D" w:rsidRPr="008E1B9F">
        <w:rPr>
          <w:rFonts w:eastAsiaTheme="minorHAnsi"/>
          <w:sz w:val="28"/>
          <w:szCs w:val="28"/>
        </w:rPr>
        <w:t xml:space="preserve"> </w:t>
      </w:r>
      <w:r w:rsidRPr="008E1B9F">
        <w:rPr>
          <w:i/>
          <w:color w:val="000000"/>
          <w:sz w:val="28"/>
        </w:rPr>
        <w:t>«реалистичности»</w:t>
      </w:r>
      <w:r w:rsidRPr="008E1B9F">
        <w:rPr>
          <w:color w:val="000000"/>
          <w:sz w:val="28"/>
        </w:rPr>
        <w:t xml:space="preserve"> </w:t>
      </w:r>
      <w:r w:rsidR="00F1735D" w:rsidRPr="008E1B9F">
        <w:rPr>
          <w:color w:val="000000"/>
          <w:sz w:val="28"/>
        </w:rPr>
        <w:t>и «ч</w:t>
      </w:r>
      <w:r w:rsidR="00F1735D" w:rsidRPr="008E1B9F">
        <w:rPr>
          <w:i/>
          <w:color w:val="000000"/>
          <w:sz w:val="28"/>
        </w:rPr>
        <w:t>еловекоцентричности»</w:t>
      </w:r>
      <w:r w:rsidR="007C6E7C" w:rsidRPr="008E1B9F">
        <w:rPr>
          <w:color w:val="000000"/>
          <w:sz w:val="28"/>
        </w:rPr>
        <w:t xml:space="preserve"> </w:t>
      </w:r>
      <w:r w:rsidRPr="008E1B9F">
        <w:rPr>
          <w:i/>
          <w:color w:val="000000"/>
          <w:sz w:val="24"/>
          <w:szCs w:val="24"/>
        </w:rPr>
        <w:t>(п/п 3) и 7)  п.3 ППРК №99).</w:t>
      </w:r>
      <w:r w:rsidRPr="008E1B9F">
        <w:rPr>
          <w:color w:val="000000"/>
        </w:rPr>
        <w:t xml:space="preserve"> </w:t>
      </w:r>
    </w:p>
    <w:p w14:paraId="41AF91AE" w14:textId="7305C5A4" w:rsidR="000A31BB" w:rsidRPr="008E1B9F" w:rsidRDefault="000A31BB" w:rsidP="006D072D">
      <w:pPr>
        <w:pBdr>
          <w:bottom w:val="single" w:sz="4" w:space="16" w:color="FFFFFF"/>
        </w:pBdr>
        <w:shd w:val="clear" w:color="auto" w:fill="FFFFFF"/>
        <w:ind w:firstLine="709"/>
        <w:contextualSpacing/>
        <w:jc w:val="both"/>
        <w:rPr>
          <w:sz w:val="28"/>
          <w:szCs w:val="28"/>
        </w:rPr>
      </w:pPr>
      <w:r w:rsidRPr="008E1B9F">
        <w:rPr>
          <w:b/>
          <w:bCs/>
          <w:sz w:val="28"/>
          <w:szCs w:val="28"/>
          <w:lang w:val="kk-KZ"/>
        </w:rPr>
        <w:t>Пункт</w:t>
      </w:r>
      <w:r w:rsidRPr="008E1B9F">
        <w:rPr>
          <w:rFonts w:eastAsia="Calibri"/>
          <w:b/>
          <w:bCs/>
          <w:sz w:val="28"/>
          <w:szCs w:val="28"/>
        </w:rPr>
        <w:t xml:space="preserve"> </w:t>
      </w:r>
      <w:r w:rsidR="00F1735D" w:rsidRPr="008E1B9F">
        <w:rPr>
          <w:rFonts w:eastAsia="Calibri"/>
          <w:b/>
          <w:bCs/>
          <w:sz w:val="28"/>
          <w:szCs w:val="28"/>
        </w:rPr>
        <w:t>2</w:t>
      </w:r>
      <w:r w:rsidR="00BE361D" w:rsidRPr="008E1B9F">
        <w:rPr>
          <w:rFonts w:eastAsia="Calibri"/>
          <w:b/>
          <w:bCs/>
          <w:sz w:val="28"/>
          <w:szCs w:val="28"/>
        </w:rPr>
        <w:t>0</w:t>
      </w:r>
      <w:r w:rsidRPr="008E1B9F">
        <w:rPr>
          <w:rFonts w:eastAsia="Calibri"/>
          <w:b/>
          <w:bCs/>
          <w:sz w:val="28"/>
          <w:szCs w:val="28"/>
        </w:rPr>
        <w:t>.</w:t>
      </w:r>
      <w:r w:rsidRPr="008E1B9F">
        <w:rPr>
          <w:rStyle w:val="10"/>
          <w:sz w:val="28"/>
          <w:szCs w:val="28"/>
        </w:rPr>
        <w:t xml:space="preserve">  </w:t>
      </w:r>
      <w:r w:rsidR="00174161" w:rsidRPr="008E1B9F">
        <w:rPr>
          <w:color w:val="000000"/>
          <w:sz w:val="28"/>
        </w:rPr>
        <w:t xml:space="preserve">Согласно пункту </w:t>
      </w:r>
      <w:r w:rsidR="004343B8" w:rsidRPr="008E1B9F">
        <w:rPr>
          <w:color w:val="000000"/>
          <w:sz w:val="28"/>
        </w:rPr>
        <w:t>23</w:t>
      </w:r>
      <w:r w:rsidR="00174161" w:rsidRPr="008E1B9F">
        <w:rPr>
          <w:color w:val="000000"/>
          <w:sz w:val="28"/>
        </w:rPr>
        <w:t xml:space="preserve"> </w:t>
      </w:r>
      <w:r w:rsidR="004343B8" w:rsidRPr="008E1B9F">
        <w:rPr>
          <w:color w:val="000000"/>
          <w:sz w:val="28"/>
        </w:rPr>
        <w:t>ППРК</w:t>
      </w:r>
      <w:r w:rsidR="00174161" w:rsidRPr="008E1B9F">
        <w:rPr>
          <w:color w:val="000000"/>
          <w:sz w:val="28"/>
        </w:rPr>
        <w:t xml:space="preserve"> №9</w:t>
      </w:r>
      <w:r w:rsidR="004343B8" w:rsidRPr="008E1B9F">
        <w:rPr>
          <w:color w:val="000000"/>
          <w:sz w:val="28"/>
        </w:rPr>
        <w:t>9 и</w:t>
      </w:r>
      <w:r w:rsidR="00174161" w:rsidRPr="008E1B9F">
        <w:rPr>
          <w:color w:val="000000"/>
          <w:sz w:val="28"/>
        </w:rPr>
        <w:t xml:space="preserve"> пункту 28 ППРК №350 </w:t>
      </w:r>
      <w:r w:rsidR="004343B8" w:rsidRPr="008E1B9F">
        <w:rPr>
          <w:color w:val="000000"/>
          <w:sz w:val="28"/>
        </w:rPr>
        <w:t>ответственность за полноту, качество, достоверность и своевременность предоставления результатов мониторинга документов Системы государственного планирования возлагается на государственные органы-разработчики и соответствующие уполномоченные государственные органы, определенные  С</w:t>
      </w:r>
      <w:r w:rsidR="00856FB5" w:rsidRPr="008E1B9F">
        <w:rPr>
          <w:color w:val="000000"/>
          <w:sz w:val="28"/>
        </w:rPr>
        <w:t>ГП</w:t>
      </w:r>
      <w:r w:rsidR="004343B8" w:rsidRPr="008E1B9F">
        <w:rPr>
          <w:color w:val="000000"/>
          <w:sz w:val="28"/>
        </w:rPr>
        <w:t>.</w:t>
      </w:r>
      <w:r w:rsidR="00174161" w:rsidRPr="008E1B9F">
        <w:rPr>
          <w:color w:val="000000"/>
          <w:sz w:val="28"/>
        </w:rPr>
        <w:t xml:space="preserve">  </w:t>
      </w:r>
      <w:r w:rsidRPr="008E1B9F">
        <w:rPr>
          <w:color w:val="000000"/>
          <w:sz w:val="28"/>
        </w:rPr>
        <w:t xml:space="preserve">Вместе с тем, в Аналитических записках  к отчету Плана реализации города Астаны на 2021-2025 годы содержались некорректные данные </w:t>
      </w:r>
      <w:r w:rsidRPr="008E1B9F">
        <w:rPr>
          <w:sz w:val="28"/>
          <w:szCs w:val="28"/>
        </w:rPr>
        <w:t xml:space="preserve">о </w:t>
      </w:r>
      <w:r w:rsidR="00F1735D" w:rsidRPr="008E1B9F">
        <w:rPr>
          <w:sz w:val="28"/>
          <w:szCs w:val="28"/>
        </w:rPr>
        <w:t>достигнутых/</w:t>
      </w:r>
      <w:r w:rsidRPr="008E1B9F">
        <w:rPr>
          <w:sz w:val="28"/>
          <w:szCs w:val="28"/>
        </w:rPr>
        <w:t xml:space="preserve">недостигнутых ключевых национальных индикаторах, целевых индикаторах и показателях результата за 2021-2025 годы, которые опубликованы на </w:t>
      </w:r>
      <w:r w:rsidRPr="008E1B9F">
        <w:rPr>
          <w:color w:val="000000"/>
          <w:sz w:val="28"/>
        </w:rPr>
        <w:t>интернет-ресурсе акимата города Астаны и уполномоченного органа по государственному планированию</w:t>
      </w:r>
      <w:r w:rsidRPr="008E1B9F">
        <w:rPr>
          <w:sz w:val="28"/>
          <w:szCs w:val="28"/>
        </w:rPr>
        <w:t>.</w:t>
      </w:r>
      <w:r w:rsidR="007C6E7C" w:rsidRPr="008E1B9F">
        <w:rPr>
          <w:sz w:val="28"/>
          <w:szCs w:val="28"/>
        </w:rPr>
        <w:t xml:space="preserve"> </w:t>
      </w:r>
      <w:r w:rsidR="00F1735D" w:rsidRPr="008E1B9F">
        <w:rPr>
          <w:sz w:val="28"/>
          <w:szCs w:val="28"/>
        </w:rPr>
        <w:t>При этом, с</w:t>
      </w:r>
      <w:r w:rsidRPr="008E1B9F">
        <w:rPr>
          <w:sz w:val="28"/>
          <w:szCs w:val="28"/>
        </w:rPr>
        <w:t>огласно результат</w:t>
      </w:r>
      <w:r w:rsidR="004343B8" w:rsidRPr="008E1B9F">
        <w:rPr>
          <w:sz w:val="28"/>
          <w:szCs w:val="28"/>
        </w:rPr>
        <w:t>ам</w:t>
      </w:r>
      <w:r w:rsidRPr="008E1B9F">
        <w:rPr>
          <w:sz w:val="28"/>
          <w:szCs w:val="28"/>
        </w:rPr>
        <w:t xml:space="preserve"> анализа </w:t>
      </w:r>
      <w:r w:rsidR="00F1735D" w:rsidRPr="008E1B9F">
        <w:rPr>
          <w:sz w:val="28"/>
          <w:szCs w:val="28"/>
        </w:rPr>
        <w:t xml:space="preserve">реализации Плана развития </w:t>
      </w:r>
      <w:r w:rsidRPr="008E1B9F">
        <w:rPr>
          <w:sz w:val="28"/>
          <w:szCs w:val="28"/>
        </w:rPr>
        <w:t>наблюдается тенденция  высокого процента недостижения ключевых национальных индикаторов и целевых индикаторов на протяжение всего периода реализации Плана развития.</w:t>
      </w:r>
      <w:r w:rsidRPr="008E1B9F">
        <w:rPr>
          <w:color w:val="FF0000"/>
          <w:sz w:val="28"/>
          <w:szCs w:val="28"/>
        </w:rPr>
        <w:t xml:space="preserve"> </w:t>
      </w:r>
      <w:r w:rsidRPr="008E1B9F">
        <w:rPr>
          <w:sz w:val="28"/>
          <w:szCs w:val="28"/>
        </w:rPr>
        <w:t>В частности,</w:t>
      </w:r>
      <w:r w:rsidR="007C6E7C" w:rsidRPr="008E1B9F">
        <w:rPr>
          <w:sz w:val="28"/>
          <w:szCs w:val="28"/>
        </w:rPr>
        <w:t xml:space="preserve"> </w:t>
      </w:r>
      <w:r w:rsidRPr="008E1B9F">
        <w:rPr>
          <w:sz w:val="28"/>
          <w:szCs w:val="28"/>
        </w:rPr>
        <w:t>не достижение КНИ и целевых индикаторов составило: в 2021</w:t>
      </w:r>
      <w:r w:rsidR="007C6E7C" w:rsidRPr="008E1B9F">
        <w:rPr>
          <w:sz w:val="28"/>
          <w:szCs w:val="28"/>
        </w:rPr>
        <w:t xml:space="preserve"> </w:t>
      </w:r>
      <w:r w:rsidRPr="008E1B9F">
        <w:rPr>
          <w:sz w:val="28"/>
          <w:szCs w:val="28"/>
        </w:rPr>
        <w:t>году -</w:t>
      </w:r>
      <w:r w:rsidR="007C6E7C" w:rsidRPr="008E1B9F">
        <w:rPr>
          <w:sz w:val="28"/>
          <w:szCs w:val="28"/>
        </w:rPr>
        <w:t xml:space="preserve"> </w:t>
      </w:r>
      <w:r w:rsidRPr="008E1B9F">
        <w:rPr>
          <w:sz w:val="28"/>
          <w:szCs w:val="28"/>
        </w:rPr>
        <w:t>47,6%, в 2022 году - 39,4%, 2023 году -</w:t>
      </w:r>
      <w:r w:rsidR="007C6E7C" w:rsidRPr="008E1B9F">
        <w:rPr>
          <w:sz w:val="28"/>
          <w:szCs w:val="28"/>
        </w:rPr>
        <w:t xml:space="preserve"> </w:t>
      </w:r>
      <w:r w:rsidRPr="008E1B9F">
        <w:rPr>
          <w:sz w:val="28"/>
          <w:szCs w:val="28"/>
        </w:rPr>
        <w:t>35,8%, в 2024 году -50%, в 2025 году -</w:t>
      </w:r>
      <w:r w:rsidR="007C6E7C" w:rsidRPr="008E1B9F">
        <w:rPr>
          <w:sz w:val="28"/>
          <w:szCs w:val="28"/>
        </w:rPr>
        <w:t xml:space="preserve"> </w:t>
      </w:r>
      <w:r w:rsidRPr="008E1B9F">
        <w:rPr>
          <w:sz w:val="28"/>
          <w:szCs w:val="28"/>
        </w:rPr>
        <w:t>48,6%, а также  не достижение</w:t>
      </w:r>
      <w:r w:rsidR="007C6E7C" w:rsidRPr="008E1B9F">
        <w:rPr>
          <w:sz w:val="28"/>
          <w:szCs w:val="28"/>
        </w:rPr>
        <w:t xml:space="preserve"> </w:t>
      </w:r>
      <w:r w:rsidR="008B405D" w:rsidRPr="008E1B9F">
        <w:rPr>
          <w:sz w:val="28"/>
          <w:szCs w:val="28"/>
        </w:rPr>
        <w:t>в 2024-2025 годах по 11</w:t>
      </w:r>
      <w:r w:rsidRPr="008E1B9F">
        <w:rPr>
          <w:sz w:val="28"/>
          <w:szCs w:val="28"/>
        </w:rPr>
        <w:t xml:space="preserve"> показател</w:t>
      </w:r>
      <w:r w:rsidR="007C6E7C" w:rsidRPr="008E1B9F">
        <w:rPr>
          <w:sz w:val="28"/>
          <w:szCs w:val="28"/>
        </w:rPr>
        <w:t>ям</w:t>
      </w:r>
      <w:r w:rsidRPr="008E1B9F">
        <w:rPr>
          <w:sz w:val="28"/>
          <w:szCs w:val="28"/>
        </w:rPr>
        <w:t xml:space="preserve"> результата</w:t>
      </w:r>
      <w:r w:rsidR="007C6E7C" w:rsidRPr="008E1B9F">
        <w:rPr>
          <w:sz w:val="28"/>
          <w:szCs w:val="28"/>
        </w:rPr>
        <w:t xml:space="preserve"> </w:t>
      </w:r>
      <w:r w:rsidR="008B405D" w:rsidRPr="008E1B9F">
        <w:rPr>
          <w:sz w:val="28"/>
          <w:szCs w:val="28"/>
        </w:rPr>
        <w:t>или 23,4% (к 47 показателям результата) и 22,4 % (к 49 показателям результата),</w:t>
      </w:r>
      <w:r w:rsidRPr="008E1B9F">
        <w:rPr>
          <w:sz w:val="28"/>
          <w:szCs w:val="28"/>
        </w:rPr>
        <w:t xml:space="preserve"> </w:t>
      </w:r>
      <w:r w:rsidR="007C6E7C" w:rsidRPr="008E1B9F">
        <w:rPr>
          <w:sz w:val="28"/>
          <w:szCs w:val="28"/>
        </w:rPr>
        <w:t xml:space="preserve">что привело к </w:t>
      </w:r>
      <w:r w:rsidR="00A36C4E" w:rsidRPr="008E1B9F">
        <w:rPr>
          <w:sz w:val="28"/>
          <w:szCs w:val="28"/>
        </w:rPr>
        <w:t xml:space="preserve">образованию </w:t>
      </w:r>
      <w:r w:rsidR="007C6E7C" w:rsidRPr="008E1B9F">
        <w:rPr>
          <w:sz w:val="28"/>
          <w:szCs w:val="28"/>
        </w:rPr>
        <w:t>риск</w:t>
      </w:r>
      <w:r w:rsidR="00A36C4E" w:rsidRPr="008E1B9F">
        <w:rPr>
          <w:sz w:val="28"/>
          <w:szCs w:val="28"/>
        </w:rPr>
        <w:t>ов</w:t>
      </w:r>
      <w:r w:rsidRPr="008E1B9F">
        <w:rPr>
          <w:sz w:val="28"/>
          <w:szCs w:val="28"/>
        </w:rPr>
        <w:t xml:space="preserve"> несоблюдения принципов СГП: «</w:t>
      </w:r>
      <w:r w:rsidRPr="008E1B9F">
        <w:rPr>
          <w:i/>
          <w:sz w:val="28"/>
          <w:szCs w:val="28"/>
        </w:rPr>
        <w:t>эффективность»,</w:t>
      </w:r>
      <w:r w:rsidRPr="008E1B9F">
        <w:rPr>
          <w:sz w:val="28"/>
          <w:szCs w:val="28"/>
        </w:rPr>
        <w:t xml:space="preserve"> «</w:t>
      </w:r>
      <w:r w:rsidRPr="008E1B9F">
        <w:rPr>
          <w:i/>
          <w:sz w:val="28"/>
          <w:szCs w:val="28"/>
        </w:rPr>
        <w:t>согласованность»</w:t>
      </w:r>
      <w:r w:rsidRPr="008E1B9F">
        <w:rPr>
          <w:sz w:val="28"/>
          <w:szCs w:val="28"/>
        </w:rPr>
        <w:t>, «</w:t>
      </w:r>
      <w:r w:rsidRPr="008E1B9F">
        <w:rPr>
          <w:i/>
          <w:sz w:val="28"/>
          <w:szCs w:val="28"/>
        </w:rPr>
        <w:t>реалистичность»</w:t>
      </w:r>
      <w:r w:rsidRPr="008E1B9F">
        <w:rPr>
          <w:sz w:val="28"/>
          <w:szCs w:val="28"/>
        </w:rPr>
        <w:t xml:space="preserve">  </w:t>
      </w:r>
      <w:r w:rsidRPr="008E1B9F">
        <w:rPr>
          <w:i/>
          <w:sz w:val="24"/>
          <w:szCs w:val="24"/>
        </w:rPr>
        <w:t>(п/п 4), 5), 6) п.2 ППРК № 632</w:t>
      </w:r>
      <w:r w:rsidR="00F1735D" w:rsidRPr="008E1B9F">
        <w:rPr>
          <w:i/>
          <w:sz w:val="24"/>
          <w:szCs w:val="24"/>
        </w:rPr>
        <w:t>)</w:t>
      </w:r>
      <w:r w:rsidRPr="008E1B9F">
        <w:rPr>
          <w:i/>
          <w:sz w:val="24"/>
          <w:szCs w:val="24"/>
        </w:rPr>
        <w:t>.</w:t>
      </w:r>
    </w:p>
    <w:p w14:paraId="0774A897" w14:textId="41B767AA" w:rsidR="005F44E3" w:rsidRPr="008E1B9F" w:rsidRDefault="00257583" w:rsidP="006D072D">
      <w:pPr>
        <w:pBdr>
          <w:bottom w:val="single" w:sz="4" w:space="16" w:color="FFFFFF"/>
        </w:pBdr>
        <w:ind w:firstLine="709"/>
        <w:jc w:val="both"/>
        <w:rPr>
          <w:iCs/>
          <w:color w:val="000000"/>
          <w:sz w:val="28"/>
          <w:szCs w:val="22"/>
        </w:rPr>
      </w:pPr>
      <w:r w:rsidRPr="008E1B9F">
        <w:rPr>
          <w:b/>
          <w:bCs/>
          <w:color w:val="000000"/>
          <w:sz w:val="28"/>
        </w:rPr>
        <w:t>Пункт</w:t>
      </w:r>
      <w:r w:rsidR="00F1735D" w:rsidRPr="008E1B9F">
        <w:rPr>
          <w:b/>
          <w:bCs/>
          <w:color w:val="000000"/>
          <w:sz w:val="28"/>
        </w:rPr>
        <w:t xml:space="preserve"> 2</w:t>
      </w:r>
      <w:r w:rsidR="00BE361D" w:rsidRPr="008E1B9F">
        <w:rPr>
          <w:b/>
          <w:bCs/>
          <w:color w:val="000000"/>
          <w:sz w:val="28"/>
        </w:rPr>
        <w:t>1</w:t>
      </w:r>
      <w:r w:rsidRPr="008E1B9F">
        <w:rPr>
          <w:b/>
          <w:bCs/>
          <w:color w:val="000000"/>
          <w:sz w:val="28"/>
        </w:rPr>
        <w:t>.</w:t>
      </w:r>
      <w:r w:rsidR="001A54AE" w:rsidRPr="008E1B9F">
        <w:rPr>
          <w:color w:val="000000"/>
          <w:sz w:val="28"/>
        </w:rPr>
        <w:t xml:space="preserve"> </w:t>
      </w:r>
      <w:r w:rsidRPr="008E1B9F">
        <w:rPr>
          <w:color w:val="000000"/>
          <w:sz w:val="28"/>
        </w:rPr>
        <w:t xml:space="preserve">В 2022-2025 годах в </w:t>
      </w:r>
      <w:r w:rsidR="00B817C7" w:rsidRPr="008E1B9F">
        <w:rPr>
          <w:color w:val="000000"/>
          <w:sz w:val="28"/>
        </w:rPr>
        <w:t>нарушение</w:t>
      </w:r>
      <w:r w:rsidRPr="008E1B9F">
        <w:rPr>
          <w:color w:val="000000"/>
          <w:sz w:val="28"/>
        </w:rPr>
        <w:t xml:space="preserve"> требований Бюджетного кодекса Республики Казахстан</w:t>
      </w:r>
      <w:r w:rsidR="001C3D11" w:rsidRPr="008E1B9F">
        <w:rPr>
          <w:color w:val="000000"/>
          <w:sz w:val="28"/>
        </w:rPr>
        <w:t xml:space="preserve"> </w:t>
      </w:r>
      <w:r w:rsidRPr="008E1B9F">
        <w:rPr>
          <w:i/>
          <w:color w:val="000000"/>
          <w:sz w:val="24"/>
          <w:szCs w:val="24"/>
        </w:rPr>
        <w:t>(от 04.12.2008 года №95-IV (п/п 9) ст.4) и от 15.03.2025 года №171-VIII (п/п 4) ст.4.)</w:t>
      </w:r>
      <w:r w:rsidRPr="008E1B9F">
        <w:rPr>
          <w:color w:val="000000"/>
          <w:sz w:val="28"/>
        </w:rPr>
        <w:t>, пункта 139 ППРК №99 и пункта 19 ППРК №350 допускалось</w:t>
      </w:r>
      <w:r w:rsidR="003614C9" w:rsidRPr="008E1B9F">
        <w:rPr>
          <w:color w:val="000000"/>
          <w:sz w:val="28"/>
        </w:rPr>
        <w:t xml:space="preserve"> </w:t>
      </w:r>
      <w:r w:rsidRPr="008E1B9F">
        <w:rPr>
          <w:color w:val="000000"/>
          <w:sz w:val="28"/>
        </w:rPr>
        <w:t>планирование бюджетных расходов, не связанных с достижением целевых индикаторов Плана развития города Астаны на 2021-2025 годы. В частности, в 2024-2025 годах в Дорожной карте по реализации Плана развития предусмотрено 10</w:t>
      </w:r>
      <w:r w:rsidR="007C6E7C" w:rsidRPr="008E1B9F">
        <w:rPr>
          <w:color w:val="000000"/>
          <w:sz w:val="28"/>
        </w:rPr>
        <w:t xml:space="preserve"> </w:t>
      </w:r>
      <w:r w:rsidRPr="008E1B9F">
        <w:rPr>
          <w:color w:val="000000"/>
          <w:sz w:val="28"/>
        </w:rPr>
        <w:t>мероприятий на общую сумму 41 827,9 млн.тенге не связанных с достижением</w:t>
      </w:r>
      <w:r w:rsidR="007C6E7C" w:rsidRPr="008E1B9F">
        <w:rPr>
          <w:color w:val="000000"/>
          <w:sz w:val="28"/>
        </w:rPr>
        <w:t xml:space="preserve"> </w:t>
      </w:r>
      <w:r w:rsidRPr="008E1B9F">
        <w:rPr>
          <w:color w:val="000000"/>
          <w:sz w:val="28"/>
        </w:rPr>
        <w:t xml:space="preserve">ЦИ </w:t>
      </w:r>
      <w:r w:rsidRPr="008E1B9F">
        <w:rPr>
          <w:i/>
          <w:color w:val="000000"/>
          <w:sz w:val="28"/>
        </w:rPr>
        <w:t>«Обеспечение населения услугами по сбору и вывозу отходов»</w:t>
      </w:r>
      <w:r w:rsidR="005F44E3" w:rsidRPr="008E1B9F">
        <w:rPr>
          <w:i/>
          <w:color w:val="000000"/>
          <w:sz w:val="28"/>
        </w:rPr>
        <w:t xml:space="preserve">, </w:t>
      </w:r>
      <w:r w:rsidR="005F44E3" w:rsidRPr="008E1B9F">
        <w:rPr>
          <w:color w:val="000000"/>
          <w:sz w:val="28"/>
        </w:rPr>
        <w:t>что свидетельствует о неэффективном планировании</w:t>
      </w:r>
      <w:r w:rsidRPr="008E1B9F">
        <w:rPr>
          <w:color w:val="000000"/>
          <w:sz w:val="28"/>
        </w:rPr>
        <w:t xml:space="preserve">. К примеру,  на достижение вышеуказанного целевого индикатора предусмотрены  мероприятия: </w:t>
      </w:r>
      <w:r w:rsidRPr="008E1B9F">
        <w:rPr>
          <w:i/>
          <w:color w:val="000000"/>
          <w:sz w:val="28"/>
        </w:rPr>
        <w:t xml:space="preserve">«в сфере ветеринарии, регистрация сельскохозяйственной техники»,  «по борьбе с вредными организмами сельскохозяйственных культур»,  </w:t>
      </w:r>
      <w:r w:rsidRPr="008E1B9F">
        <w:rPr>
          <w:i/>
          <w:color w:val="000000"/>
          <w:sz w:val="28"/>
        </w:rPr>
        <w:lastRenderedPageBreak/>
        <w:t>«государственный учет и регистрация тракторов», «освещение улиц населенных пунктов»</w:t>
      </w:r>
      <w:r w:rsidRPr="008E1B9F">
        <w:rPr>
          <w:color w:val="000000"/>
          <w:sz w:val="28"/>
        </w:rPr>
        <w:t xml:space="preserve"> и др.</w:t>
      </w:r>
      <w:r w:rsidR="005F44E3" w:rsidRPr="008E1B9F">
        <w:rPr>
          <w:color w:val="000000"/>
          <w:sz w:val="28"/>
        </w:rPr>
        <w:t xml:space="preserve"> </w:t>
      </w:r>
      <w:r w:rsidRPr="008E1B9F">
        <w:rPr>
          <w:color w:val="000000"/>
          <w:sz w:val="28"/>
          <w:szCs w:val="22"/>
        </w:rPr>
        <w:t>Аналогичные факты установлены в Плане мероприятий на 2022 год, что</w:t>
      </w:r>
      <w:r w:rsidR="007C6E7C" w:rsidRPr="008E1B9F">
        <w:rPr>
          <w:color w:val="000000"/>
          <w:sz w:val="28"/>
          <w:szCs w:val="22"/>
        </w:rPr>
        <w:t xml:space="preserve"> п</w:t>
      </w:r>
      <w:r w:rsidRPr="008E1B9F">
        <w:rPr>
          <w:color w:val="000000"/>
          <w:sz w:val="28"/>
          <w:szCs w:val="22"/>
        </w:rPr>
        <w:t xml:space="preserve">ривело к неэффективному планировании государственных средств на общую сумму 47 697,0 млн.тенге, </w:t>
      </w:r>
      <w:r w:rsidRPr="008E1B9F">
        <w:rPr>
          <w:iCs/>
          <w:color w:val="000000"/>
          <w:sz w:val="28"/>
          <w:szCs w:val="22"/>
        </w:rPr>
        <w:t>что отражено в заключении государственного аудита по промежуточной оценки реализации Плана развития, утвержденного  постановлением ГУ «Ревизионная комиссия по городу Астана» от 15.03.2024 года №1-к.</w:t>
      </w:r>
    </w:p>
    <w:p w14:paraId="21745D4F" w14:textId="522CDB6D" w:rsidR="00D10ACC" w:rsidRPr="008E1B9F" w:rsidRDefault="00D10ACC" w:rsidP="006D072D">
      <w:pPr>
        <w:pBdr>
          <w:bottom w:val="single" w:sz="4" w:space="16" w:color="FFFFFF"/>
        </w:pBdr>
        <w:ind w:firstLine="709"/>
        <w:jc w:val="both"/>
        <w:rPr>
          <w:sz w:val="28"/>
          <w:szCs w:val="28"/>
        </w:rPr>
      </w:pPr>
      <w:r w:rsidRPr="008E1B9F">
        <w:rPr>
          <w:b/>
          <w:sz w:val="28"/>
          <w:szCs w:val="28"/>
        </w:rPr>
        <w:t xml:space="preserve">Пункт </w:t>
      </w:r>
      <w:r w:rsidR="00F322D7" w:rsidRPr="008E1B9F">
        <w:rPr>
          <w:b/>
          <w:sz w:val="28"/>
          <w:szCs w:val="28"/>
        </w:rPr>
        <w:t>2</w:t>
      </w:r>
      <w:r w:rsidR="00BE361D" w:rsidRPr="008E1B9F">
        <w:rPr>
          <w:b/>
          <w:sz w:val="28"/>
          <w:szCs w:val="28"/>
        </w:rPr>
        <w:t>2</w:t>
      </w:r>
      <w:r w:rsidRPr="008E1B9F">
        <w:rPr>
          <w:b/>
          <w:sz w:val="28"/>
          <w:szCs w:val="28"/>
        </w:rPr>
        <w:t>.</w:t>
      </w:r>
      <w:r w:rsidRPr="008E1B9F">
        <w:rPr>
          <w:bCs/>
          <w:sz w:val="28"/>
          <w:szCs w:val="28"/>
        </w:rPr>
        <w:t xml:space="preserve"> </w:t>
      </w:r>
      <w:r w:rsidRPr="008E1B9F">
        <w:rPr>
          <w:rFonts w:eastAsiaTheme="minorHAnsi" w:cstheme="minorBidi"/>
          <w:sz w:val="28"/>
          <w:szCs w:val="28"/>
        </w:rPr>
        <w:t xml:space="preserve">В </w:t>
      </w:r>
      <w:r w:rsidR="00B817C7" w:rsidRPr="008E1B9F">
        <w:rPr>
          <w:rFonts w:eastAsiaTheme="minorHAnsi" w:cstheme="minorBidi"/>
          <w:sz w:val="28"/>
          <w:szCs w:val="28"/>
        </w:rPr>
        <w:t>нарушение</w:t>
      </w:r>
      <w:r w:rsidRPr="008E1B9F">
        <w:rPr>
          <w:rFonts w:eastAsiaTheme="minorHAnsi" w:cstheme="minorBidi"/>
          <w:sz w:val="28"/>
          <w:szCs w:val="28"/>
        </w:rPr>
        <w:t xml:space="preserve"> пункта 180 Приказа МНЭРК №61</w:t>
      </w:r>
      <w:r w:rsidR="003614C9" w:rsidRPr="008E1B9F">
        <w:rPr>
          <w:rFonts w:eastAsiaTheme="minorHAnsi" w:cstheme="minorBidi"/>
          <w:sz w:val="28"/>
          <w:szCs w:val="28"/>
        </w:rPr>
        <w:t xml:space="preserve"> </w:t>
      </w:r>
      <w:r w:rsidRPr="008E1B9F">
        <w:rPr>
          <w:rFonts w:eastAsiaTheme="minorHAnsi" w:cstheme="minorBidi"/>
          <w:sz w:val="28"/>
          <w:szCs w:val="28"/>
        </w:rPr>
        <w:t xml:space="preserve">и приложения 9 к нему Отчет </w:t>
      </w:r>
      <w:r w:rsidR="001A54AE" w:rsidRPr="008E1B9F">
        <w:rPr>
          <w:rFonts w:eastAsiaTheme="minorHAnsi" w:cstheme="minorBidi"/>
          <w:sz w:val="28"/>
          <w:szCs w:val="28"/>
        </w:rPr>
        <w:t xml:space="preserve">о </w:t>
      </w:r>
      <w:r w:rsidRPr="008E1B9F">
        <w:rPr>
          <w:rFonts w:eastAsiaTheme="minorHAnsi" w:cstheme="minorBidi"/>
          <w:sz w:val="28"/>
          <w:szCs w:val="28"/>
        </w:rPr>
        <w:t xml:space="preserve">реализации плана развития за 2024 и 2025 годы </w:t>
      </w:r>
      <w:r w:rsidR="001A54AE" w:rsidRPr="008E1B9F">
        <w:rPr>
          <w:rFonts w:eastAsiaTheme="minorHAnsi" w:cstheme="minorBidi"/>
          <w:sz w:val="28"/>
          <w:szCs w:val="28"/>
        </w:rPr>
        <w:t xml:space="preserve"> сформирован в разрез</w:t>
      </w:r>
      <w:r w:rsidRPr="008E1B9F">
        <w:rPr>
          <w:rFonts w:eastAsiaTheme="minorHAnsi" w:cstheme="minorBidi"/>
          <w:sz w:val="28"/>
          <w:szCs w:val="28"/>
        </w:rPr>
        <w:t xml:space="preserve">  утвержденной формы, тем самым отсутствует </w:t>
      </w:r>
      <w:r w:rsidRPr="008E1B9F">
        <w:rPr>
          <w:sz w:val="28"/>
          <w:szCs w:val="28"/>
        </w:rPr>
        <w:t>логическая взаимосвязь направлений, ключевых национальных индикаторов, целей, целевых индикаторов, задач, показателей результатов, мероприятий/проектов, финансовых и человеческих ресурсов.</w:t>
      </w:r>
      <w:r w:rsidR="003614C9" w:rsidRPr="008E1B9F">
        <w:rPr>
          <w:sz w:val="28"/>
          <w:szCs w:val="28"/>
        </w:rPr>
        <w:t xml:space="preserve"> </w:t>
      </w:r>
      <w:r w:rsidRPr="008E1B9F">
        <w:rPr>
          <w:sz w:val="28"/>
          <w:szCs w:val="28"/>
        </w:rPr>
        <w:t>Например,</w:t>
      </w:r>
      <w:r w:rsidR="003614C9" w:rsidRPr="008E1B9F">
        <w:rPr>
          <w:sz w:val="28"/>
          <w:szCs w:val="28"/>
        </w:rPr>
        <w:t xml:space="preserve"> </w:t>
      </w:r>
      <w:r w:rsidRPr="008E1B9F">
        <w:rPr>
          <w:sz w:val="28"/>
          <w:szCs w:val="28"/>
        </w:rPr>
        <w:t xml:space="preserve">по направлению </w:t>
      </w:r>
      <w:r w:rsidR="003614C9" w:rsidRPr="008E1B9F">
        <w:rPr>
          <w:sz w:val="28"/>
          <w:szCs w:val="28"/>
        </w:rPr>
        <w:br/>
      </w:r>
      <w:r w:rsidRPr="008E1B9F">
        <w:rPr>
          <w:sz w:val="28"/>
          <w:szCs w:val="28"/>
        </w:rPr>
        <w:t xml:space="preserve">1. </w:t>
      </w:r>
      <w:r w:rsidRPr="008E1B9F">
        <w:rPr>
          <w:i/>
          <w:sz w:val="28"/>
          <w:szCs w:val="28"/>
        </w:rPr>
        <w:t>«Современный конкурентноспособный город»</w:t>
      </w:r>
      <w:r w:rsidRPr="008E1B9F">
        <w:rPr>
          <w:sz w:val="28"/>
          <w:szCs w:val="28"/>
        </w:rPr>
        <w:t xml:space="preserve"> Отчета </w:t>
      </w:r>
      <w:r w:rsidR="001A54AE" w:rsidRPr="008E1B9F">
        <w:rPr>
          <w:sz w:val="28"/>
          <w:szCs w:val="28"/>
        </w:rPr>
        <w:t xml:space="preserve">о </w:t>
      </w:r>
      <w:r w:rsidRPr="008E1B9F">
        <w:rPr>
          <w:sz w:val="28"/>
          <w:szCs w:val="28"/>
        </w:rPr>
        <w:t xml:space="preserve">реализации указаны:  </w:t>
      </w:r>
      <w:r w:rsidR="001A54AE" w:rsidRPr="008E1B9F">
        <w:rPr>
          <w:sz w:val="28"/>
          <w:szCs w:val="28"/>
        </w:rPr>
        <w:t xml:space="preserve">1 </w:t>
      </w:r>
      <w:r w:rsidRPr="008E1B9F">
        <w:rPr>
          <w:sz w:val="28"/>
          <w:szCs w:val="28"/>
        </w:rPr>
        <w:t>направление</w:t>
      </w:r>
      <w:r w:rsidR="001A54AE" w:rsidRPr="008E1B9F">
        <w:rPr>
          <w:sz w:val="28"/>
          <w:szCs w:val="28"/>
        </w:rPr>
        <w:t>, 2</w:t>
      </w:r>
      <w:r w:rsidRPr="008E1B9F">
        <w:rPr>
          <w:sz w:val="28"/>
          <w:szCs w:val="28"/>
        </w:rPr>
        <w:t xml:space="preserve"> цел</w:t>
      </w:r>
      <w:r w:rsidR="001A54AE" w:rsidRPr="008E1B9F">
        <w:rPr>
          <w:sz w:val="28"/>
          <w:szCs w:val="28"/>
        </w:rPr>
        <w:t>и, 5</w:t>
      </w:r>
      <w:r w:rsidRPr="008E1B9F">
        <w:rPr>
          <w:sz w:val="28"/>
          <w:szCs w:val="28"/>
        </w:rPr>
        <w:t xml:space="preserve"> ключевых национальных индикаторов</w:t>
      </w:r>
      <w:r w:rsidR="001A54AE" w:rsidRPr="008E1B9F">
        <w:rPr>
          <w:sz w:val="28"/>
          <w:szCs w:val="28"/>
        </w:rPr>
        <w:t xml:space="preserve">, </w:t>
      </w:r>
      <w:r w:rsidRPr="008E1B9F">
        <w:rPr>
          <w:sz w:val="28"/>
          <w:szCs w:val="28"/>
        </w:rPr>
        <w:t xml:space="preserve"> </w:t>
      </w:r>
      <w:r w:rsidR="001A54AE" w:rsidRPr="008E1B9F">
        <w:rPr>
          <w:sz w:val="28"/>
          <w:szCs w:val="28"/>
        </w:rPr>
        <w:t xml:space="preserve">26 </w:t>
      </w:r>
      <w:r w:rsidRPr="008E1B9F">
        <w:rPr>
          <w:sz w:val="28"/>
          <w:szCs w:val="28"/>
        </w:rPr>
        <w:t>мероприяти</w:t>
      </w:r>
      <w:r w:rsidR="001A54AE" w:rsidRPr="008E1B9F">
        <w:rPr>
          <w:sz w:val="28"/>
          <w:szCs w:val="28"/>
        </w:rPr>
        <w:t>й</w:t>
      </w:r>
      <w:r w:rsidRPr="008E1B9F">
        <w:rPr>
          <w:sz w:val="28"/>
          <w:szCs w:val="28"/>
        </w:rPr>
        <w:t xml:space="preserve">, </w:t>
      </w:r>
      <w:r w:rsidR="001A54AE" w:rsidRPr="008E1B9F">
        <w:rPr>
          <w:sz w:val="28"/>
          <w:szCs w:val="28"/>
        </w:rPr>
        <w:t>человеческие</w:t>
      </w:r>
      <w:r w:rsidR="005673B7" w:rsidRPr="008E1B9F">
        <w:rPr>
          <w:sz w:val="28"/>
          <w:szCs w:val="28"/>
        </w:rPr>
        <w:t xml:space="preserve"> и финансовые ресурсы</w:t>
      </w:r>
      <w:r w:rsidR="003614C9" w:rsidRPr="008E1B9F">
        <w:rPr>
          <w:sz w:val="28"/>
          <w:szCs w:val="28"/>
        </w:rPr>
        <w:t xml:space="preserve"> </w:t>
      </w:r>
      <w:r w:rsidR="005673B7" w:rsidRPr="008E1B9F">
        <w:rPr>
          <w:i/>
          <w:color w:val="000000"/>
          <w:sz w:val="28"/>
        </w:rPr>
        <w:t>(без разбивки по источникам финансирования)</w:t>
      </w:r>
      <w:r w:rsidR="005673B7" w:rsidRPr="008E1B9F">
        <w:rPr>
          <w:color w:val="000000"/>
          <w:sz w:val="28"/>
        </w:rPr>
        <w:t>.</w:t>
      </w:r>
      <w:r w:rsidR="003614C9" w:rsidRPr="008E1B9F">
        <w:rPr>
          <w:sz w:val="28"/>
          <w:szCs w:val="28"/>
        </w:rPr>
        <w:t xml:space="preserve"> </w:t>
      </w:r>
      <w:r w:rsidR="005673B7" w:rsidRPr="008E1B9F">
        <w:rPr>
          <w:sz w:val="28"/>
          <w:szCs w:val="28"/>
        </w:rPr>
        <w:t xml:space="preserve">Однако, в нем </w:t>
      </w:r>
      <w:r w:rsidRPr="008E1B9F">
        <w:rPr>
          <w:sz w:val="28"/>
          <w:szCs w:val="28"/>
        </w:rPr>
        <w:t>не указаны целевые индикаторы, задачи и показатели результата.</w:t>
      </w:r>
      <w:r w:rsidR="003614C9" w:rsidRPr="008E1B9F">
        <w:rPr>
          <w:sz w:val="28"/>
          <w:szCs w:val="28"/>
        </w:rPr>
        <w:t xml:space="preserve"> </w:t>
      </w:r>
      <w:r w:rsidRPr="008E1B9F">
        <w:rPr>
          <w:sz w:val="28"/>
          <w:szCs w:val="28"/>
        </w:rPr>
        <w:t>Подобная ситуация наблюдается по другим  направлениям, в одних случаях указаны только ключевые национальные индикаторы, мероприятия и ресурсы, в других случаях  лишь целевые индикаторы, две цели,  один показатель результата,  мероприятия ресурсы.  Данное, свидетельствует</w:t>
      </w:r>
      <w:r w:rsidR="003614C9" w:rsidRPr="008E1B9F">
        <w:rPr>
          <w:sz w:val="28"/>
          <w:szCs w:val="28"/>
        </w:rPr>
        <w:t xml:space="preserve"> </w:t>
      </w:r>
      <w:r w:rsidRPr="008E1B9F">
        <w:rPr>
          <w:sz w:val="28"/>
          <w:szCs w:val="28"/>
        </w:rPr>
        <w:t>о несоблюдении принципа результативности стратегического и бюджетного планирования,</w:t>
      </w:r>
      <w:r w:rsidR="00B95AEC" w:rsidRPr="008E1B9F">
        <w:rPr>
          <w:sz w:val="28"/>
          <w:szCs w:val="28"/>
        </w:rPr>
        <w:t xml:space="preserve"> </w:t>
      </w:r>
      <w:r w:rsidR="005673B7" w:rsidRPr="008E1B9F">
        <w:rPr>
          <w:sz w:val="28"/>
          <w:szCs w:val="28"/>
        </w:rPr>
        <w:t xml:space="preserve">что </w:t>
      </w:r>
      <w:r w:rsidRPr="008E1B9F">
        <w:rPr>
          <w:sz w:val="28"/>
          <w:szCs w:val="28"/>
        </w:rPr>
        <w:t xml:space="preserve">снижает управляемость Плана развития и затрудняет проведение объективной оценки ее эффективности. </w:t>
      </w:r>
    </w:p>
    <w:p w14:paraId="082C58E0" w14:textId="4C30BD3D" w:rsidR="00D10ACC" w:rsidRPr="008E1B9F" w:rsidRDefault="00D10ACC" w:rsidP="006D072D">
      <w:pPr>
        <w:pBdr>
          <w:bottom w:val="single" w:sz="4" w:space="16" w:color="FFFFFF"/>
        </w:pBdr>
        <w:ind w:firstLine="709"/>
        <w:jc w:val="both"/>
        <w:rPr>
          <w:i/>
          <w:color w:val="000000"/>
          <w:sz w:val="28"/>
        </w:rPr>
      </w:pPr>
      <w:r w:rsidRPr="008E1B9F">
        <w:rPr>
          <w:b/>
          <w:sz w:val="28"/>
          <w:szCs w:val="28"/>
        </w:rPr>
        <w:t xml:space="preserve">Пункт </w:t>
      </w:r>
      <w:r w:rsidR="00F322D7" w:rsidRPr="008E1B9F">
        <w:rPr>
          <w:b/>
          <w:sz w:val="28"/>
          <w:szCs w:val="28"/>
        </w:rPr>
        <w:t>2</w:t>
      </w:r>
      <w:r w:rsidR="00BE361D" w:rsidRPr="008E1B9F">
        <w:rPr>
          <w:b/>
          <w:sz w:val="28"/>
          <w:szCs w:val="28"/>
        </w:rPr>
        <w:t>3</w:t>
      </w:r>
      <w:r w:rsidRPr="008E1B9F">
        <w:rPr>
          <w:b/>
          <w:sz w:val="28"/>
          <w:szCs w:val="28"/>
        </w:rPr>
        <w:t>.</w:t>
      </w:r>
      <w:r w:rsidRPr="008E1B9F">
        <w:rPr>
          <w:rFonts w:eastAsiaTheme="minorHAnsi" w:cstheme="minorBidi"/>
          <w:b/>
          <w:sz w:val="28"/>
          <w:szCs w:val="28"/>
        </w:rPr>
        <w:t xml:space="preserve"> </w:t>
      </w:r>
      <w:r w:rsidR="00B817C7" w:rsidRPr="008E1B9F">
        <w:rPr>
          <w:rFonts w:eastAsiaTheme="minorHAnsi" w:cstheme="minorBidi"/>
          <w:sz w:val="28"/>
          <w:szCs w:val="28"/>
        </w:rPr>
        <w:t>Аналогично,</w:t>
      </w:r>
      <w:r w:rsidRPr="008E1B9F">
        <w:rPr>
          <w:rFonts w:eastAsiaTheme="minorHAnsi" w:cstheme="minorBidi"/>
          <w:sz w:val="28"/>
          <w:szCs w:val="28"/>
        </w:rPr>
        <w:t xml:space="preserve"> в Отчете </w:t>
      </w:r>
      <w:r w:rsidR="004F2C9A" w:rsidRPr="008E1B9F">
        <w:rPr>
          <w:rFonts w:eastAsiaTheme="minorHAnsi" w:cstheme="minorBidi"/>
          <w:sz w:val="28"/>
          <w:szCs w:val="28"/>
        </w:rPr>
        <w:t xml:space="preserve">о </w:t>
      </w:r>
      <w:r w:rsidRPr="008E1B9F">
        <w:rPr>
          <w:rFonts w:eastAsiaTheme="minorHAnsi" w:cstheme="minorBidi"/>
          <w:sz w:val="28"/>
          <w:szCs w:val="28"/>
        </w:rPr>
        <w:t xml:space="preserve">реализации Плана развития </w:t>
      </w:r>
      <w:r w:rsidRPr="008E1B9F">
        <w:rPr>
          <w:bCs/>
          <w:sz w:val="28"/>
          <w:szCs w:val="28"/>
        </w:rPr>
        <w:t>и  Аналитической записке</w:t>
      </w:r>
      <w:r w:rsidR="00B95AEC" w:rsidRPr="008E1B9F">
        <w:rPr>
          <w:bCs/>
          <w:sz w:val="28"/>
          <w:szCs w:val="28"/>
        </w:rPr>
        <w:t xml:space="preserve"> </w:t>
      </w:r>
      <w:r w:rsidRPr="008E1B9F">
        <w:rPr>
          <w:bCs/>
          <w:sz w:val="28"/>
          <w:szCs w:val="28"/>
        </w:rPr>
        <w:t xml:space="preserve">к нему отсутствует информация об уровне удовлетворенности благополучателей </w:t>
      </w:r>
      <w:r w:rsidR="00A36C4E" w:rsidRPr="008E1B9F">
        <w:rPr>
          <w:bCs/>
          <w:i/>
          <w:sz w:val="28"/>
          <w:szCs w:val="28"/>
        </w:rPr>
        <w:t>«</w:t>
      </w:r>
      <w:r w:rsidRPr="008E1B9F">
        <w:rPr>
          <w:bCs/>
          <w:i/>
          <w:sz w:val="28"/>
          <w:szCs w:val="28"/>
        </w:rPr>
        <w:t>в динамике в сравнении с базовым периодом</w:t>
      </w:r>
      <w:r w:rsidR="00A36C4E" w:rsidRPr="008E1B9F">
        <w:rPr>
          <w:bCs/>
          <w:i/>
          <w:sz w:val="28"/>
          <w:szCs w:val="28"/>
        </w:rPr>
        <w:t>»</w:t>
      </w:r>
      <w:r w:rsidRPr="008E1B9F">
        <w:rPr>
          <w:bCs/>
          <w:sz w:val="28"/>
          <w:szCs w:val="28"/>
        </w:rPr>
        <w:t>, что затрудняет проведения оценки</w:t>
      </w:r>
      <w:r w:rsidRPr="008E1B9F">
        <w:rPr>
          <w:bCs/>
          <w:i/>
          <w:sz w:val="28"/>
          <w:szCs w:val="28"/>
        </w:rPr>
        <w:t xml:space="preserve">  </w:t>
      </w:r>
      <w:r w:rsidRPr="008E1B9F">
        <w:rPr>
          <w:bCs/>
          <w:sz w:val="28"/>
          <w:szCs w:val="28"/>
        </w:rPr>
        <w:t>эффективности принимаемых мер по повышению качества предоставления государственных услуг обладание заинтересованными лицами результатами данной оценки, что ведет к несоблюдению принципов</w:t>
      </w:r>
      <w:r w:rsidR="00B95AEC" w:rsidRPr="008E1B9F">
        <w:rPr>
          <w:bCs/>
          <w:sz w:val="28"/>
          <w:szCs w:val="28"/>
        </w:rPr>
        <w:t xml:space="preserve"> </w:t>
      </w:r>
      <w:r w:rsidRPr="008E1B9F">
        <w:rPr>
          <w:bCs/>
          <w:sz w:val="28"/>
          <w:szCs w:val="28"/>
        </w:rPr>
        <w:t xml:space="preserve">СГП </w:t>
      </w:r>
      <w:r w:rsidRPr="008E1B9F">
        <w:rPr>
          <w:bCs/>
          <w:i/>
          <w:sz w:val="28"/>
          <w:szCs w:val="28"/>
        </w:rPr>
        <w:t>«</w:t>
      </w:r>
      <w:r w:rsidRPr="008E1B9F">
        <w:rPr>
          <w:i/>
          <w:color w:val="000000"/>
          <w:sz w:val="28"/>
        </w:rPr>
        <w:t>человекоцентричность</w:t>
      </w:r>
      <w:r w:rsidRPr="008E1B9F">
        <w:rPr>
          <w:color w:val="000000"/>
          <w:sz w:val="28"/>
        </w:rPr>
        <w:t xml:space="preserve">» и </w:t>
      </w:r>
      <w:r w:rsidRPr="008E1B9F">
        <w:rPr>
          <w:i/>
          <w:color w:val="000000"/>
          <w:sz w:val="28"/>
        </w:rPr>
        <w:t>«прозрачность»</w:t>
      </w:r>
      <w:r w:rsidRPr="008E1B9F">
        <w:rPr>
          <w:color w:val="000000"/>
          <w:sz w:val="28"/>
        </w:rPr>
        <w:t xml:space="preserve"> </w:t>
      </w:r>
      <w:r w:rsidRPr="008E1B9F">
        <w:rPr>
          <w:i/>
          <w:color w:val="000000"/>
          <w:sz w:val="28"/>
        </w:rPr>
        <w:t>(п/п 1, 2 ППРК №632).</w:t>
      </w:r>
    </w:p>
    <w:p w14:paraId="285A2D31" w14:textId="5B3BE758" w:rsidR="00D10ACC" w:rsidRPr="008E1B9F" w:rsidRDefault="00D10ACC" w:rsidP="006D072D">
      <w:pPr>
        <w:pBdr>
          <w:bottom w:val="single" w:sz="4" w:space="16" w:color="FFFFFF"/>
        </w:pBdr>
        <w:shd w:val="clear" w:color="auto" w:fill="FFFFFF"/>
        <w:ind w:firstLine="709"/>
        <w:contextualSpacing/>
        <w:jc w:val="both"/>
        <w:rPr>
          <w:bCs/>
          <w:sz w:val="28"/>
          <w:szCs w:val="28"/>
        </w:rPr>
      </w:pPr>
      <w:r w:rsidRPr="008E1B9F">
        <w:rPr>
          <w:b/>
          <w:bCs/>
          <w:sz w:val="28"/>
          <w:szCs w:val="28"/>
        </w:rPr>
        <w:t xml:space="preserve">Пункт </w:t>
      </w:r>
      <w:r w:rsidR="002D3FD4" w:rsidRPr="008E1B9F">
        <w:rPr>
          <w:b/>
          <w:bCs/>
          <w:sz w:val="28"/>
          <w:szCs w:val="28"/>
        </w:rPr>
        <w:t>2</w:t>
      </w:r>
      <w:r w:rsidR="00BE361D" w:rsidRPr="008E1B9F">
        <w:rPr>
          <w:b/>
          <w:bCs/>
          <w:sz w:val="28"/>
          <w:szCs w:val="28"/>
        </w:rPr>
        <w:t>4</w:t>
      </w:r>
      <w:r w:rsidRPr="008E1B9F">
        <w:rPr>
          <w:b/>
          <w:bCs/>
          <w:sz w:val="28"/>
          <w:szCs w:val="28"/>
        </w:rPr>
        <w:t>.</w:t>
      </w:r>
      <w:r w:rsidRPr="008E1B9F">
        <w:rPr>
          <w:sz w:val="28"/>
          <w:szCs w:val="28"/>
        </w:rPr>
        <w:t xml:space="preserve"> </w:t>
      </w:r>
      <w:r w:rsidRPr="008E1B9F">
        <w:rPr>
          <w:bCs/>
          <w:sz w:val="28"/>
          <w:szCs w:val="28"/>
        </w:rPr>
        <w:t xml:space="preserve">В </w:t>
      </w:r>
      <w:r w:rsidR="00B817C7" w:rsidRPr="008E1B9F">
        <w:rPr>
          <w:bCs/>
          <w:sz w:val="28"/>
          <w:szCs w:val="28"/>
        </w:rPr>
        <w:t>нарушение</w:t>
      </w:r>
      <w:r w:rsidRPr="008E1B9F">
        <w:rPr>
          <w:bCs/>
          <w:sz w:val="28"/>
          <w:szCs w:val="28"/>
        </w:rPr>
        <w:t xml:space="preserve"> пунктов 43,</w:t>
      </w:r>
      <w:r w:rsidR="00B817C7" w:rsidRPr="008E1B9F">
        <w:rPr>
          <w:bCs/>
          <w:sz w:val="28"/>
          <w:szCs w:val="28"/>
        </w:rPr>
        <w:t xml:space="preserve"> </w:t>
      </w:r>
      <w:r w:rsidRPr="008E1B9F">
        <w:rPr>
          <w:bCs/>
          <w:sz w:val="28"/>
          <w:szCs w:val="28"/>
        </w:rPr>
        <w:t>63,</w:t>
      </w:r>
      <w:r w:rsidR="00B817C7" w:rsidRPr="008E1B9F">
        <w:rPr>
          <w:bCs/>
          <w:sz w:val="28"/>
          <w:szCs w:val="28"/>
        </w:rPr>
        <w:t xml:space="preserve"> </w:t>
      </w:r>
      <w:r w:rsidRPr="008E1B9F">
        <w:rPr>
          <w:bCs/>
          <w:sz w:val="28"/>
          <w:szCs w:val="28"/>
        </w:rPr>
        <w:t>64,</w:t>
      </w:r>
      <w:r w:rsidR="00B817C7" w:rsidRPr="008E1B9F">
        <w:rPr>
          <w:bCs/>
          <w:sz w:val="28"/>
          <w:szCs w:val="28"/>
        </w:rPr>
        <w:t xml:space="preserve"> </w:t>
      </w:r>
      <w:r w:rsidRPr="008E1B9F">
        <w:rPr>
          <w:bCs/>
          <w:sz w:val="28"/>
          <w:szCs w:val="28"/>
        </w:rPr>
        <w:t>65,</w:t>
      </w:r>
      <w:r w:rsidR="00B817C7" w:rsidRPr="008E1B9F">
        <w:rPr>
          <w:bCs/>
          <w:sz w:val="28"/>
          <w:szCs w:val="28"/>
        </w:rPr>
        <w:t xml:space="preserve"> </w:t>
      </w:r>
      <w:r w:rsidRPr="008E1B9F">
        <w:rPr>
          <w:bCs/>
          <w:sz w:val="28"/>
          <w:szCs w:val="28"/>
        </w:rPr>
        <w:t xml:space="preserve">176  </w:t>
      </w:r>
      <w:r w:rsidR="005673B7" w:rsidRPr="008E1B9F">
        <w:rPr>
          <w:bCs/>
          <w:sz w:val="28"/>
          <w:szCs w:val="28"/>
        </w:rPr>
        <w:t>Приказа МНЭРК №61</w:t>
      </w:r>
      <w:r w:rsidRPr="008E1B9F">
        <w:rPr>
          <w:bCs/>
          <w:sz w:val="28"/>
          <w:szCs w:val="28"/>
        </w:rPr>
        <w:t xml:space="preserve"> местны</w:t>
      </w:r>
      <w:r w:rsidR="00A36C4E" w:rsidRPr="008E1B9F">
        <w:rPr>
          <w:bCs/>
          <w:sz w:val="28"/>
          <w:szCs w:val="28"/>
        </w:rPr>
        <w:t>м</w:t>
      </w:r>
      <w:r w:rsidRPr="008E1B9F">
        <w:rPr>
          <w:bCs/>
          <w:sz w:val="28"/>
          <w:szCs w:val="28"/>
        </w:rPr>
        <w:t xml:space="preserve"> исполнительны</w:t>
      </w:r>
      <w:r w:rsidR="00A36C4E" w:rsidRPr="008E1B9F">
        <w:rPr>
          <w:bCs/>
          <w:sz w:val="28"/>
          <w:szCs w:val="28"/>
        </w:rPr>
        <w:t>м</w:t>
      </w:r>
      <w:r w:rsidRPr="008E1B9F">
        <w:rPr>
          <w:bCs/>
          <w:sz w:val="28"/>
          <w:szCs w:val="28"/>
        </w:rPr>
        <w:t xml:space="preserve"> орган</w:t>
      </w:r>
      <w:r w:rsidR="00A36C4E" w:rsidRPr="008E1B9F">
        <w:rPr>
          <w:bCs/>
          <w:sz w:val="28"/>
          <w:szCs w:val="28"/>
        </w:rPr>
        <w:t>ом</w:t>
      </w:r>
      <w:r w:rsidRPr="008E1B9F">
        <w:rPr>
          <w:bCs/>
          <w:sz w:val="28"/>
          <w:szCs w:val="28"/>
        </w:rPr>
        <w:t xml:space="preserve"> в лице Управления экономики при реализации Плана развития не анализировались риски, не применял</w:t>
      </w:r>
      <w:r w:rsidR="005673B7" w:rsidRPr="008E1B9F">
        <w:rPr>
          <w:bCs/>
          <w:sz w:val="28"/>
          <w:szCs w:val="28"/>
        </w:rPr>
        <w:t>о</w:t>
      </w:r>
      <w:r w:rsidRPr="008E1B9F">
        <w:rPr>
          <w:bCs/>
          <w:sz w:val="28"/>
          <w:szCs w:val="28"/>
        </w:rPr>
        <w:t>сь проектное управление</w:t>
      </w:r>
      <w:r w:rsidR="00B95AEC" w:rsidRPr="008E1B9F">
        <w:rPr>
          <w:bCs/>
          <w:sz w:val="28"/>
          <w:szCs w:val="28"/>
        </w:rPr>
        <w:t xml:space="preserve"> </w:t>
      </w:r>
      <w:r w:rsidRPr="008E1B9F">
        <w:rPr>
          <w:bCs/>
          <w:sz w:val="28"/>
          <w:szCs w:val="28"/>
        </w:rPr>
        <w:t>и процесс управления рисками, связанного с принятием необходимых и своевременных управленческих</w:t>
      </w:r>
      <w:r w:rsidR="00B95AEC" w:rsidRPr="008E1B9F">
        <w:rPr>
          <w:bCs/>
          <w:sz w:val="28"/>
          <w:szCs w:val="28"/>
        </w:rPr>
        <w:t xml:space="preserve"> </w:t>
      </w:r>
      <w:r w:rsidRPr="008E1B9F">
        <w:rPr>
          <w:bCs/>
          <w:sz w:val="28"/>
          <w:szCs w:val="28"/>
        </w:rPr>
        <w:t>решений, для увеличения вероятности успешного достижения целей, целевых индикаторов, задач и показателей результатов</w:t>
      </w:r>
      <w:r w:rsidR="00A36C4E" w:rsidRPr="008E1B9F">
        <w:rPr>
          <w:bCs/>
          <w:sz w:val="28"/>
          <w:szCs w:val="28"/>
        </w:rPr>
        <w:t xml:space="preserve"> </w:t>
      </w:r>
      <w:r w:rsidR="00A36C4E" w:rsidRPr="008E1B9F">
        <w:rPr>
          <w:bCs/>
          <w:i/>
          <w:sz w:val="24"/>
          <w:szCs w:val="24"/>
        </w:rPr>
        <w:t>(не представлена информация)</w:t>
      </w:r>
      <w:r w:rsidRPr="008E1B9F">
        <w:rPr>
          <w:bCs/>
          <w:sz w:val="28"/>
          <w:szCs w:val="28"/>
        </w:rPr>
        <w:t>, что снижало степень вероятности успешной реализации Плана развития столицы.</w:t>
      </w:r>
    </w:p>
    <w:p w14:paraId="268483E6" w14:textId="2B9EE8B9" w:rsidR="00A30000" w:rsidRPr="008E1B9F" w:rsidRDefault="00A30000" w:rsidP="006D072D">
      <w:pPr>
        <w:pBdr>
          <w:bottom w:val="single" w:sz="4" w:space="16" w:color="FFFFFF"/>
        </w:pBdr>
        <w:ind w:firstLine="709"/>
        <w:jc w:val="both"/>
        <w:rPr>
          <w:i/>
          <w:color w:val="000000"/>
          <w:sz w:val="24"/>
          <w:szCs w:val="24"/>
        </w:rPr>
      </w:pPr>
      <w:r w:rsidRPr="008E1B9F">
        <w:rPr>
          <w:b/>
          <w:sz w:val="28"/>
          <w:szCs w:val="28"/>
        </w:rPr>
        <w:t xml:space="preserve">Пункт </w:t>
      </w:r>
      <w:r w:rsidR="002D3FD4" w:rsidRPr="008E1B9F">
        <w:rPr>
          <w:b/>
          <w:sz w:val="28"/>
          <w:szCs w:val="28"/>
        </w:rPr>
        <w:t>2</w:t>
      </w:r>
      <w:r w:rsidR="00BE361D" w:rsidRPr="008E1B9F">
        <w:rPr>
          <w:b/>
          <w:sz w:val="28"/>
          <w:szCs w:val="28"/>
        </w:rPr>
        <w:t>5</w:t>
      </w:r>
      <w:r w:rsidRPr="008E1B9F">
        <w:rPr>
          <w:b/>
          <w:sz w:val="28"/>
          <w:szCs w:val="28"/>
        </w:rPr>
        <w:t xml:space="preserve">. </w:t>
      </w:r>
      <w:r w:rsidRPr="008E1B9F">
        <w:rPr>
          <w:bCs/>
          <w:sz w:val="28"/>
          <w:szCs w:val="28"/>
        </w:rPr>
        <w:t xml:space="preserve">В </w:t>
      </w:r>
      <w:r w:rsidR="00B817C7" w:rsidRPr="008E1B9F">
        <w:rPr>
          <w:bCs/>
          <w:sz w:val="28"/>
          <w:szCs w:val="28"/>
        </w:rPr>
        <w:t>нарушение</w:t>
      </w:r>
      <w:r w:rsidRPr="008E1B9F">
        <w:rPr>
          <w:bCs/>
          <w:sz w:val="28"/>
          <w:szCs w:val="28"/>
        </w:rPr>
        <w:t xml:space="preserve"> </w:t>
      </w:r>
      <w:r w:rsidRPr="008E1B9F">
        <w:rPr>
          <w:sz w:val="28"/>
          <w:szCs w:val="28"/>
        </w:rPr>
        <w:t xml:space="preserve">пункта 74 ППРК №350, п/п 6 пунктов 69 и 180, пунктов 70 и 179 Приказа МНЭРК №61 Управление экономики формировала отчетную информацию без учета общественного мониторинга </w:t>
      </w:r>
      <w:r w:rsidRPr="008E1B9F">
        <w:rPr>
          <w:i/>
          <w:sz w:val="24"/>
          <w:szCs w:val="24"/>
        </w:rPr>
        <w:t xml:space="preserve">(не представлена </w:t>
      </w:r>
      <w:r w:rsidRPr="008E1B9F">
        <w:rPr>
          <w:i/>
          <w:sz w:val="24"/>
          <w:szCs w:val="24"/>
        </w:rPr>
        <w:lastRenderedPageBreak/>
        <w:t>данная информация в Аналитической записке к отчетной информации),</w:t>
      </w:r>
      <w:r w:rsidR="00B95AEC" w:rsidRPr="008E1B9F">
        <w:rPr>
          <w:i/>
          <w:sz w:val="24"/>
          <w:szCs w:val="24"/>
        </w:rPr>
        <w:t xml:space="preserve"> </w:t>
      </w:r>
      <w:r w:rsidRPr="008E1B9F">
        <w:rPr>
          <w:sz w:val="28"/>
          <w:szCs w:val="28"/>
        </w:rPr>
        <w:t>что  свидетельствует о</w:t>
      </w:r>
      <w:r w:rsidR="00990CF2" w:rsidRPr="008E1B9F">
        <w:rPr>
          <w:sz w:val="28"/>
          <w:szCs w:val="28"/>
        </w:rPr>
        <w:t>б</w:t>
      </w:r>
      <w:r w:rsidRPr="008E1B9F">
        <w:rPr>
          <w:sz w:val="28"/>
          <w:szCs w:val="28"/>
        </w:rPr>
        <w:t xml:space="preserve"> снижении уровня прозрачности и открытости</w:t>
      </w:r>
      <w:r w:rsidR="00B95AEC" w:rsidRPr="008E1B9F">
        <w:rPr>
          <w:sz w:val="28"/>
          <w:szCs w:val="28"/>
        </w:rPr>
        <w:t xml:space="preserve"> </w:t>
      </w:r>
      <w:r w:rsidRPr="008E1B9F">
        <w:rPr>
          <w:sz w:val="28"/>
          <w:szCs w:val="28"/>
        </w:rPr>
        <w:t>реализации стратегического документа, ограничени</w:t>
      </w:r>
      <w:r w:rsidR="00990CF2" w:rsidRPr="008E1B9F">
        <w:rPr>
          <w:sz w:val="28"/>
          <w:szCs w:val="28"/>
        </w:rPr>
        <w:t>и</w:t>
      </w:r>
      <w:r w:rsidRPr="008E1B9F">
        <w:rPr>
          <w:sz w:val="28"/>
          <w:szCs w:val="28"/>
        </w:rPr>
        <w:t xml:space="preserve"> возможности оценки его влияния на социально-экономическое развитие города со стороны общественности, а также не соблюдени</w:t>
      </w:r>
      <w:r w:rsidR="00990CF2" w:rsidRPr="008E1B9F">
        <w:rPr>
          <w:sz w:val="28"/>
          <w:szCs w:val="28"/>
        </w:rPr>
        <w:t>и</w:t>
      </w:r>
      <w:r w:rsidRPr="008E1B9F">
        <w:rPr>
          <w:sz w:val="28"/>
          <w:szCs w:val="28"/>
        </w:rPr>
        <w:t xml:space="preserve"> принципа СГП </w:t>
      </w:r>
      <w:r w:rsidRPr="008E1B9F">
        <w:rPr>
          <w:i/>
          <w:color w:val="000000"/>
          <w:sz w:val="28"/>
        </w:rPr>
        <w:t>«прозрачность»</w:t>
      </w:r>
      <w:r w:rsidRPr="008E1B9F">
        <w:rPr>
          <w:color w:val="000000"/>
          <w:sz w:val="28"/>
        </w:rPr>
        <w:t xml:space="preserve"> </w:t>
      </w:r>
      <w:r w:rsidRPr="008E1B9F">
        <w:rPr>
          <w:i/>
          <w:color w:val="000000"/>
          <w:sz w:val="24"/>
          <w:szCs w:val="24"/>
        </w:rPr>
        <w:t>(п/п 2) п2. ППРК №</w:t>
      </w:r>
      <w:r w:rsidR="002D3FD4" w:rsidRPr="008E1B9F">
        <w:rPr>
          <w:i/>
          <w:color w:val="000000"/>
          <w:sz w:val="24"/>
          <w:szCs w:val="24"/>
        </w:rPr>
        <w:t>350</w:t>
      </w:r>
      <w:r w:rsidRPr="008E1B9F">
        <w:rPr>
          <w:i/>
          <w:color w:val="000000"/>
          <w:sz w:val="24"/>
          <w:szCs w:val="24"/>
        </w:rPr>
        <w:t>).</w:t>
      </w:r>
    </w:p>
    <w:p w14:paraId="44C4D2E4" w14:textId="018D8198" w:rsidR="00856FB5" w:rsidRPr="008E1B9F" w:rsidRDefault="00856FB5" w:rsidP="006D072D">
      <w:pPr>
        <w:pBdr>
          <w:bottom w:val="single" w:sz="4" w:space="16" w:color="FFFFFF"/>
        </w:pBdr>
        <w:ind w:firstLine="709"/>
        <w:jc w:val="both"/>
        <w:rPr>
          <w:color w:val="000000"/>
          <w:sz w:val="28"/>
        </w:rPr>
      </w:pPr>
      <w:r w:rsidRPr="008E1B9F">
        <w:rPr>
          <w:b/>
          <w:bCs/>
          <w:sz w:val="28"/>
          <w:szCs w:val="28"/>
        </w:rPr>
        <w:t xml:space="preserve">Пункт </w:t>
      </w:r>
      <w:r w:rsidR="0004751B" w:rsidRPr="008E1B9F">
        <w:rPr>
          <w:b/>
          <w:bCs/>
          <w:sz w:val="28"/>
          <w:szCs w:val="28"/>
        </w:rPr>
        <w:t>2</w:t>
      </w:r>
      <w:r w:rsidR="00BE361D" w:rsidRPr="008E1B9F">
        <w:rPr>
          <w:b/>
          <w:bCs/>
          <w:sz w:val="28"/>
          <w:szCs w:val="28"/>
        </w:rPr>
        <w:t>6</w:t>
      </w:r>
      <w:r w:rsidRPr="008E1B9F">
        <w:rPr>
          <w:b/>
          <w:bCs/>
          <w:sz w:val="28"/>
          <w:szCs w:val="28"/>
        </w:rPr>
        <w:t xml:space="preserve">. </w:t>
      </w:r>
      <w:r w:rsidRPr="008E1B9F">
        <w:rPr>
          <w:color w:val="000000"/>
          <w:sz w:val="28"/>
        </w:rPr>
        <w:t>Согласно пункту 23 ППРК №99 и пункту 28 ППРК №350 ответственность за полноту, качество, достоверность и своевременность предоставления</w:t>
      </w:r>
      <w:r w:rsidR="00B817C7" w:rsidRPr="008E1B9F">
        <w:rPr>
          <w:color w:val="000000"/>
          <w:sz w:val="28"/>
        </w:rPr>
        <w:t xml:space="preserve"> </w:t>
      </w:r>
      <w:r w:rsidRPr="008E1B9F">
        <w:rPr>
          <w:color w:val="000000"/>
          <w:sz w:val="28"/>
        </w:rPr>
        <w:t xml:space="preserve">результатов мониторинга документов </w:t>
      </w:r>
      <w:r w:rsidR="005673B7" w:rsidRPr="008E1B9F">
        <w:rPr>
          <w:color w:val="000000"/>
          <w:sz w:val="28"/>
        </w:rPr>
        <w:t>с</w:t>
      </w:r>
      <w:r w:rsidRPr="008E1B9F">
        <w:rPr>
          <w:color w:val="000000"/>
          <w:sz w:val="28"/>
        </w:rPr>
        <w:t>истемы государственного планирования возлагается на государственные органы-разработчики и соответствующие уполномоченные государственные органы, определенные</w:t>
      </w:r>
      <w:r w:rsidR="00B95AEC" w:rsidRPr="008E1B9F">
        <w:rPr>
          <w:color w:val="000000"/>
          <w:sz w:val="28"/>
        </w:rPr>
        <w:t xml:space="preserve"> </w:t>
      </w:r>
      <w:r w:rsidRPr="008E1B9F">
        <w:rPr>
          <w:color w:val="000000"/>
          <w:sz w:val="28"/>
        </w:rPr>
        <w:t>СГП.</w:t>
      </w:r>
      <w:r w:rsidR="00B95AEC" w:rsidRPr="008E1B9F">
        <w:rPr>
          <w:color w:val="000000"/>
          <w:sz w:val="28"/>
        </w:rPr>
        <w:t xml:space="preserve"> </w:t>
      </w:r>
      <w:r w:rsidRPr="008E1B9F">
        <w:rPr>
          <w:color w:val="000000"/>
          <w:sz w:val="28"/>
        </w:rPr>
        <w:t>Однако,</w:t>
      </w:r>
      <w:r w:rsidR="00B95AEC" w:rsidRPr="008E1B9F">
        <w:rPr>
          <w:color w:val="000000"/>
          <w:sz w:val="28"/>
        </w:rPr>
        <w:t xml:space="preserve"> </w:t>
      </w:r>
      <w:r w:rsidRPr="008E1B9F">
        <w:rPr>
          <w:color w:val="000000"/>
          <w:sz w:val="28"/>
        </w:rPr>
        <w:t xml:space="preserve">Управлением экономики в течении трех лет формировалась и отражалась в отчетах о реализации Плана развития не достоверная итоговая информация по освоенным целевым средствам. Например, </w:t>
      </w:r>
      <w:r w:rsidR="002D1DEF" w:rsidRPr="008E1B9F">
        <w:rPr>
          <w:color w:val="000000"/>
          <w:sz w:val="28"/>
        </w:rPr>
        <w:t xml:space="preserve">согласно согласованным с Управлением экономики данным </w:t>
      </w:r>
      <w:r w:rsidRPr="008E1B9F">
        <w:rPr>
          <w:color w:val="000000"/>
          <w:sz w:val="28"/>
        </w:rPr>
        <w:t xml:space="preserve">в Отчете </w:t>
      </w:r>
      <w:r w:rsidR="004F2C9A" w:rsidRPr="008E1B9F">
        <w:rPr>
          <w:color w:val="000000"/>
          <w:sz w:val="28"/>
        </w:rPr>
        <w:t>о</w:t>
      </w:r>
      <w:r w:rsidRPr="008E1B9F">
        <w:rPr>
          <w:color w:val="000000"/>
          <w:sz w:val="28"/>
        </w:rPr>
        <w:t xml:space="preserve"> реализации за 2021 год отражена сумма не освоенных средств </w:t>
      </w:r>
      <w:r w:rsidR="001A5ECB" w:rsidRPr="008E1B9F">
        <w:rPr>
          <w:color w:val="000000"/>
          <w:sz w:val="28"/>
        </w:rPr>
        <w:t xml:space="preserve">в размере </w:t>
      </w:r>
      <w:r w:rsidRPr="008E1B9F">
        <w:rPr>
          <w:color w:val="000000"/>
          <w:sz w:val="28"/>
        </w:rPr>
        <w:t>24 331,8 млн.тенге, тогда как согласно подсчету по 37 мероприятиям</w:t>
      </w:r>
      <w:r w:rsidR="005673B7" w:rsidRPr="008E1B9F">
        <w:rPr>
          <w:color w:val="000000"/>
          <w:sz w:val="28"/>
        </w:rPr>
        <w:t xml:space="preserve"> не</w:t>
      </w:r>
      <w:r w:rsidR="0004751B" w:rsidRPr="008E1B9F">
        <w:rPr>
          <w:color w:val="000000"/>
          <w:sz w:val="28"/>
        </w:rPr>
        <w:t>о</w:t>
      </w:r>
      <w:r w:rsidRPr="008E1B9F">
        <w:rPr>
          <w:color w:val="000000"/>
          <w:sz w:val="28"/>
        </w:rPr>
        <w:t>своенные средства составили в сумме 20 026,7 млн.тенге</w:t>
      </w:r>
      <w:r w:rsidR="00E855A4" w:rsidRPr="008E1B9F">
        <w:rPr>
          <w:color w:val="000000"/>
          <w:sz w:val="28"/>
        </w:rPr>
        <w:t xml:space="preserve"> или меньше на 4</w:t>
      </w:r>
      <w:r w:rsidR="00B95AEC" w:rsidRPr="008E1B9F">
        <w:rPr>
          <w:color w:val="000000"/>
          <w:sz w:val="28"/>
        </w:rPr>
        <w:t xml:space="preserve"> </w:t>
      </w:r>
      <w:r w:rsidR="00E855A4" w:rsidRPr="008E1B9F">
        <w:rPr>
          <w:color w:val="000000"/>
          <w:sz w:val="28"/>
        </w:rPr>
        <w:t>305,1 млн.тенге</w:t>
      </w:r>
      <w:r w:rsidRPr="008E1B9F">
        <w:rPr>
          <w:color w:val="000000"/>
          <w:sz w:val="28"/>
        </w:rPr>
        <w:t xml:space="preserve">; в Отчете </w:t>
      </w:r>
      <w:r w:rsidR="005673B7" w:rsidRPr="008E1B9F">
        <w:rPr>
          <w:color w:val="000000"/>
          <w:sz w:val="28"/>
        </w:rPr>
        <w:t>о</w:t>
      </w:r>
      <w:r w:rsidRPr="008E1B9F">
        <w:rPr>
          <w:color w:val="000000"/>
          <w:sz w:val="28"/>
        </w:rPr>
        <w:t xml:space="preserve"> реализации за 2022 год отражена общая сумма не освоенных средств </w:t>
      </w:r>
      <w:r w:rsidR="001A5ECB" w:rsidRPr="008E1B9F">
        <w:rPr>
          <w:color w:val="000000"/>
          <w:sz w:val="28"/>
        </w:rPr>
        <w:t>в размере</w:t>
      </w:r>
      <w:r w:rsidRPr="008E1B9F">
        <w:rPr>
          <w:color w:val="000000"/>
          <w:sz w:val="28"/>
        </w:rPr>
        <w:t xml:space="preserve"> 15</w:t>
      </w:r>
      <w:r w:rsidR="00B95AEC" w:rsidRPr="008E1B9F">
        <w:rPr>
          <w:color w:val="000000"/>
          <w:sz w:val="28"/>
        </w:rPr>
        <w:t xml:space="preserve"> </w:t>
      </w:r>
      <w:r w:rsidRPr="008E1B9F">
        <w:rPr>
          <w:color w:val="000000"/>
          <w:sz w:val="28"/>
        </w:rPr>
        <w:t>584,7 млн.тенге, тогда как согласно</w:t>
      </w:r>
      <w:r w:rsidR="005673B7" w:rsidRPr="008E1B9F">
        <w:rPr>
          <w:color w:val="000000"/>
          <w:sz w:val="28"/>
        </w:rPr>
        <w:t xml:space="preserve"> подсчету по 54 мероприятиям не</w:t>
      </w:r>
      <w:r w:rsidRPr="008E1B9F">
        <w:rPr>
          <w:color w:val="000000"/>
          <w:sz w:val="28"/>
        </w:rPr>
        <w:t xml:space="preserve">освоенные средства составили в сумме 15 535,1 млн.тенге или меньше на 49,6 млн.тенге; в </w:t>
      </w:r>
      <w:r w:rsidR="00E855A4" w:rsidRPr="008E1B9F">
        <w:rPr>
          <w:color w:val="000000"/>
          <w:sz w:val="28"/>
        </w:rPr>
        <w:t>О</w:t>
      </w:r>
      <w:r w:rsidRPr="008E1B9F">
        <w:rPr>
          <w:color w:val="000000"/>
          <w:sz w:val="28"/>
        </w:rPr>
        <w:t xml:space="preserve">тчете </w:t>
      </w:r>
      <w:r w:rsidR="005673B7" w:rsidRPr="008E1B9F">
        <w:rPr>
          <w:color w:val="000000"/>
          <w:sz w:val="28"/>
        </w:rPr>
        <w:t xml:space="preserve">о </w:t>
      </w:r>
      <w:r w:rsidRPr="008E1B9F">
        <w:rPr>
          <w:color w:val="000000"/>
          <w:sz w:val="28"/>
        </w:rPr>
        <w:t>реализации за 202</w:t>
      </w:r>
      <w:r w:rsidR="00E855A4" w:rsidRPr="008E1B9F">
        <w:rPr>
          <w:color w:val="000000"/>
          <w:sz w:val="28"/>
        </w:rPr>
        <w:t>3</w:t>
      </w:r>
      <w:r w:rsidRPr="008E1B9F">
        <w:rPr>
          <w:color w:val="000000"/>
          <w:sz w:val="28"/>
        </w:rPr>
        <w:t xml:space="preserve"> год отраж</w:t>
      </w:r>
      <w:r w:rsidR="005673B7" w:rsidRPr="008E1B9F">
        <w:rPr>
          <w:color w:val="000000"/>
          <w:sz w:val="28"/>
        </w:rPr>
        <w:t>ена общая сумма не</w:t>
      </w:r>
      <w:r w:rsidRPr="008E1B9F">
        <w:rPr>
          <w:color w:val="000000"/>
          <w:sz w:val="28"/>
        </w:rPr>
        <w:t xml:space="preserve">освоенных средств </w:t>
      </w:r>
      <w:r w:rsidR="001A5ECB" w:rsidRPr="008E1B9F">
        <w:rPr>
          <w:color w:val="000000"/>
          <w:sz w:val="28"/>
        </w:rPr>
        <w:t>в размере</w:t>
      </w:r>
      <w:r w:rsidRPr="008E1B9F">
        <w:rPr>
          <w:color w:val="000000"/>
          <w:sz w:val="28"/>
        </w:rPr>
        <w:t xml:space="preserve"> 4 283,4 млн.тенге, тогда как согласно подсчету по 44 мероприятиям не освоенные средства составили в сумме 4 995,9 млн.тенге или больше на 712,5 млн.тенге</w:t>
      </w:r>
      <w:r w:rsidR="005673B7" w:rsidRPr="008E1B9F">
        <w:rPr>
          <w:color w:val="000000"/>
          <w:sz w:val="28"/>
        </w:rPr>
        <w:t xml:space="preserve">, в Отчете о реализации </w:t>
      </w:r>
      <w:r w:rsidR="001A5ECB" w:rsidRPr="008E1B9F">
        <w:rPr>
          <w:color w:val="000000"/>
          <w:sz w:val="28"/>
        </w:rPr>
        <w:t xml:space="preserve">за 2025 год </w:t>
      </w:r>
      <w:r w:rsidR="005673B7" w:rsidRPr="008E1B9F">
        <w:rPr>
          <w:color w:val="000000"/>
          <w:sz w:val="28"/>
        </w:rPr>
        <w:t xml:space="preserve">вообще не указаны  неосвоенные средства, тогда как фактически они составили </w:t>
      </w:r>
      <w:r w:rsidR="00586095" w:rsidRPr="008E1B9F">
        <w:rPr>
          <w:sz w:val="28"/>
          <w:szCs w:val="28"/>
        </w:rPr>
        <w:t>185 520,6 млн.тенге</w:t>
      </w:r>
      <w:r w:rsidRPr="008E1B9F">
        <w:rPr>
          <w:color w:val="000000"/>
          <w:sz w:val="28"/>
        </w:rPr>
        <w:t>.</w:t>
      </w:r>
    </w:p>
    <w:p w14:paraId="4DDB417B" w14:textId="2A3B01E7" w:rsidR="00856FB5" w:rsidRPr="008E1B9F" w:rsidRDefault="00BE25A6" w:rsidP="006D072D">
      <w:pPr>
        <w:pBdr>
          <w:bottom w:val="single" w:sz="4" w:space="16" w:color="FFFFFF"/>
        </w:pBdr>
        <w:ind w:firstLine="709"/>
        <w:jc w:val="both"/>
        <w:rPr>
          <w:color w:val="000000"/>
          <w:sz w:val="28"/>
        </w:rPr>
      </w:pPr>
      <w:r w:rsidRPr="008E1B9F">
        <w:rPr>
          <w:b/>
          <w:bCs/>
          <w:sz w:val="28"/>
          <w:szCs w:val="28"/>
        </w:rPr>
        <w:t xml:space="preserve">Пункт </w:t>
      </w:r>
      <w:r w:rsidR="0004751B" w:rsidRPr="008E1B9F">
        <w:rPr>
          <w:b/>
          <w:bCs/>
          <w:sz w:val="28"/>
          <w:szCs w:val="28"/>
        </w:rPr>
        <w:t>2</w:t>
      </w:r>
      <w:r w:rsidR="00BE361D" w:rsidRPr="008E1B9F">
        <w:rPr>
          <w:b/>
          <w:bCs/>
          <w:sz w:val="28"/>
          <w:szCs w:val="28"/>
        </w:rPr>
        <w:t>7</w:t>
      </w:r>
      <w:r w:rsidRPr="008E1B9F">
        <w:rPr>
          <w:b/>
          <w:bCs/>
          <w:sz w:val="28"/>
          <w:szCs w:val="28"/>
        </w:rPr>
        <w:t>.</w:t>
      </w:r>
      <w:r w:rsidRPr="008E1B9F">
        <w:rPr>
          <w:sz w:val="28"/>
          <w:szCs w:val="28"/>
        </w:rPr>
        <w:t xml:space="preserve"> </w:t>
      </w:r>
      <w:r w:rsidRPr="008E1B9F">
        <w:rPr>
          <w:rStyle w:val="10"/>
          <w:sz w:val="28"/>
          <w:szCs w:val="28"/>
        </w:rPr>
        <w:t xml:space="preserve"> </w:t>
      </w:r>
      <w:r w:rsidR="00AB1040" w:rsidRPr="008E1B9F">
        <w:rPr>
          <w:bCs/>
          <w:sz w:val="28"/>
          <w:szCs w:val="28"/>
        </w:rPr>
        <w:t xml:space="preserve">В </w:t>
      </w:r>
      <w:r w:rsidR="00B817C7" w:rsidRPr="008E1B9F">
        <w:rPr>
          <w:bCs/>
          <w:sz w:val="28"/>
          <w:szCs w:val="28"/>
        </w:rPr>
        <w:t>нарушение</w:t>
      </w:r>
      <w:r w:rsidR="00AB1040" w:rsidRPr="008E1B9F">
        <w:rPr>
          <w:bCs/>
          <w:sz w:val="28"/>
          <w:szCs w:val="28"/>
        </w:rPr>
        <w:t xml:space="preserve"> п. </w:t>
      </w:r>
      <w:r w:rsidR="00AB1040" w:rsidRPr="008E1B9F">
        <w:rPr>
          <w:sz w:val="28"/>
        </w:rPr>
        <w:t>190</w:t>
      </w:r>
      <w:r w:rsidR="00AB1040" w:rsidRPr="008E1B9F">
        <w:rPr>
          <w:bCs/>
          <w:sz w:val="28"/>
          <w:szCs w:val="28"/>
        </w:rPr>
        <w:t xml:space="preserve"> Приказа МНЭРК №93 не обеспечена взаимосвязь между выполняемыми мероприятиями по достижению показателей прямых результатов и конечными результатами бюджетной программы. К примеру, в 2023 году не достигнуты три целевых индикатора: </w:t>
      </w:r>
      <w:r w:rsidR="00AB1040" w:rsidRPr="008E1B9F">
        <w:rPr>
          <w:bCs/>
          <w:i/>
          <w:sz w:val="28"/>
          <w:szCs w:val="28"/>
        </w:rPr>
        <w:t>«увеличение количества внутренних и въездных туристов и номерного фонда»</w:t>
      </w:r>
      <w:r w:rsidR="00AB1040" w:rsidRPr="008E1B9F">
        <w:rPr>
          <w:bCs/>
          <w:sz w:val="28"/>
          <w:szCs w:val="28"/>
        </w:rPr>
        <w:t xml:space="preserve"> при полном освоении бюджетных средств </w:t>
      </w:r>
      <w:r w:rsidR="00AB1040" w:rsidRPr="008E1B9F">
        <w:rPr>
          <w:sz w:val="28"/>
          <w:szCs w:val="28"/>
        </w:rPr>
        <w:t xml:space="preserve"> КБК 334021 разноплановых 26 мероприятий. В то же время </w:t>
      </w:r>
      <w:r w:rsidR="0051079F" w:rsidRPr="008E1B9F">
        <w:rPr>
          <w:bCs/>
          <w:sz w:val="28"/>
          <w:szCs w:val="28"/>
        </w:rPr>
        <w:t>в 2022 году, согласно бюджетной программе,</w:t>
      </w:r>
      <w:r w:rsidR="00AB1040" w:rsidRPr="008E1B9F">
        <w:rPr>
          <w:bCs/>
          <w:sz w:val="28"/>
          <w:szCs w:val="28"/>
        </w:rPr>
        <w:t xml:space="preserve"> целевой индикатор «Доля основных и средних школ, обеспеченных предметными кабинетами физики, химии, биологии, STEM» достигнут. Вместе с тем,</w:t>
      </w:r>
      <w:r w:rsidR="002D1DEF" w:rsidRPr="008E1B9F">
        <w:rPr>
          <w:bCs/>
          <w:sz w:val="28"/>
          <w:szCs w:val="28"/>
        </w:rPr>
        <w:t xml:space="preserve"> </w:t>
      </w:r>
      <w:r w:rsidR="00AB1040" w:rsidRPr="008E1B9F">
        <w:rPr>
          <w:bCs/>
          <w:sz w:val="28"/>
          <w:szCs w:val="28"/>
        </w:rPr>
        <w:t xml:space="preserve">допущены факты неэффективного использования бюджетных средств по обеспечению материально-технической оснащенности этих кабинетов </w:t>
      </w:r>
      <w:r w:rsidR="00AB1040" w:rsidRPr="008E1B9F">
        <w:rPr>
          <w:bCs/>
          <w:i/>
          <w:iCs/>
          <w:sz w:val="24"/>
          <w:szCs w:val="24"/>
        </w:rPr>
        <w:t>(факты простоя и не доукомплектования кабинетами химии, физики и биологии)</w:t>
      </w:r>
      <w:r w:rsidR="00AB1040" w:rsidRPr="008E1B9F">
        <w:rPr>
          <w:bCs/>
          <w:sz w:val="28"/>
          <w:szCs w:val="28"/>
        </w:rPr>
        <w:t xml:space="preserve"> и </w:t>
      </w:r>
      <w:r w:rsidR="00AB1040" w:rsidRPr="008E1B9F">
        <w:rPr>
          <w:color w:val="000000"/>
          <w:sz w:val="28"/>
          <w:szCs w:val="28"/>
        </w:rPr>
        <w:t xml:space="preserve">закуп основных средств, не относящихся к </w:t>
      </w:r>
      <w:r w:rsidR="00AB1040" w:rsidRPr="008E1B9F">
        <w:rPr>
          <w:sz w:val="28"/>
          <w:szCs w:val="28"/>
        </w:rPr>
        <w:t>STEM кабинетам</w:t>
      </w:r>
      <w:r w:rsidR="00AB1040" w:rsidRPr="008E1B9F">
        <w:rPr>
          <w:color w:val="000000"/>
          <w:sz w:val="28"/>
          <w:szCs w:val="28"/>
        </w:rPr>
        <w:t xml:space="preserve"> </w:t>
      </w:r>
      <w:r w:rsidR="00AB1040" w:rsidRPr="008E1B9F">
        <w:rPr>
          <w:i/>
          <w:iCs/>
          <w:color w:val="000000"/>
          <w:sz w:val="24"/>
          <w:szCs w:val="24"/>
        </w:rPr>
        <w:t>(шкаф, телевизор, газонокосилка, стеллаж, принтер, светильник, морозильная камера и т.д.)</w:t>
      </w:r>
      <w:r w:rsidR="00AB1040" w:rsidRPr="008E1B9F">
        <w:rPr>
          <w:color w:val="000000"/>
          <w:sz w:val="24"/>
          <w:szCs w:val="24"/>
        </w:rPr>
        <w:t xml:space="preserve"> </w:t>
      </w:r>
      <w:r w:rsidR="00AB1040" w:rsidRPr="008E1B9F">
        <w:rPr>
          <w:color w:val="000000"/>
          <w:sz w:val="28"/>
          <w:szCs w:val="28"/>
        </w:rPr>
        <w:t>на общую сумму 20,5 млн. тенге,</w:t>
      </w:r>
      <w:r w:rsidR="00AB1040" w:rsidRPr="008E1B9F">
        <w:rPr>
          <w:bCs/>
          <w:sz w:val="28"/>
          <w:szCs w:val="28"/>
        </w:rPr>
        <w:t xml:space="preserve"> что отражено в заключении государственного аудита по п</w:t>
      </w:r>
      <w:r w:rsidR="00AB1040" w:rsidRPr="008E1B9F">
        <w:rPr>
          <w:sz w:val="28"/>
        </w:rPr>
        <w:t xml:space="preserve">ромежуточной оценки реализации Плана развития, утвержденного </w:t>
      </w:r>
      <w:r w:rsidR="00AB1040" w:rsidRPr="008E1B9F">
        <w:rPr>
          <w:bCs/>
          <w:sz w:val="28"/>
          <w:szCs w:val="28"/>
        </w:rPr>
        <w:t xml:space="preserve"> постановлением ГУ «Ревизионная комиссия по городу Астана» от 15.03.2024 года №1-к.</w:t>
      </w:r>
    </w:p>
    <w:p w14:paraId="6F6BDE8D" w14:textId="40DE24EE" w:rsidR="00AE6C0A" w:rsidRPr="008E1B9F" w:rsidRDefault="00ED1B6B" w:rsidP="006D072D">
      <w:pPr>
        <w:pBdr>
          <w:bottom w:val="single" w:sz="4" w:space="16" w:color="FFFFFF"/>
        </w:pBdr>
        <w:ind w:firstLine="709"/>
        <w:jc w:val="both"/>
        <w:rPr>
          <w:i/>
          <w:color w:val="000000"/>
          <w:sz w:val="24"/>
          <w:szCs w:val="24"/>
        </w:rPr>
      </w:pPr>
      <w:r w:rsidRPr="008E1B9F">
        <w:rPr>
          <w:b/>
          <w:bCs/>
          <w:sz w:val="28"/>
          <w:szCs w:val="28"/>
          <w:lang w:val="kk-KZ"/>
        </w:rPr>
        <w:lastRenderedPageBreak/>
        <w:t>Пункт</w:t>
      </w:r>
      <w:r w:rsidRPr="008E1B9F">
        <w:rPr>
          <w:rFonts w:eastAsia="Calibri"/>
          <w:b/>
          <w:bCs/>
          <w:sz w:val="28"/>
          <w:szCs w:val="28"/>
        </w:rPr>
        <w:t xml:space="preserve"> </w:t>
      </w:r>
      <w:r w:rsidR="003A38E9" w:rsidRPr="008E1B9F">
        <w:rPr>
          <w:rFonts w:eastAsia="Calibri"/>
          <w:b/>
          <w:bCs/>
          <w:sz w:val="28"/>
          <w:szCs w:val="28"/>
        </w:rPr>
        <w:t>2</w:t>
      </w:r>
      <w:r w:rsidR="00BE361D" w:rsidRPr="008E1B9F">
        <w:rPr>
          <w:rFonts w:eastAsia="Calibri"/>
          <w:b/>
          <w:bCs/>
          <w:sz w:val="28"/>
          <w:szCs w:val="28"/>
        </w:rPr>
        <w:t>8</w:t>
      </w:r>
      <w:r w:rsidRPr="008E1B9F">
        <w:rPr>
          <w:rFonts w:eastAsia="Calibri"/>
          <w:b/>
          <w:bCs/>
          <w:sz w:val="28"/>
          <w:szCs w:val="28"/>
        </w:rPr>
        <w:t>.</w:t>
      </w:r>
      <w:r w:rsidRPr="008E1B9F">
        <w:rPr>
          <w:rStyle w:val="10"/>
          <w:sz w:val="28"/>
          <w:szCs w:val="28"/>
        </w:rPr>
        <w:t xml:space="preserve"> </w:t>
      </w:r>
      <w:r w:rsidRPr="008E1B9F">
        <w:rPr>
          <w:bCs/>
          <w:sz w:val="28"/>
          <w:szCs w:val="28"/>
        </w:rPr>
        <w:t>Отмечаются факты недостижения целевых индикаторов или показателей результата при полном освоении бюджетных средств, выделенных на  исполнение мероприятий</w:t>
      </w:r>
      <w:r w:rsidR="009C32DE" w:rsidRPr="008E1B9F">
        <w:rPr>
          <w:bCs/>
          <w:sz w:val="28"/>
          <w:szCs w:val="28"/>
        </w:rPr>
        <w:t xml:space="preserve">, что не способствует соблюдению принципа СГП </w:t>
      </w:r>
      <w:r w:rsidR="009C32DE" w:rsidRPr="008E1B9F">
        <w:rPr>
          <w:bCs/>
          <w:i/>
          <w:sz w:val="28"/>
          <w:szCs w:val="28"/>
        </w:rPr>
        <w:t>«реалистичность»</w:t>
      </w:r>
      <w:r w:rsidR="0004751B" w:rsidRPr="008E1B9F">
        <w:rPr>
          <w:bCs/>
          <w:sz w:val="28"/>
          <w:szCs w:val="28"/>
        </w:rPr>
        <w:t xml:space="preserve"> (п/п 6 п.2 ППРК №350)</w:t>
      </w:r>
      <w:r w:rsidRPr="008E1B9F">
        <w:rPr>
          <w:bCs/>
          <w:sz w:val="28"/>
          <w:szCs w:val="28"/>
        </w:rPr>
        <w:t>.</w:t>
      </w:r>
      <w:r w:rsidR="001F3940" w:rsidRPr="008E1B9F">
        <w:rPr>
          <w:bCs/>
          <w:sz w:val="28"/>
          <w:szCs w:val="28"/>
        </w:rPr>
        <w:t xml:space="preserve"> </w:t>
      </w:r>
      <w:r w:rsidRPr="008E1B9F">
        <w:rPr>
          <w:iCs/>
          <w:sz w:val="28"/>
          <w:szCs w:val="28"/>
        </w:rPr>
        <w:t>Например,</w:t>
      </w:r>
      <w:r w:rsidR="001F3940" w:rsidRPr="008E1B9F">
        <w:rPr>
          <w:iCs/>
          <w:sz w:val="28"/>
          <w:szCs w:val="28"/>
        </w:rPr>
        <w:t xml:space="preserve"> </w:t>
      </w:r>
      <w:r w:rsidRPr="008E1B9F">
        <w:rPr>
          <w:iCs/>
          <w:sz w:val="28"/>
          <w:szCs w:val="28"/>
        </w:rPr>
        <w:t xml:space="preserve">согласно Отчета </w:t>
      </w:r>
      <w:r w:rsidR="009C32DE" w:rsidRPr="008E1B9F">
        <w:rPr>
          <w:iCs/>
          <w:sz w:val="28"/>
          <w:szCs w:val="28"/>
        </w:rPr>
        <w:t xml:space="preserve">о </w:t>
      </w:r>
      <w:r w:rsidRPr="008E1B9F">
        <w:rPr>
          <w:iCs/>
          <w:sz w:val="28"/>
          <w:szCs w:val="28"/>
        </w:rPr>
        <w:t xml:space="preserve">реализации </w:t>
      </w:r>
      <w:r w:rsidR="009C32DE" w:rsidRPr="008E1B9F">
        <w:rPr>
          <w:iCs/>
          <w:sz w:val="28"/>
          <w:szCs w:val="28"/>
        </w:rPr>
        <w:t>за 2024 год</w:t>
      </w:r>
      <w:r w:rsidR="001F3940" w:rsidRPr="008E1B9F">
        <w:rPr>
          <w:iCs/>
          <w:sz w:val="28"/>
          <w:szCs w:val="28"/>
        </w:rPr>
        <w:t xml:space="preserve"> </w:t>
      </w:r>
      <w:r w:rsidRPr="008E1B9F">
        <w:rPr>
          <w:iCs/>
          <w:sz w:val="28"/>
          <w:szCs w:val="28"/>
        </w:rPr>
        <w:t>целевой индикатор</w:t>
      </w:r>
      <w:r w:rsidR="001F3940" w:rsidRPr="008E1B9F">
        <w:rPr>
          <w:iCs/>
          <w:sz w:val="28"/>
          <w:szCs w:val="28"/>
        </w:rPr>
        <w:t xml:space="preserve"> </w:t>
      </w:r>
      <w:r w:rsidRPr="008E1B9F">
        <w:rPr>
          <w:i/>
          <w:iCs/>
          <w:sz w:val="28"/>
          <w:szCs w:val="28"/>
        </w:rPr>
        <w:t xml:space="preserve">Увеличение доли граждан Казахстана, ведущего здоровый образ жизни </w:t>
      </w:r>
      <w:r w:rsidRPr="008E1B9F">
        <w:rPr>
          <w:iCs/>
          <w:sz w:val="28"/>
          <w:szCs w:val="28"/>
        </w:rPr>
        <w:t>не исполнен (план -</w:t>
      </w:r>
      <w:r w:rsidR="001F3940" w:rsidRPr="008E1B9F">
        <w:rPr>
          <w:iCs/>
          <w:sz w:val="28"/>
          <w:szCs w:val="28"/>
        </w:rPr>
        <w:t xml:space="preserve"> </w:t>
      </w:r>
      <w:r w:rsidRPr="008E1B9F">
        <w:rPr>
          <w:iCs/>
          <w:sz w:val="28"/>
          <w:szCs w:val="28"/>
        </w:rPr>
        <w:t xml:space="preserve">30%, факт -0%) при полном освоении целевых средств в сумме 135,2 млн.тенге. Здесь же, при не реализации показателей результата </w:t>
      </w:r>
      <w:r w:rsidRPr="008E1B9F">
        <w:rPr>
          <w:i/>
          <w:iCs/>
          <w:sz w:val="28"/>
          <w:szCs w:val="28"/>
        </w:rPr>
        <w:t>Инвестиции в основной капитал в сфере здравоохранения</w:t>
      </w:r>
      <w:r w:rsidRPr="008E1B9F">
        <w:rPr>
          <w:iCs/>
          <w:sz w:val="28"/>
          <w:szCs w:val="28"/>
        </w:rPr>
        <w:t xml:space="preserve">  (4%) и  </w:t>
      </w:r>
      <w:r w:rsidRPr="008E1B9F">
        <w:rPr>
          <w:i/>
          <w:iCs/>
          <w:sz w:val="28"/>
          <w:szCs w:val="28"/>
        </w:rPr>
        <w:t>Снижение уровня износа зданий медицинских организаций</w:t>
      </w:r>
      <w:r w:rsidRPr="008E1B9F">
        <w:rPr>
          <w:iCs/>
          <w:sz w:val="28"/>
          <w:szCs w:val="28"/>
        </w:rPr>
        <w:t xml:space="preserve"> (44%) </w:t>
      </w:r>
      <w:r w:rsidR="00586095" w:rsidRPr="008E1B9F">
        <w:rPr>
          <w:iCs/>
          <w:sz w:val="28"/>
          <w:szCs w:val="28"/>
        </w:rPr>
        <w:t xml:space="preserve">расходы  по </w:t>
      </w:r>
      <w:r w:rsidRPr="008E1B9F">
        <w:rPr>
          <w:iCs/>
          <w:sz w:val="28"/>
          <w:szCs w:val="28"/>
        </w:rPr>
        <w:t>5 мероприяти</w:t>
      </w:r>
      <w:r w:rsidR="00586095" w:rsidRPr="008E1B9F">
        <w:rPr>
          <w:iCs/>
          <w:sz w:val="28"/>
          <w:szCs w:val="28"/>
        </w:rPr>
        <w:t>ям</w:t>
      </w:r>
      <w:r w:rsidRPr="008E1B9F">
        <w:rPr>
          <w:iCs/>
          <w:sz w:val="28"/>
          <w:szCs w:val="28"/>
        </w:rPr>
        <w:t xml:space="preserve"> освоены в полном объеме на сумму 10</w:t>
      </w:r>
      <w:r w:rsidR="001F3940" w:rsidRPr="008E1B9F">
        <w:rPr>
          <w:iCs/>
          <w:sz w:val="28"/>
          <w:szCs w:val="28"/>
        </w:rPr>
        <w:t xml:space="preserve"> </w:t>
      </w:r>
      <w:r w:rsidRPr="008E1B9F">
        <w:rPr>
          <w:iCs/>
          <w:sz w:val="28"/>
          <w:szCs w:val="28"/>
        </w:rPr>
        <w:t xml:space="preserve">365,3 млн.тенге. </w:t>
      </w:r>
      <w:r w:rsidRPr="008E1B9F">
        <w:rPr>
          <w:bCs/>
          <w:sz w:val="28"/>
          <w:szCs w:val="28"/>
        </w:rPr>
        <w:t>Также</w:t>
      </w:r>
      <w:r w:rsidR="002060A6" w:rsidRPr="008E1B9F">
        <w:rPr>
          <w:bCs/>
          <w:sz w:val="28"/>
          <w:szCs w:val="28"/>
        </w:rPr>
        <w:t>,</w:t>
      </w:r>
      <w:r w:rsidRPr="008E1B9F">
        <w:rPr>
          <w:bCs/>
          <w:sz w:val="28"/>
          <w:szCs w:val="28"/>
        </w:rPr>
        <w:t xml:space="preserve"> </w:t>
      </w:r>
      <w:r w:rsidRPr="008E1B9F">
        <w:rPr>
          <w:sz w:val="28"/>
          <w:szCs w:val="28"/>
        </w:rPr>
        <w:t xml:space="preserve">в рамках реализации цели </w:t>
      </w:r>
      <w:r w:rsidRPr="008E1B9F">
        <w:rPr>
          <w:i/>
          <w:sz w:val="28"/>
          <w:szCs w:val="28"/>
        </w:rPr>
        <w:t>«Повышение конкурентоспособности отраслей АПК»</w:t>
      </w:r>
      <w:r w:rsidRPr="008E1B9F">
        <w:rPr>
          <w:sz w:val="28"/>
          <w:szCs w:val="28"/>
        </w:rPr>
        <w:t xml:space="preserve">  реализованы 4 мероприятия на сумму 6 725,1 млн.тенге, при недостижении целевых индикаторов, в том числе: </w:t>
      </w:r>
      <w:r w:rsidRPr="008E1B9F">
        <w:rPr>
          <w:i/>
          <w:iCs/>
          <w:sz w:val="24"/>
          <w:szCs w:val="24"/>
        </w:rPr>
        <w:t xml:space="preserve">«Производство колбасных изделий»; «Объем инвестиций в основной капитал в производство питания»; «Количество реализованных инвестиционных проектов в АПК» – при плане 2 проекта, фактически проекты не реализованы, </w:t>
      </w:r>
      <w:r w:rsidRPr="008E1B9F">
        <w:rPr>
          <w:bCs/>
          <w:sz w:val="28"/>
          <w:szCs w:val="28"/>
        </w:rPr>
        <w:t>что</w:t>
      </w:r>
      <w:r w:rsidRPr="008E1B9F">
        <w:rPr>
          <w:i/>
          <w:iCs/>
          <w:sz w:val="24"/>
          <w:szCs w:val="24"/>
        </w:rPr>
        <w:t xml:space="preserve"> </w:t>
      </w:r>
      <w:r w:rsidRPr="008E1B9F">
        <w:rPr>
          <w:bCs/>
          <w:sz w:val="28"/>
          <w:szCs w:val="28"/>
        </w:rPr>
        <w:t>отражено в заключении государственного аудита по п</w:t>
      </w:r>
      <w:r w:rsidRPr="008E1B9F">
        <w:rPr>
          <w:sz w:val="28"/>
        </w:rPr>
        <w:t xml:space="preserve">ромежуточной оценки реализации Плана развития, утвержденного </w:t>
      </w:r>
      <w:r w:rsidRPr="008E1B9F">
        <w:rPr>
          <w:bCs/>
          <w:sz w:val="28"/>
          <w:szCs w:val="28"/>
        </w:rPr>
        <w:t xml:space="preserve"> постановлением ГУ «Ревизионная комиссия по городу Астана» от 15.03.2024 года №1-к.</w:t>
      </w:r>
      <w:r w:rsidR="001F3940" w:rsidRPr="008E1B9F">
        <w:rPr>
          <w:i/>
          <w:iCs/>
          <w:sz w:val="24"/>
          <w:szCs w:val="24"/>
        </w:rPr>
        <w:t xml:space="preserve"> </w:t>
      </w:r>
      <w:r w:rsidR="00631CA2" w:rsidRPr="008E1B9F">
        <w:rPr>
          <w:color w:val="000000"/>
          <w:sz w:val="28"/>
        </w:rPr>
        <w:t>Данное,</w:t>
      </w:r>
      <w:r w:rsidRPr="008E1B9F">
        <w:rPr>
          <w:color w:val="000000"/>
          <w:sz w:val="28"/>
        </w:rPr>
        <w:t xml:space="preserve"> привело к несоблюдению принципов СГП: «ре</w:t>
      </w:r>
      <w:r w:rsidRPr="008E1B9F">
        <w:rPr>
          <w:i/>
          <w:color w:val="000000"/>
          <w:sz w:val="28"/>
        </w:rPr>
        <w:t>зультативность»,   «реалистичность»,   «обоснованность»</w:t>
      </w:r>
      <w:r w:rsidRPr="008E1B9F">
        <w:rPr>
          <w:color w:val="000000"/>
          <w:sz w:val="28"/>
        </w:rPr>
        <w:t xml:space="preserve"> </w:t>
      </w:r>
      <w:r w:rsidRPr="008E1B9F">
        <w:rPr>
          <w:i/>
          <w:color w:val="000000"/>
          <w:sz w:val="24"/>
          <w:szCs w:val="24"/>
        </w:rPr>
        <w:t>(п/п 3).6), 10 ППРК №632)</w:t>
      </w:r>
      <w:r w:rsidR="00F46B70" w:rsidRPr="008E1B9F">
        <w:rPr>
          <w:i/>
          <w:color w:val="000000"/>
          <w:sz w:val="24"/>
          <w:szCs w:val="24"/>
        </w:rPr>
        <w:t>.</w:t>
      </w:r>
    </w:p>
    <w:p w14:paraId="1845C362" w14:textId="230ED8F6" w:rsidR="00C5455B" w:rsidRPr="008E1B9F" w:rsidRDefault="00C5455B" w:rsidP="006D072D">
      <w:pPr>
        <w:pBdr>
          <w:bottom w:val="single" w:sz="4" w:space="16" w:color="FFFFFF"/>
        </w:pBdr>
        <w:ind w:firstLine="709"/>
        <w:jc w:val="both"/>
        <w:rPr>
          <w:i/>
          <w:color w:val="000000"/>
          <w:sz w:val="24"/>
          <w:szCs w:val="24"/>
        </w:rPr>
      </w:pPr>
      <w:r w:rsidRPr="008E1B9F">
        <w:rPr>
          <w:b/>
          <w:bCs/>
          <w:sz w:val="28"/>
          <w:szCs w:val="28"/>
          <w:lang w:val="kk-KZ"/>
        </w:rPr>
        <w:t>Пункт</w:t>
      </w:r>
      <w:r w:rsidRPr="008E1B9F">
        <w:rPr>
          <w:rFonts w:eastAsia="Calibri"/>
          <w:b/>
          <w:bCs/>
          <w:sz w:val="28"/>
          <w:szCs w:val="28"/>
        </w:rPr>
        <w:t xml:space="preserve"> </w:t>
      </w:r>
      <w:r w:rsidR="00BE361D" w:rsidRPr="008E1B9F">
        <w:rPr>
          <w:rFonts w:eastAsia="Calibri"/>
          <w:b/>
          <w:bCs/>
          <w:sz w:val="28"/>
          <w:szCs w:val="28"/>
        </w:rPr>
        <w:t>29</w:t>
      </w:r>
      <w:r w:rsidRPr="008E1B9F">
        <w:rPr>
          <w:rFonts w:eastAsia="Calibri"/>
          <w:b/>
          <w:bCs/>
          <w:sz w:val="28"/>
          <w:szCs w:val="28"/>
        </w:rPr>
        <w:t>.</w:t>
      </w:r>
      <w:r w:rsidRPr="008E1B9F">
        <w:rPr>
          <w:rFonts w:eastAsia="Calibri"/>
          <w:sz w:val="28"/>
          <w:szCs w:val="28"/>
        </w:rPr>
        <w:t xml:space="preserve"> В течении четырех лет систематическ</w:t>
      </w:r>
      <w:r w:rsidR="00A00314" w:rsidRPr="008E1B9F">
        <w:rPr>
          <w:rFonts w:eastAsia="Calibri"/>
          <w:sz w:val="28"/>
          <w:szCs w:val="28"/>
        </w:rPr>
        <w:t>и</w:t>
      </w:r>
      <w:r w:rsidRPr="008E1B9F">
        <w:rPr>
          <w:rFonts w:eastAsia="Calibri"/>
          <w:sz w:val="28"/>
          <w:szCs w:val="28"/>
        </w:rPr>
        <w:t xml:space="preserve"> </w:t>
      </w:r>
      <w:r w:rsidRPr="008E1B9F">
        <w:rPr>
          <w:color w:val="000000"/>
          <w:sz w:val="28"/>
        </w:rPr>
        <w:t xml:space="preserve">к Плану мероприятий по реализации плана развития столицы </w:t>
      </w:r>
      <w:r w:rsidR="00A00314" w:rsidRPr="008E1B9F">
        <w:rPr>
          <w:color w:val="000000"/>
          <w:sz w:val="28"/>
        </w:rPr>
        <w:t xml:space="preserve">не прилагался </w:t>
      </w:r>
      <w:r w:rsidRPr="008E1B9F">
        <w:rPr>
          <w:color w:val="000000"/>
          <w:sz w:val="28"/>
        </w:rPr>
        <w:t xml:space="preserve">свод предполагаемых расходов в разрезе администраторов бюджетных программ, что не  обеспечивает увязку мероприятий Плана развития с источниками финансирования конкретных администраторов программ, в следствие чего не соблюдены принципы СГП, в том числе: «эффективность», «реалистичность» </w:t>
      </w:r>
      <w:r w:rsidRPr="008E1B9F">
        <w:rPr>
          <w:i/>
          <w:color w:val="000000"/>
          <w:sz w:val="24"/>
          <w:szCs w:val="24"/>
        </w:rPr>
        <w:t xml:space="preserve">(подпункты </w:t>
      </w:r>
      <w:r w:rsidR="00851617" w:rsidRPr="008E1B9F">
        <w:rPr>
          <w:i/>
          <w:color w:val="000000"/>
          <w:sz w:val="24"/>
          <w:szCs w:val="24"/>
        </w:rPr>
        <w:t>2</w:t>
      </w:r>
      <w:r w:rsidRPr="008E1B9F">
        <w:rPr>
          <w:i/>
          <w:color w:val="000000"/>
          <w:sz w:val="24"/>
          <w:szCs w:val="24"/>
        </w:rPr>
        <w:t xml:space="preserve">), </w:t>
      </w:r>
      <w:r w:rsidR="00851617" w:rsidRPr="008E1B9F">
        <w:rPr>
          <w:i/>
          <w:color w:val="000000"/>
          <w:sz w:val="24"/>
          <w:szCs w:val="24"/>
        </w:rPr>
        <w:t>7</w:t>
      </w:r>
      <w:r w:rsidRPr="008E1B9F">
        <w:rPr>
          <w:i/>
          <w:color w:val="000000"/>
          <w:sz w:val="24"/>
          <w:szCs w:val="24"/>
        </w:rPr>
        <w:t>) п.</w:t>
      </w:r>
      <w:r w:rsidR="00851617" w:rsidRPr="008E1B9F">
        <w:rPr>
          <w:i/>
          <w:color w:val="000000"/>
          <w:sz w:val="24"/>
          <w:szCs w:val="24"/>
        </w:rPr>
        <w:t>3</w:t>
      </w:r>
      <w:r w:rsidRPr="008E1B9F">
        <w:rPr>
          <w:i/>
          <w:color w:val="000000"/>
          <w:sz w:val="24"/>
          <w:szCs w:val="24"/>
        </w:rPr>
        <w:t xml:space="preserve"> ППРК № </w:t>
      </w:r>
      <w:r w:rsidR="00851617" w:rsidRPr="008E1B9F">
        <w:rPr>
          <w:i/>
          <w:color w:val="000000"/>
          <w:sz w:val="24"/>
          <w:szCs w:val="24"/>
        </w:rPr>
        <w:t>99</w:t>
      </w:r>
      <w:r w:rsidRPr="008E1B9F">
        <w:rPr>
          <w:i/>
          <w:color w:val="000000"/>
          <w:sz w:val="24"/>
          <w:szCs w:val="24"/>
        </w:rPr>
        <w:t>).</w:t>
      </w:r>
    </w:p>
    <w:p w14:paraId="47653954" w14:textId="4F14A3F2" w:rsidR="001C00AC" w:rsidRPr="008E1B9F" w:rsidRDefault="001C00AC" w:rsidP="006D072D">
      <w:pPr>
        <w:pBdr>
          <w:bottom w:val="single" w:sz="4" w:space="16" w:color="FFFFFF"/>
        </w:pBdr>
        <w:ind w:firstLine="709"/>
        <w:jc w:val="both"/>
        <w:rPr>
          <w:color w:val="000000"/>
          <w:sz w:val="24"/>
          <w:szCs w:val="24"/>
        </w:rPr>
      </w:pPr>
      <w:r w:rsidRPr="008E1B9F">
        <w:rPr>
          <w:b/>
          <w:bCs/>
          <w:sz w:val="28"/>
          <w:szCs w:val="28"/>
          <w:lang w:val="kk-KZ"/>
        </w:rPr>
        <w:t>Пункт</w:t>
      </w:r>
      <w:r w:rsidRPr="008E1B9F">
        <w:rPr>
          <w:rFonts w:eastAsia="Calibri"/>
          <w:b/>
          <w:bCs/>
          <w:sz w:val="28"/>
          <w:szCs w:val="28"/>
        </w:rPr>
        <w:t xml:space="preserve"> </w:t>
      </w:r>
      <w:r w:rsidR="00B118ED" w:rsidRPr="008E1B9F">
        <w:rPr>
          <w:rFonts w:eastAsia="Calibri"/>
          <w:b/>
          <w:bCs/>
          <w:sz w:val="28"/>
          <w:szCs w:val="28"/>
        </w:rPr>
        <w:t>3</w:t>
      </w:r>
      <w:r w:rsidR="00BE361D" w:rsidRPr="008E1B9F">
        <w:rPr>
          <w:rFonts w:eastAsia="Calibri"/>
          <w:b/>
          <w:bCs/>
          <w:sz w:val="28"/>
          <w:szCs w:val="28"/>
        </w:rPr>
        <w:t>0</w:t>
      </w:r>
      <w:r w:rsidRPr="008E1B9F">
        <w:rPr>
          <w:rFonts w:eastAsia="Calibri"/>
          <w:b/>
          <w:bCs/>
          <w:sz w:val="28"/>
          <w:szCs w:val="28"/>
        </w:rPr>
        <w:t xml:space="preserve">. </w:t>
      </w:r>
      <w:r w:rsidRPr="008E1B9F">
        <w:rPr>
          <w:sz w:val="28"/>
        </w:rPr>
        <w:t>Реализация Плана развития города Астаны на 2021-2025 годы</w:t>
      </w:r>
      <w:r w:rsidRPr="008E1B9F">
        <w:rPr>
          <w:color w:val="000000"/>
          <w:sz w:val="28"/>
          <w:szCs w:val="28"/>
        </w:rPr>
        <w:t xml:space="preserve"> осуществлялась Управлением </w:t>
      </w:r>
      <w:r w:rsidRPr="008E1B9F">
        <w:rPr>
          <w:color w:val="000000"/>
          <w:sz w:val="28"/>
          <w:szCs w:val="28"/>
          <w:lang w:val="kk-KZ"/>
        </w:rPr>
        <w:t>экономики</w:t>
      </w:r>
      <w:r w:rsidR="00B51507" w:rsidRPr="008E1B9F">
        <w:rPr>
          <w:color w:val="000000"/>
          <w:sz w:val="28"/>
          <w:szCs w:val="28"/>
          <w:lang w:val="kk-KZ"/>
        </w:rPr>
        <w:t xml:space="preserve"> </w:t>
      </w:r>
      <w:r w:rsidRPr="008E1B9F">
        <w:rPr>
          <w:color w:val="000000"/>
          <w:sz w:val="28"/>
          <w:szCs w:val="28"/>
          <w:lang w:val="kk-KZ"/>
        </w:rPr>
        <w:t xml:space="preserve">совместно с государственными органами соисполнителями в первые три года </w:t>
      </w:r>
      <w:r w:rsidRPr="008E1B9F">
        <w:rPr>
          <w:sz w:val="28"/>
          <w:szCs w:val="28"/>
        </w:rPr>
        <w:t xml:space="preserve">посредством исполнения Плана мероприятий </w:t>
      </w:r>
      <w:r w:rsidRPr="008E1B9F">
        <w:rPr>
          <w:i/>
          <w:sz w:val="28"/>
          <w:szCs w:val="28"/>
        </w:rPr>
        <w:t>(пункт 155 Приказа МНЭРК №93, методика 93)</w:t>
      </w:r>
      <w:r w:rsidRPr="008E1B9F">
        <w:rPr>
          <w:sz w:val="28"/>
          <w:szCs w:val="28"/>
        </w:rPr>
        <w:t xml:space="preserve">, в последующем в последние два года методологический  подход был изменен и реализация  Плана развития осуществлялась  в форме Дорожной карты </w:t>
      </w:r>
      <w:r w:rsidRPr="008E1B9F">
        <w:rPr>
          <w:i/>
          <w:sz w:val="28"/>
          <w:szCs w:val="28"/>
        </w:rPr>
        <w:t xml:space="preserve">(пункт 172  Приказа МНЭРК №61, методика 61), </w:t>
      </w:r>
      <w:r w:rsidRPr="008E1B9F">
        <w:rPr>
          <w:sz w:val="28"/>
          <w:szCs w:val="28"/>
        </w:rPr>
        <w:t xml:space="preserve">которые </w:t>
      </w:r>
      <w:r w:rsidRPr="008E1B9F">
        <w:rPr>
          <w:color w:val="000000"/>
          <w:sz w:val="28"/>
        </w:rPr>
        <w:t>по своей форме и содержанию существенно отличались друг от друга</w:t>
      </w:r>
      <w:r w:rsidRPr="008E1B9F">
        <w:rPr>
          <w:i/>
          <w:sz w:val="28"/>
          <w:szCs w:val="28"/>
        </w:rPr>
        <w:t>.</w:t>
      </w:r>
      <w:r w:rsidRPr="008E1B9F">
        <w:rPr>
          <w:color w:val="000000"/>
          <w:sz w:val="28"/>
        </w:rPr>
        <w:t xml:space="preserve"> В результате смены инструмента реализации</w:t>
      </w:r>
      <w:r w:rsidR="00B51507" w:rsidRPr="008E1B9F">
        <w:rPr>
          <w:color w:val="000000"/>
          <w:sz w:val="28"/>
        </w:rPr>
        <w:t xml:space="preserve"> </w:t>
      </w:r>
      <w:r w:rsidRPr="008E1B9F">
        <w:rPr>
          <w:color w:val="000000"/>
          <w:sz w:val="28"/>
        </w:rPr>
        <w:t>и неоднократной корректировке</w:t>
      </w:r>
      <w:r w:rsidR="00B51507" w:rsidRPr="008E1B9F">
        <w:rPr>
          <w:color w:val="000000"/>
          <w:sz w:val="28"/>
        </w:rPr>
        <w:t xml:space="preserve"> </w:t>
      </w:r>
      <w:r w:rsidRPr="008E1B9F">
        <w:rPr>
          <w:color w:val="000000"/>
          <w:sz w:val="28"/>
        </w:rPr>
        <w:t xml:space="preserve">методологических подходов нарушается сопоставимость данных, что существенно затрудняет проведение динамического и сопоставимого анализа эффективности достижения всех показателей за весь период реализации программного документа, что привело к несоблюдению принципов СГП </w:t>
      </w:r>
      <w:r w:rsidRPr="008E1B9F">
        <w:rPr>
          <w:i/>
          <w:color w:val="000000"/>
          <w:sz w:val="28"/>
        </w:rPr>
        <w:t>«преемственность»</w:t>
      </w:r>
      <w:r w:rsidRPr="008E1B9F">
        <w:rPr>
          <w:color w:val="000000"/>
          <w:sz w:val="28"/>
        </w:rPr>
        <w:t xml:space="preserve"> и </w:t>
      </w:r>
      <w:r w:rsidRPr="008E1B9F">
        <w:rPr>
          <w:i/>
          <w:color w:val="000000"/>
          <w:sz w:val="28"/>
        </w:rPr>
        <w:t xml:space="preserve">«эффективность» </w:t>
      </w:r>
      <w:r w:rsidRPr="008E1B9F">
        <w:rPr>
          <w:i/>
          <w:color w:val="000000"/>
          <w:sz w:val="24"/>
          <w:szCs w:val="24"/>
        </w:rPr>
        <w:t>(п/п4) и 8) п.2 ППРК №</w:t>
      </w:r>
      <w:r w:rsidR="00915A8A" w:rsidRPr="008E1B9F">
        <w:rPr>
          <w:i/>
          <w:sz w:val="24"/>
          <w:szCs w:val="24"/>
        </w:rPr>
        <w:t>350</w:t>
      </w:r>
      <w:r w:rsidRPr="008E1B9F">
        <w:rPr>
          <w:i/>
          <w:sz w:val="24"/>
          <w:szCs w:val="24"/>
        </w:rPr>
        <w:t>)</w:t>
      </w:r>
      <w:r w:rsidRPr="008E1B9F">
        <w:rPr>
          <w:i/>
          <w:color w:val="000000"/>
          <w:sz w:val="24"/>
          <w:szCs w:val="24"/>
        </w:rPr>
        <w:t>.</w:t>
      </w:r>
    </w:p>
    <w:p w14:paraId="1155243C" w14:textId="4BCA5CE9" w:rsidR="00761D0B" w:rsidRPr="008E1B9F" w:rsidRDefault="00761D0B" w:rsidP="006D072D">
      <w:pPr>
        <w:pBdr>
          <w:bottom w:val="single" w:sz="4" w:space="16" w:color="FFFFFF"/>
        </w:pBdr>
        <w:ind w:firstLine="709"/>
        <w:jc w:val="both"/>
        <w:rPr>
          <w:i/>
          <w:color w:val="000000"/>
          <w:sz w:val="24"/>
          <w:szCs w:val="24"/>
        </w:rPr>
      </w:pPr>
      <w:r w:rsidRPr="008E1B9F">
        <w:rPr>
          <w:b/>
          <w:sz w:val="28"/>
          <w:szCs w:val="28"/>
        </w:rPr>
        <w:t xml:space="preserve">Пункт </w:t>
      </w:r>
      <w:r w:rsidR="00B118ED" w:rsidRPr="008E1B9F">
        <w:rPr>
          <w:b/>
          <w:sz w:val="28"/>
          <w:szCs w:val="28"/>
        </w:rPr>
        <w:t>3</w:t>
      </w:r>
      <w:r w:rsidR="005645E1" w:rsidRPr="008E1B9F">
        <w:rPr>
          <w:b/>
          <w:sz w:val="28"/>
          <w:szCs w:val="28"/>
        </w:rPr>
        <w:t>1</w:t>
      </w:r>
      <w:r w:rsidRPr="008E1B9F">
        <w:rPr>
          <w:b/>
          <w:sz w:val="28"/>
          <w:szCs w:val="28"/>
        </w:rPr>
        <w:t>.</w:t>
      </w:r>
      <w:r w:rsidRPr="008E1B9F">
        <w:rPr>
          <w:sz w:val="28"/>
          <w:szCs w:val="28"/>
        </w:rPr>
        <w:t xml:space="preserve"> На протяжении пяти лет суммы плановых финансовых расходов, отраженные в Планах мероприятий и Дорожных картах в реализацию Плана развития, утвержденные постановлениями акимата, не соответствовали </w:t>
      </w:r>
      <w:r w:rsidRPr="008E1B9F">
        <w:rPr>
          <w:sz w:val="28"/>
          <w:szCs w:val="28"/>
        </w:rPr>
        <w:lastRenderedPageBreak/>
        <w:t>плановым финансовым расходам, отраженным в Отчетах по реализации, опубликованным на сайте акимата города Астаны. При этом вышеуказанные утвержденные Планы мероприятий и Дорожные карты до настоящего времени не утратили юридическую силу и находятся на сайте акимата города Астана, что может привести к заблуждению заинтересованных лиц о плановых финансовых средствах, предусмотренных на достижение целей, целевых индикаторов,  показателей результата и решения задач Плана развития города Астаны на 2021-2025 годы.</w:t>
      </w:r>
      <w:r w:rsidR="00784AD0" w:rsidRPr="008E1B9F">
        <w:rPr>
          <w:sz w:val="28"/>
          <w:szCs w:val="28"/>
        </w:rPr>
        <w:t xml:space="preserve"> </w:t>
      </w:r>
      <w:r w:rsidRPr="008E1B9F">
        <w:rPr>
          <w:sz w:val="28"/>
          <w:szCs w:val="28"/>
        </w:rPr>
        <w:t xml:space="preserve">Данное обстоятельство не способствует соблюдению принципа СГП: </w:t>
      </w:r>
      <w:r w:rsidRPr="008E1B9F">
        <w:rPr>
          <w:color w:val="000000"/>
          <w:sz w:val="28"/>
        </w:rPr>
        <w:t xml:space="preserve">«прозрачность» </w:t>
      </w:r>
      <w:r w:rsidRPr="008E1B9F">
        <w:rPr>
          <w:i/>
          <w:color w:val="000000"/>
          <w:sz w:val="24"/>
          <w:szCs w:val="24"/>
        </w:rPr>
        <w:t>(п/п 2) п.2 ППРК № 632).</w:t>
      </w:r>
    </w:p>
    <w:p w14:paraId="0A5BC7AD" w14:textId="195EF637" w:rsidR="00C5455B" w:rsidRPr="008E1B9F" w:rsidRDefault="00C5455B" w:rsidP="006D072D">
      <w:pPr>
        <w:pBdr>
          <w:bottom w:val="single" w:sz="4" w:space="16" w:color="FFFFFF"/>
        </w:pBdr>
        <w:shd w:val="clear" w:color="auto" w:fill="FFFFFF"/>
        <w:ind w:firstLine="709"/>
        <w:contextualSpacing/>
        <w:jc w:val="both"/>
        <w:rPr>
          <w:bCs/>
          <w:sz w:val="28"/>
          <w:szCs w:val="28"/>
        </w:rPr>
      </w:pPr>
      <w:r w:rsidRPr="008E1B9F">
        <w:rPr>
          <w:b/>
          <w:sz w:val="28"/>
          <w:szCs w:val="28"/>
        </w:rPr>
        <w:t xml:space="preserve">Пункт </w:t>
      </w:r>
      <w:r w:rsidR="00B118ED" w:rsidRPr="008E1B9F">
        <w:rPr>
          <w:b/>
          <w:sz w:val="28"/>
          <w:szCs w:val="28"/>
        </w:rPr>
        <w:t>3</w:t>
      </w:r>
      <w:r w:rsidR="005645E1" w:rsidRPr="008E1B9F">
        <w:rPr>
          <w:b/>
          <w:sz w:val="28"/>
          <w:szCs w:val="28"/>
        </w:rPr>
        <w:t>2</w:t>
      </w:r>
      <w:r w:rsidRPr="008E1B9F">
        <w:rPr>
          <w:b/>
          <w:sz w:val="28"/>
          <w:szCs w:val="28"/>
        </w:rPr>
        <w:t>.</w:t>
      </w:r>
      <w:r w:rsidRPr="008E1B9F">
        <w:rPr>
          <w:bCs/>
          <w:sz w:val="28"/>
          <w:szCs w:val="28"/>
        </w:rPr>
        <w:t xml:space="preserve"> В </w:t>
      </w:r>
      <w:r w:rsidR="00A00314" w:rsidRPr="008E1B9F">
        <w:rPr>
          <w:bCs/>
          <w:sz w:val="28"/>
          <w:szCs w:val="28"/>
        </w:rPr>
        <w:t>нарушение</w:t>
      </w:r>
      <w:r w:rsidRPr="008E1B9F">
        <w:rPr>
          <w:bCs/>
          <w:sz w:val="28"/>
          <w:szCs w:val="28"/>
        </w:rPr>
        <w:t xml:space="preserve"> </w:t>
      </w:r>
      <w:r w:rsidRPr="008E1B9F">
        <w:rPr>
          <w:sz w:val="28"/>
          <w:szCs w:val="28"/>
        </w:rPr>
        <w:t>пунктов 213 и 214 Приказа МНЭРК №93 и п.186 Приказа</w:t>
      </w:r>
      <w:r w:rsidR="00784AD0" w:rsidRPr="008E1B9F">
        <w:rPr>
          <w:sz w:val="28"/>
          <w:szCs w:val="28"/>
        </w:rPr>
        <w:t xml:space="preserve"> </w:t>
      </w:r>
      <w:r w:rsidRPr="008E1B9F">
        <w:rPr>
          <w:sz w:val="28"/>
          <w:szCs w:val="28"/>
        </w:rPr>
        <w:t>МНЭРК №61</w:t>
      </w:r>
      <w:r w:rsidR="00784AD0" w:rsidRPr="008E1B9F">
        <w:rPr>
          <w:sz w:val="28"/>
          <w:szCs w:val="28"/>
        </w:rPr>
        <w:t xml:space="preserve"> </w:t>
      </w:r>
      <w:r w:rsidRPr="008E1B9F">
        <w:rPr>
          <w:sz w:val="28"/>
          <w:szCs w:val="28"/>
        </w:rPr>
        <w:t xml:space="preserve">допущено некорректное </w:t>
      </w:r>
      <w:r w:rsidR="00B118ED" w:rsidRPr="008E1B9F">
        <w:rPr>
          <w:sz w:val="28"/>
          <w:szCs w:val="28"/>
        </w:rPr>
        <w:t xml:space="preserve">в течении трех лет </w:t>
      </w:r>
      <w:r w:rsidRPr="008E1B9F">
        <w:rPr>
          <w:sz w:val="28"/>
          <w:szCs w:val="28"/>
        </w:rPr>
        <w:t xml:space="preserve">изменение показателя результата по финансовому обеспечению после истечения срока реализации, что свидетельствует о просчетах в планировании. Например, </w:t>
      </w:r>
      <w:r w:rsidRPr="008E1B9F">
        <w:rPr>
          <w:bCs/>
          <w:sz w:val="28"/>
          <w:szCs w:val="28"/>
        </w:rPr>
        <w:t>на плановый период 2024 года предусмотрено: в плане мероприятий на 2024 год – 577</w:t>
      </w:r>
      <w:r w:rsidR="00784AD0" w:rsidRPr="008E1B9F">
        <w:rPr>
          <w:bCs/>
          <w:sz w:val="28"/>
          <w:szCs w:val="28"/>
        </w:rPr>
        <w:t xml:space="preserve"> </w:t>
      </w:r>
      <w:r w:rsidRPr="008E1B9F">
        <w:rPr>
          <w:bCs/>
          <w:sz w:val="28"/>
          <w:szCs w:val="28"/>
        </w:rPr>
        <w:t>617,7 млн.тенге, в  отчете реализации плана развития за 2024 год  (план на 2024 год) -</w:t>
      </w:r>
      <w:r w:rsidR="00784AD0" w:rsidRPr="008E1B9F">
        <w:rPr>
          <w:bCs/>
          <w:sz w:val="28"/>
          <w:szCs w:val="28"/>
        </w:rPr>
        <w:t xml:space="preserve"> </w:t>
      </w:r>
      <w:r w:rsidRPr="008E1B9F">
        <w:rPr>
          <w:bCs/>
          <w:sz w:val="28"/>
          <w:szCs w:val="28"/>
        </w:rPr>
        <w:t>1</w:t>
      </w:r>
      <w:r w:rsidR="00784AD0" w:rsidRPr="008E1B9F">
        <w:rPr>
          <w:bCs/>
          <w:sz w:val="28"/>
          <w:szCs w:val="28"/>
        </w:rPr>
        <w:t> </w:t>
      </w:r>
      <w:r w:rsidRPr="008E1B9F">
        <w:rPr>
          <w:bCs/>
          <w:sz w:val="28"/>
          <w:szCs w:val="28"/>
        </w:rPr>
        <w:t>101</w:t>
      </w:r>
      <w:r w:rsidR="00784AD0" w:rsidRPr="008E1B9F">
        <w:rPr>
          <w:bCs/>
          <w:sz w:val="28"/>
          <w:szCs w:val="28"/>
        </w:rPr>
        <w:t xml:space="preserve"> </w:t>
      </w:r>
      <w:r w:rsidRPr="008E1B9F">
        <w:rPr>
          <w:bCs/>
          <w:sz w:val="28"/>
          <w:szCs w:val="28"/>
        </w:rPr>
        <w:t>724,3 млн.тенге, в дорожной карте</w:t>
      </w:r>
      <w:r w:rsidR="00B118ED" w:rsidRPr="008E1B9F">
        <w:rPr>
          <w:bCs/>
          <w:sz w:val="28"/>
          <w:szCs w:val="28"/>
        </w:rPr>
        <w:t xml:space="preserve"> на 2025 год (план на 2024 год</w:t>
      </w:r>
      <w:r w:rsidRPr="008E1B9F">
        <w:rPr>
          <w:bCs/>
          <w:sz w:val="28"/>
          <w:szCs w:val="28"/>
        </w:rPr>
        <w:t>) – 1</w:t>
      </w:r>
      <w:r w:rsidR="00784AD0" w:rsidRPr="008E1B9F">
        <w:rPr>
          <w:bCs/>
          <w:sz w:val="28"/>
          <w:szCs w:val="28"/>
        </w:rPr>
        <w:t> </w:t>
      </w:r>
      <w:r w:rsidRPr="008E1B9F">
        <w:rPr>
          <w:bCs/>
          <w:sz w:val="28"/>
          <w:szCs w:val="28"/>
        </w:rPr>
        <w:t>112</w:t>
      </w:r>
      <w:r w:rsidR="00784AD0" w:rsidRPr="008E1B9F">
        <w:rPr>
          <w:bCs/>
          <w:sz w:val="28"/>
          <w:szCs w:val="28"/>
        </w:rPr>
        <w:t xml:space="preserve"> </w:t>
      </w:r>
      <w:r w:rsidRPr="008E1B9F">
        <w:rPr>
          <w:bCs/>
          <w:sz w:val="28"/>
          <w:szCs w:val="28"/>
        </w:rPr>
        <w:t>239,9 млн.тенге или больше на 10</w:t>
      </w:r>
      <w:r w:rsidR="00784AD0" w:rsidRPr="008E1B9F">
        <w:rPr>
          <w:bCs/>
          <w:sz w:val="28"/>
          <w:szCs w:val="28"/>
        </w:rPr>
        <w:t xml:space="preserve"> </w:t>
      </w:r>
      <w:r w:rsidRPr="008E1B9F">
        <w:rPr>
          <w:bCs/>
          <w:sz w:val="28"/>
          <w:szCs w:val="28"/>
        </w:rPr>
        <w:t xml:space="preserve">515,6 млн.тенге. Аналогичная ситуация наблюдается на протяжении </w:t>
      </w:r>
      <w:r w:rsidR="00B118ED" w:rsidRPr="008E1B9F">
        <w:rPr>
          <w:bCs/>
          <w:sz w:val="28"/>
          <w:szCs w:val="28"/>
        </w:rPr>
        <w:t xml:space="preserve">двух </w:t>
      </w:r>
      <w:r w:rsidRPr="008E1B9F">
        <w:rPr>
          <w:bCs/>
          <w:sz w:val="28"/>
          <w:szCs w:val="28"/>
        </w:rPr>
        <w:t>лет реализации Плана развития на 2021-2025 годы, что свидетельствует о систематическом характере данного нарушения.  В Аналитических записках к Отчету по реализации Плана развития за 2021-2025 годах не указываются причины таких разночтений.</w:t>
      </w:r>
    </w:p>
    <w:p w14:paraId="7E07DBF6" w14:textId="413CE7A6" w:rsidR="00C5455B" w:rsidRPr="008E1B9F" w:rsidRDefault="00C5455B" w:rsidP="006D072D">
      <w:pPr>
        <w:pBdr>
          <w:bottom w:val="single" w:sz="4" w:space="16" w:color="FFFFFF"/>
        </w:pBdr>
        <w:jc w:val="both"/>
        <w:rPr>
          <w:sz w:val="28"/>
        </w:rPr>
      </w:pPr>
      <w:r w:rsidRPr="008E1B9F">
        <w:rPr>
          <w:sz w:val="28"/>
          <w:szCs w:val="28"/>
        </w:rPr>
        <w:t xml:space="preserve">         </w:t>
      </w:r>
      <w:r w:rsidRPr="008E1B9F">
        <w:rPr>
          <w:b/>
          <w:sz w:val="28"/>
          <w:szCs w:val="28"/>
        </w:rPr>
        <w:t xml:space="preserve">Пункт </w:t>
      </w:r>
      <w:r w:rsidR="00B118ED" w:rsidRPr="008E1B9F">
        <w:rPr>
          <w:b/>
          <w:sz w:val="28"/>
          <w:szCs w:val="28"/>
        </w:rPr>
        <w:t>3</w:t>
      </w:r>
      <w:r w:rsidR="005645E1" w:rsidRPr="008E1B9F">
        <w:rPr>
          <w:b/>
          <w:sz w:val="28"/>
          <w:szCs w:val="28"/>
        </w:rPr>
        <w:t>3</w:t>
      </w:r>
      <w:r w:rsidRPr="008E1B9F">
        <w:rPr>
          <w:b/>
          <w:sz w:val="28"/>
          <w:szCs w:val="28"/>
        </w:rPr>
        <w:t>.</w:t>
      </w:r>
      <w:r w:rsidRPr="008E1B9F">
        <w:rPr>
          <w:bCs/>
          <w:sz w:val="28"/>
          <w:szCs w:val="28"/>
        </w:rPr>
        <w:t xml:space="preserve"> </w:t>
      </w:r>
      <w:r w:rsidR="00A00314" w:rsidRPr="008E1B9F">
        <w:rPr>
          <w:sz w:val="28"/>
        </w:rPr>
        <w:t>Аналогично,</w:t>
      </w:r>
      <w:r w:rsidRPr="008E1B9F">
        <w:rPr>
          <w:sz w:val="28"/>
          <w:szCs w:val="22"/>
        </w:rPr>
        <w:t xml:space="preserve"> </w:t>
      </w:r>
      <w:r w:rsidRPr="008E1B9F">
        <w:rPr>
          <w:sz w:val="28"/>
        </w:rPr>
        <w:t xml:space="preserve">в течении четырех лет </w:t>
      </w:r>
      <w:r w:rsidRPr="008E1B9F">
        <w:rPr>
          <w:sz w:val="28"/>
          <w:szCs w:val="22"/>
        </w:rPr>
        <w:t xml:space="preserve">допущено некорректное изменение показателя результата по финансовому обеспечению </w:t>
      </w:r>
      <w:r w:rsidRPr="008E1B9F">
        <w:rPr>
          <w:sz w:val="28"/>
        </w:rPr>
        <w:t xml:space="preserve">за счет средств Национального фонда </w:t>
      </w:r>
      <w:r w:rsidRPr="008E1B9F">
        <w:rPr>
          <w:sz w:val="28"/>
          <w:szCs w:val="22"/>
        </w:rPr>
        <w:t>после истечения срока реализации</w:t>
      </w:r>
      <w:r w:rsidRPr="008E1B9F">
        <w:rPr>
          <w:sz w:val="28"/>
        </w:rPr>
        <w:t>.  Например, плановые значения 2022 года предусмотрены в Плане мероприятий на 2022 год в  сумме  63 484,5 млн.тенге,</w:t>
      </w:r>
      <w:r w:rsidR="00784AD0" w:rsidRPr="008E1B9F">
        <w:rPr>
          <w:sz w:val="28"/>
        </w:rPr>
        <w:t xml:space="preserve"> </w:t>
      </w:r>
      <w:r w:rsidRPr="008E1B9F">
        <w:rPr>
          <w:sz w:val="28"/>
        </w:rPr>
        <w:t>в отчете по реализации за 2022 год в сумме 119</w:t>
      </w:r>
      <w:r w:rsidR="00784AD0" w:rsidRPr="008E1B9F">
        <w:rPr>
          <w:sz w:val="28"/>
        </w:rPr>
        <w:t xml:space="preserve"> </w:t>
      </w:r>
      <w:r w:rsidRPr="008E1B9F">
        <w:rPr>
          <w:sz w:val="28"/>
        </w:rPr>
        <w:t>050,6 млн.тенге, в Плане мероприятий на 2023 год в сумме 119</w:t>
      </w:r>
      <w:r w:rsidR="00784AD0" w:rsidRPr="008E1B9F">
        <w:rPr>
          <w:sz w:val="28"/>
        </w:rPr>
        <w:t xml:space="preserve"> </w:t>
      </w:r>
      <w:r w:rsidRPr="008E1B9F">
        <w:rPr>
          <w:sz w:val="28"/>
        </w:rPr>
        <w:t>047,2 млн. тенге. Аналогичная ситуация допущена при формировании Плана мероприятий на 2021 и 2023 годы по отношению плановых значений 2021 и 2023 годов.</w:t>
      </w:r>
    </w:p>
    <w:p w14:paraId="0E8E5B57" w14:textId="1D44C58C" w:rsidR="00DF4497" w:rsidRPr="008E1B9F" w:rsidRDefault="00C5455B" w:rsidP="006D072D">
      <w:pPr>
        <w:pBdr>
          <w:bottom w:val="single" w:sz="4" w:space="16" w:color="FFFFFF"/>
        </w:pBdr>
        <w:ind w:firstLine="709"/>
        <w:jc w:val="both"/>
        <w:rPr>
          <w:color w:val="000000"/>
          <w:sz w:val="28"/>
        </w:rPr>
      </w:pPr>
      <w:r w:rsidRPr="008E1B9F">
        <w:rPr>
          <w:sz w:val="28"/>
        </w:rPr>
        <w:t xml:space="preserve"> </w:t>
      </w:r>
      <w:r w:rsidR="00DF4497" w:rsidRPr="008E1B9F">
        <w:rPr>
          <w:b/>
          <w:sz w:val="28"/>
          <w:szCs w:val="28"/>
        </w:rPr>
        <w:t xml:space="preserve">Пункт </w:t>
      </w:r>
      <w:r w:rsidR="00EE52C5" w:rsidRPr="008E1B9F">
        <w:rPr>
          <w:b/>
          <w:sz w:val="28"/>
          <w:szCs w:val="28"/>
        </w:rPr>
        <w:t>3</w:t>
      </w:r>
      <w:r w:rsidR="005645E1" w:rsidRPr="008E1B9F">
        <w:rPr>
          <w:b/>
          <w:sz w:val="28"/>
          <w:szCs w:val="28"/>
        </w:rPr>
        <w:t>4</w:t>
      </w:r>
      <w:r w:rsidR="00DF4497" w:rsidRPr="008E1B9F">
        <w:rPr>
          <w:b/>
          <w:sz w:val="28"/>
          <w:szCs w:val="28"/>
        </w:rPr>
        <w:t>.</w:t>
      </w:r>
      <w:r w:rsidR="00DF4497" w:rsidRPr="008E1B9F">
        <w:rPr>
          <w:bCs/>
          <w:sz w:val="28"/>
          <w:szCs w:val="28"/>
        </w:rPr>
        <w:t xml:space="preserve">  В </w:t>
      </w:r>
      <w:r w:rsidR="00A00314" w:rsidRPr="008E1B9F">
        <w:rPr>
          <w:bCs/>
          <w:sz w:val="28"/>
          <w:szCs w:val="28"/>
        </w:rPr>
        <w:t>нарушение</w:t>
      </w:r>
      <w:r w:rsidR="00DF4497" w:rsidRPr="008E1B9F">
        <w:rPr>
          <w:bCs/>
          <w:sz w:val="28"/>
          <w:szCs w:val="28"/>
        </w:rPr>
        <w:t xml:space="preserve"> п/п3) п.180 Приказа МНЭРК №61 </w:t>
      </w:r>
      <w:r w:rsidR="00DF4497" w:rsidRPr="008E1B9F">
        <w:rPr>
          <w:color w:val="000000"/>
          <w:sz w:val="28"/>
        </w:rPr>
        <w:t xml:space="preserve">Отчет о реализации </w:t>
      </w:r>
      <w:r w:rsidR="00586095" w:rsidRPr="008E1B9F">
        <w:rPr>
          <w:color w:val="000000"/>
          <w:sz w:val="28"/>
        </w:rPr>
        <w:t>П</w:t>
      </w:r>
      <w:r w:rsidR="00DF4497" w:rsidRPr="008E1B9F">
        <w:rPr>
          <w:color w:val="000000"/>
          <w:sz w:val="28"/>
        </w:rPr>
        <w:t xml:space="preserve">лана развития, включая Аналитическую записку к нему за 2024 и 2025 годы не содержал информацию об исполненных запланированных мероприятиях, неисполненных или частичного исполненных мероприятиях </w:t>
      </w:r>
      <w:r w:rsidR="00DF4497" w:rsidRPr="008E1B9F">
        <w:rPr>
          <w:i/>
          <w:color w:val="000000"/>
          <w:sz w:val="28"/>
        </w:rPr>
        <w:t>(за весь период с момента реализации документа)</w:t>
      </w:r>
      <w:r w:rsidR="00DF4497" w:rsidRPr="008E1B9F">
        <w:rPr>
          <w:color w:val="000000"/>
          <w:sz w:val="28"/>
        </w:rPr>
        <w:t xml:space="preserve"> с указанием выделенных и освоенных за отчетный период средств в разбивке по источникам финансирования, что не способствовало заинтересованным лицам обладать данной информацией и привело к несоблюдению принципа СГП </w:t>
      </w:r>
      <w:r w:rsidR="00DF4497" w:rsidRPr="008E1B9F">
        <w:rPr>
          <w:i/>
          <w:color w:val="000000"/>
          <w:sz w:val="28"/>
        </w:rPr>
        <w:t>«прозрачность»</w:t>
      </w:r>
      <w:r w:rsidR="00DF4497" w:rsidRPr="008E1B9F">
        <w:rPr>
          <w:color w:val="000000"/>
          <w:sz w:val="28"/>
        </w:rPr>
        <w:t xml:space="preserve"> (п/п 2) п2. ППРК №632).</w:t>
      </w:r>
    </w:p>
    <w:p w14:paraId="0652CC89" w14:textId="1EF0BD0B" w:rsidR="00DF4497" w:rsidRPr="008E1B9F" w:rsidRDefault="00DF4497" w:rsidP="006D072D">
      <w:pPr>
        <w:pBdr>
          <w:bottom w:val="single" w:sz="4" w:space="16" w:color="FFFFFF"/>
        </w:pBdr>
        <w:ind w:firstLine="709"/>
        <w:jc w:val="both"/>
        <w:rPr>
          <w:color w:val="000000"/>
          <w:sz w:val="28"/>
        </w:rPr>
      </w:pPr>
      <w:r w:rsidRPr="008E1B9F">
        <w:rPr>
          <w:b/>
          <w:sz w:val="28"/>
          <w:szCs w:val="28"/>
        </w:rPr>
        <w:t xml:space="preserve">Пункт </w:t>
      </w:r>
      <w:r w:rsidR="00EE52C5" w:rsidRPr="008E1B9F">
        <w:rPr>
          <w:b/>
          <w:sz w:val="28"/>
          <w:szCs w:val="28"/>
        </w:rPr>
        <w:t>3</w:t>
      </w:r>
      <w:r w:rsidR="005645E1" w:rsidRPr="008E1B9F">
        <w:rPr>
          <w:b/>
          <w:sz w:val="28"/>
          <w:szCs w:val="28"/>
        </w:rPr>
        <w:t>5</w:t>
      </w:r>
      <w:r w:rsidRPr="008E1B9F">
        <w:rPr>
          <w:b/>
          <w:sz w:val="28"/>
          <w:szCs w:val="28"/>
        </w:rPr>
        <w:t xml:space="preserve">. </w:t>
      </w:r>
      <w:r w:rsidRPr="008E1B9F">
        <w:rPr>
          <w:bCs/>
          <w:sz w:val="28"/>
          <w:szCs w:val="28"/>
        </w:rPr>
        <w:t xml:space="preserve"> </w:t>
      </w:r>
      <w:r w:rsidRPr="008E1B9F">
        <w:rPr>
          <w:color w:val="000000"/>
          <w:sz w:val="28"/>
        </w:rPr>
        <w:t>В</w:t>
      </w:r>
      <w:r w:rsidRPr="008E1B9F">
        <w:rPr>
          <w:sz w:val="28"/>
          <w:szCs w:val="28"/>
        </w:rPr>
        <w:t xml:space="preserve"> </w:t>
      </w:r>
      <w:r w:rsidR="00A00314" w:rsidRPr="008E1B9F">
        <w:rPr>
          <w:sz w:val="28"/>
          <w:szCs w:val="28"/>
        </w:rPr>
        <w:t>нарушение</w:t>
      </w:r>
      <w:r w:rsidRPr="008E1B9F">
        <w:rPr>
          <w:sz w:val="28"/>
          <w:szCs w:val="28"/>
        </w:rPr>
        <w:t xml:space="preserve"> пункта 229 Приказа МНЭРК №93 и пункта 180 Приказа МНЭРК №61 </w:t>
      </w:r>
      <w:r w:rsidR="00A00314" w:rsidRPr="008E1B9F">
        <w:rPr>
          <w:sz w:val="28"/>
          <w:szCs w:val="28"/>
        </w:rPr>
        <w:t>«</w:t>
      </w:r>
      <w:r w:rsidRPr="008E1B9F">
        <w:rPr>
          <w:i/>
          <w:color w:val="000000"/>
          <w:sz w:val="24"/>
          <w:szCs w:val="24"/>
        </w:rPr>
        <w:t>Пояснения по заполнению отчетов о реализации плана развития области, города республиканского значения, столицы</w:t>
      </w:r>
      <w:r w:rsidR="00A00314" w:rsidRPr="008E1B9F">
        <w:rPr>
          <w:i/>
          <w:color w:val="000000"/>
          <w:sz w:val="24"/>
          <w:szCs w:val="24"/>
        </w:rPr>
        <w:t>»</w:t>
      </w:r>
      <w:r w:rsidRPr="008E1B9F">
        <w:rPr>
          <w:i/>
          <w:color w:val="000000"/>
          <w:sz w:val="24"/>
          <w:szCs w:val="24"/>
        </w:rPr>
        <w:t xml:space="preserve"> к приложениям 14 и 9 соответственно</w:t>
      </w:r>
      <w:r w:rsidR="00A00314" w:rsidRPr="008E1B9F">
        <w:rPr>
          <w:i/>
          <w:color w:val="000000"/>
          <w:sz w:val="24"/>
          <w:szCs w:val="24"/>
        </w:rPr>
        <w:t>,</w:t>
      </w:r>
      <w:r w:rsidRPr="008E1B9F">
        <w:rPr>
          <w:i/>
          <w:color w:val="000000"/>
          <w:sz w:val="24"/>
          <w:szCs w:val="24"/>
        </w:rPr>
        <w:t xml:space="preserve"> </w:t>
      </w:r>
      <w:r w:rsidRPr="008E1B9F">
        <w:rPr>
          <w:color w:val="000000"/>
          <w:sz w:val="28"/>
          <w:szCs w:val="28"/>
        </w:rPr>
        <w:t>Управление экономики присваивали отдельным мероприятиям статус «частично исполнен», тогда как</w:t>
      </w:r>
      <w:r w:rsidRPr="008E1B9F">
        <w:rPr>
          <w:bCs/>
          <w:sz w:val="28"/>
          <w:szCs w:val="28"/>
        </w:rPr>
        <w:t xml:space="preserve"> эти мероприятия не реализовывались в </w:t>
      </w:r>
      <w:r w:rsidRPr="008E1B9F">
        <w:rPr>
          <w:bCs/>
          <w:sz w:val="28"/>
          <w:szCs w:val="28"/>
        </w:rPr>
        <w:lastRenderedPageBreak/>
        <w:t>одном финансовом году</w:t>
      </w:r>
      <w:r w:rsidR="00784AD0" w:rsidRPr="008E1B9F">
        <w:rPr>
          <w:bCs/>
          <w:sz w:val="28"/>
          <w:szCs w:val="28"/>
        </w:rPr>
        <w:t xml:space="preserve"> </w:t>
      </w:r>
      <w:r w:rsidRPr="008E1B9F">
        <w:rPr>
          <w:bCs/>
          <w:sz w:val="28"/>
          <w:szCs w:val="28"/>
        </w:rPr>
        <w:t xml:space="preserve">по причине </w:t>
      </w:r>
      <w:r w:rsidR="00586095" w:rsidRPr="008E1B9F">
        <w:rPr>
          <w:bCs/>
          <w:sz w:val="28"/>
          <w:szCs w:val="28"/>
        </w:rPr>
        <w:t xml:space="preserve">систематического </w:t>
      </w:r>
      <w:r w:rsidRPr="008E1B9F">
        <w:rPr>
          <w:bCs/>
          <w:sz w:val="28"/>
          <w:szCs w:val="28"/>
        </w:rPr>
        <w:t>не исполнения поставщиками и подрядчиками договорных обязательств,  не представления ими  счетов для оплаты, актов выполненных работ и актов ввода в эксплуатацию объектов, что образу</w:t>
      </w:r>
      <w:r w:rsidR="00A735D9" w:rsidRPr="008E1B9F">
        <w:rPr>
          <w:bCs/>
          <w:sz w:val="28"/>
          <w:szCs w:val="28"/>
        </w:rPr>
        <w:t>е</w:t>
      </w:r>
      <w:r w:rsidRPr="008E1B9F">
        <w:rPr>
          <w:bCs/>
          <w:sz w:val="28"/>
          <w:szCs w:val="28"/>
        </w:rPr>
        <w:t>т риски неэффективного использования целевых средств порядка 20</w:t>
      </w:r>
      <w:r w:rsidR="00A00314" w:rsidRPr="008E1B9F">
        <w:rPr>
          <w:bCs/>
          <w:sz w:val="28"/>
          <w:szCs w:val="28"/>
        </w:rPr>
        <w:t> </w:t>
      </w:r>
      <w:r w:rsidRPr="008E1B9F">
        <w:rPr>
          <w:bCs/>
          <w:sz w:val="28"/>
          <w:szCs w:val="28"/>
        </w:rPr>
        <w:t>000</w:t>
      </w:r>
      <w:r w:rsidR="00A00314" w:rsidRPr="008E1B9F">
        <w:rPr>
          <w:bCs/>
          <w:sz w:val="28"/>
          <w:szCs w:val="28"/>
        </w:rPr>
        <w:t>,0</w:t>
      </w:r>
      <w:r w:rsidRPr="008E1B9F">
        <w:rPr>
          <w:bCs/>
          <w:sz w:val="28"/>
          <w:szCs w:val="28"/>
        </w:rPr>
        <w:t xml:space="preserve"> млн.тенге. Например, в 2022 году по мероприятию «</w:t>
      </w:r>
      <w:r w:rsidRPr="008E1B9F">
        <w:rPr>
          <w:bCs/>
          <w:i/>
          <w:sz w:val="28"/>
          <w:szCs w:val="28"/>
        </w:rPr>
        <w:t>Строительство и реконструкция автомобильных дорог»</w:t>
      </w:r>
      <w:r w:rsidRPr="008E1B9F">
        <w:rPr>
          <w:bCs/>
          <w:sz w:val="28"/>
          <w:szCs w:val="28"/>
        </w:rPr>
        <w:t xml:space="preserve"> не освоены предусмотренные из Национального фонда Республики Казахстан средства в сумме 6 423,9 млн. тенге,</w:t>
      </w:r>
      <w:r w:rsidR="00784AD0" w:rsidRPr="008E1B9F">
        <w:rPr>
          <w:bCs/>
          <w:sz w:val="28"/>
          <w:szCs w:val="28"/>
        </w:rPr>
        <w:t xml:space="preserve"> </w:t>
      </w:r>
      <w:r w:rsidRPr="008E1B9F">
        <w:rPr>
          <w:bCs/>
          <w:sz w:val="28"/>
          <w:szCs w:val="28"/>
        </w:rPr>
        <w:t xml:space="preserve">в связи с приостановлением расходов согласно предписания надзорных органов  </w:t>
      </w:r>
      <w:r w:rsidRPr="008E1B9F">
        <w:rPr>
          <w:bCs/>
          <w:i/>
          <w:sz w:val="24"/>
          <w:szCs w:val="24"/>
        </w:rPr>
        <w:t>(в связи с ограничениями (запретами) на приемку и оплату Управлением транспорта актов выполненных работ в рамках исполнительных производств)</w:t>
      </w:r>
      <w:r w:rsidRPr="008E1B9F">
        <w:rPr>
          <w:bCs/>
          <w:sz w:val="28"/>
          <w:szCs w:val="28"/>
        </w:rPr>
        <w:t xml:space="preserve"> и соответственно не предоставлением актов выполненных работ. Аналогичная ситуация наблюдалась в 2023-2024 годах. При этом в отчетах </w:t>
      </w:r>
      <w:r w:rsidR="00784AD0" w:rsidRPr="008E1B9F">
        <w:rPr>
          <w:bCs/>
          <w:sz w:val="28"/>
          <w:szCs w:val="28"/>
        </w:rPr>
        <w:t xml:space="preserve">о </w:t>
      </w:r>
      <w:r w:rsidRPr="008E1B9F">
        <w:rPr>
          <w:bCs/>
          <w:sz w:val="28"/>
          <w:szCs w:val="28"/>
        </w:rPr>
        <w:t xml:space="preserve">реализации за 2022-2024 годы не указывалась информация об отнесении вышеуказанных мероприятий  к мероприятиям  долгосрочного характера, что не способствует соблюдению принципа СГП </w:t>
      </w:r>
      <w:r w:rsidRPr="008E1B9F">
        <w:rPr>
          <w:bCs/>
          <w:i/>
          <w:sz w:val="28"/>
          <w:szCs w:val="28"/>
        </w:rPr>
        <w:t>«прозрачность»</w:t>
      </w:r>
      <w:r w:rsidRPr="008E1B9F">
        <w:rPr>
          <w:bCs/>
          <w:sz w:val="28"/>
          <w:szCs w:val="28"/>
        </w:rPr>
        <w:t xml:space="preserve"> </w:t>
      </w:r>
      <w:r w:rsidRPr="008E1B9F">
        <w:rPr>
          <w:bCs/>
          <w:i/>
          <w:sz w:val="24"/>
          <w:szCs w:val="24"/>
        </w:rPr>
        <w:t>(п/п 2 п.2 ППРК №632).</w:t>
      </w:r>
    </w:p>
    <w:p w14:paraId="317D5287" w14:textId="494E19D1" w:rsidR="00A30000" w:rsidRPr="008E1B9F" w:rsidRDefault="00A30000" w:rsidP="006D072D">
      <w:pPr>
        <w:pBdr>
          <w:bottom w:val="single" w:sz="4" w:space="16" w:color="FFFFFF"/>
        </w:pBdr>
        <w:ind w:firstLine="709"/>
        <w:jc w:val="both"/>
        <w:rPr>
          <w:color w:val="000000"/>
          <w:sz w:val="28"/>
        </w:rPr>
      </w:pPr>
      <w:r w:rsidRPr="008E1B9F">
        <w:rPr>
          <w:b/>
          <w:sz w:val="28"/>
          <w:szCs w:val="28"/>
        </w:rPr>
        <w:t xml:space="preserve">Пункт </w:t>
      </w:r>
      <w:r w:rsidR="00EE52C5" w:rsidRPr="008E1B9F">
        <w:rPr>
          <w:b/>
          <w:sz w:val="28"/>
          <w:szCs w:val="28"/>
        </w:rPr>
        <w:t>3</w:t>
      </w:r>
      <w:r w:rsidR="005645E1" w:rsidRPr="008E1B9F">
        <w:rPr>
          <w:b/>
          <w:sz w:val="28"/>
          <w:szCs w:val="28"/>
        </w:rPr>
        <w:t>6</w:t>
      </w:r>
      <w:r w:rsidRPr="008E1B9F">
        <w:rPr>
          <w:b/>
          <w:sz w:val="28"/>
          <w:szCs w:val="28"/>
        </w:rPr>
        <w:t>.</w:t>
      </w:r>
      <w:r w:rsidRPr="008E1B9F">
        <w:rPr>
          <w:b/>
          <w:color w:val="000000"/>
          <w:sz w:val="28"/>
        </w:rPr>
        <w:t xml:space="preserve"> </w:t>
      </w:r>
      <w:r w:rsidRPr="008E1B9F">
        <w:rPr>
          <w:color w:val="000000"/>
          <w:sz w:val="28"/>
        </w:rPr>
        <w:t xml:space="preserve">В </w:t>
      </w:r>
      <w:r w:rsidR="00A00314" w:rsidRPr="008E1B9F">
        <w:rPr>
          <w:color w:val="000000"/>
          <w:sz w:val="28"/>
        </w:rPr>
        <w:t>нарушение</w:t>
      </w:r>
      <w:r w:rsidRPr="008E1B9F">
        <w:rPr>
          <w:color w:val="000000"/>
          <w:sz w:val="28"/>
        </w:rPr>
        <w:t xml:space="preserve"> пункта 180 Приказа МНЭРК №61 в течении двух лет в Отчете </w:t>
      </w:r>
      <w:r w:rsidR="00F32159" w:rsidRPr="008E1B9F">
        <w:rPr>
          <w:color w:val="000000"/>
          <w:sz w:val="28"/>
        </w:rPr>
        <w:t xml:space="preserve">о </w:t>
      </w:r>
      <w:r w:rsidRPr="008E1B9F">
        <w:rPr>
          <w:color w:val="000000"/>
          <w:sz w:val="28"/>
        </w:rPr>
        <w:t>реализации за 2024 и 2025 годы</w:t>
      </w:r>
      <w:r w:rsidR="00F32159" w:rsidRPr="008E1B9F">
        <w:rPr>
          <w:color w:val="000000"/>
          <w:sz w:val="28"/>
        </w:rPr>
        <w:t xml:space="preserve"> </w:t>
      </w:r>
      <w:r w:rsidRPr="008E1B9F">
        <w:rPr>
          <w:color w:val="000000"/>
          <w:sz w:val="28"/>
        </w:rPr>
        <w:t xml:space="preserve">и Аналитической записке к ним не представлены комментарии о причинах ежегодного неисполнения </w:t>
      </w:r>
      <w:r w:rsidRPr="008E1B9F">
        <w:rPr>
          <w:i/>
          <w:color w:val="000000"/>
          <w:sz w:val="24"/>
          <w:szCs w:val="24"/>
        </w:rPr>
        <w:t>(8 и 4, соответственно)</w:t>
      </w:r>
      <w:r w:rsidRPr="008E1B9F">
        <w:rPr>
          <w:color w:val="000000"/>
          <w:sz w:val="28"/>
        </w:rPr>
        <w:t xml:space="preserve"> мероприятий, частичного исполненных </w:t>
      </w:r>
      <w:r w:rsidRPr="008E1B9F">
        <w:rPr>
          <w:i/>
          <w:color w:val="000000"/>
          <w:sz w:val="24"/>
          <w:szCs w:val="24"/>
        </w:rPr>
        <w:t>(12 и 1, соответственно)</w:t>
      </w:r>
      <w:r w:rsidRPr="008E1B9F">
        <w:rPr>
          <w:color w:val="000000"/>
          <w:sz w:val="28"/>
        </w:rPr>
        <w:t xml:space="preserve"> мероприятий, не достижения 37 ключевых национальных индикаторов и целевых индикаторов </w:t>
      </w:r>
      <w:r w:rsidRPr="008E1B9F">
        <w:rPr>
          <w:i/>
          <w:color w:val="000000"/>
          <w:sz w:val="24"/>
          <w:szCs w:val="24"/>
        </w:rPr>
        <w:t>(19 и 18, соответственно),</w:t>
      </w:r>
      <w:r w:rsidRPr="008E1B9F">
        <w:rPr>
          <w:color w:val="000000"/>
          <w:sz w:val="28"/>
        </w:rPr>
        <w:t xml:space="preserve">  и показателей результатов планов развития </w:t>
      </w:r>
      <w:r w:rsidRPr="008E1B9F">
        <w:rPr>
          <w:i/>
          <w:color w:val="000000"/>
          <w:sz w:val="24"/>
          <w:szCs w:val="24"/>
        </w:rPr>
        <w:t>(по 11, соответственно)</w:t>
      </w:r>
      <w:r w:rsidRPr="008E1B9F">
        <w:rPr>
          <w:color w:val="000000"/>
          <w:sz w:val="28"/>
        </w:rPr>
        <w:t xml:space="preserve"> и информация о влиянии </w:t>
      </w:r>
      <w:r w:rsidRPr="008E1B9F">
        <w:rPr>
          <w:i/>
          <w:color w:val="000000"/>
          <w:sz w:val="28"/>
        </w:rPr>
        <w:t>достигнутых/недостигнутых</w:t>
      </w:r>
      <w:r w:rsidRPr="008E1B9F">
        <w:rPr>
          <w:color w:val="000000"/>
          <w:sz w:val="28"/>
        </w:rPr>
        <w:t xml:space="preserve"> индикаторов и показателей результатов на достижение установленных целей, задач и соответствующих показателей вышестоящих документов СГП</w:t>
      </w:r>
      <w:r w:rsidRPr="008E1B9F">
        <w:rPr>
          <w:bCs/>
          <w:sz w:val="28"/>
          <w:szCs w:val="28"/>
        </w:rPr>
        <w:t xml:space="preserve"> с указанием принятых мер по </w:t>
      </w:r>
      <w:r w:rsidR="00A735D9" w:rsidRPr="008E1B9F">
        <w:rPr>
          <w:bCs/>
          <w:sz w:val="28"/>
          <w:szCs w:val="28"/>
        </w:rPr>
        <w:t>нейтрализации</w:t>
      </w:r>
      <w:r w:rsidRPr="008E1B9F">
        <w:rPr>
          <w:bCs/>
          <w:sz w:val="28"/>
          <w:szCs w:val="28"/>
        </w:rPr>
        <w:t xml:space="preserve"> (или) минимизации рисков срыва исполнения</w:t>
      </w:r>
      <w:r w:rsidRPr="008E1B9F">
        <w:rPr>
          <w:color w:val="000000"/>
          <w:sz w:val="28"/>
        </w:rPr>
        <w:t>.</w:t>
      </w:r>
    </w:p>
    <w:p w14:paraId="2FD3C5B5" w14:textId="3B9AED1D" w:rsidR="00D36C7C" w:rsidRPr="008E1B9F" w:rsidRDefault="00D36C7C" w:rsidP="006D072D">
      <w:pPr>
        <w:pBdr>
          <w:bottom w:val="single" w:sz="4" w:space="16" w:color="FFFFFF"/>
        </w:pBdr>
        <w:shd w:val="clear" w:color="auto" w:fill="FFFFFF"/>
        <w:ind w:firstLine="709"/>
        <w:contextualSpacing/>
        <w:jc w:val="both"/>
        <w:rPr>
          <w:rFonts w:eastAsiaTheme="minorHAnsi" w:cstheme="minorBidi"/>
          <w:sz w:val="28"/>
          <w:szCs w:val="28"/>
        </w:rPr>
      </w:pPr>
      <w:r w:rsidRPr="008E1B9F">
        <w:rPr>
          <w:b/>
          <w:bCs/>
          <w:color w:val="000000"/>
          <w:sz w:val="28"/>
          <w:szCs w:val="28"/>
        </w:rPr>
        <w:t>Пункт</w:t>
      </w:r>
      <w:r w:rsidR="004979C2" w:rsidRPr="008E1B9F">
        <w:rPr>
          <w:b/>
          <w:bCs/>
          <w:color w:val="000000"/>
          <w:sz w:val="28"/>
          <w:szCs w:val="28"/>
        </w:rPr>
        <w:t xml:space="preserve"> </w:t>
      </w:r>
      <w:r w:rsidR="00EE52C5" w:rsidRPr="008E1B9F">
        <w:rPr>
          <w:b/>
          <w:bCs/>
          <w:color w:val="000000"/>
          <w:sz w:val="28"/>
          <w:szCs w:val="28"/>
        </w:rPr>
        <w:t>3</w:t>
      </w:r>
      <w:r w:rsidR="005645E1" w:rsidRPr="008E1B9F">
        <w:rPr>
          <w:b/>
          <w:bCs/>
          <w:color w:val="000000"/>
          <w:sz w:val="28"/>
          <w:szCs w:val="28"/>
        </w:rPr>
        <w:t>7</w:t>
      </w:r>
      <w:r w:rsidRPr="008E1B9F">
        <w:rPr>
          <w:b/>
          <w:bCs/>
          <w:color w:val="000000"/>
          <w:sz w:val="28"/>
          <w:szCs w:val="28"/>
        </w:rPr>
        <w:t>.</w:t>
      </w:r>
      <w:r w:rsidR="00F272FC" w:rsidRPr="008E1B9F">
        <w:rPr>
          <w:color w:val="000000"/>
          <w:sz w:val="28"/>
          <w:szCs w:val="28"/>
        </w:rPr>
        <w:t xml:space="preserve"> Несоблюдение</w:t>
      </w:r>
      <w:r w:rsidRPr="008E1B9F">
        <w:rPr>
          <w:color w:val="000000"/>
          <w:sz w:val="28"/>
          <w:szCs w:val="28"/>
        </w:rPr>
        <w:t xml:space="preserve"> принципов </w:t>
      </w:r>
      <w:r w:rsidR="00EE52C5" w:rsidRPr="008E1B9F">
        <w:rPr>
          <w:color w:val="000000"/>
          <w:sz w:val="28"/>
          <w:szCs w:val="28"/>
        </w:rPr>
        <w:t xml:space="preserve">СГП: </w:t>
      </w:r>
      <w:r w:rsidRPr="008E1B9F">
        <w:rPr>
          <w:color w:val="000000"/>
          <w:sz w:val="28"/>
          <w:szCs w:val="28"/>
        </w:rPr>
        <w:t xml:space="preserve">«человекоцентричность» и «результативность» </w:t>
      </w:r>
      <w:r w:rsidRPr="008E1B9F">
        <w:rPr>
          <w:i/>
          <w:color w:val="000000"/>
          <w:sz w:val="24"/>
          <w:szCs w:val="24"/>
        </w:rPr>
        <w:t>(п/п 1) и п/п3 ППРК №350</w:t>
      </w:r>
      <w:r w:rsidR="005B1AFB" w:rsidRPr="008E1B9F">
        <w:rPr>
          <w:i/>
          <w:color w:val="000000"/>
          <w:sz w:val="24"/>
          <w:szCs w:val="24"/>
        </w:rPr>
        <w:t>)</w:t>
      </w:r>
      <w:r w:rsidRPr="008E1B9F">
        <w:rPr>
          <w:i/>
          <w:color w:val="000000"/>
          <w:sz w:val="24"/>
          <w:szCs w:val="24"/>
        </w:rPr>
        <w:t xml:space="preserve"> </w:t>
      </w:r>
      <w:r w:rsidR="00F272FC" w:rsidRPr="008E1B9F">
        <w:rPr>
          <w:sz w:val="28"/>
          <w:szCs w:val="28"/>
        </w:rPr>
        <w:t>привело к</w:t>
      </w:r>
      <w:r w:rsidRPr="008E1B9F">
        <w:rPr>
          <w:sz w:val="28"/>
          <w:szCs w:val="28"/>
        </w:rPr>
        <w:t xml:space="preserve"> систематическо</w:t>
      </w:r>
      <w:r w:rsidR="00F272FC" w:rsidRPr="008E1B9F">
        <w:rPr>
          <w:sz w:val="28"/>
          <w:szCs w:val="28"/>
        </w:rPr>
        <w:t>му</w:t>
      </w:r>
      <w:r w:rsidRPr="008E1B9F">
        <w:rPr>
          <w:sz w:val="28"/>
          <w:szCs w:val="28"/>
        </w:rPr>
        <w:t xml:space="preserve"> недостижени</w:t>
      </w:r>
      <w:r w:rsidR="00F272FC" w:rsidRPr="008E1B9F">
        <w:rPr>
          <w:sz w:val="28"/>
          <w:szCs w:val="28"/>
        </w:rPr>
        <w:t>ю</w:t>
      </w:r>
      <w:r w:rsidRPr="008E1B9F">
        <w:rPr>
          <w:sz w:val="28"/>
          <w:szCs w:val="28"/>
        </w:rPr>
        <w:t xml:space="preserve"> ключевых национальных индикаторов и целевых индикаторов, включенных в План развития, обязательных к исполнению. Например, в 2025 году не достигнуты 13 (76,5%) от 17 ключевых национальных индикаторов и 5 (25,0%) от 20 целевых индикаторов, что свидетельствует о реализации рисков недостижения стратегических целей социально-</w:t>
      </w:r>
      <w:r w:rsidR="00C5727C" w:rsidRPr="008E1B9F">
        <w:rPr>
          <w:sz w:val="28"/>
          <w:szCs w:val="28"/>
        </w:rPr>
        <w:t>э</w:t>
      </w:r>
      <w:r w:rsidRPr="008E1B9F">
        <w:rPr>
          <w:sz w:val="28"/>
          <w:szCs w:val="28"/>
        </w:rPr>
        <w:t>кономического</w:t>
      </w:r>
      <w:r w:rsidR="00C5727C" w:rsidRPr="008E1B9F">
        <w:rPr>
          <w:sz w:val="28"/>
          <w:szCs w:val="28"/>
        </w:rPr>
        <w:t xml:space="preserve"> </w:t>
      </w:r>
      <w:r w:rsidRPr="008E1B9F">
        <w:rPr>
          <w:sz w:val="28"/>
          <w:szCs w:val="28"/>
        </w:rPr>
        <w:t>развития столицы и</w:t>
      </w:r>
      <w:r w:rsidRPr="008E1B9F">
        <w:rPr>
          <w:rFonts w:eastAsiaTheme="minorHAnsi" w:cstheme="minorBidi"/>
          <w:sz w:val="28"/>
          <w:szCs w:val="28"/>
        </w:rPr>
        <w:t xml:space="preserve"> вклада региона в достижение всех национальных приоритетов республики</w:t>
      </w:r>
      <w:r w:rsidR="00E06E54" w:rsidRPr="008E1B9F">
        <w:rPr>
          <w:sz w:val="28"/>
          <w:szCs w:val="28"/>
        </w:rPr>
        <w:t xml:space="preserve"> к концу 2025 года</w:t>
      </w:r>
      <w:r w:rsidRPr="008E1B9F">
        <w:rPr>
          <w:rFonts w:eastAsiaTheme="minorHAnsi" w:cstheme="minorBidi"/>
          <w:sz w:val="28"/>
          <w:szCs w:val="28"/>
        </w:rPr>
        <w:t>.</w:t>
      </w:r>
    </w:p>
    <w:p w14:paraId="6A54813A" w14:textId="7336B88C" w:rsidR="00257583" w:rsidRPr="008E1B9F" w:rsidRDefault="00257583" w:rsidP="006D072D">
      <w:pPr>
        <w:pBdr>
          <w:bottom w:val="single" w:sz="4" w:space="16" w:color="FFFFFF"/>
        </w:pBdr>
        <w:ind w:firstLine="709"/>
        <w:jc w:val="both"/>
        <w:rPr>
          <w:color w:val="000000"/>
          <w:sz w:val="28"/>
          <w:szCs w:val="28"/>
        </w:rPr>
      </w:pPr>
      <w:r w:rsidRPr="008E1B9F">
        <w:rPr>
          <w:b/>
          <w:bCs/>
          <w:sz w:val="28"/>
          <w:szCs w:val="28"/>
          <w:lang w:val="kk-KZ"/>
        </w:rPr>
        <w:t>Пункт</w:t>
      </w:r>
      <w:r w:rsidRPr="008E1B9F">
        <w:rPr>
          <w:rFonts w:eastAsia="Calibri"/>
          <w:b/>
          <w:bCs/>
          <w:sz w:val="28"/>
          <w:szCs w:val="28"/>
        </w:rPr>
        <w:t xml:space="preserve"> </w:t>
      </w:r>
      <w:r w:rsidR="003A38E9" w:rsidRPr="008E1B9F">
        <w:rPr>
          <w:rFonts w:eastAsia="Calibri"/>
          <w:b/>
          <w:bCs/>
          <w:sz w:val="28"/>
          <w:szCs w:val="28"/>
        </w:rPr>
        <w:t>3</w:t>
      </w:r>
      <w:r w:rsidR="005645E1" w:rsidRPr="008E1B9F">
        <w:rPr>
          <w:rFonts w:eastAsia="Calibri"/>
          <w:b/>
          <w:bCs/>
          <w:sz w:val="28"/>
          <w:szCs w:val="28"/>
        </w:rPr>
        <w:t>8</w:t>
      </w:r>
      <w:r w:rsidRPr="008E1B9F">
        <w:rPr>
          <w:rFonts w:eastAsia="Calibri"/>
          <w:b/>
          <w:bCs/>
          <w:sz w:val="28"/>
          <w:szCs w:val="28"/>
        </w:rPr>
        <w:t>.</w:t>
      </w:r>
      <w:r w:rsidR="006D072D" w:rsidRPr="008E1B9F">
        <w:rPr>
          <w:rFonts w:eastAsia="Calibri"/>
          <w:sz w:val="28"/>
          <w:szCs w:val="28"/>
        </w:rPr>
        <w:t xml:space="preserve"> </w:t>
      </w:r>
      <w:r w:rsidRPr="008E1B9F">
        <w:rPr>
          <w:color w:val="000000"/>
          <w:sz w:val="28"/>
        </w:rPr>
        <w:t>В</w:t>
      </w:r>
      <w:r w:rsidRPr="008E1B9F">
        <w:rPr>
          <w:sz w:val="28"/>
          <w:szCs w:val="28"/>
        </w:rPr>
        <w:t xml:space="preserve"> </w:t>
      </w:r>
      <w:r w:rsidR="00F272FC" w:rsidRPr="008E1B9F">
        <w:rPr>
          <w:sz w:val="28"/>
          <w:szCs w:val="28"/>
        </w:rPr>
        <w:t>нарушение</w:t>
      </w:r>
      <w:r w:rsidRPr="008E1B9F">
        <w:rPr>
          <w:sz w:val="28"/>
          <w:szCs w:val="28"/>
        </w:rPr>
        <w:t xml:space="preserve"> пункта 229 Приказа МНЭРК №93 и пункта 180 Приказа МНЭРК №61 </w:t>
      </w:r>
      <w:r w:rsidR="005B1AFB" w:rsidRPr="008E1B9F">
        <w:rPr>
          <w:sz w:val="28"/>
          <w:szCs w:val="28"/>
        </w:rPr>
        <w:t>«</w:t>
      </w:r>
      <w:r w:rsidRPr="008E1B9F">
        <w:rPr>
          <w:i/>
          <w:color w:val="000000"/>
          <w:sz w:val="24"/>
          <w:szCs w:val="24"/>
        </w:rPr>
        <w:t>Пояснения по заполнению отчетов о реализации плана развития области, города республиканского значения, столицы</w:t>
      </w:r>
      <w:r w:rsidR="005B1AFB" w:rsidRPr="008E1B9F">
        <w:rPr>
          <w:i/>
          <w:color w:val="000000"/>
          <w:sz w:val="24"/>
          <w:szCs w:val="24"/>
        </w:rPr>
        <w:t>»</w:t>
      </w:r>
      <w:r w:rsidRPr="008E1B9F">
        <w:rPr>
          <w:i/>
          <w:color w:val="000000"/>
          <w:sz w:val="24"/>
          <w:szCs w:val="24"/>
        </w:rPr>
        <w:t xml:space="preserve"> к приложениям 14 и 9 соответственно</w:t>
      </w:r>
      <w:r w:rsidR="005B1AFB" w:rsidRPr="008E1B9F">
        <w:rPr>
          <w:i/>
          <w:color w:val="000000"/>
          <w:sz w:val="24"/>
          <w:szCs w:val="24"/>
        </w:rPr>
        <w:t>,</w:t>
      </w:r>
      <w:r w:rsidRPr="008E1B9F">
        <w:rPr>
          <w:i/>
          <w:color w:val="000000"/>
          <w:sz w:val="24"/>
          <w:szCs w:val="24"/>
        </w:rPr>
        <w:t xml:space="preserve"> </w:t>
      </w:r>
      <w:r w:rsidRPr="008E1B9F">
        <w:rPr>
          <w:sz w:val="28"/>
          <w:szCs w:val="28"/>
        </w:rPr>
        <w:t xml:space="preserve">Управлением экономики КНИ и целевым индикаторам придавался разноречивый статус: «исполнен»,  «не исполнен», «на исполнении». Причем основой для придания этих статусов являлись статистические и ведомственные данные за 9 месяцев текущего года, </w:t>
      </w:r>
      <w:r w:rsidRPr="008E1B9F">
        <w:rPr>
          <w:rFonts w:eastAsiaTheme="minorHAnsi"/>
          <w:sz w:val="28"/>
          <w:szCs w:val="28"/>
        </w:rPr>
        <w:t xml:space="preserve">что не соответствует установленному отчетному годовому периоду. Данное, </w:t>
      </w:r>
      <w:r w:rsidRPr="008E1B9F">
        <w:rPr>
          <w:sz w:val="28"/>
          <w:szCs w:val="28"/>
        </w:rPr>
        <w:t xml:space="preserve">свидетельствует о </w:t>
      </w:r>
      <w:r w:rsidRPr="008E1B9F">
        <w:rPr>
          <w:sz w:val="28"/>
          <w:szCs w:val="28"/>
        </w:rPr>
        <w:lastRenderedPageBreak/>
        <w:t>недостаточной увязки стратегического планирования с особенностями формирования официальной статистической отчетности и</w:t>
      </w:r>
      <w:r w:rsidRPr="008E1B9F">
        <w:rPr>
          <w:color w:val="000000"/>
          <w:sz w:val="28"/>
          <w:szCs w:val="28"/>
        </w:rPr>
        <w:t xml:space="preserve"> реализации риска невозможности достоверного определения результативности и эффективности реализации Плана развития.</w:t>
      </w:r>
    </w:p>
    <w:p w14:paraId="46EE6B0E" w14:textId="47D29A45" w:rsidR="00257583" w:rsidRPr="008E1B9F" w:rsidRDefault="00257583" w:rsidP="006D072D">
      <w:pPr>
        <w:pBdr>
          <w:bottom w:val="single" w:sz="4" w:space="16" w:color="FFFFFF"/>
        </w:pBdr>
        <w:ind w:firstLine="709"/>
        <w:jc w:val="both"/>
        <w:rPr>
          <w:sz w:val="28"/>
          <w:szCs w:val="28"/>
        </w:rPr>
      </w:pPr>
      <w:r w:rsidRPr="008E1B9F">
        <w:rPr>
          <w:b/>
          <w:bCs/>
          <w:sz w:val="28"/>
          <w:szCs w:val="28"/>
          <w:lang w:val="kk-KZ"/>
        </w:rPr>
        <w:t>Пункт</w:t>
      </w:r>
      <w:r w:rsidRPr="008E1B9F">
        <w:rPr>
          <w:rFonts w:eastAsia="Calibri"/>
          <w:b/>
          <w:bCs/>
          <w:sz w:val="28"/>
          <w:szCs w:val="28"/>
        </w:rPr>
        <w:t xml:space="preserve"> </w:t>
      </w:r>
      <w:r w:rsidR="005645E1" w:rsidRPr="008E1B9F">
        <w:rPr>
          <w:rFonts w:eastAsia="Calibri"/>
          <w:b/>
          <w:bCs/>
          <w:sz w:val="28"/>
          <w:szCs w:val="28"/>
        </w:rPr>
        <w:t>39</w:t>
      </w:r>
      <w:r w:rsidRPr="008E1B9F">
        <w:rPr>
          <w:rFonts w:eastAsia="Calibri"/>
          <w:b/>
          <w:bCs/>
          <w:sz w:val="28"/>
          <w:szCs w:val="28"/>
        </w:rPr>
        <w:t>.</w:t>
      </w:r>
      <w:r w:rsidR="006D072D" w:rsidRPr="008E1B9F">
        <w:rPr>
          <w:rStyle w:val="10"/>
          <w:sz w:val="28"/>
          <w:szCs w:val="28"/>
        </w:rPr>
        <w:t xml:space="preserve"> </w:t>
      </w:r>
      <w:r w:rsidR="005B1AFB" w:rsidRPr="008E1B9F">
        <w:rPr>
          <w:color w:val="000000"/>
          <w:sz w:val="28"/>
        </w:rPr>
        <w:t>Аналогично,</w:t>
      </w:r>
      <w:r w:rsidRPr="008E1B9F">
        <w:rPr>
          <w:sz w:val="28"/>
          <w:szCs w:val="28"/>
        </w:rPr>
        <w:t xml:space="preserve"> Управлением экономики в 2024-2025 годах </w:t>
      </w:r>
      <w:r w:rsidR="009547CF" w:rsidRPr="008E1B9F">
        <w:rPr>
          <w:sz w:val="28"/>
          <w:szCs w:val="28"/>
        </w:rPr>
        <w:t xml:space="preserve">по </w:t>
      </w:r>
      <w:r w:rsidRPr="008E1B9F">
        <w:rPr>
          <w:sz w:val="28"/>
          <w:szCs w:val="28"/>
        </w:rPr>
        <w:t xml:space="preserve">5 ключевым национальным индикаторам: </w:t>
      </w:r>
      <w:r w:rsidRPr="008E1B9F">
        <w:rPr>
          <w:i/>
          <w:sz w:val="28"/>
          <w:szCs w:val="28"/>
        </w:rPr>
        <w:t>«Доля ВДС МСП в ВРП,%»</w:t>
      </w:r>
      <w:r w:rsidRPr="008E1B9F">
        <w:rPr>
          <w:sz w:val="28"/>
          <w:szCs w:val="28"/>
        </w:rPr>
        <w:t xml:space="preserve">, </w:t>
      </w:r>
      <w:r w:rsidRPr="008E1B9F">
        <w:rPr>
          <w:i/>
          <w:sz w:val="28"/>
          <w:szCs w:val="28"/>
        </w:rPr>
        <w:t>«Доля ВДС среднего предпринимательства в ВРП»</w:t>
      </w:r>
      <w:r w:rsidRPr="008E1B9F">
        <w:rPr>
          <w:sz w:val="28"/>
          <w:szCs w:val="28"/>
        </w:rPr>
        <w:t xml:space="preserve">, </w:t>
      </w:r>
      <w:r w:rsidRPr="008E1B9F">
        <w:rPr>
          <w:i/>
          <w:sz w:val="28"/>
          <w:szCs w:val="28"/>
        </w:rPr>
        <w:t>«Инвестиции в основной капитал (ИОК)», «Доля внешних инвестиций в общем объеме ИОК)»,</w:t>
      </w:r>
      <w:r w:rsidRPr="008E1B9F">
        <w:rPr>
          <w:sz w:val="28"/>
          <w:szCs w:val="28"/>
        </w:rPr>
        <w:t xml:space="preserve"> «</w:t>
      </w:r>
      <w:r w:rsidRPr="008E1B9F">
        <w:rPr>
          <w:i/>
          <w:sz w:val="28"/>
          <w:szCs w:val="28"/>
        </w:rPr>
        <w:t>Валовый приток прямых иностранных инвестиций»</w:t>
      </w:r>
      <w:r w:rsidR="00E06E54" w:rsidRPr="008E1B9F">
        <w:rPr>
          <w:i/>
          <w:sz w:val="28"/>
          <w:szCs w:val="28"/>
        </w:rPr>
        <w:t>,</w:t>
      </w:r>
      <w:r w:rsidR="009547CF" w:rsidRPr="008E1B9F">
        <w:rPr>
          <w:i/>
          <w:sz w:val="28"/>
          <w:szCs w:val="28"/>
        </w:rPr>
        <w:t xml:space="preserve"> </w:t>
      </w:r>
      <w:r w:rsidRPr="008E1B9F">
        <w:rPr>
          <w:sz w:val="28"/>
          <w:szCs w:val="28"/>
        </w:rPr>
        <w:t>из-за отсутствия годовых статистических данных, в одних случаях присвоен статус «не исполнен», а в других «на исполнении» и «исполнен» без указания обоснований  по отнесению их к разным статусам, что не способствует возможности провести объективный анализ влияния данных ключевых национальных индикаторов на рост экономики столицы.</w:t>
      </w:r>
    </w:p>
    <w:p w14:paraId="438DE1E3" w14:textId="3D498C83" w:rsidR="00257583" w:rsidRPr="008E1B9F" w:rsidRDefault="00257583" w:rsidP="006D072D">
      <w:pPr>
        <w:pBdr>
          <w:bottom w:val="single" w:sz="4" w:space="16" w:color="FFFFFF"/>
        </w:pBdr>
        <w:ind w:firstLine="709"/>
        <w:jc w:val="both"/>
        <w:rPr>
          <w:sz w:val="28"/>
          <w:szCs w:val="28"/>
        </w:rPr>
      </w:pPr>
      <w:r w:rsidRPr="008E1B9F">
        <w:rPr>
          <w:b/>
          <w:bCs/>
          <w:sz w:val="28"/>
          <w:szCs w:val="28"/>
          <w:lang w:val="kk-KZ"/>
        </w:rPr>
        <w:t>Пункт</w:t>
      </w:r>
      <w:r w:rsidRPr="008E1B9F">
        <w:rPr>
          <w:rFonts w:eastAsia="Calibri"/>
          <w:b/>
          <w:bCs/>
          <w:sz w:val="28"/>
          <w:szCs w:val="28"/>
        </w:rPr>
        <w:t xml:space="preserve"> </w:t>
      </w:r>
      <w:r w:rsidR="000C3F4B" w:rsidRPr="008E1B9F">
        <w:rPr>
          <w:rFonts w:eastAsia="Calibri"/>
          <w:b/>
          <w:bCs/>
          <w:sz w:val="28"/>
          <w:szCs w:val="28"/>
        </w:rPr>
        <w:t>4</w:t>
      </w:r>
      <w:r w:rsidR="005645E1" w:rsidRPr="008E1B9F">
        <w:rPr>
          <w:rFonts w:eastAsia="Calibri"/>
          <w:b/>
          <w:bCs/>
          <w:sz w:val="28"/>
          <w:szCs w:val="28"/>
        </w:rPr>
        <w:t>0</w:t>
      </w:r>
      <w:r w:rsidRPr="008E1B9F">
        <w:rPr>
          <w:rFonts w:eastAsia="Calibri"/>
          <w:b/>
          <w:bCs/>
          <w:sz w:val="28"/>
          <w:szCs w:val="28"/>
        </w:rPr>
        <w:t>.</w:t>
      </w:r>
      <w:r w:rsidRPr="008E1B9F">
        <w:rPr>
          <w:rStyle w:val="10"/>
          <w:sz w:val="28"/>
          <w:szCs w:val="28"/>
        </w:rPr>
        <w:t xml:space="preserve">  </w:t>
      </w:r>
      <w:r w:rsidRPr="008E1B9F">
        <w:rPr>
          <w:color w:val="000000"/>
          <w:sz w:val="28"/>
          <w:szCs w:val="28"/>
        </w:rPr>
        <w:t>Согласно п/п1, пункта 159, п/п5 пункта 160, пунктов 191-195 Приказа МНЭРК №93 и п/п1 п.44, п/п2 пункта 45, пункт</w:t>
      </w:r>
      <w:r w:rsidR="000C3F4B" w:rsidRPr="008E1B9F">
        <w:rPr>
          <w:color w:val="000000"/>
          <w:sz w:val="28"/>
          <w:szCs w:val="28"/>
        </w:rPr>
        <w:t>ами</w:t>
      </w:r>
      <w:r w:rsidRPr="008E1B9F">
        <w:rPr>
          <w:color w:val="000000"/>
          <w:sz w:val="28"/>
          <w:szCs w:val="28"/>
        </w:rPr>
        <w:t xml:space="preserve"> 51</w:t>
      </w:r>
      <w:r w:rsidR="000C3F4B" w:rsidRPr="008E1B9F">
        <w:rPr>
          <w:color w:val="000000"/>
          <w:sz w:val="28"/>
          <w:szCs w:val="28"/>
        </w:rPr>
        <w:t>,52</w:t>
      </w:r>
      <w:r w:rsidRPr="008E1B9F">
        <w:rPr>
          <w:color w:val="000000"/>
          <w:sz w:val="28"/>
          <w:szCs w:val="28"/>
        </w:rPr>
        <w:t xml:space="preserve"> Приказа</w:t>
      </w:r>
      <w:r w:rsidRPr="008E1B9F">
        <w:rPr>
          <w:color w:val="000000"/>
        </w:rPr>
        <w:t xml:space="preserve"> </w:t>
      </w:r>
      <w:r w:rsidRPr="008E1B9F">
        <w:rPr>
          <w:color w:val="000000"/>
          <w:sz w:val="28"/>
        </w:rPr>
        <w:t>МНЭРК</w:t>
      </w:r>
      <w:r w:rsidRPr="008E1B9F">
        <w:rPr>
          <w:color w:val="000000"/>
        </w:rPr>
        <w:t xml:space="preserve"> </w:t>
      </w:r>
      <w:r w:rsidRPr="008E1B9F">
        <w:rPr>
          <w:color w:val="000000"/>
          <w:sz w:val="28"/>
          <w:szCs w:val="28"/>
        </w:rPr>
        <w:t>№61</w:t>
      </w:r>
      <w:r w:rsidR="009547CF" w:rsidRPr="008E1B9F">
        <w:rPr>
          <w:color w:val="000000"/>
          <w:sz w:val="28"/>
          <w:szCs w:val="28"/>
        </w:rPr>
        <w:t xml:space="preserve"> </w:t>
      </w:r>
      <w:r w:rsidRPr="008E1B9F">
        <w:rPr>
          <w:color w:val="000000"/>
          <w:sz w:val="28"/>
        </w:rPr>
        <w:t xml:space="preserve">одним из основных инструментов реализации документов СГП является межведомственное взаимодействие. Однако, Управление, согласно отчетным данным за 2022 -2025 годы, не владеет причинами не достигнутых 5 целевых индикаторов </w:t>
      </w:r>
      <w:r w:rsidRPr="008E1B9F">
        <w:rPr>
          <w:i/>
          <w:color w:val="000000"/>
          <w:sz w:val="24"/>
          <w:szCs w:val="24"/>
        </w:rPr>
        <w:t>(2021-2023 годы)</w:t>
      </w:r>
      <w:r w:rsidRPr="008E1B9F">
        <w:rPr>
          <w:color w:val="000000"/>
          <w:sz w:val="28"/>
        </w:rPr>
        <w:t xml:space="preserve"> и 1 ключевого национального индикатора </w:t>
      </w:r>
      <w:r w:rsidRPr="008E1B9F">
        <w:rPr>
          <w:i/>
          <w:color w:val="000000"/>
          <w:sz w:val="24"/>
          <w:szCs w:val="24"/>
        </w:rPr>
        <w:t>(2024-2025 годы),</w:t>
      </w:r>
      <w:r w:rsidRPr="008E1B9F">
        <w:rPr>
          <w:color w:val="000000"/>
          <w:sz w:val="28"/>
        </w:rPr>
        <w:t xml:space="preserve"> касательно</w:t>
      </w:r>
      <w:r w:rsidR="001232AF" w:rsidRPr="008E1B9F">
        <w:rPr>
          <w:color w:val="000000"/>
          <w:sz w:val="28"/>
        </w:rPr>
        <w:t xml:space="preserve"> </w:t>
      </w:r>
      <w:r w:rsidRPr="008E1B9F">
        <w:rPr>
          <w:sz w:val="28"/>
          <w:szCs w:val="28"/>
        </w:rPr>
        <w:t xml:space="preserve">социологического опроса, проведенного </w:t>
      </w:r>
      <w:r w:rsidRPr="008E1B9F">
        <w:rPr>
          <w:bCs/>
          <w:sz w:val="28"/>
          <w:szCs w:val="28"/>
        </w:rPr>
        <w:t xml:space="preserve">ТОО «Центр исследований» </w:t>
      </w:r>
      <w:r w:rsidRPr="008E1B9F">
        <w:rPr>
          <w:sz w:val="28"/>
          <w:szCs w:val="28"/>
        </w:rPr>
        <w:t>в рамках системы ежегодной оценки эффективности деятельности центральных государственных и местных исполнительных органов.</w:t>
      </w:r>
    </w:p>
    <w:p w14:paraId="351F8739" w14:textId="6028AB67" w:rsidR="009E271A" w:rsidRPr="008E1B9F" w:rsidRDefault="00257583" w:rsidP="006D072D">
      <w:pPr>
        <w:pBdr>
          <w:bottom w:val="single" w:sz="4" w:space="16" w:color="FFFFFF"/>
        </w:pBdr>
        <w:ind w:firstLine="709"/>
        <w:jc w:val="both"/>
        <w:rPr>
          <w:sz w:val="28"/>
          <w:szCs w:val="28"/>
        </w:rPr>
      </w:pPr>
      <w:r w:rsidRPr="008E1B9F">
        <w:rPr>
          <w:b/>
          <w:bCs/>
          <w:sz w:val="28"/>
          <w:szCs w:val="28"/>
          <w:lang w:val="kk-KZ"/>
        </w:rPr>
        <w:t>Пункт</w:t>
      </w:r>
      <w:r w:rsidRPr="008E1B9F">
        <w:rPr>
          <w:rFonts w:eastAsia="Calibri"/>
          <w:b/>
          <w:bCs/>
          <w:sz w:val="28"/>
          <w:szCs w:val="28"/>
        </w:rPr>
        <w:t xml:space="preserve"> </w:t>
      </w:r>
      <w:r w:rsidR="000C3F4B" w:rsidRPr="008E1B9F">
        <w:rPr>
          <w:rFonts w:eastAsia="Calibri"/>
          <w:b/>
          <w:bCs/>
          <w:sz w:val="28"/>
          <w:szCs w:val="28"/>
        </w:rPr>
        <w:t>4</w:t>
      </w:r>
      <w:r w:rsidR="005645E1" w:rsidRPr="008E1B9F">
        <w:rPr>
          <w:rFonts w:eastAsia="Calibri"/>
          <w:b/>
          <w:bCs/>
          <w:sz w:val="28"/>
          <w:szCs w:val="28"/>
        </w:rPr>
        <w:t>1</w:t>
      </w:r>
      <w:r w:rsidRPr="008E1B9F">
        <w:rPr>
          <w:rFonts w:eastAsia="Calibri"/>
          <w:b/>
          <w:bCs/>
          <w:sz w:val="28"/>
          <w:szCs w:val="28"/>
        </w:rPr>
        <w:t>.</w:t>
      </w:r>
      <w:r w:rsidR="006D072D" w:rsidRPr="008E1B9F">
        <w:rPr>
          <w:rFonts w:eastAsia="Calibri"/>
          <w:sz w:val="28"/>
          <w:szCs w:val="28"/>
        </w:rPr>
        <w:t xml:space="preserve"> </w:t>
      </w:r>
      <w:r w:rsidRPr="008E1B9F">
        <w:rPr>
          <w:color w:val="000000"/>
          <w:sz w:val="28"/>
        </w:rPr>
        <w:t xml:space="preserve">В </w:t>
      </w:r>
      <w:r w:rsidR="00F272FC" w:rsidRPr="008E1B9F">
        <w:rPr>
          <w:color w:val="000000"/>
          <w:sz w:val="28"/>
        </w:rPr>
        <w:t>несоблюдение</w:t>
      </w:r>
      <w:r w:rsidRPr="008E1B9F">
        <w:rPr>
          <w:color w:val="000000"/>
          <w:sz w:val="28"/>
        </w:rPr>
        <w:t xml:space="preserve"> принципов СГП </w:t>
      </w:r>
      <w:r w:rsidRPr="008E1B9F">
        <w:rPr>
          <w:i/>
          <w:color w:val="000000"/>
          <w:sz w:val="28"/>
        </w:rPr>
        <w:t>«согласованность, «реалистичность», «управленческая ответственность», «управленческая гибкость»</w:t>
      </w:r>
      <w:r w:rsidRPr="008E1B9F">
        <w:rPr>
          <w:color w:val="000000"/>
          <w:sz w:val="28"/>
        </w:rPr>
        <w:t xml:space="preserve"> </w:t>
      </w:r>
      <w:r w:rsidRPr="008E1B9F">
        <w:rPr>
          <w:i/>
          <w:color w:val="000000"/>
          <w:sz w:val="24"/>
          <w:szCs w:val="24"/>
        </w:rPr>
        <w:t xml:space="preserve">(п/п5), 6), 7), 9) п.2  ППРК №350) </w:t>
      </w:r>
      <w:r w:rsidRPr="008E1B9F">
        <w:rPr>
          <w:color w:val="000000"/>
          <w:sz w:val="28"/>
        </w:rPr>
        <w:t xml:space="preserve">в 2024-2025 годах не достигнуты два </w:t>
      </w:r>
      <w:r w:rsidRPr="008E1B9F">
        <w:rPr>
          <w:sz w:val="28"/>
          <w:szCs w:val="28"/>
        </w:rPr>
        <w:t xml:space="preserve">ключевых национальных индикаторов </w:t>
      </w:r>
      <w:r w:rsidRPr="008E1B9F">
        <w:rPr>
          <w:i/>
          <w:sz w:val="28"/>
          <w:szCs w:val="28"/>
        </w:rPr>
        <w:t xml:space="preserve">«Инвестиции в основной капитал (ИОК)» </w:t>
      </w:r>
      <w:r w:rsidRPr="008E1B9F">
        <w:rPr>
          <w:sz w:val="28"/>
          <w:szCs w:val="28"/>
        </w:rPr>
        <w:t>в следствие чего</w:t>
      </w:r>
      <w:r w:rsidR="00DA7C75" w:rsidRPr="008E1B9F">
        <w:rPr>
          <w:sz w:val="28"/>
          <w:szCs w:val="28"/>
        </w:rPr>
        <w:t>,</w:t>
      </w:r>
      <w:r w:rsidRPr="008E1B9F">
        <w:rPr>
          <w:sz w:val="28"/>
          <w:szCs w:val="28"/>
        </w:rPr>
        <w:t xml:space="preserve"> не реализованы соответствующие инвестиционные проекты в 2024 году на  35,2 млрд.тенге, в 2025 году на 497,1 млрд.тенге и соответственно не созданы дополнительные рабочие места и</w:t>
      </w:r>
      <w:r w:rsidR="001232AF" w:rsidRPr="008E1B9F">
        <w:rPr>
          <w:sz w:val="28"/>
          <w:szCs w:val="28"/>
        </w:rPr>
        <w:t xml:space="preserve"> </w:t>
      </w:r>
      <w:r w:rsidRPr="008E1B9F">
        <w:rPr>
          <w:i/>
          <w:sz w:val="28"/>
          <w:szCs w:val="28"/>
        </w:rPr>
        <w:t>«Доля внешних инвестиций в общем объеме ИОК»</w:t>
      </w:r>
      <w:r w:rsidRPr="008E1B9F">
        <w:rPr>
          <w:sz w:val="28"/>
          <w:szCs w:val="28"/>
        </w:rPr>
        <w:t xml:space="preserve"> в следствии чего, в экономику города не привлечены  инвестиции в 2024 году  на сумму 277,3 млрд.тенге  и в 2025 году  на сумму 372,9 млрд.тенге.  Вместе с тем, </w:t>
      </w:r>
      <w:r w:rsidRPr="008E1B9F">
        <w:rPr>
          <w:i/>
          <w:sz w:val="28"/>
          <w:szCs w:val="28"/>
        </w:rPr>
        <w:t>анализом, проведенным  акиматом города Астаны,</w:t>
      </w:r>
      <w:r w:rsidRPr="008E1B9F">
        <w:rPr>
          <w:sz w:val="28"/>
          <w:szCs w:val="28"/>
        </w:rPr>
        <w:t xml:space="preserve"> установлено то, что показатели этих КНИ не увязаны с реальными экономическими тенденциями региона, в этой связи были направлены обращения в МНЭ</w:t>
      </w:r>
      <w:r w:rsidR="001232AF" w:rsidRPr="008E1B9F">
        <w:rPr>
          <w:sz w:val="28"/>
          <w:szCs w:val="28"/>
        </w:rPr>
        <w:t xml:space="preserve"> </w:t>
      </w:r>
      <w:r w:rsidRPr="008E1B9F">
        <w:rPr>
          <w:sz w:val="28"/>
          <w:szCs w:val="28"/>
        </w:rPr>
        <w:t xml:space="preserve">РК о пересмотре значений ключевых национальных индикаторов, </w:t>
      </w:r>
      <w:r w:rsidR="00DA7C75" w:rsidRPr="008E1B9F">
        <w:rPr>
          <w:sz w:val="28"/>
          <w:szCs w:val="28"/>
        </w:rPr>
        <w:t xml:space="preserve">которые </w:t>
      </w:r>
      <w:r w:rsidRPr="008E1B9F">
        <w:rPr>
          <w:sz w:val="28"/>
          <w:szCs w:val="28"/>
        </w:rPr>
        <w:t xml:space="preserve">остались без внимания. </w:t>
      </w:r>
    </w:p>
    <w:p w14:paraId="159373AC" w14:textId="2A0FB7E2" w:rsidR="005F44E3" w:rsidRPr="008E1B9F" w:rsidRDefault="00F46B70" w:rsidP="006D072D">
      <w:pPr>
        <w:pBdr>
          <w:bottom w:val="single" w:sz="4" w:space="16" w:color="FFFFFF"/>
        </w:pBdr>
        <w:ind w:firstLine="709"/>
        <w:jc w:val="both"/>
        <w:rPr>
          <w:color w:val="000000"/>
          <w:sz w:val="28"/>
          <w:szCs w:val="28"/>
        </w:rPr>
      </w:pPr>
      <w:r w:rsidRPr="008E1B9F">
        <w:rPr>
          <w:sz w:val="28"/>
          <w:szCs w:val="28"/>
        </w:rPr>
        <w:t xml:space="preserve"> </w:t>
      </w:r>
      <w:r w:rsidR="00257583" w:rsidRPr="008E1B9F">
        <w:rPr>
          <w:b/>
          <w:bCs/>
          <w:sz w:val="28"/>
          <w:szCs w:val="28"/>
          <w:lang w:val="kk-KZ"/>
        </w:rPr>
        <w:t>Пункт</w:t>
      </w:r>
      <w:r w:rsidR="00257583" w:rsidRPr="008E1B9F">
        <w:rPr>
          <w:rFonts w:eastAsia="Calibri"/>
          <w:b/>
          <w:bCs/>
          <w:sz w:val="28"/>
          <w:szCs w:val="28"/>
        </w:rPr>
        <w:t xml:space="preserve"> </w:t>
      </w:r>
      <w:r w:rsidR="00E64178" w:rsidRPr="008E1B9F">
        <w:rPr>
          <w:rFonts w:eastAsia="Calibri"/>
          <w:b/>
          <w:bCs/>
          <w:sz w:val="28"/>
          <w:szCs w:val="28"/>
        </w:rPr>
        <w:t>4</w:t>
      </w:r>
      <w:r w:rsidR="005645E1" w:rsidRPr="008E1B9F">
        <w:rPr>
          <w:rFonts w:eastAsia="Calibri"/>
          <w:b/>
          <w:bCs/>
          <w:sz w:val="28"/>
          <w:szCs w:val="28"/>
        </w:rPr>
        <w:t>2</w:t>
      </w:r>
      <w:r w:rsidR="00257583" w:rsidRPr="008E1B9F">
        <w:rPr>
          <w:rFonts w:eastAsia="Calibri"/>
          <w:b/>
          <w:bCs/>
          <w:sz w:val="28"/>
          <w:szCs w:val="28"/>
        </w:rPr>
        <w:t>.</w:t>
      </w:r>
      <w:r w:rsidR="00257583" w:rsidRPr="008E1B9F">
        <w:rPr>
          <w:rStyle w:val="10"/>
          <w:b/>
          <w:bCs/>
          <w:sz w:val="28"/>
          <w:szCs w:val="28"/>
        </w:rPr>
        <w:t xml:space="preserve"> </w:t>
      </w:r>
      <w:r w:rsidR="00257583" w:rsidRPr="008E1B9F">
        <w:rPr>
          <w:color w:val="000000"/>
          <w:sz w:val="28"/>
          <w:szCs w:val="28"/>
        </w:rPr>
        <w:t xml:space="preserve">В </w:t>
      </w:r>
      <w:r w:rsidR="00C76D36" w:rsidRPr="008E1B9F">
        <w:rPr>
          <w:color w:val="000000"/>
          <w:sz w:val="28"/>
          <w:szCs w:val="28"/>
        </w:rPr>
        <w:t>нарушение</w:t>
      </w:r>
      <w:r w:rsidR="00257583" w:rsidRPr="008E1B9F">
        <w:rPr>
          <w:color w:val="000000"/>
          <w:sz w:val="28"/>
          <w:szCs w:val="28"/>
        </w:rPr>
        <w:t xml:space="preserve"> пункт</w:t>
      </w:r>
      <w:r w:rsidR="00F067A5" w:rsidRPr="008E1B9F">
        <w:rPr>
          <w:color w:val="000000"/>
          <w:sz w:val="28"/>
          <w:szCs w:val="28"/>
        </w:rPr>
        <w:t>ов</w:t>
      </w:r>
      <w:r w:rsidR="00257583" w:rsidRPr="008E1B9F">
        <w:rPr>
          <w:color w:val="000000"/>
          <w:sz w:val="28"/>
          <w:szCs w:val="28"/>
        </w:rPr>
        <w:t xml:space="preserve"> 184</w:t>
      </w:r>
      <w:r w:rsidR="00C76D36" w:rsidRPr="008E1B9F">
        <w:rPr>
          <w:color w:val="000000"/>
          <w:sz w:val="28"/>
          <w:szCs w:val="28"/>
        </w:rPr>
        <w:t>, 185</w:t>
      </w:r>
      <w:r w:rsidR="00257583" w:rsidRPr="008E1B9F">
        <w:rPr>
          <w:color w:val="000000"/>
          <w:sz w:val="28"/>
          <w:szCs w:val="28"/>
        </w:rPr>
        <w:t xml:space="preserve"> и 190</w:t>
      </w:r>
      <w:r w:rsidR="00C76D36" w:rsidRPr="008E1B9F">
        <w:rPr>
          <w:color w:val="000000"/>
          <w:sz w:val="28"/>
          <w:szCs w:val="28"/>
        </w:rPr>
        <w:t xml:space="preserve"> </w:t>
      </w:r>
      <w:r w:rsidR="00257583" w:rsidRPr="008E1B9F">
        <w:rPr>
          <w:color w:val="000000"/>
          <w:sz w:val="28"/>
          <w:szCs w:val="28"/>
        </w:rPr>
        <w:t xml:space="preserve">Приказа МНЭРК №93 и </w:t>
      </w:r>
      <w:r w:rsidR="00C76D36" w:rsidRPr="008E1B9F">
        <w:rPr>
          <w:color w:val="000000"/>
          <w:sz w:val="28"/>
          <w:szCs w:val="28"/>
        </w:rPr>
        <w:t>пунктов</w:t>
      </w:r>
      <w:r w:rsidR="00257583" w:rsidRPr="008E1B9F">
        <w:rPr>
          <w:color w:val="000000"/>
          <w:sz w:val="28"/>
          <w:szCs w:val="28"/>
        </w:rPr>
        <w:t xml:space="preserve"> 19, 46, </w:t>
      </w:r>
      <w:r w:rsidR="00257583" w:rsidRPr="008E1B9F">
        <w:rPr>
          <w:color w:val="000000"/>
        </w:rPr>
        <w:t xml:space="preserve"> </w:t>
      </w:r>
      <w:r w:rsidR="00257583" w:rsidRPr="008E1B9F">
        <w:rPr>
          <w:color w:val="000000"/>
          <w:sz w:val="28"/>
          <w:szCs w:val="28"/>
        </w:rPr>
        <w:t>49-50</w:t>
      </w:r>
      <w:r w:rsidR="00257583" w:rsidRPr="008E1B9F">
        <w:rPr>
          <w:color w:val="000000"/>
        </w:rPr>
        <w:t xml:space="preserve"> </w:t>
      </w:r>
      <w:r w:rsidR="00257583" w:rsidRPr="008E1B9F">
        <w:rPr>
          <w:color w:val="000000"/>
          <w:sz w:val="28"/>
          <w:szCs w:val="28"/>
        </w:rPr>
        <w:t xml:space="preserve">Приказа МНЭРК №61 </w:t>
      </w:r>
      <w:r w:rsidR="00257583" w:rsidRPr="008E1B9F">
        <w:rPr>
          <w:color w:val="000000"/>
        </w:rPr>
        <w:t xml:space="preserve"> </w:t>
      </w:r>
      <w:r w:rsidR="00257583" w:rsidRPr="008E1B9F">
        <w:rPr>
          <w:color w:val="000000"/>
          <w:sz w:val="28"/>
          <w:szCs w:val="28"/>
        </w:rPr>
        <w:t xml:space="preserve">на протяжение 4 лет не исполняется запланированный целевой индикатор </w:t>
      </w:r>
      <w:r w:rsidR="00257583" w:rsidRPr="008E1B9F">
        <w:rPr>
          <w:i/>
          <w:color w:val="000000"/>
          <w:sz w:val="28"/>
          <w:szCs w:val="28"/>
        </w:rPr>
        <w:t>«Уровень защиты населения от наводнения, талых и дождевых вод»,</w:t>
      </w:r>
      <w:r w:rsidR="00257583" w:rsidRPr="008E1B9F">
        <w:rPr>
          <w:color w:val="000000"/>
          <w:sz w:val="28"/>
          <w:szCs w:val="28"/>
        </w:rPr>
        <w:t xml:space="preserve"> предусмотренный в Плане развития, </w:t>
      </w:r>
      <w:r w:rsidR="00257583" w:rsidRPr="008E1B9F">
        <w:rPr>
          <w:i/>
          <w:color w:val="000000"/>
          <w:sz w:val="28"/>
          <w:szCs w:val="28"/>
        </w:rPr>
        <w:t>в рамках поручения Главы государства по развитию ливневой канализации</w:t>
      </w:r>
      <w:r w:rsidR="00257583" w:rsidRPr="008E1B9F">
        <w:rPr>
          <w:color w:val="000000"/>
          <w:sz w:val="28"/>
          <w:szCs w:val="28"/>
        </w:rPr>
        <w:t xml:space="preserve"> из-за </w:t>
      </w:r>
      <w:r w:rsidR="00257583" w:rsidRPr="008E1B9F">
        <w:rPr>
          <w:color w:val="000000"/>
          <w:sz w:val="28"/>
          <w:szCs w:val="28"/>
        </w:rPr>
        <w:lastRenderedPageBreak/>
        <w:t xml:space="preserve">проблем с финансированием и не должного контроля со стороны администраторов программ </w:t>
      </w:r>
      <w:r w:rsidR="00257583" w:rsidRPr="008E1B9F">
        <w:rPr>
          <w:i/>
          <w:color w:val="000000"/>
          <w:sz w:val="28"/>
          <w:szCs w:val="28"/>
        </w:rPr>
        <w:t xml:space="preserve">(Управление строительства, Управление охраны окружающей среды и природопользования, Управление коммунального хозяйства), </w:t>
      </w:r>
      <w:r w:rsidR="00257583" w:rsidRPr="008E1B9F">
        <w:rPr>
          <w:color w:val="000000"/>
          <w:sz w:val="28"/>
          <w:szCs w:val="28"/>
        </w:rPr>
        <w:t xml:space="preserve">что привело к </w:t>
      </w:r>
      <w:r w:rsidR="000F3EF5" w:rsidRPr="008E1B9F">
        <w:rPr>
          <w:color w:val="000000"/>
          <w:sz w:val="28"/>
          <w:szCs w:val="28"/>
        </w:rPr>
        <w:t xml:space="preserve">образованию </w:t>
      </w:r>
      <w:r w:rsidR="00257583" w:rsidRPr="008E1B9F">
        <w:rPr>
          <w:color w:val="000000"/>
          <w:sz w:val="28"/>
          <w:szCs w:val="28"/>
        </w:rPr>
        <w:t>риск</w:t>
      </w:r>
      <w:r w:rsidR="000F3EF5" w:rsidRPr="008E1B9F">
        <w:rPr>
          <w:color w:val="000000"/>
          <w:sz w:val="28"/>
          <w:szCs w:val="28"/>
        </w:rPr>
        <w:t>а</w:t>
      </w:r>
      <w:r w:rsidR="00257583" w:rsidRPr="008E1B9F">
        <w:rPr>
          <w:color w:val="000000"/>
          <w:sz w:val="28"/>
          <w:szCs w:val="28"/>
        </w:rPr>
        <w:t xml:space="preserve"> не соблюдения принципов СГП:  </w:t>
      </w:r>
      <w:r w:rsidR="00257583" w:rsidRPr="008E1B9F">
        <w:rPr>
          <w:i/>
          <w:color w:val="000000"/>
          <w:sz w:val="28"/>
          <w:szCs w:val="28"/>
        </w:rPr>
        <w:t>«человекоцентричность»,</w:t>
      </w:r>
      <w:r w:rsidR="00F844AA" w:rsidRPr="008E1B9F">
        <w:rPr>
          <w:i/>
          <w:color w:val="000000"/>
          <w:sz w:val="28"/>
          <w:szCs w:val="28"/>
        </w:rPr>
        <w:t xml:space="preserve"> </w:t>
      </w:r>
      <w:r w:rsidR="00257583" w:rsidRPr="008E1B9F">
        <w:rPr>
          <w:i/>
          <w:color w:val="000000"/>
          <w:sz w:val="28"/>
          <w:szCs w:val="28"/>
        </w:rPr>
        <w:t>«согласованность»,</w:t>
      </w:r>
      <w:r w:rsidR="00F844AA" w:rsidRPr="008E1B9F">
        <w:rPr>
          <w:i/>
          <w:color w:val="000000"/>
          <w:sz w:val="28"/>
          <w:szCs w:val="28"/>
        </w:rPr>
        <w:t xml:space="preserve"> </w:t>
      </w:r>
      <w:r w:rsidR="00257583" w:rsidRPr="008E1B9F">
        <w:rPr>
          <w:i/>
          <w:color w:val="000000"/>
          <w:sz w:val="28"/>
          <w:szCs w:val="28"/>
        </w:rPr>
        <w:t>«управленческая ответственность»</w:t>
      </w:r>
      <w:r w:rsidR="00257583" w:rsidRPr="008E1B9F">
        <w:rPr>
          <w:color w:val="000000"/>
          <w:sz w:val="28"/>
          <w:szCs w:val="28"/>
        </w:rPr>
        <w:t xml:space="preserve"> </w:t>
      </w:r>
      <w:r w:rsidR="00257583" w:rsidRPr="008E1B9F">
        <w:rPr>
          <w:i/>
          <w:color w:val="000000"/>
          <w:sz w:val="24"/>
          <w:szCs w:val="24"/>
        </w:rPr>
        <w:t>(п/п 1), 5), 7) п.2 ППРК №</w:t>
      </w:r>
      <w:r w:rsidR="00257583" w:rsidRPr="008E1B9F">
        <w:rPr>
          <w:i/>
          <w:color w:val="000000"/>
          <w:sz w:val="24"/>
          <w:szCs w:val="24"/>
          <w:lang w:val="kk-KZ"/>
        </w:rPr>
        <w:t>632).</w:t>
      </w:r>
      <w:r w:rsidR="00257583" w:rsidRPr="008E1B9F">
        <w:rPr>
          <w:color w:val="000000"/>
          <w:sz w:val="28"/>
          <w:szCs w:val="28"/>
        </w:rPr>
        <w:t xml:space="preserve">   </w:t>
      </w:r>
    </w:p>
    <w:p w14:paraId="54C9386B" w14:textId="7ED905D4" w:rsidR="00257583" w:rsidRPr="008E1B9F" w:rsidRDefault="00257583" w:rsidP="006D072D">
      <w:pPr>
        <w:pBdr>
          <w:bottom w:val="single" w:sz="4" w:space="16" w:color="FFFFFF"/>
        </w:pBdr>
        <w:ind w:firstLine="709"/>
        <w:jc w:val="both"/>
        <w:rPr>
          <w:rFonts w:eastAsiaTheme="minorHAnsi" w:cstheme="minorBidi"/>
          <w:sz w:val="28"/>
          <w:szCs w:val="28"/>
        </w:rPr>
      </w:pPr>
      <w:r w:rsidRPr="008E1B9F">
        <w:rPr>
          <w:b/>
          <w:bCs/>
          <w:sz w:val="28"/>
          <w:szCs w:val="28"/>
          <w:lang w:val="kk-KZ"/>
        </w:rPr>
        <w:t>Пункт</w:t>
      </w:r>
      <w:r w:rsidRPr="008E1B9F">
        <w:rPr>
          <w:rFonts w:eastAsia="Calibri"/>
          <w:b/>
          <w:bCs/>
          <w:sz w:val="28"/>
          <w:szCs w:val="28"/>
        </w:rPr>
        <w:t xml:space="preserve"> </w:t>
      </w:r>
      <w:r w:rsidR="00E64178" w:rsidRPr="008E1B9F">
        <w:rPr>
          <w:rFonts w:eastAsia="Calibri"/>
          <w:b/>
          <w:bCs/>
          <w:sz w:val="28"/>
          <w:szCs w:val="28"/>
        </w:rPr>
        <w:t>4</w:t>
      </w:r>
      <w:r w:rsidR="005645E1" w:rsidRPr="008E1B9F">
        <w:rPr>
          <w:rFonts w:eastAsia="Calibri"/>
          <w:b/>
          <w:bCs/>
          <w:sz w:val="28"/>
          <w:szCs w:val="28"/>
        </w:rPr>
        <w:t>3</w:t>
      </w:r>
      <w:r w:rsidRPr="008E1B9F">
        <w:rPr>
          <w:rFonts w:eastAsia="Calibri"/>
          <w:b/>
          <w:bCs/>
          <w:sz w:val="28"/>
          <w:szCs w:val="28"/>
        </w:rPr>
        <w:t>.</w:t>
      </w:r>
      <w:r w:rsidR="006D072D" w:rsidRPr="008E1B9F">
        <w:rPr>
          <w:rStyle w:val="10"/>
          <w:sz w:val="28"/>
          <w:szCs w:val="28"/>
        </w:rPr>
        <w:t xml:space="preserve"> </w:t>
      </w:r>
      <w:r w:rsidRPr="008E1B9F">
        <w:rPr>
          <w:color w:val="000000"/>
          <w:sz w:val="28"/>
        </w:rPr>
        <w:t>В</w:t>
      </w:r>
      <w:r w:rsidRPr="008E1B9F">
        <w:rPr>
          <w:sz w:val="28"/>
          <w:szCs w:val="28"/>
        </w:rPr>
        <w:t xml:space="preserve"> </w:t>
      </w:r>
      <w:r w:rsidR="00546961" w:rsidRPr="008E1B9F">
        <w:rPr>
          <w:sz w:val="28"/>
          <w:szCs w:val="28"/>
        </w:rPr>
        <w:t>нарушение</w:t>
      </w:r>
      <w:r w:rsidRPr="008E1B9F">
        <w:rPr>
          <w:sz w:val="28"/>
          <w:szCs w:val="28"/>
        </w:rPr>
        <w:t xml:space="preserve"> пункта 229 Приказа МНЭРК №93 и пункта 180 Приказа МНЭРК №61 </w:t>
      </w:r>
      <w:r w:rsidR="00546961" w:rsidRPr="008E1B9F">
        <w:rPr>
          <w:sz w:val="28"/>
          <w:szCs w:val="28"/>
        </w:rPr>
        <w:t>«</w:t>
      </w:r>
      <w:r w:rsidRPr="008E1B9F">
        <w:rPr>
          <w:i/>
          <w:color w:val="000000"/>
          <w:sz w:val="24"/>
          <w:szCs w:val="24"/>
        </w:rPr>
        <w:t>Пояснения по заполнению отчетов о реализации плана развития области, города республиканского значения, столицы</w:t>
      </w:r>
      <w:r w:rsidR="00546961" w:rsidRPr="008E1B9F">
        <w:rPr>
          <w:i/>
          <w:color w:val="000000"/>
          <w:sz w:val="24"/>
          <w:szCs w:val="24"/>
        </w:rPr>
        <w:t>»</w:t>
      </w:r>
      <w:r w:rsidRPr="008E1B9F">
        <w:rPr>
          <w:i/>
          <w:color w:val="000000"/>
          <w:sz w:val="24"/>
          <w:szCs w:val="24"/>
        </w:rPr>
        <w:t xml:space="preserve"> к приложениям 14 и 9 соответственно</w:t>
      </w:r>
      <w:r w:rsidR="00546961" w:rsidRPr="008E1B9F">
        <w:rPr>
          <w:i/>
          <w:color w:val="000000"/>
          <w:sz w:val="24"/>
          <w:szCs w:val="24"/>
        </w:rPr>
        <w:t>,</w:t>
      </w:r>
      <w:r w:rsidRPr="008E1B9F">
        <w:rPr>
          <w:i/>
          <w:color w:val="000000"/>
          <w:sz w:val="24"/>
          <w:szCs w:val="24"/>
        </w:rPr>
        <w:t xml:space="preserve"> </w:t>
      </w:r>
      <w:r w:rsidRPr="008E1B9F">
        <w:rPr>
          <w:sz w:val="28"/>
          <w:szCs w:val="28"/>
        </w:rPr>
        <w:t xml:space="preserve">Управлением экономики КНИ </w:t>
      </w:r>
      <w:r w:rsidRPr="008E1B9F">
        <w:rPr>
          <w:i/>
          <w:sz w:val="28"/>
          <w:szCs w:val="28"/>
        </w:rPr>
        <w:t>«Уровень обеспеченности социальными благами и услугами в соответствии с Системой региональных стандартов»</w:t>
      </w:r>
      <w:r w:rsidRPr="008E1B9F">
        <w:rPr>
          <w:sz w:val="28"/>
          <w:szCs w:val="28"/>
        </w:rPr>
        <w:t xml:space="preserve"> необоснованно присвоен статус «на исполнении». Причем, </w:t>
      </w:r>
      <w:r w:rsidRPr="008E1B9F">
        <w:rPr>
          <w:rFonts w:eastAsiaTheme="minorHAnsi" w:cstheme="minorBidi"/>
          <w:sz w:val="28"/>
          <w:szCs w:val="28"/>
        </w:rPr>
        <w:t>из-за отсутствия в 2024-2025 годах методики</w:t>
      </w:r>
      <w:r w:rsidR="00F77131" w:rsidRPr="008E1B9F">
        <w:rPr>
          <w:rFonts w:eastAsiaTheme="minorHAnsi" w:cstheme="minorBidi"/>
          <w:sz w:val="28"/>
          <w:szCs w:val="28"/>
        </w:rPr>
        <w:t xml:space="preserve"> </w:t>
      </w:r>
      <w:r w:rsidRPr="008E1B9F">
        <w:rPr>
          <w:rFonts w:eastAsiaTheme="minorHAnsi" w:cstheme="minorBidi"/>
          <w:i/>
          <w:sz w:val="24"/>
          <w:szCs w:val="24"/>
        </w:rPr>
        <w:t>разработки системы региональных стандартов для населённых пунктов, а также порядка  проведения  мониторинга  этой системы</w:t>
      </w:r>
      <w:r w:rsidRPr="008E1B9F">
        <w:rPr>
          <w:rFonts w:eastAsiaTheme="minorHAnsi" w:cstheme="minorBidi"/>
          <w:sz w:val="28"/>
          <w:szCs w:val="28"/>
        </w:rPr>
        <w:t xml:space="preserve"> не представляется</w:t>
      </w:r>
      <w:r w:rsidR="00F77131" w:rsidRPr="008E1B9F">
        <w:rPr>
          <w:rFonts w:eastAsiaTheme="minorHAnsi" w:cstheme="minorBidi"/>
          <w:sz w:val="28"/>
          <w:szCs w:val="28"/>
        </w:rPr>
        <w:t xml:space="preserve"> </w:t>
      </w:r>
      <w:r w:rsidRPr="008E1B9F">
        <w:rPr>
          <w:rFonts w:eastAsiaTheme="minorHAnsi" w:cstheme="minorBidi"/>
          <w:sz w:val="28"/>
          <w:szCs w:val="28"/>
        </w:rPr>
        <w:t>возможным оценить фактического применение в столице системы региональных стандартов, в части определения уровня обеспеченности социальными благами населения города и их влияние на</w:t>
      </w:r>
      <w:r w:rsidR="00F77131" w:rsidRPr="008E1B9F">
        <w:rPr>
          <w:rFonts w:eastAsiaTheme="minorHAnsi" w:cstheme="minorBidi"/>
          <w:sz w:val="28"/>
          <w:szCs w:val="28"/>
        </w:rPr>
        <w:t xml:space="preserve"> </w:t>
      </w:r>
      <w:r w:rsidRPr="008E1B9F">
        <w:rPr>
          <w:rFonts w:eastAsiaTheme="minorHAnsi" w:cstheme="minorBidi"/>
          <w:sz w:val="28"/>
          <w:szCs w:val="28"/>
        </w:rPr>
        <w:t xml:space="preserve">гарантированное обеспечение жителей столицы базовыми услугами социальной направленности, что не согласуется с принципом СГП </w:t>
      </w:r>
      <w:r w:rsidRPr="008E1B9F">
        <w:rPr>
          <w:sz w:val="28"/>
          <w:szCs w:val="28"/>
        </w:rPr>
        <w:t xml:space="preserve">«человекоцентричность» </w:t>
      </w:r>
      <w:r w:rsidRPr="008E1B9F">
        <w:rPr>
          <w:i/>
          <w:sz w:val="24"/>
          <w:szCs w:val="24"/>
        </w:rPr>
        <w:t>(п/п1, п</w:t>
      </w:r>
      <w:r w:rsidRPr="008E1B9F">
        <w:rPr>
          <w:rFonts w:eastAsiaTheme="minorHAnsi" w:cstheme="minorBidi"/>
          <w:i/>
          <w:sz w:val="24"/>
          <w:szCs w:val="24"/>
        </w:rPr>
        <w:t>.2 ППРК №</w:t>
      </w:r>
      <w:r w:rsidRPr="008E1B9F">
        <w:rPr>
          <w:i/>
          <w:sz w:val="24"/>
          <w:szCs w:val="24"/>
        </w:rPr>
        <w:t>632).</w:t>
      </w:r>
      <w:r w:rsidRPr="008E1B9F">
        <w:rPr>
          <w:rFonts w:eastAsiaTheme="minorHAnsi" w:cstheme="minorBidi"/>
          <w:sz w:val="28"/>
          <w:szCs w:val="28"/>
        </w:rPr>
        <w:t xml:space="preserve">  </w:t>
      </w:r>
    </w:p>
    <w:p w14:paraId="629E377F" w14:textId="6F607994" w:rsidR="00D747C4" w:rsidRPr="008E1B9F" w:rsidRDefault="00D747C4" w:rsidP="006D072D">
      <w:pPr>
        <w:pBdr>
          <w:bottom w:val="single" w:sz="4" w:space="16" w:color="FFFFFF"/>
        </w:pBdr>
        <w:ind w:firstLine="709"/>
        <w:jc w:val="both"/>
        <w:rPr>
          <w:b/>
          <w:sz w:val="28"/>
          <w:szCs w:val="28"/>
        </w:rPr>
      </w:pPr>
      <w:r w:rsidRPr="008E1B9F">
        <w:rPr>
          <w:b/>
          <w:sz w:val="28"/>
          <w:szCs w:val="28"/>
        </w:rPr>
        <w:t>Пункт 4</w:t>
      </w:r>
      <w:r w:rsidR="005645E1" w:rsidRPr="008E1B9F">
        <w:rPr>
          <w:b/>
          <w:sz w:val="28"/>
          <w:szCs w:val="28"/>
        </w:rPr>
        <w:t>4</w:t>
      </w:r>
      <w:r w:rsidRPr="008E1B9F">
        <w:rPr>
          <w:b/>
          <w:sz w:val="28"/>
          <w:szCs w:val="28"/>
        </w:rPr>
        <w:t xml:space="preserve">. </w:t>
      </w:r>
      <w:r w:rsidRPr="008E1B9F">
        <w:rPr>
          <w:sz w:val="28"/>
          <w:szCs w:val="28"/>
        </w:rPr>
        <w:t>Управлением экономики  в Отчетах о реализации за 2022-2025  к статусу «исполнен» и «на исполнение» необоснованно отнесены 3 ключевых национальных  индикатора (2024-2025 годы) и 3 целевых индикатора (в 2022-2023 годах):</w:t>
      </w:r>
      <w:r w:rsidRPr="008E1B9F">
        <w:t xml:space="preserve"> </w:t>
      </w:r>
      <w:r w:rsidRPr="008E1B9F">
        <w:rPr>
          <w:i/>
          <w:sz w:val="28"/>
          <w:szCs w:val="28"/>
        </w:rPr>
        <w:t>Оценка качества школьного образования по результатам теста PISA (отчет ОЭСР) по математике, по чтению, по естествознанию</w:t>
      </w:r>
      <w:r w:rsidRPr="008E1B9F">
        <w:rPr>
          <w:sz w:val="28"/>
          <w:szCs w:val="28"/>
        </w:rPr>
        <w:t>, тогда как данные по итогам года по оценке качества школьного образования по результатам теста PISA формируются только в июле  года, следующего за отчетным годом, что привело к несоблюдению принципа СГП «</w:t>
      </w:r>
      <w:r w:rsidRPr="008E1B9F">
        <w:rPr>
          <w:color w:val="000000"/>
          <w:sz w:val="28"/>
        </w:rPr>
        <w:t xml:space="preserve">реалистичность» </w:t>
      </w:r>
      <w:r w:rsidRPr="008E1B9F">
        <w:rPr>
          <w:i/>
          <w:color w:val="000000"/>
          <w:sz w:val="24"/>
          <w:szCs w:val="24"/>
        </w:rPr>
        <w:t>(п/п 6) п.2 ППРК №632)</w:t>
      </w:r>
      <w:r w:rsidRPr="008E1B9F">
        <w:rPr>
          <w:i/>
          <w:sz w:val="24"/>
          <w:szCs w:val="24"/>
        </w:rPr>
        <w:t>.</w:t>
      </w:r>
      <w:r w:rsidRPr="008E1B9F">
        <w:rPr>
          <w:sz w:val="28"/>
          <w:szCs w:val="28"/>
        </w:rPr>
        <w:t xml:space="preserve">  </w:t>
      </w:r>
      <w:r w:rsidRPr="008E1B9F">
        <w:t xml:space="preserve">     </w:t>
      </w:r>
    </w:p>
    <w:p w14:paraId="46863DC8" w14:textId="33D0A693" w:rsidR="004B36AD" w:rsidRPr="008E1B9F" w:rsidRDefault="004B36AD" w:rsidP="006D072D">
      <w:pPr>
        <w:pBdr>
          <w:bottom w:val="single" w:sz="4" w:space="16" w:color="FFFFFF"/>
        </w:pBdr>
        <w:ind w:firstLine="709"/>
        <w:jc w:val="both"/>
        <w:rPr>
          <w:sz w:val="28"/>
          <w:szCs w:val="28"/>
        </w:rPr>
      </w:pPr>
      <w:r w:rsidRPr="008E1B9F">
        <w:rPr>
          <w:b/>
          <w:sz w:val="28"/>
          <w:szCs w:val="28"/>
        </w:rPr>
        <w:t xml:space="preserve">Пункт </w:t>
      </w:r>
      <w:r w:rsidR="00E64178" w:rsidRPr="008E1B9F">
        <w:rPr>
          <w:b/>
          <w:sz w:val="28"/>
          <w:szCs w:val="28"/>
        </w:rPr>
        <w:t>4</w:t>
      </w:r>
      <w:r w:rsidR="005645E1" w:rsidRPr="008E1B9F">
        <w:rPr>
          <w:b/>
          <w:sz w:val="28"/>
          <w:szCs w:val="28"/>
        </w:rPr>
        <w:t>5</w:t>
      </w:r>
      <w:r w:rsidRPr="008E1B9F">
        <w:rPr>
          <w:b/>
          <w:sz w:val="28"/>
          <w:szCs w:val="28"/>
        </w:rPr>
        <w:t>.</w:t>
      </w:r>
      <w:r w:rsidRPr="008E1B9F">
        <w:rPr>
          <w:bCs/>
          <w:sz w:val="28"/>
          <w:szCs w:val="28"/>
        </w:rPr>
        <w:t xml:space="preserve"> В </w:t>
      </w:r>
      <w:r w:rsidR="00546961" w:rsidRPr="008E1B9F">
        <w:rPr>
          <w:bCs/>
          <w:sz w:val="28"/>
          <w:szCs w:val="28"/>
        </w:rPr>
        <w:t>нарушение</w:t>
      </w:r>
      <w:r w:rsidRPr="008E1B9F">
        <w:rPr>
          <w:bCs/>
          <w:sz w:val="28"/>
          <w:szCs w:val="28"/>
        </w:rPr>
        <w:t xml:space="preserve"> пункта</w:t>
      </w:r>
      <w:r w:rsidRPr="008E1B9F">
        <w:rPr>
          <w:sz w:val="28"/>
          <w:szCs w:val="28"/>
        </w:rPr>
        <w:t xml:space="preserve"> 25 ППРК №99, пункта 30 ППРК №350, пунктов 30 и 78 ППРК №632 в последний год реализации Плана развития города Астаны на 2021-2025 годом Управлением экономики и бюджетного планирования допускалась корректировка целевых индикаторов и показателей результатов, что свидетельствует о </w:t>
      </w:r>
      <w:r w:rsidRPr="008E1B9F">
        <w:rPr>
          <w:i/>
          <w:sz w:val="28"/>
          <w:szCs w:val="28"/>
        </w:rPr>
        <w:t>несоблюдении принципов СГП:  «преемственность», «обоснованность» (8), 10) п.2 ППРК №632).</w:t>
      </w:r>
      <w:r w:rsidRPr="008E1B9F">
        <w:rPr>
          <w:sz w:val="28"/>
          <w:szCs w:val="28"/>
        </w:rPr>
        <w:t xml:space="preserve"> В частности, Управлением экономики в Отчете по Плану развития в форме Дорожной карты за 2025 год:</w:t>
      </w:r>
    </w:p>
    <w:p w14:paraId="26FD047D" w14:textId="45417FA6" w:rsidR="004B36AD" w:rsidRPr="008E1B9F" w:rsidRDefault="004B36AD" w:rsidP="006D072D">
      <w:pPr>
        <w:pBdr>
          <w:bottom w:val="single" w:sz="4" w:space="16" w:color="FFFFFF"/>
        </w:pBdr>
        <w:ind w:firstLine="709"/>
        <w:jc w:val="both"/>
        <w:rPr>
          <w:sz w:val="28"/>
          <w:szCs w:val="28"/>
        </w:rPr>
      </w:pPr>
      <w:r w:rsidRPr="008E1B9F">
        <w:rPr>
          <w:sz w:val="28"/>
          <w:szCs w:val="28"/>
        </w:rPr>
        <w:t xml:space="preserve">- не предусмотрен  целевой индикатор </w:t>
      </w:r>
      <w:r w:rsidRPr="008E1B9F">
        <w:rPr>
          <w:i/>
          <w:sz w:val="28"/>
          <w:szCs w:val="28"/>
        </w:rPr>
        <w:t>«Охват населения очисткой сточных вод»</w:t>
      </w:r>
      <w:r w:rsidRPr="008E1B9F">
        <w:rPr>
          <w:sz w:val="28"/>
          <w:szCs w:val="28"/>
        </w:rPr>
        <w:t xml:space="preserve">, который предусмотрен и отражен в Отчетах реализации за 2022, 2023 и 2024 годах и Дорожной карте </w:t>
      </w:r>
      <w:r w:rsidR="00DA7C75" w:rsidRPr="008E1B9F">
        <w:rPr>
          <w:sz w:val="28"/>
          <w:szCs w:val="28"/>
        </w:rPr>
        <w:t xml:space="preserve">по </w:t>
      </w:r>
      <w:r w:rsidRPr="008E1B9F">
        <w:rPr>
          <w:sz w:val="28"/>
          <w:szCs w:val="28"/>
        </w:rPr>
        <w:t>реализации Плана развития на 2025 год. При этом в  Аналитической записке к</w:t>
      </w:r>
      <w:r w:rsidRPr="008E1B9F">
        <w:rPr>
          <w:i/>
          <w:sz w:val="28"/>
          <w:szCs w:val="28"/>
        </w:rPr>
        <w:t xml:space="preserve"> </w:t>
      </w:r>
      <w:r w:rsidRPr="008E1B9F">
        <w:rPr>
          <w:sz w:val="28"/>
          <w:szCs w:val="28"/>
        </w:rPr>
        <w:t>Отчете по Плану развития  за 2025 год указан 21 целевой индикатор, вместо 20 целевых индикаторов.</w:t>
      </w:r>
    </w:p>
    <w:p w14:paraId="53A1F94A" w14:textId="2DFF80B1" w:rsidR="00DF4497" w:rsidRPr="008E1B9F" w:rsidRDefault="004B36AD" w:rsidP="006D072D">
      <w:pPr>
        <w:pBdr>
          <w:bottom w:val="single" w:sz="4" w:space="16" w:color="FFFFFF"/>
        </w:pBdr>
        <w:ind w:firstLine="709"/>
        <w:jc w:val="both"/>
        <w:rPr>
          <w:sz w:val="28"/>
          <w:szCs w:val="28"/>
        </w:rPr>
      </w:pPr>
      <w:r w:rsidRPr="008E1B9F">
        <w:rPr>
          <w:sz w:val="28"/>
          <w:szCs w:val="28"/>
        </w:rPr>
        <w:t xml:space="preserve">- необоснованно дополнительно,  </w:t>
      </w:r>
      <w:r w:rsidRPr="008E1B9F">
        <w:rPr>
          <w:i/>
          <w:sz w:val="28"/>
          <w:szCs w:val="28"/>
        </w:rPr>
        <w:t>в разрез отчетным данным за 2024 год и  Дорожной карты на 2025 год</w:t>
      </w:r>
      <w:r w:rsidRPr="008E1B9F">
        <w:rPr>
          <w:sz w:val="28"/>
          <w:szCs w:val="28"/>
        </w:rPr>
        <w:t>, предусмотрен показатель результата «</w:t>
      </w:r>
      <w:r w:rsidRPr="008E1B9F">
        <w:rPr>
          <w:i/>
          <w:sz w:val="28"/>
          <w:szCs w:val="28"/>
        </w:rPr>
        <w:t xml:space="preserve">Охват </w:t>
      </w:r>
      <w:r w:rsidRPr="008E1B9F">
        <w:rPr>
          <w:i/>
          <w:sz w:val="28"/>
          <w:szCs w:val="28"/>
        </w:rPr>
        <w:lastRenderedPageBreak/>
        <w:t xml:space="preserve">населенных пунктов первичной медико-санитарной и консультативно-диагностической помощью, </w:t>
      </w:r>
      <w:r w:rsidRPr="008E1B9F">
        <w:rPr>
          <w:sz w:val="28"/>
          <w:szCs w:val="28"/>
        </w:rPr>
        <w:t>%», который</w:t>
      </w:r>
      <w:r w:rsidRPr="008E1B9F">
        <w:rPr>
          <w:i/>
          <w:sz w:val="28"/>
          <w:szCs w:val="28"/>
        </w:rPr>
        <w:t xml:space="preserve"> </w:t>
      </w:r>
      <w:r w:rsidRPr="008E1B9F">
        <w:rPr>
          <w:sz w:val="28"/>
          <w:szCs w:val="28"/>
        </w:rPr>
        <w:t xml:space="preserve">не исполнен </w:t>
      </w:r>
      <w:r w:rsidR="00D747C4" w:rsidRPr="008E1B9F">
        <w:rPr>
          <w:sz w:val="28"/>
          <w:szCs w:val="28"/>
        </w:rPr>
        <w:t xml:space="preserve">по информации Управления экономики </w:t>
      </w:r>
      <w:r w:rsidRPr="008E1B9F">
        <w:rPr>
          <w:sz w:val="28"/>
          <w:szCs w:val="28"/>
        </w:rPr>
        <w:t xml:space="preserve">из-за отсутствия в городе Астане населенных пунктов. Аналогично в вышеуказанном отчете реализации необоснованно дополнительно  предусмотрен показатель результата </w:t>
      </w:r>
      <w:r w:rsidRPr="008E1B9F">
        <w:rPr>
          <w:i/>
          <w:sz w:val="28"/>
          <w:szCs w:val="28"/>
        </w:rPr>
        <w:t xml:space="preserve">«Охват детей качественным дошкольным воспитанием и обучением от 2 до 6 лет,%». </w:t>
      </w:r>
      <w:r w:rsidRPr="008E1B9F">
        <w:rPr>
          <w:sz w:val="28"/>
          <w:szCs w:val="28"/>
        </w:rPr>
        <w:t>При этом в Аналитической записке к</w:t>
      </w:r>
      <w:r w:rsidRPr="008E1B9F">
        <w:rPr>
          <w:i/>
          <w:sz w:val="28"/>
          <w:szCs w:val="28"/>
        </w:rPr>
        <w:t xml:space="preserve"> </w:t>
      </w:r>
      <w:r w:rsidR="000219C3" w:rsidRPr="008E1B9F">
        <w:rPr>
          <w:sz w:val="28"/>
          <w:szCs w:val="28"/>
        </w:rPr>
        <w:t>Отчету по реализации Плана развития за</w:t>
      </w:r>
      <w:r w:rsidRPr="008E1B9F">
        <w:rPr>
          <w:sz w:val="28"/>
          <w:szCs w:val="28"/>
        </w:rPr>
        <w:t xml:space="preserve"> 2025 год указано достижение 48 показателей результата, вместо 49 показателей результата.</w:t>
      </w:r>
    </w:p>
    <w:p w14:paraId="07E56979" w14:textId="076EDE98" w:rsidR="009069B5" w:rsidRPr="008E1B9F" w:rsidRDefault="004B36AD" w:rsidP="006D072D">
      <w:pPr>
        <w:pBdr>
          <w:bottom w:val="single" w:sz="4" w:space="16" w:color="FFFFFF"/>
        </w:pBdr>
        <w:ind w:firstLine="709"/>
        <w:jc w:val="both"/>
        <w:rPr>
          <w:i/>
          <w:sz w:val="28"/>
          <w:szCs w:val="28"/>
        </w:rPr>
      </w:pPr>
      <w:r w:rsidRPr="008E1B9F">
        <w:rPr>
          <w:b/>
          <w:sz w:val="28"/>
          <w:szCs w:val="28"/>
        </w:rPr>
        <w:t xml:space="preserve">Пункт </w:t>
      </w:r>
      <w:r w:rsidR="00E662D6" w:rsidRPr="008E1B9F">
        <w:rPr>
          <w:b/>
          <w:sz w:val="28"/>
          <w:szCs w:val="28"/>
        </w:rPr>
        <w:t>4</w:t>
      </w:r>
      <w:r w:rsidR="005645E1" w:rsidRPr="008E1B9F">
        <w:rPr>
          <w:b/>
          <w:sz w:val="28"/>
          <w:szCs w:val="28"/>
        </w:rPr>
        <w:t>6</w:t>
      </w:r>
      <w:r w:rsidRPr="008E1B9F">
        <w:rPr>
          <w:b/>
          <w:sz w:val="28"/>
          <w:szCs w:val="28"/>
        </w:rPr>
        <w:t>.</w:t>
      </w:r>
      <w:bookmarkStart w:id="7" w:name="z107"/>
      <w:r w:rsidR="006D072D" w:rsidRPr="008E1B9F">
        <w:rPr>
          <w:bCs/>
          <w:sz w:val="28"/>
          <w:szCs w:val="28"/>
        </w:rPr>
        <w:t xml:space="preserve"> </w:t>
      </w:r>
      <w:r w:rsidRPr="008E1B9F">
        <w:rPr>
          <w:sz w:val="28"/>
        </w:rPr>
        <w:t xml:space="preserve">В </w:t>
      </w:r>
      <w:r w:rsidR="00546961" w:rsidRPr="008E1B9F">
        <w:rPr>
          <w:sz w:val="28"/>
        </w:rPr>
        <w:t>нарушение</w:t>
      </w:r>
      <w:r w:rsidRPr="008E1B9F">
        <w:rPr>
          <w:sz w:val="28"/>
        </w:rPr>
        <w:t xml:space="preserve"> пункта 82 Приказа МНЭРК №61 отчетная информация</w:t>
      </w:r>
      <w:r w:rsidR="00D747C4" w:rsidRPr="008E1B9F">
        <w:rPr>
          <w:sz w:val="28"/>
        </w:rPr>
        <w:t xml:space="preserve"> </w:t>
      </w:r>
      <w:r w:rsidRPr="008E1B9F">
        <w:rPr>
          <w:sz w:val="28"/>
        </w:rPr>
        <w:t>за 2024 год и 2025 годы не содержала информацию о предпринимаемых мерах для улучшения ситуации по не достижению целевого индикатора и показателей результата,</w:t>
      </w:r>
      <w:r w:rsidR="00D747C4" w:rsidRPr="008E1B9F">
        <w:rPr>
          <w:sz w:val="28"/>
        </w:rPr>
        <w:t xml:space="preserve"> </w:t>
      </w:r>
      <w:r w:rsidRPr="008E1B9F">
        <w:rPr>
          <w:sz w:val="28"/>
        </w:rPr>
        <w:t>тогда как наблюдаются факты того, что из-за не достижения целевого индикатора и показателей результата не решены задачи, повлекшие не достижение утвержденной цели</w:t>
      </w:r>
      <w:r w:rsidR="00D747C4" w:rsidRPr="008E1B9F">
        <w:rPr>
          <w:sz w:val="28"/>
        </w:rPr>
        <w:t>.</w:t>
      </w:r>
      <w:r w:rsidRPr="008E1B9F">
        <w:rPr>
          <w:sz w:val="28"/>
        </w:rPr>
        <w:t xml:space="preserve"> </w:t>
      </w:r>
      <w:r w:rsidRPr="008E1B9F">
        <w:rPr>
          <w:color w:val="000000"/>
          <w:sz w:val="28"/>
        </w:rPr>
        <w:t>В частности, не достигнута ц</w:t>
      </w:r>
      <w:r w:rsidRPr="008E1B9F">
        <w:rPr>
          <w:sz w:val="28"/>
          <w:szCs w:val="28"/>
        </w:rPr>
        <w:t xml:space="preserve">ель </w:t>
      </w:r>
      <w:r w:rsidRPr="008E1B9F">
        <w:rPr>
          <w:i/>
          <w:sz w:val="28"/>
          <w:szCs w:val="28"/>
        </w:rPr>
        <w:t>Обеспечение эффективной профилактики в сфере охраны здоровья и формирование у населения приверженности здоровому образу жизни</w:t>
      </w:r>
      <w:r w:rsidRPr="008E1B9F">
        <w:rPr>
          <w:sz w:val="28"/>
          <w:szCs w:val="28"/>
        </w:rPr>
        <w:t xml:space="preserve">, в следствие не достижения целевого индикатора </w:t>
      </w:r>
      <w:r w:rsidRPr="008E1B9F">
        <w:rPr>
          <w:i/>
          <w:sz w:val="24"/>
          <w:szCs w:val="24"/>
        </w:rPr>
        <w:t>«Увеличение доли граждан Казахстана, ведущего здоровый образ жизни»</w:t>
      </w:r>
      <w:r w:rsidRPr="008E1B9F">
        <w:rPr>
          <w:sz w:val="28"/>
          <w:szCs w:val="28"/>
        </w:rPr>
        <w:t>, не решения задачи  «</w:t>
      </w:r>
      <w:r w:rsidRPr="008E1B9F">
        <w:rPr>
          <w:i/>
          <w:sz w:val="24"/>
          <w:szCs w:val="24"/>
        </w:rPr>
        <w:t>Укрепление здоровья населения через снижение поведенческих факторов риска для профилактики неинфекционных хронических заболеваний»</w:t>
      </w:r>
      <w:r w:rsidRPr="008E1B9F">
        <w:rPr>
          <w:sz w:val="28"/>
          <w:szCs w:val="28"/>
        </w:rPr>
        <w:t xml:space="preserve"> из–за не достижения показателей результата: </w:t>
      </w:r>
      <w:r w:rsidRPr="008E1B9F">
        <w:rPr>
          <w:i/>
          <w:sz w:val="24"/>
          <w:szCs w:val="24"/>
        </w:rPr>
        <w:t>«Снижение уровня риска преждевременной смертности в возрасте от 30 до 70 лет от сердечно-сосудистых, онкологических, хронических респираторных заболеваний и диабета»</w:t>
      </w:r>
      <w:r w:rsidRPr="008E1B9F">
        <w:rPr>
          <w:sz w:val="28"/>
          <w:szCs w:val="28"/>
        </w:rPr>
        <w:t xml:space="preserve"> и </w:t>
      </w:r>
      <w:r w:rsidRPr="008E1B9F">
        <w:rPr>
          <w:i/>
          <w:sz w:val="24"/>
          <w:szCs w:val="24"/>
        </w:rPr>
        <w:t>«Снижение заболеваемости ожирением среди детей (0 – 14 лет, на 100 тыс. населения»</w:t>
      </w:r>
      <w:r w:rsidRPr="008E1B9F">
        <w:rPr>
          <w:i/>
          <w:sz w:val="28"/>
          <w:szCs w:val="28"/>
        </w:rPr>
        <w:t xml:space="preserve">. </w:t>
      </w:r>
      <w:bookmarkEnd w:id="7"/>
    </w:p>
    <w:p w14:paraId="070BF56B" w14:textId="4F7A5ABB" w:rsidR="004B36AD" w:rsidRPr="008E1B9F" w:rsidRDefault="004B36AD" w:rsidP="006D072D">
      <w:pPr>
        <w:pBdr>
          <w:bottom w:val="single" w:sz="4" w:space="16" w:color="FFFFFF"/>
        </w:pBdr>
        <w:ind w:firstLine="709"/>
        <w:jc w:val="both"/>
        <w:rPr>
          <w:i/>
          <w:sz w:val="28"/>
          <w:szCs w:val="28"/>
        </w:rPr>
      </w:pPr>
      <w:r w:rsidRPr="008E1B9F">
        <w:rPr>
          <w:b/>
          <w:sz w:val="28"/>
          <w:szCs w:val="28"/>
        </w:rPr>
        <w:t xml:space="preserve">Пункт </w:t>
      </w:r>
      <w:r w:rsidR="008F7276" w:rsidRPr="008E1B9F">
        <w:rPr>
          <w:b/>
          <w:sz w:val="28"/>
          <w:szCs w:val="28"/>
        </w:rPr>
        <w:t>4</w:t>
      </w:r>
      <w:r w:rsidR="005645E1" w:rsidRPr="008E1B9F">
        <w:rPr>
          <w:b/>
          <w:sz w:val="28"/>
          <w:szCs w:val="28"/>
        </w:rPr>
        <w:t>7</w:t>
      </w:r>
      <w:r w:rsidRPr="008E1B9F">
        <w:rPr>
          <w:b/>
          <w:sz w:val="28"/>
          <w:szCs w:val="28"/>
        </w:rPr>
        <w:t>.</w:t>
      </w:r>
      <w:r w:rsidRPr="008E1B9F">
        <w:rPr>
          <w:color w:val="000000"/>
          <w:sz w:val="28"/>
        </w:rPr>
        <w:t xml:space="preserve"> В </w:t>
      </w:r>
      <w:r w:rsidR="00546961" w:rsidRPr="008E1B9F">
        <w:rPr>
          <w:color w:val="000000"/>
          <w:sz w:val="28"/>
        </w:rPr>
        <w:t>нарушение</w:t>
      </w:r>
      <w:r w:rsidRPr="008E1B9F">
        <w:rPr>
          <w:color w:val="000000"/>
          <w:sz w:val="28"/>
        </w:rPr>
        <w:t xml:space="preserve"> Приказа МНЭРК №61</w:t>
      </w:r>
      <w:r w:rsidR="0087035F" w:rsidRPr="008E1B9F">
        <w:rPr>
          <w:color w:val="000000"/>
          <w:sz w:val="28"/>
        </w:rPr>
        <w:t xml:space="preserve"> </w:t>
      </w:r>
      <w:r w:rsidR="00546961" w:rsidRPr="008E1B9F">
        <w:rPr>
          <w:sz w:val="28"/>
          <w:szCs w:val="28"/>
        </w:rPr>
        <w:t>«</w:t>
      </w:r>
      <w:r w:rsidRPr="008E1B9F">
        <w:rPr>
          <w:i/>
          <w:color w:val="000000"/>
          <w:sz w:val="24"/>
          <w:szCs w:val="24"/>
        </w:rPr>
        <w:t>Пояснения по заполнению отчетов о реализации плана развития области, города республиканского значения, столицы</w:t>
      </w:r>
      <w:r w:rsidR="00546961" w:rsidRPr="008E1B9F">
        <w:rPr>
          <w:i/>
          <w:color w:val="000000"/>
          <w:sz w:val="24"/>
          <w:szCs w:val="24"/>
        </w:rPr>
        <w:t>»</w:t>
      </w:r>
      <w:r w:rsidRPr="008E1B9F">
        <w:rPr>
          <w:i/>
          <w:color w:val="000000"/>
          <w:sz w:val="24"/>
          <w:szCs w:val="24"/>
        </w:rPr>
        <w:t xml:space="preserve"> к приложению 9 </w:t>
      </w:r>
      <w:r w:rsidRPr="008E1B9F">
        <w:rPr>
          <w:rFonts w:eastAsiaTheme="minorHAnsi" w:cstheme="minorBidi"/>
          <w:sz w:val="28"/>
          <w:szCs w:val="28"/>
        </w:rPr>
        <w:t xml:space="preserve">в </w:t>
      </w:r>
      <w:r w:rsidR="00DA7C75" w:rsidRPr="008E1B9F">
        <w:rPr>
          <w:rFonts w:eastAsiaTheme="minorHAnsi" w:cstheme="minorBidi"/>
          <w:sz w:val="28"/>
          <w:szCs w:val="28"/>
        </w:rPr>
        <w:t>О</w:t>
      </w:r>
      <w:r w:rsidRPr="008E1B9F">
        <w:rPr>
          <w:rFonts w:eastAsiaTheme="minorHAnsi" w:cstheme="minorBidi"/>
          <w:sz w:val="28"/>
          <w:szCs w:val="28"/>
        </w:rPr>
        <w:t xml:space="preserve">тчете о реализации Плана развития </w:t>
      </w:r>
      <w:r w:rsidR="00595F1C" w:rsidRPr="008E1B9F">
        <w:rPr>
          <w:rFonts w:eastAsiaTheme="minorHAnsi" w:cstheme="minorBidi"/>
          <w:sz w:val="28"/>
          <w:szCs w:val="28"/>
        </w:rPr>
        <w:t xml:space="preserve">на 2021-2025 годы (отчетный 2025 год) </w:t>
      </w:r>
      <w:r w:rsidR="00DA7C75" w:rsidRPr="008E1B9F">
        <w:rPr>
          <w:rFonts w:eastAsiaTheme="minorHAnsi" w:cstheme="minorBidi"/>
          <w:sz w:val="28"/>
          <w:szCs w:val="28"/>
        </w:rPr>
        <w:t xml:space="preserve">не </w:t>
      </w:r>
      <w:r w:rsidRPr="008E1B9F">
        <w:rPr>
          <w:rFonts w:eastAsiaTheme="minorHAnsi" w:cstheme="minorBidi"/>
          <w:sz w:val="28"/>
          <w:szCs w:val="28"/>
        </w:rPr>
        <w:t>отраж</w:t>
      </w:r>
      <w:r w:rsidR="00DA7C75" w:rsidRPr="008E1B9F">
        <w:rPr>
          <w:rFonts w:eastAsiaTheme="minorHAnsi" w:cstheme="minorBidi"/>
          <w:sz w:val="28"/>
          <w:szCs w:val="28"/>
        </w:rPr>
        <w:t>ена</w:t>
      </w:r>
      <w:r w:rsidRPr="008E1B9F">
        <w:rPr>
          <w:rFonts w:eastAsiaTheme="minorHAnsi" w:cstheme="minorBidi"/>
          <w:sz w:val="28"/>
          <w:szCs w:val="28"/>
        </w:rPr>
        <w:t xml:space="preserve"> </w:t>
      </w:r>
      <w:r w:rsidRPr="008E1B9F">
        <w:rPr>
          <w:rFonts w:eastAsiaTheme="minorHAnsi" w:cstheme="minorBidi"/>
          <w:i/>
          <w:sz w:val="28"/>
          <w:szCs w:val="28"/>
        </w:rPr>
        <w:t>детальная информация о ходе достижения целевых индикаторов и показателей результатов</w:t>
      </w:r>
      <w:r w:rsidR="00595F1C" w:rsidRPr="008E1B9F">
        <w:rPr>
          <w:rFonts w:eastAsiaTheme="minorHAnsi" w:cstheme="minorBidi"/>
          <w:i/>
          <w:sz w:val="28"/>
          <w:szCs w:val="28"/>
        </w:rPr>
        <w:t>, мероприятий</w:t>
      </w:r>
      <w:r w:rsidRPr="008E1B9F">
        <w:rPr>
          <w:rFonts w:eastAsiaTheme="minorHAnsi" w:cstheme="minorBidi"/>
          <w:sz w:val="28"/>
          <w:szCs w:val="28"/>
        </w:rPr>
        <w:t xml:space="preserve">, в том числе по 6 ключевым национальным индикаторам, 13 целевым индикаторам, 36 показателям результата, 55 мероприятиям. При этом в несоблюдение подпункта 7) в графе 10 Отчета </w:t>
      </w:r>
      <w:r w:rsidR="00595F1C" w:rsidRPr="008E1B9F">
        <w:rPr>
          <w:rFonts w:eastAsiaTheme="minorHAnsi" w:cstheme="minorBidi"/>
          <w:sz w:val="28"/>
          <w:szCs w:val="28"/>
        </w:rPr>
        <w:t xml:space="preserve">о </w:t>
      </w:r>
      <w:r w:rsidRPr="008E1B9F">
        <w:rPr>
          <w:rFonts w:eastAsiaTheme="minorHAnsi" w:cstheme="minorBidi"/>
          <w:sz w:val="28"/>
          <w:szCs w:val="28"/>
        </w:rPr>
        <w:t>реализации за 2025 год не указана сумма неосвоенных средств по 46 исполненным мероприятиям в общей сумме 179</w:t>
      </w:r>
      <w:r w:rsidR="004F4444" w:rsidRPr="008E1B9F">
        <w:rPr>
          <w:rFonts w:eastAsiaTheme="minorHAnsi" w:cstheme="minorBidi"/>
          <w:sz w:val="28"/>
          <w:szCs w:val="28"/>
        </w:rPr>
        <w:t> </w:t>
      </w:r>
      <w:r w:rsidRPr="008E1B9F">
        <w:rPr>
          <w:rFonts w:eastAsiaTheme="minorHAnsi" w:cstheme="minorBidi"/>
          <w:sz w:val="28"/>
          <w:szCs w:val="28"/>
        </w:rPr>
        <w:t>487</w:t>
      </w:r>
      <w:r w:rsidR="004F4444" w:rsidRPr="008E1B9F">
        <w:rPr>
          <w:rFonts w:eastAsiaTheme="minorHAnsi" w:cstheme="minorBidi"/>
          <w:sz w:val="28"/>
          <w:szCs w:val="28"/>
        </w:rPr>
        <w:t>,</w:t>
      </w:r>
      <w:r w:rsidRPr="008E1B9F">
        <w:rPr>
          <w:rFonts w:eastAsiaTheme="minorHAnsi" w:cstheme="minorBidi"/>
          <w:sz w:val="28"/>
          <w:szCs w:val="28"/>
        </w:rPr>
        <w:t xml:space="preserve">4 млн.тенге, что свидетельствует о недостоверности формирования Отчета по реализации Плана развития города Астаны на 2022-2025 годы за отчетный 2025 год и который был опубликован на интернет-ресурсе акимата города Астаны, что свидетельствует о не соблюдение принципов СГП: </w:t>
      </w:r>
      <w:r w:rsidRPr="008E1B9F">
        <w:rPr>
          <w:i/>
          <w:color w:val="000000"/>
          <w:sz w:val="28"/>
        </w:rPr>
        <w:t>«человекоцентричность» и «управленческая ответственность»</w:t>
      </w:r>
      <w:r w:rsidRPr="008E1B9F">
        <w:rPr>
          <w:color w:val="000000"/>
          <w:sz w:val="28"/>
        </w:rPr>
        <w:t xml:space="preserve"> </w:t>
      </w:r>
      <w:r w:rsidRPr="008E1B9F">
        <w:rPr>
          <w:i/>
          <w:iCs/>
          <w:color w:val="000000"/>
          <w:sz w:val="24"/>
          <w:szCs w:val="24"/>
        </w:rPr>
        <w:t xml:space="preserve">(п/п1) и 7) </w:t>
      </w:r>
      <w:bookmarkStart w:id="8" w:name="_Hlk228282987"/>
      <w:r w:rsidRPr="008E1B9F">
        <w:rPr>
          <w:i/>
          <w:iCs/>
          <w:sz w:val="24"/>
          <w:szCs w:val="24"/>
        </w:rPr>
        <w:t>ППРК №632</w:t>
      </w:r>
      <w:bookmarkEnd w:id="8"/>
      <w:r w:rsidRPr="008E1B9F">
        <w:rPr>
          <w:i/>
          <w:iCs/>
          <w:color w:val="000000"/>
          <w:sz w:val="24"/>
          <w:szCs w:val="24"/>
        </w:rPr>
        <w:t>)</w:t>
      </w:r>
      <w:r w:rsidRPr="008E1B9F">
        <w:rPr>
          <w:color w:val="000000"/>
          <w:sz w:val="24"/>
          <w:szCs w:val="24"/>
        </w:rPr>
        <w:t>.</w:t>
      </w:r>
    </w:p>
    <w:p w14:paraId="60DDDF42" w14:textId="409B1B84" w:rsidR="00D747C4" w:rsidRPr="008E1B9F" w:rsidRDefault="00D747C4" w:rsidP="006D072D">
      <w:pPr>
        <w:pBdr>
          <w:bottom w:val="single" w:sz="4" w:space="16" w:color="FFFFFF"/>
        </w:pBdr>
        <w:shd w:val="clear" w:color="auto" w:fill="FFFFFF"/>
        <w:ind w:firstLine="709"/>
        <w:contextualSpacing/>
        <w:jc w:val="both"/>
        <w:rPr>
          <w:b/>
          <w:sz w:val="28"/>
          <w:szCs w:val="28"/>
        </w:rPr>
      </w:pPr>
      <w:r w:rsidRPr="008E1B9F">
        <w:rPr>
          <w:b/>
          <w:sz w:val="28"/>
          <w:szCs w:val="28"/>
        </w:rPr>
        <w:t>Пункт 4</w:t>
      </w:r>
      <w:r w:rsidR="005645E1" w:rsidRPr="008E1B9F">
        <w:rPr>
          <w:b/>
          <w:sz w:val="28"/>
          <w:szCs w:val="28"/>
        </w:rPr>
        <w:t>8</w:t>
      </w:r>
      <w:r w:rsidRPr="008E1B9F">
        <w:rPr>
          <w:b/>
          <w:sz w:val="28"/>
          <w:szCs w:val="28"/>
        </w:rPr>
        <w:t>.</w:t>
      </w:r>
      <w:r w:rsidR="006409E2" w:rsidRPr="008E1B9F">
        <w:rPr>
          <w:b/>
          <w:sz w:val="28"/>
          <w:szCs w:val="28"/>
        </w:rPr>
        <w:t xml:space="preserve"> </w:t>
      </w:r>
      <w:r w:rsidR="006409E2" w:rsidRPr="008E1B9F">
        <w:rPr>
          <w:bCs/>
          <w:sz w:val="28"/>
          <w:szCs w:val="28"/>
        </w:rPr>
        <w:t xml:space="preserve">Управлением экономики применялась неоднозначная трактовка при планировании и формировании отчета о реализации, касательно населенных пунктов. В частности, </w:t>
      </w:r>
      <w:r w:rsidR="006409E2" w:rsidRPr="008E1B9F">
        <w:rPr>
          <w:sz w:val="28"/>
          <w:szCs w:val="28"/>
        </w:rPr>
        <w:t xml:space="preserve">в Отчете о реализации за 2025 год  Показателю результата 2.1 </w:t>
      </w:r>
      <w:r w:rsidR="006409E2" w:rsidRPr="008E1B9F">
        <w:rPr>
          <w:i/>
          <w:sz w:val="28"/>
          <w:szCs w:val="28"/>
        </w:rPr>
        <w:t>Охват населенных пунктов первичной медико-санитарной и консультативно-диагностической помощью</w:t>
      </w:r>
      <w:r w:rsidR="006409E2" w:rsidRPr="008E1B9F">
        <w:rPr>
          <w:sz w:val="28"/>
          <w:szCs w:val="28"/>
        </w:rPr>
        <w:t xml:space="preserve">  - присвоен статус «не исполнен» и в графе 12 вышеуказанного отчета причинами неисполнения указано то, что </w:t>
      </w:r>
      <w:r w:rsidR="006409E2" w:rsidRPr="008E1B9F">
        <w:rPr>
          <w:i/>
          <w:sz w:val="28"/>
          <w:szCs w:val="28"/>
        </w:rPr>
        <w:t xml:space="preserve">в </w:t>
      </w:r>
      <w:r w:rsidR="006409E2" w:rsidRPr="008E1B9F">
        <w:rPr>
          <w:i/>
          <w:sz w:val="28"/>
          <w:szCs w:val="28"/>
        </w:rPr>
        <w:lastRenderedPageBreak/>
        <w:t>городе Астане населенных пунктов не имеется</w:t>
      </w:r>
      <w:r w:rsidR="006409E2" w:rsidRPr="008E1B9F">
        <w:rPr>
          <w:sz w:val="28"/>
          <w:szCs w:val="28"/>
        </w:rPr>
        <w:t>. Тогда как</w:t>
      </w:r>
      <w:r w:rsidR="000219C3" w:rsidRPr="008E1B9F">
        <w:rPr>
          <w:sz w:val="28"/>
          <w:szCs w:val="28"/>
        </w:rPr>
        <w:t>.</w:t>
      </w:r>
      <w:r w:rsidR="006409E2" w:rsidRPr="008E1B9F">
        <w:rPr>
          <w:sz w:val="28"/>
          <w:szCs w:val="28"/>
        </w:rPr>
        <w:t xml:space="preserve"> в этом же отчете мероприятиям </w:t>
      </w:r>
      <w:r w:rsidR="006409E2" w:rsidRPr="008E1B9F">
        <w:rPr>
          <w:i/>
          <w:sz w:val="28"/>
          <w:szCs w:val="28"/>
        </w:rPr>
        <w:t>«Освещение улиц населенных пунктов»</w:t>
      </w:r>
      <w:r w:rsidR="006409E2" w:rsidRPr="008E1B9F">
        <w:rPr>
          <w:sz w:val="28"/>
          <w:szCs w:val="28"/>
        </w:rPr>
        <w:t xml:space="preserve">,  </w:t>
      </w:r>
      <w:r w:rsidR="006409E2" w:rsidRPr="008E1B9F">
        <w:rPr>
          <w:i/>
          <w:sz w:val="28"/>
          <w:szCs w:val="28"/>
        </w:rPr>
        <w:t>«Обеспечение санитарии населенных пунктов»,</w:t>
      </w:r>
      <w:r w:rsidR="006409E2" w:rsidRPr="008E1B9F">
        <w:t xml:space="preserve"> </w:t>
      </w:r>
      <w:r w:rsidR="006409E2" w:rsidRPr="008E1B9F">
        <w:rPr>
          <w:i/>
        </w:rPr>
        <w:t>«</w:t>
      </w:r>
      <w:r w:rsidR="006409E2" w:rsidRPr="008E1B9F">
        <w:rPr>
          <w:i/>
          <w:sz w:val="28"/>
          <w:szCs w:val="28"/>
        </w:rPr>
        <w:t xml:space="preserve">Благоустройство и озеленение населенных пунктов» </w:t>
      </w:r>
      <w:r w:rsidR="006409E2" w:rsidRPr="008E1B9F">
        <w:rPr>
          <w:sz w:val="28"/>
          <w:szCs w:val="28"/>
        </w:rPr>
        <w:t>присвоен статус</w:t>
      </w:r>
      <w:r w:rsidR="006409E2" w:rsidRPr="008E1B9F">
        <w:rPr>
          <w:i/>
          <w:sz w:val="28"/>
          <w:szCs w:val="28"/>
        </w:rPr>
        <w:t xml:space="preserve"> «исполнен», </w:t>
      </w:r>
      <w:r w:rsidR="006409E2" w:rsidRPr="008E1B9F">
        <w:rPr>
          <w:sz w:val="28"/>
          <w:szCs w:val="28"/>
        </w:rPr>
        <w:t>что</w:t>
      </w:r>
      <w:r w:rsidR="006409E2" w:rsidRPr="008E1B9F">
        <w:rPr>
          <w:color w:val="000000"/>
          <w:sz w:val="28"/>
        </w:rPr>
        <w:t xml:space="preserve"> не способствует соблюдению принципа СГП «обоснованность» </w:t>
      </w:r>
      <w:r w:rsidR="006409E2" w:rsidRPr="008E1B9F">
        <w:rPr>
          <w:i/>
          <w:color w:val="000000"/>
          <w:sz w:val="24"/>
          <w:szCs w:val="24"/>
        </w:rPr>
        <w:t>( п/п. 10, п.2 ППРК №632).</w:t>
      </w:r>
    </w:p>
    <w:p w14:paraId="70D2AEA9" w14:textId="3A34F9F1" w:rsidR="005F44E3" w:rsidRPr="008E1B9F" w:rsidRDefault="00A30000" w:rsidP="006D072D">
      <w:pPr>
        <w:pBdr>
          <w:bottom w:val="single" w:sz="4" w:space="16" w:color="FFFFFF"/>
        </w:pBdr>
        <w:shd w:val="clear" w:color="auto" w:fill="FFFFFF"/>
        <w:ind w:firstLine="709"/>
        <w:contextualSpacing/>
        <w:jc w:val="both"/>
        <w:rPr>
          <w:i/>
          <w:sz w:val="24"/>
          <w:szCs w:val="24"/>
        </w:rPr>
      </w:pPr>
      <w:r w:rsidRPr="008E1B9F">
        <w:rPr>
          <w:b/>
          <w:sz w:val="28"/>
          <w:szCs w:val="28"/>
        </w:rPr>
        <w:t xml:space="preserve">Пункт </w:t>
      </w:r>
      <w:r w:rsidR="005645E1" w:rsidRPr="008E1B9F">
        <w:rPr>
          <w:b/>
          <w:sz w:val="28"/>
          <w:szCs w:val="28"/>
        </w:rPr>
        <w:t>49</w:t>
      </w:r>
      <w:r w:rsidRPr="008E1B9F">
        <w:rPr>
          <w:b/>
          <w:sz w:val="28"/>
          <w:szCs w:val="28"/>
        </w:rPr>
        <w:t>.</w:t>
      </w:r>
      <w:r w:rsidRPr="008E1B9F">
        <w:rPr>
          <w:bCs/>
          <w:sz w:val="28"/>
          <w:szCs w:val="28"/>
        </w:rPr>
        <w:t xml:space="preserve"> В </w:t>
      </w:r>
      <w:r w:rsidR="0094312F" w:rsidRPr="008E1B9F">
        <w:rPr>
          <w:bCs/>
          <w:sz w:val="28"/>
          <w:szCs w:val="28"/>
        </w:rPr>
        <w:t>нарушение</w:t>
      </w:r>
      <w:r w:rsidRPr="008E1B9F">
        <w:rPr>
          <w:bCs/>
          <w:sz w:val="28"/>
          <w:szCs w:val="28"/>
        </w:rPr>
        <w:t xml:space="preserve"> пунктов </w:t>
      </w:r>
      <w:r w:rsidRPr="008E1B9F">
        <w:rPr>
          <w:color w:val="000000"/>
          <w:sz w:val="28"/>
        </w:rPr>
        <w:t xml:space="preserve">72 и 73 Приказа МНЭРК №61  Управлением экономики после завершения срока реализации документа СГП не  подготовлен </w:t>
      </w:r>
      <w:r w:rsidRPr="008E1B9F">
        <w:rPr>
          <w:i/>
          <w:color w:val="000000"/>
          <w:sz w:val="28"/>
        </w:rPr>
        <w:t>итоговый отчет о реализации Плана развития города Астаны на 2021-2025 годы, включающий в себя информацию по реализации за последний год действия документа и обобщенную информацию за весь период действия документа СГП</w:t>
      </w:r>
      <w:r w:rsidRPr="008E1B9F">
        <w:rPr>
          <w:color w:val="000000"/>
          <w:sz w:val="28"/>
        </w:rPr>
        <w:t xml:space="preserve"> и не </w:t>
      </w:r>
      <w:bookmarkStart w:id="9" w:name="z189"/>
      <w:r w:rsidRPr="008E1B9F">
        <w:rPr>
          <w:color w:val="000000"/>
          <w:sz w:val="28"/>
        </w:rPr>
        <w:t xml:space="preserve">размещен на интернет-ресурсе государственного органа, осуществляющего формирование отчета о реализации, и уполномоченного органа по государственному планированию. </w:t>
      </w:r>
      <w:bookmarkEnd w:id="9"/>
      <w:r w:rsidRPr="008E1B9F">
        <w:rPr>
          <w:bCs/>
          <w:sz w:val="28"/>
          <w:szCs w:val="28"/>
        </w:rPr>
        <w:t xml:space="preserve">Согласно официального запроса Ревизионной комиссией в адрес Управления экономики и бюджетного планирования города Астаны последним представлена  локальная </w:t>
      </w:r>
      <w:r w:rsidRPr="008E1B9F">
        <w:rPr>
          <w:sz w:val="28"/>
          <w:lang w:val="kk-KZ"/>
        </w:rPr>
        <w:t>и</w:t>
      </w:r>
      <w:r w:rsidR="0051079F" w:rsidRPr="008E1B9F">
        <w:rPr>
          <w:sz w:val="28"/>
        </w:rPr>
        <w:t>нформация</w:t>
      </w:r>
      <w:r w:rsidRPr="008E1B9F">
        <w:rPr>
          <w:sz w:val="28"/>
        </w:rPr>
        <w:t xml:space="preserve"> о реализации Плана развития города Астана на 2021-2025 годы </w:t>
      </w:r>
      <w:r w:rsidRPr="008E1B9F">
        <w:rPr>
          <w:sz w:val="24"/>
          <w:szCs w:val="24"/>
        </w:rPr>
        <w:t xml:space="preserve"> (</w:t>
      </w:r>
      <w:r w:rsidRPr="008E1B9F">
        <w:rPr>
          <w:color w:val="0C0000"/>
          <w:sz w:val="24"/>
          <w:szCs w:val="24"/>
          <w:lang w:val="kk-KZ"/>
        </w:rPr>
        <w:t>№ исх: 114-04-12/157   от: 16.03.2026; № вх: 396 от: 16.03.2026)</w:t>
      </w:r>
      <w:r w:rsidRPr="008E1B9F">
        <w:rPr>
          <w:bCs/>
          <w:sz w:val="28"/>
          <w:szCs w:val="28"/>
        </w:rPr>
        <w:t xml:space="preserve">, имеющая фрагментированный характер и не </w:t>
      </w:r>
      <w:r w:rsidRPr="008E1B9F">
        <w:rPr>
          <w:sz w:val="28"/>
        </w:rPr>
        <w:t xml:space="preserve">содержащая информацию об общей динамике достижения </w:t>
      </w:r>
      <w:r w:rsidR="00917130" w:rsidRPr="008E1B9F">
        <w:rPr>
          <w:sz w:val="28"/>
        </w:rPr>
        <w:t xml:space="preserve">целей, </w:t>
      </w:r>
      <w:r w:rsidRPr="008E1B9F">
        <w:rPr>
          <w:sz w:val="28"/>
        </w:rPr>
        <w:t>установленных ключевых  национальных индикаторов, целевых индикаторов, задач и показателей результатов, исполнения запланированных мероприятий/проектов с указанием основных причин их неисполнения или частичного исполнения,  о степени решения проблем и достижения целей, влияния реализации плана развития на социально-экономическую, общественно-политическую ситуацию в регионе, стране, что привело к несоблюдению принципов СГП:</w:t>
      </w:r>
      <w:r w:rsidRPr="008E1B9F">
        <w:rPr>
          <w:color w:val="000000"/>
          <w:sz w:val="28"/>
        </w:rPr>
        <w:t xml:space="preserve"> </w:t>
      </w:r>
      <w:r w:rsidRPr="008E1B9F">
        <w:rPr>
          <w:i/>
          <w:color w:val="000000"/>
          <w:sz w:val="28"/>
        </w:rPr>
        <w:t>«человекоцентричность»</w:t>
      </w:r>
      <w:r w:rsidRPr="008E1B9F">
        <w:rPr>
          <w:color w:val="000000"/>
          <w:sz w:val="28"/>
        </w:rPr>
        <w:t xml:space="preserve"> и </w:t>
      </w:r>
      <w:r w:rsidRPr="008E1B9F">
        <w:rPr>
          <w:sz w:val="28"/>
        </w:rPr>
        <w:t xml:space="preserve"> </w:t>
      </w:r>
      <w:r w:rsidRPr="008E1B9F">
        <w:rPr>
          <w:i/>
          <w:sz w:val="28"/>
        </w:rPr>
        <w:t>«</w:t>
      </w:r>
      <w:r w:rsidRPr="008E1B9F">
        <w:rPr>
          <w:i/>
          <w:color w:val="000000"/>
          <w:sz w:val="28"/>
        </w:rPr>
        <w:t>прозрачность»</w:t>
      </w:r>
      <w:r w:rsidRPr="008E1B9F">
        <w:rPr>
          <w:color w:val="000000"/>
          <w:sz w:val="28"/>
        </w:rPr>
        <w:t xml:space="preserve"> </w:t>
      </w:r>
      <w:r w:rsidRPr="008E1B9F">
        <w:rPr>
          <w:i/>
          <w:color w:val="000000"/>
          <w:sz w:val="24"/>
          <w:szCs w:val="24"/>
        </w:rPr>
        <w:t>(п/п1) и 2) ППРК №</w:t>
      </w:r>
      <w:r w:rsidRPr="008E1B9F">
        <w:rPr>
          <w:i/>
          <w:sz w:val="24"/>
          <w:szCs w:val="24"/>
        </w:rPr>
        <w:t>632).</w:t>
      </w:r>
    </w:p>
    <w:p w14:paraId="5D836A5A" w14:textId="57D31383" w:rsidR="00E474DB" w:rsidRPr="008E1B9F" w:rsidRDefault="00A30000" w:rsidP="006D072D">
      <w:pPr>
        <w:pBdr>
          <w:bottom w:val="single" w:sz="4" w:space="16" w:color="FFFFFF"/>
        </w:pBdr>
        <w:shd w:val="clear" w:color="auto" w:fill="FFFFFF"/>
        <w:ind w:firstLine="709"/>
        <w:contextualSpacing/>
        <w:jc w:val="both"/>
        <w:rPr>
          <w:sz w:val="28"/>
          <w:szCs w:val="28"/>
        </w:rPr>
      </w:pPr>
      <w:r w:rsidRPr="008E1B9F">
        <w:rPr>
          <w:b/>
          <w:sz w:val="28"/>
          <w:szCs w:val="28"/>
        </w:rPr>
        <w:t xml:space="preserve">Пункт </w:t>
      </w:r>
      <w:r w:rsidR="006409E2" w:rsidRPr="008E1B9F">
        <w:rPr>
          <w:b/>
          <w:sz w:val="28"/>
          <w:szCs w:val="28"/>
        </w:rPr>
        <w:t>5</w:t>
      </w:r>
      <w:r w:rsidR="005645E1" w:rsidRPr="008E1B9F">
        <w:rPr>
          <w:b/>
          <w:sz w:val="28"/>
          <w:szCs w:val="28"/>
        </w:rPr>
        <w:t>0</w:t>
      </w:r>
      <w:r w:rsidRPr="008E1B9F">
        <w:rPr>
          <w:b/>
          <w:sz w:val="28"/>
          <w:szCs w:val="28"/>
        </w:rPr>
        <w:t>.</w:t>
      </w:r>
      <w:r w:rsidR="006D072D" w:rsidRPr="008E1B9F">
        <w:rPr>
          <w:b/>
          <w:sz w:val="28"/>
          <w:szCs w:val="28"/>
        </w:rPr>
        <w:t xml:space="preserve"> </w:t>
      </w:r>
      <w:r w:rsidRPr="008E1B9F">
        <w:rPr>
          <w:bCs/>
          <w:sz w:val="28"/>
          <w:szCs w:val="28"/>
        </w:rPr>
        <w:t>В н</w:t>
      </w:r>
      <w:r w:rsidR="00B11C7B" w:rsidRPr="008E1B9F">
        <w:rPr>
          <w:bCs/>
          <w:sz w:val="28"/>
          <w:szCs w:val="28"/>
        </w:rPr>
        <w:t>арушение</w:t>
      </w:r>
      <w:r w:rsidRPr="008E1B9F">
        <w:rPr>
          <w:bCs/>
          <w:sz w:val="28"/>
          <w:szCs w:val="28"/>
        </w:rPr>
        <w:t xml:space="preserve"> принципа бюджетной системы </w:t>
      </w:r>
      <w:r w:rsidRPr="008E1B9F">
        <w:rPr>
          <w:i/>
          <w:sz w:val="28"/>
          <w:szCs w:val="28"/>
        </w:rPr>
        <w:t>«обоснованность»</w:t>
      </w:r>
      <w:r w:rsidRPr="008E1B9F">
        <w:rPr>
          <w:sz w:val="28"/>
          <w:szCs w:val="28"/>
        </w:rPr>
        <w:t xml:space="preserve"> Б</w:t>
      </w:r>
      <w:r w:rsidRPr="008E1B9F">
        <w:rPr>
          <w:bCs/>
          <w:sz w:val="28"/>
          <w:szCs w:val="28"/>
        </w:rPr>
        <w:t>юджетного кодекс</w:t>
      </w:r>
      <w:r w:rsidR="000D3E5D" w:rsidRPr="008E1B9F">
        <w:rPr>
          <w:bCs/>
          <w:sz w:val="28"/>
          <w:szCs w:val="28"/>
        </w:rPr>
        <w:t>а</w:t>
      </w:r>
      <w:r w:rsidRPr="008E1B9F">
        <w:rPr>
          <w:bCs/>
          <w:sz w:val="28"/>
          <w:szCs w:val="28"/>
        </w:rPr>
        <w:t xml:space="preserve"> Республики Казахстан  от 15.03.2025 года №171-VIII</w:t>
      </w:r>
      <w:r w:rsidRPr="008E1B9F">
        <w:rPr>
          <w:i/>
          <w:sz w:val="24"/>
          <w:szCs w:val="24"/>
        </w:rPr>
        <w:t xml:space="preserve"> (п/п 4) ст.4.)</w:t>
      </w:r>
      <w:r w:rsidR="00B224A5" w:rsidRPr="008E1B9F">
        <w:rPr>
          <w:i/>
          <w:sz w:val="24"/>
          <w:szCs w:val="24"/>
        </w:rPr>
        <w:t xml:space="preserve">, </w:t>
      </w:r>
      <w:r w:rsidR="00B224A5" w:rsidRPr="008E1B9F">
        <w:rPr>
          <w:bCs/>
          <w:sz w:val="28"/>
          <w:szCs w:val="28"/>
        </w:rPr>
        <w:t>пункта 186</w:t>
      </w:r>
      <w:r w:rsidR="00B224A5" w:rsidRPr="008E1B9F">
        <w:rPr>
          <w:i/>
          <w:sz w:val="24"/>
          <w:szCs w:val="24"/>
        </w:rPr>
        <w:t xml:space="preserve"> </w:t>
      </w:r>
      <w:r w:rsidR="000D3E5D" w:rsidRPr="008E1B9F">
        <w:rPr>
          <w:sz w:val="28"/>
          <w:szCs w:val="28"/>
        </w:rPr>
        <w:t>Приказа МНЭРК №61</w:t>
      </w:r>
      <w:r w:rsidRPr="008E1B9F">
        <w:rPr>
          <w:sz w:val="28"/>
          <w:szCs w:val="28"/>
        </w:rPr>
        <w:t xml:space="preserve"> и принципов СГП </w:t>
      </w:r>
      <w:r w:rsidRPr="008E1B9F">
        <w:rPr>
          <w:i/>
          <w:sz w:val="28"/>
          <w:szCs w:val="28"/>
        </w:rPr>
        <w:t xml:space="preserve">«прозрачность» </w:t>
      </w:r>
      <w:r w:rsidRPr="008E1B9F">
        <w:rPr>
          <w:sz w:val="28"/>
          <w:szCs w:val="28"/>
        </w:rPr>
        <w:t>и</w:t>
      </w:r>
      <w:r w:rsidRPr="008E1B9F">
        <w:rPr>
          <w:i/>
          <w:sz w:val="28"/>
          <w:szCs w:val="28"/>
        </w:rPr>
        <w:t xml:space="preserve"> «обоснованность»</w:t>
      </w:r>
      <w:r w:rsidRPr="008E1B9F">
        <w:rPr>
          <w:sz w:val="28"/>
          <w:szCs w:val="28"/>
        </w:rPr>
        <w:t xml:space="preserve"> </w:t>
      </w:r>
      <w:r w:rsidRPr="008E1B9F">
        <w:rPr>
          <w:i/>
          <w:sz w:val="24"/>
          <w:szCs w:val="24"/>
        </w:rPr>
        <w:t xml:space="preserve">(п/п 2) и 10) п.2 ППРК №632) </w:t>
      </w:r>
      <w:r w:rsidRPr="008E1B9F">
        <w:rPr>
          <w:color w:val="000000"/>
          <w:sz w:val="28"/>
          <w:szCs w:val="28"/>
        </w:rPr>
        <w:t xml:space="preserve">Управление </w:t>
      </w:r>
      <w:r w:rsidRPr="008E1B9F">
        <w:rPr>
          <w:color w:val="000000"/>
          <w:sz w:val="28"/>
          <w:szCs w:val="28"/>
          <w:lang w:val="kk-KZ"/>
        </w:rPr>
        <w:t xml:space="preserve">экономики  </w:t>
      </w:r>
      <w:r w:rsidRPr="008E1B9F">
        <w:rPr>
          <w:sz w:val="28"/>
          <w:szCs w:val="28"/>
        </w:rPr>
        <w:t xml:space="preserve">в Отчете </w:t>
      </w:r>
      <w:r w:rsidR="000D3E5D" w:rsidRPr="008E1B9F">
        <w:rPr>
          <w:sz w:val="28"/>
          <w:szCs w:val="28"/>
        </w:rPr>
        <w:t xml:space="preserve">о </w:t>
      </w:r>
      <w:r w:rsidRPr="008E1B9F">
        <w:rPr>
          <w:sz w:val="28"/>
          <w:szCs w:val="28"/>
        </w:rPr>
        <w:t xml:space="preserve">реализации </w:t>
      </w:r>
      <w:r w:rsidR="001E6A2F" w:rsidRPr="008E1B9F">
        <w:rPr>
          <w:sz w:val="28"/>
          <w:szCs w:val="28"/>
        </w:rPr>
        <w:t xml:space="preserve">Плана развития </w:t>
      </w:r>
      <w:r w:rsidRPr="008E1B9F">
        <w:rPr>
          <w:sz w:val="28"/>
          <w:szCs w:val="28"/>
        </w:rPr>
        <w:t xml:space="preserve">за 2025 года </w:t>
      </w:r>
      <w:r w:rsidRPr="008E1B9F">
        <w:rPr>
          <w:color w:val="000000"/>
          <w:sz w:val="28"/>
          <w:szCs w:val="28"/>
          <w:lang w:val="kk-KZ"/>
        </w:rPr>
        <w:t xml:space="preserve">необоснованно </w:t>
      </w:r>
      <w:r w:rsidRPr="008E1B9F">
        <w:rPr>
          <w:sz w:val="28"/>
          <w:szCs w:val="28"/>
        </w:rPr>
        <w:t>отразили</w:t>
      </w:r>
      <w:r w:rsidRPr="008E1B9F">
        <w:rPr>
          <w:color w:val="000000"/>
          <w:sz w:val="28"/>
          <w:szCs w:val="28"/>
          <w:lang w:val="kk-KZ"/>
        </w:rPr>
        <w:t xml:space="preserve"> только в </w:t>
      </w:r>
      <w:r w:rsidRPr="008E1B9F">
        <w:rPr>
          <w:sz w:val="28"/>
          <w:szCs w:val="28"/>
        </w:rPr>
        <w:t>фактических расходах дополнительно выделенные в течение 2025 года бюджетные средства</w:t>
      </w:r>
      <w:r w:rsidR="001E6A2F" w:rsidRPr="008E1B9F">
        <w:rPr>
          <w:sz w:val="28"/>
          <w:szCs w:val="28"/>
        </w:rPr>
        <w:t xml:space="preserve"> и частные инвестиции, повлекшие за собой перерасход плановых назначений на общую сумму </w:t>
      </w:r>
      <w:r w:rsidR="00A647E1" w:rsidRPr="008E1B9F">
        <w:rPr>
          <w:sz w:val="28"/>
          <w:szCs w:val="28"/>
        </w:rPr>
        <w:t>345,2 млрд.тенге</w:t>
      </w:r>
      <w:r w:rsidRPr="008E1B9F">
        <w:rPr>
          <w:sz w:val="28"/>
          <w:szCs w:val="28"/>
        </w:rPr>
        <w:t xml:space="preserve">, что </w:t>
      </w:r>
      <w:r w:rsidR="000D3E5D" w:rsidRPr="008E1B9F">
        <w:rPr>
          <w:sz w:val="28"/>
          <w:szCs w:val="28"/>
        </w:rPr>
        <w:t>свидетельствует о</w:t>
      </w:r>
      <w:r w:rsidRPr="008E1B9F">
        <w:rPr>
          <w:sz w:val="28"/>
          <w:szCs w:val="28"/>
        </w:rPr>
        <w:t xml:space="preserve">  </w:t>
      </w:r>
      <w:r w:rsidRPr="008E1B9F">
        <w:rPr>
          <w:rFonts w:eastAsia="Calibri"/>
          <w:bCs/>
          <w:sz w:val="28"/>
          <w:szCs w:val="28"/>
        </w:rPr>
        <w:t xml:space="preserve">неэффективном планировании бюджетных средств на общую сумму </w:t>
      </w:r>
      <w:r w:rsidR="00274B46" w:rsidRPr="008E1B9F">
        <w:rPr>
          <w:sz w:val="28"/>
          <w:szCs w:val="28"/>
        </w:rPr>
        <w:t>305,2</w:t>
      </w:r>
      <w:r w:rsidRPr="008E1B9F">
        <w:rPr>
          <w:sz w:val="24"/>
          <w:szCs w:val="24"/>
        </w:rPr>
        <w:t xml:space="preserve"> </w:t>
      </w:r>
      <w:r w:rsidRPr="008E1B9F">
        <w:rPr>
          <w:sz w:val="28"/>
          <w:szCs w:val="28"/>
        </w:rPr>
        <w:t>мл</w:t>
      </w:r>
      <w:r w:rsidR="00274B46" w:rsidRPr="008E1B9F">
        <w:rPr>
          <w:sz w:val="28"/>
          <w:szCs w:val="28"/>
        </w:rPr>
        <w:t>рд</w:t>
      </w:r>
      <w:r w:rsidRPr="008E1B9F">
        <w:rPr>
          <w:sz w:val="28"/>
          <w:szCs w:val="28"/>
        </w:rPr>
        <w:t xml:space="preserve">.тенге. </w:t>
      </w:r>
      <w:r w:rsidR="00274B46" w:rsidRPr="008E1B9F">
        <w:rPr>
          <w:sz w:val="28"/>
          <w:szCs w:val="28"/>
        </w:rPr>
        <w:t>В частности,</w:t>
      </w:r>
      <w:r w:rsidR="006409E2" w:rsidRPr="008E1B9F">
        <w:rPr>
          <w:sz w:val="28"/>
          <w:szCs w:val="28"/>
        </w:rPr>
        <w:t xml:space="preserve"> </w:t>
      </w:r>
      <w:r w:rsidR="00274B46" w:rsidRPr="008E1B9F">
        <w:rPr>
          <w:sz w:val="28"/>
          <w:szCs w:val="28"/>
        </w:rPr>
        <w:t>на фактические расходы</w:t>
      </w:r>
      <w:r w:rsidR="006409E2" w:rsidRPr="008E1B9F">
        <w:rPr>
          <w:sz w:val="28"/>
          <w:szCs w:val="28"/>
        </w:rPr>
        <w:t xml:space="preserve"> </w:t>
      </w:r>
      <w:r w:rsidR="00B224A5" w:rsidRPr="008E1B9F">
        <w:rPr>
          <w:sz w:val="28"/>
          <w:szCs w:val="28"/>
        </w:rPr>
        <w:t xml:space="preserve">Отчета о реализации за 2025 года </w:t>
      </w:r>
      <w:r w:rsidR="00274B46" w:rsidRPr="008E1B9F">
        <w:rPr>
          <w:sz w:val="28"/>
          <w:szCs w:val="28"/>
        </w:rPr>
        <w:t xml:space="preserve">необоснованно отнесены </w:t>
      </w:r>
      <w:r w:rsidR="000D3E5D" w:rsidRPr="008E1B9F">
        <w:rPr>
          <w:sz w:val="28"/>
          <w:szCs w:val="28"/>
        </w:rPr>
        <w:t>дополнительно выделенные целевые средства:</w:t>
      </w:r>
    </w:p>
    <w:p w14:paraId="1593DA56" w14:textId="56703C84" w:rsidR="00E474DB" w:rsidRPr="008E1B9F" w:rsidRDefault="000D3E5D" w:rsidP="006D072D">
      <w:pPr>
        <w:pBdr>
          <w:bottom w:val="single" w:sz="4" w:space="16" w:color="FFFFFF"/>
        </w:pBdr>
        <w:shd w:val="clear" w:color="auto" w:fill="FFFFFF"/>
        <w:ind w:firstLine="709"/>
        <w:contextualSpacing/>
        <w:jc w:val="both"/>
        <w:rPr>
          <w:sz w:val="28"/>
          <w:szCs w:val="28"/>
        </w:rPr>
      </w:pPr>
      <w:r w:rsidRPr="008E1B9F">
        <w:rPr>
          <w:sz w:val="28"/>
          <w:szCs w:val="28"/>
        </w:rPr>
        <w:t xml:space="preserve">- на социальную сферу </w:t>
      </w:r>
      <w:r w:rsidR="00274B46" w:rsidRPr="008E1B9F">
        <w:rPr>
          <w:i/>
          <w:sz w:val="24"/>
          <w:szCs w:val="32"/>
        </w:rPr>
        <w:t>(образование, здравоохранение, культура спорт, социальная сфера)</w:t>
      </w:r>
      <w:r w:rsidR="00274B46" w:rsidRPr="008E1B9F">
        <w:rPr>
          <w:sz w:val="32"/>
          <w:szCs w:val="32"/>
        </w:rPr>
        <w:t>,</w:t>
      </w:r>
      <w:r w:rsidR="006409E2" w:rsidRPr="008E1B9F">
        <w:rPr>
          <w:sz w:val="32"/>
          <w:szCs w:val="32"/>
        </w:rPr>
        <w:t xml:space="preserve"> </w:t>
      </w:r>
      <w:r w:rsidR="00274B46" w:rsidRPr="008E1B9F">
        <w:rPr>
          <w:sz w:val="28"/>
          <w:szCs w:val="28"/>
        </w:rPr>
        <w:t>субсидирование пассажирских перевозок, энергопроизводящих организаций на приобретение топлива для бесперебойного проведения отопительного сезона и поддержку малого бизнеса</w:t>
      </w:r>
      <w:r w:rsidRPr="008E1B9F">
        <w:rPr>
          <w:sz w:val="28"/>
          <w:szCs w:val="28"/>
        </w:rPr>
        <w:t xml:space="preserve"> в общей сумме 111,4 млрд. тенге</w:t>
      </w:r>
      <w:r w:rsidR="006409E2" w:rsidRPr="008E1B9F">
        <w:rPr>
          <w:sz w:val="28"/>
          <w:szCs w:val="28"/>
        </w:rPr>
        <w:t>;</w:t>
      </w:r>
    </w:p>
    <w:p w14:paraId="642BCE56" w14:textId="57A06B7E" w:rsidR="00DB74DB" w:rsidRPr="008E1B9F" w:rsidRDefault="000D3E5D" w:rsidP="006D072D">
      <w:pPr>
        <w:pBdr>
          <w:bottom w:val="single" w:sz="4" w:space="16" w:color="FFFFFF"/>
        </w:pBdr>
        <w:shd w:val="clear" w:color="auto" w:fill="FFFFFF"/>
        <w:ind w:firstLine="709"/>
        <w:contextualSpacing/>
        <w:jc w:val="both"/>
        <w:rPr>
          <w:sz w:val="28"/>
          <w:szCs w:val="28"/>
        </w:rPr>
      </w:pPr>
      <w:r w:rsidRPr="008E1B9F">
        <w:rPr>
          <w:sz w:val="28"/>
          <w:szCs w:val="28"/>
        </w:rPr>
        <w:t>-  на реализацию бюджетных инвестиционных проектов на 193,8 млрд. тенге, в том числе на:</w:t>
      </w:r>
      <w:r w:rsidR="006409E2" w:rsidRPr="008E1B9F">
        <w:rPr>
          <w:sz w:val="28"/>
          <w:szCs w:val="28"/>
        </w:rPr>
        <w:t xml:space="preserve"> </w:t>
      </w:r>
      <w:r w:rsidRPr="008E1B9F">
        <w:rPr>
          <w:sz w:val="28"/>
          <w:szCs w:val="28"/>
        </w:rPr>
        <w:t xml:space="preserve">завершение 42 проектов на 32,2 млрд. тенге, на </w:t>
      </w:r>
      <w:r w:rsidRPr="008E1B9F">
        <w:rPr>
          <w:sz w:val="28"/>
          <w:szCs w:val="28"/>
        </w:rPr>
        <w:lastRenderedPageBreak/>
        <w:t>продолжение  реализации 187 проектов на 82,7 млрд. тенге, на реализацию 119 новых проектов на 78,9 млрд. тенге</w:t>
      </w:r>
      <w:r w:rsidR="006409E2" w:rsidRPr="008E1B9F">
        <w:rPr>
          <w:sz w:val="28"/>
          <w:szCs w:val="28"/>
        </w:rPr>
        <w:t>;</w:t>
      </w:r>
      <w:r w:rsidR="00B224A5" w:rsidRPr="008E1B9F">
        <w:rPr>
          <w:sz w:val="28"/>
          <w:szCs w:val="28"/>
        </w:rPr>
        <w:t xml:space="preserve"> </w:t>
      </w:r>
    </w:p>
    <w:p w14:paraId="7F97A2D0" w14:textId="4048B7FC" w:rsidR="00A647E1" w:rsidRPr="008E1B9F" w:rsidRDefault="00A647E1" w:rsidP="006D072D">
      <w:pPr>
        <w:pBdr>
          <w:bottom w:val="single" w:sz="4" w:space="16" w:color="FFFFFF"/>
        </w:pBdr>
        <w:shd w:val="clear" w:color="auto" w:fill="FFFFFF"/>
        <w:ind w:firstLine="709"/>
        <w:contextualSpacing/>
        <w:jc w:val="both"/>
        <w:rPr>
          <w:i/>
          <w:sz w:val="28"/>
          <w:szCs w:val="28"/>
        </w:rPr>
      </w:pPr>
      <w:r w:rsidRPr="008E1B9F">
        <w:rPr>
          <w:sz w:val="28"/>
          <w:szCs w:val="28"/>
        </w:rPr>
        <w:t xml:space="preserve">- на реализацию 26 проектов дополнительно привлечены в 2025 году частные инвестиций на 40 млрд. тенге </w:t>
      </w:r>
      <w:r w:rsidRPr="008E1B9F">
        <w:rPr>
          <w:i/>
          <w:sz w:val="28"/>
          <w:szCs w:val="28"/>
        </w:rPr>
        <w:t>(за счет частных инвестиций введены в эксплуатацию  инвестпроекты с созданием 1 665 рабочих мест</w:t>
      </w:r>
      <w:r w:rsidRPr="008E1B9F">
        <w:rPr>
          <w:sz w:val="28"/>
          <w:szCs w:val="28"/>
        </w:rPr>
        <w:t xml:space="preserve"> </w:t>
      </w:r>
      <w:r w:rsidRPr="008E1B9F">
        <w:rPr>
          <w:i/>
          <w:sz w:val="28"/>
          <w:szCs w:val="28"/>
        </w:rPr>
        <w:t>в сфере стройиндустрии, мебели, химической промышленности, машиностроения, складирования и другие).</w:t>
      </w:r>
    </w:p>
    <w:p w14:paraId="774E0324" w14:textId="2A913D1D" w:rsidR="00505BC8" w:rsidRPr="008E1B9F" w:rsidRDefault="00A30000" w:rsidP="006D072D">
      <w:pPr>
        <w:pBdr>
          <w:bottom w:val="single" w:sz="4" w:space="16" w:color="FFFFFF"/>
        </w:pBdr>
        <w:shd w:val="clear" w:color="auto" w:fill="FFFFFF"/>
        <w:ind w:firstLine="709"/>
        <w:contextualSpacing/>
        <w:jc w:val="both"/>
        <w:rPr>
          <w:sz w:val="28"/>
          <w:szCs w:val="28"/>
        </w:rPr>
      </w:pPr>
      <w:r w:rsidRPr="008E1B9F">
        <w:rPr>
          <w:sz w:val="28"/>
          <w:szCs w:val="28"/>
        </w:rPr>
        <w:t>При этом в</w:t>
      </w:r>
      <w:r w:rsidR="006D072D" w:rsidRPr="008E1B9F">
        <w:rPr>
          <w:sz w:val="28"/>
          <w:szCs w:val="28"/>
        </w:rPr>
        <w:t xml:space="preserve"> </w:t>
      </w:r>
      <w:r w:rsidR="00A647E1" w:rsidRPr="008E1B9F">
        <w:rPr>
          <w:sz w:val="28"/>
          <w:szCs w:val="28"/>
        </w:rPr>
        <w:t xml:space="preserve">Дорожной карте о реализации Плана развития и </w:t>
      </w:r>
      <w:r w:rsidRPr="008E1B9F">
        <w:rPr>
          <w:sz w:val="28"/>
          <w:szCs w:val="28"/>
        </w:rPr>
        <w:t xml:space="preserve">Аналитической записке к </w:t>
      </w:r>
      <w:r w:rsidR="00A647E1" w:rsidRPr="008E1B9F">
        <w:rPr>
          <w:sz w:val="28"/>
          <w:szCs w:val="28"/>
        </w:rPr>
        <w:t xml:space="preserve">ней </w:t>
      </w:r>
      <w:r w:rsidRPr="008E1B9F">
        <w:rPr>
          <w:sz w:val="28"/>
          <w:szCs w:val="28"/>
        </w:rPr>
        <w:t xml:space="preserve">за 2025 год не указаны обоснования отнесения дополнительно выделенных </w:t>
      </w:r>
      <w:r w:rsidR="00A647E1" w:rsidRPr="008E1B9F">
        <w:rPr>
          <w:sz w:val="28"/>
          <w:szCs w:val="28"/>
        </w:rPr>
        <w:t>целевых</w:t>
      </w:r>
      <w:r w:rsidRPr="008E1B9F">
        <w:rPr>
          <w:sz w:val="28"/>
          <w:szCs w:val="28"/>
        </w:rPr>
        <w:t xml:space="preserve"> средств </w:t>
      </w:r>
      <w:r w:rsidR="00B224A5" w:rsidRPr="008E1B9F">
        <w:rPr>
          <w:sz w:val="28"/>
          <w:szCs w:val="28"/>
        </w:rPr>
        <w:t xml:space="preserve">в </w:t>
      </w:r>
      <w:r w:rsidR="00B224A5" w:rsidRPr="008E1B9F">
        <w:rPr>
          <w:rFonts w:eastAsia="Calibri"/>
          <w:bCs/>
          <w:sz w:val="28"/>
          <w:szCs w:val="28"/>
        </w:rPr>
        <w:t xml:space="preserve">сумме </w:t>
      </w:r>
      <w:r w:rsidR="00A647E1" w:rsidRPr="008E1B9F">
        <w:rPr>
          <w:sz w:val="28"/>
          <w:szCs w:val="28"/>
        </w:rPr>
        <w:t xml:space="preserve">345,2 млрд. тенге сразу </w:t>
      </w:r>
      <w:r w:rsidRPr="008E1B9F">
        <w:rPr>
          <w:sz w:val="28"/>
          <w:szCs w:val="28"/>
        </w:rPr>
        <w:t>на фактические расходы</w:t>
      </w:r>
      <w:r w:rsidR="000F7466" w:rsidRPr="008E1B9F">
        <w:rPr>
          <w:sz w:val="28"/>
          <w:szCs w:val="28"/>
        </w:rPr>
        <w:t xml:space="preserve"> </w:t>
      </w:r>
      <w:r w:rsidRPr="008E1B9F">
        <w:rPr>
          <w:sz w:val="28"/>
          <w:szCs w:val="28"/>
        </w:rPr>
        <w:t xml:space="preserve">и причины </w:t>
      </w:r>
      <w:r w:rsidR="00A647E1" w:rsidRPr="008E1B9F">
        <w:rPr>
          <w:sz w:val="28"/>
          <w:szCs w:val="28"/>
        </w:rPr>
        <w:t>не отражения в отчетности не освоенных финансовых средств в сумме 185,2 млрд.тенге</w:t>
      </w:r>
      <w:r w:rsidRPr="008E1B9F">
        <w:rPr>
          <w:sz w:val="28"/>
          <w:szCs w:val="28"/>
        </w:rPr>
        <w:t>.</w:t>
      </w:r>
    </w:p>
    <w:p w14:paraId="06DB6668" w14:textId="541E4555" w:rsidR="004D3C02" w:rsidRPr="008E1B9F" w:rsidRDefault="00D5774E" w:rsidP="006D072D">
      <w:pPr>
        <w:pBdr>
          <w:bottom w:val="single" w:sz="4" w:space="16" w:color="FFFFFF"/>
        </w:pBdr>
        <w:ind w:firstLine="709"/>
        <w:jc w:val="both"/>
        <w:rPr>
          <w:sz w:val="28"/>
          <w:szCs w:val="28"/>
        </w:rPr>
      </w:pPr>
      <w:r w:rsidRPr="008E1B9F">
        <w:rPr>
          <w:b/>
          <w:bCs/>
          <w:color w:val="000000"/>
          <w:sz w:val="28"/>
          <w:szCs w:val="28"/>
        </w:rPr>
        <w:t>Пункт</w:t>
      </w:r>
      <w:r w:rsidR="00E474DB" w:rsidRPr="008E1B9F">
        <w:rPr>
          <w:b/>
          <w:bCs/>
          <w:color w:val="000000"/>
          <w:sz w:val="28"/>
          <w:szCs w:val="28"/>
        </w:rPr>
        <w:t xml:space="preserve"> 5</w:t>
      </w:r>
      <w:r w:rsidR="005645E1" w:rsidRPr="008E1B9F">
        <w:rPr>
          <w:b/>
          <w:bCs/>
          <w:color w:val="000000"/>
          <w:sz w:val="28"/>
          <w:szCs w:val="28"/>
        </w:rPr>
        <w:t>1</w:t>
      </w:r>
      <w:r w:rsidRPr="008E1B9F">
        <w:rPr>
          <w:b/>
          <w:bCs/>
          <w:color w:val="000000"/>
          <w:sz w:val="28"/>
          <w:szCs w:val="28"/>
        </w:rPr>
        <w:t>.</w:t>
      </w:r>
      <w:r w:rsidRPr="008E1B9F">
        <w:rPr>
          <w:color w:val="000000"/>
          <w:sz w:val="28"/>
          <w:szCs w:val="28"/>
        </w:rPr>
        <w:t xml:space="preserve"> </w:t>
      </w:r>
      <w:r w:rsidR="008106C4" w:rsidRPr="008E1B9F">
        <w:rPr>
          <w:color w:val="000000"/>
          <w:sz w:val="28"/>
        </w:rPr>
        <w:t>В</w:t>
      </w:r>
      <w:r w:rsidR="008106C4" w:rsidRPr="008E1B9F">
        <w:rPr>
          <w:sz w:val="28"/>
          <w:szCs w:val="28"/>
        </w:rPr>
        <w:t xml:space="preserve"> </w:t>
      </w:r>
      <w:r w:rsidR="00B11C7B" w:rsidRPr="008E1B9F">
        <w:rPr>
          <w:sz w:val="28"/>
          <w:szCs w:val="28"/>
        </w:rPr>
        <w:t>нарушение</w:t>
      </w:r>
      <w:r w:rsidR="008106C4" w:rsidRPr="008E1B9F">
        <w:rPr>
          <w:sz w:val="28"/>
          <w:szCs w:val="28"/>
        </w:rPr>
        <w:t xml:space="preserve"> Приказа МНЭРК №93 и Приказа МНЭРК №61 </w:t>
      </w:r>
      <w:r w:rsidR="007B6EE7" w:rsidRPr="008E1B9F">
        <w:rPr>
          <w:sz w:val="28"/>
          <w:szCs w:val="28"/>
        </w:rPr>
        <w:t>«</w:t>
      </w:r>
      <w:r w:rsidR="008106C4" w:rsidRPr="008E1B9F">
        <w:rPr>
          <w:i/>
          <w:color w:val="000000"/>
          <w:sz w:val="24"/>
          <w:szCs w:val="24"/>
        </w:rPr>
        <w:t>Пояснения по заполнению отчетов о реализации плана развития области, города республиканского значения, столицы</w:t>
      </w:r>
      <w:r w:rsidR="007B6EE7" w:rsidRPr="008E1B9F">
        <w:rPr>
          <w:i/>
          <w:color w:val="000000"/>
          <w:sz w:val="24"/>
          <w:szCs w:val="24"/>
        </w:rPr>
        <w:t>»</w:t>
      </w:r>
      <w:r w:rsidR="008106C4" w:rsidRPr="008E1B9F">
        <w:rPr>
          <w:i/>
          <w:color w:val="000000"/>
          <w:sz w:val="24"/>
          <w:szCs w:val="24"/>
        </w:rPr>
        <w:t xml:space="preserve"> к приложениям 14 и 9 соответственно</w:t>
      </w:r>
      <w:r w:rsidR="007B6EE7" w:rsidRPr="008E1B9F">
        <w:rPr>
          <w:i/>
          <w:color w:val="000000"/>
          <w:sz w:val="24"/>
          <w:szCs w:val="24"/>
        </w:rPr>
        <w:t>,</w:t>
      </w:r>
      <w:r w:rsidR="008106C4" w:rsidRPr="008E1B9F">
        <w:rPr>
          <w:i/>
          <w:color w:val="000000"/>
          <w:sz w:val="24"/>
          <w:szCs w:val="24"/>
        </w:rPr>
        <w:t xml:space="preserve"> </w:t>
      </w:r>
      <w:r w:rsidR="008106C4" w:rsidRPr="008E1B9F">
        <w:rPr>
          <w:sz w:val="28"/>
          <w:szCs w:val="28"/>
        </w:rPr>
        <w:t>Управлением экономики и бюджетного планирования города</w:t>
      </w:r>
      <w:r w:rsidR="008106C4" w:rsidRPr="008E1B9F">
        <w:rPr>
          <w:color w:val="000000"/>
          <w:sz w:val="28"/>
          <w:szCs w:val="28"/>
        </w:rPr>
        <w:t xml:space="preserve"> на протяжении пяти лет в графе </w:t>
      </w:r>
      <w:r w:rsidR="008106C4" w:rsidRPr="008E1B9F">
        <w:rPr>
          <w:i/>
          <w:color w:val="000000"/>
          <w:sz w:val="28"/>
          <w:szCs w:val="28"/>
        </w:rPr>
        <w:t>«</w:t>
      </w:r>
      <w:r w:rsidR="008106C4" w:rsidRPr="008E1B9F">
        <w:rPr>
          <w:i/>
          <w:color w:val="000000"/>
          <w:sz w:val="28"/>
        </w:rPr>
        <w:t>Информация об исполнении»</w:t>
      </w:r>
      <w:r w:rsidR="008106C4" w:rsidRPr="008E1B9F">
        <w:rPr>
          <w:color w:val="000000"/>
          <w:sz w:val="28"/>
          <w:szCs w:val="28"/>
        </w:rPr>
        <w:t xml:space="preserve"> в Отчетах о реализации Плана  развития присваивали отдельным ключевым национальным индикаторам, целевым индикаторам, показателям результата, мероприятиям</w:t>
      </w:r>
      <w:r w:rsidR="00BA72E2" w:rsidRPr="008E1B9F">
        <w:rPr>
          <w:color w:val="000000"/>
          <w:sz w:val="28"/>
          <w:szCs w:val="28"/>
        </w:rPr>
        <w:t xml:space="preserve"> </w:t>
      </w:r>
      <w:r w:rsidR="008106C4" w:rsidRPr="008E1B9F">
        <w:rPr>
          <w:color w:val="000000"/>
          <w:sz w:val="28"/>
          <w:szCs w:val="28"/>
        </w:rPr>
        <w:t xml:space="preserve">статус  «находящиеся на исполнении»,  </w:t>
      </w:r>
      <w:r w:rsidR="009D78C6" w:rsidRPr="008E1B9F">
        <w:rPr>
          <w:color w:val="000000"/>
          <w:sz w:val="28"/>
          <w:szCs w:val="28"/>
        </w:rPr>
        <w:t xml:space="preserve">которые фактически не исполнены.  При этом </w:t>
      </w:r>
      <w:r w:rsidR="00BA72E2" w:rsidRPr="008E1B9F">
        <w:rPr>
          <w:color w:val="000000"/>
          <w:sz w:val="28"/>
          <w:szCs w:val="28"/>
        </w:rPr>
        <w:t>в а</w:t>
      </w:r>
      <w:r w:rsidR="009D78C6" w:rsidRPr="008E1B9F">
        <w:rPr>
          <w:color w:val="000000"/>
          <w:sz w:val="28"/>
          <w:szCs w:val="28"/>
        </w:rPr>
        <w:t>налитически</w:t>
      </w:r>
      <w:r w:rsidR="00BA72E2" w:rsidRPr="008E1B9F">
        <w:rPr>
          <w:color w:val="000000"/>
          <w:sz w:val="28"/>
          <w:szCs w:val="28"/>
        </w:rPr>
        <w:t>х</w:t>
      </w:r>
      <w:r w:rsidR="009D78C6" w:rsidRPr="008E1B9F">
        <w:rPr>
          <w:color w:val="000000"/>
          <w:sz w:val="28"/>
          <w:szCs w:val="28"/>
        </w:rPr>
        <w:t xml:space="preserve"> записк</w:t>
      </w:r>
      <w:r w:rsidR="00BA72E2" w:rsidRPr="008E1B9F">
        <w:rPr>
          <w:color w:val="000000"/>
          <w:sz w:val="28"/>
          <w:szCs w:val="28"/>
        </w:rPr>
        <w:t>ах</w:t>
      </w:r>
      <w:r w:rsidR="009D78C6" w:rsidRPr="008E1B9F">
        <w:rPr>
          <w:color w:val="000000"/>
          <w:sz w:val="28"/>
          <w:szCs w:val="28"/>
        </w:rPr>
        <w:t xml:space="preserve"> к соответствующим отчетам о реализации Плана развития</w:t>
      </w:r>
      <w:r w:rsidR="00BA72E2" w:rsidRPr="008E1B9F">
        <w:rPr>
          <w:color w:val="000000"/>
          <w:sz w:val="28"/>
          <w:szCs w:val="28"/>
        </w:rPr>
        <w:t xml:space="preserve"> </w:t>
      </w:r>
      <w:r w:rsidR="004D3C02" w:rsidRPr="008E1B9F">
        <w:rPr>
          <w:color w:val="000000"/>
          <w:sz w:val="28"/>
          <w:szCs w:val="28"/>
        </w:rPr>
        <w:t>отсутствует информация о находящихся на исполнении отдельных ключевых национальных индикаторов, целевых индикаторов, показателей результата, мероприятий.</w:t>
      </w:r>
      <w:r w:rsidR="00C97391" w:rsidRPr="008E1B9F">
        <w:rPr>
          <w:color w:val="000000"/>
          <w:sz w:val="28"/>
          <w:szCs w:val="28"/>
        </w:rPr>
        <w:t xml:space="preserve"> Данное</w:t>
      </w:r>
      <w:r w:rsidR="00B77E45" w:rsidRPr="008E1B9F">
        <w:rPr>
          <w:color w:val="000000"/>
          <w:sz w:val="28"/>
          <w:szCs w:val="28"/>
        </w:rPr>
        <w:t>,</w:t>
      </w:r>
      <w:r w:rsidR="00F81407" w:rsidRPr="008E1B9F">
        <w:rPr>
          <w:color w:val="000000"/>
          <w:sz w:val="28"/>
          <w:szCs w:val="28"/>
        </w:rPr>
        <w:t xml:space="preserve"> </w:t>
      </w:r>
      <w:r w:rsidR="00C97391" w:rsidRPr="008E1B9F">
        <w:rPr>
          <w:color w:val="000000"/>
          <w:sz w:val="28"/>
          <w:szCs w:val="28"/>
        </w:rPr>
        <w:t xml:space="preserve">свидетельствует о разноречивости </w:t>
      </w:r>
      <w:r w:rsidR="0051079F" w:rsidRPr="008E1B9F">
        <w:rPr>
          <w:color w:val="000000"/>
          <w:sz w:val="28"/>
          <w:szCs w:val="28"/>
        </w:rPr>
        <w:t>данных,</w:t>
      </w:r>
      <w:r w:rsidR="00C97391" w:rsidRPr="008E1B9F">
        <w:rPr>
          <w:color w:val="000000"/>
          <w:sz w:val="28"/>
          <w:szCs w:val="28"/>
        </w:rPr>
        <w:t xml:space="preserve"> отраженных в Отчетах о реализации Плана развития</w:t>
      </w:r>
      <w:r w:rsidR="00F81407" w:rsidRPr="008E1B9F">
        <w:rPr>
          <w:color w:val="000000"/>
          <w:sz w:val="28"/>
          <w:szCs w:val="28"/>
        </w:rPr>
        <w:t xml:space="preserve"> </w:t>
      </w:r>
      <w:r w:rsidR="00C97391" w:rsidRPr="008E1B9F">
        <w:rPr>
          <w:color w:val="000000"/>
          <w:sz w:val="28"/>
          <w:szCs w:val="28"/>
        </w:rPr>
        <w:t xml:space="preserve">и Аналитических записках к вышеуказанным Отчетам. </w:t>
      </w:r>
    </w:p>
    <w:p w14:paraId="1C546134" w14:textId="35524F01" w:rsidR="00C95AFC" w:rsidRPr="008E1B9F" w:rsidRDefault="00C95AFC" w:rsidP="006D072D">
      <w:pPr>
        <w:pBdr>
          <w:bottom w:val="single" w:sz="4" w:space="16" w:color="FFFFFF"/>
        </w:pBdr>
        <w:ind w:firstLine="709"/>
        <w:jc w:val="both"/>
        <w:rPr>
          <w:i/>
          <w:sz w:val="28"/>
          <w:szCs w:val="28"/>
        </w:rPr>
      </w:pPr>
    </w:p>
    <w:p w14:paraId="7E2AFF8D" w14:textId="1F32B620" w:rsidR="00150604" w:rsidRPr="008E1B9F" w:rsidRDefault="00C95AFC" w:rsidP="006D072D">
      <w:pPr>
        <w:pBdr>
          <w:bottom w:val="single" w:sz="4" w:space="16" w:color="FFFFFF"/>
        </w:pBdr>
        <w:ind w:firstLine="709"/>
        <w:jc w:val="both"/>
        <w:rPr>
          <w:b/>
          <w:sz w:val="28"/>
          <w:szCs w:val="28"/>
        </w:rPr>
      </w:pPr>
      <w:r w:rsidRPr="008E1B9F">
        <w:rPr>
          <w:b/>
          <w:sz w:val="28"/>
          <w:szCs w:val="28"/>
        </w:rPr>
        <w:t xml:space="preserve">3. </w:t>
      </w:r>
      <w:r w:rsidR="00C97391" w:rsidRPr="008E1B9F">
        <w:rPr>
          <w:b/>
          <w:sz w:val="28"/>
          <w:szCs w:val="28"/>
        </w:rPr>
        <w:t>Рез</w:t>
      </w:r>
      <w:r w:rsidR="00B6025C" w:rsidRPr="008E1B9F">
        <w:rPr>
          <w:b/>
          <w:sz w:val="28"/>
          <w:szCs w:val="28"/>
        </w:rPr>
        <w:t>олю</w:t>
      </w:r>
      <w:r w:rsidR="00C97391" w:rsidRPr="008E1B9F">
        <w:rPr>
          <w:b/>
          <w:sz w:val="28"/>
          <w:szCs w:val="28"/>
        </w:rPr>
        <w:t>тивная часть.</w:t>
      </w:r>
    </w:p>
    <w:p w14:paraId="695C65EF" w14:textId="529ABDFB" w:rsidR="009069B5" w:rsidRPr="008E1B9F" w:rsidRDefault="00516B17" w:rsidP="006D072D">
      <w:pPr>
        <w:pBdr>
          <w:bottom w:val="single" w:sz="4" w:space="16" w:color="FFFFFF"/>
        </w:pBdr>
        <w:ind w:firstLine="709"/>
        <w:jc w:val="both"/>
        <w:rPr>
          <w:sz w:val="28"/>
          <w:szCs w:val="28"/>
        </w:rPr>
      </w:pPr>
      <w:r w:rsidRPr="008E1B9F">
        <w:rPr>
          <w:b/>
          <w:sz w:val="28"/>
          <w:szCs w:val="28"/>
        </w:rPr>
        <w:t>3.1</w:t>
      </w:r>
      <w:r w:rsidR="006D072D" w:rsidRPr="008E1B9F">
        <w:rPr>
          <w:b/>
          <w:sz w:val="28"/>
          <w:szCs w:val="28"/>
        </w:rPr>
        <w:t>.</w:t>
      </w:r>
      <w:r w:rsidRPr="008E1B9F">
        <w:rPr>
          <w:b/>
          <w:sz w:val="28"/>
          <w:szCs w:val="28"/>
        </w:rPr>
        <w:t xml:space="preserve"> Выводы</w:t>
      </w:r>
      <w:r w:rsidR="009B5BB4" w:rsidRPr="008E1B9F">
        <w:rPr>
          <w:b/>
          <w:color w:val="000000"/>
          <w:sz w:val="28"/>
        </w:rPr>
        <w:t xml:space="preserve"> по результатам</w:t>
      </w:r>
      <w:r w:rsidR="006D072D" w:rsidRPr="008E1B9F">
        <w:rPr>
          <w:b/>
          <w:color w:val="000000"/>
          <w:sz w:val="28"/>
        </w:rPr>
        <w:t xml:space="preserve"> </w:t>
      </w:r>
      <w:r w:rsidR="009B5BB4" w:rsidRPr="008E1B9F">
        <w:rPr>
          <w:b/>
          <w:sz w:val="28"/>
          <w:szCs w:val="28"/>
        </w:rPr>
        <w:t>экспертно-аналитического мероприятия «Анализ реализации Плана развития города Астаны на 2021-2025 годы»</w:t>
      </w:r>
      <w:r w:rsidRPr="008E1B9F">
        <w:rPr>
          <w:sz w:val="28"/>
          <w:szCs w:val="28"/>
        </w:rPr>
        <w:t>.</w:t>
      </w:r>
    </w:p>
    <w:p w14:paraId="18BF6A5A" w14:textId="2FE8E74E" w:rsidR="009069B5" w:rsidRPr="008E1B9F" w:rsidRDefault="005C1239" w:rsidP="006D072D">
      <w:pPr>
        <w:pBdr>
          <w:bottom w:val="single" w:sz="4" w:space="16" w:color="FFFFFF"/>
        </w:pBdr>
        <w:ind w:firstLine="709"/>
        <w:jc w:val="both"/>
        <w:rPr>
          <w:color w:val="000000"/>
          <w:sz w:val="28"/>
          <w:szCs w:val="28"/>
        </w:rPr>
      </w:pPr>
      <w:r w:rsidRPr="008E1B9F">
        <w:rPr>
          <w:color w:val="000000"/>
          <w:sz w:val="28"/>
          <w:szCs w:val="28"/>
        </w:rPr>
        <w:t xml:space="preserve">Результаты настоящего анализа показали то, что Управлением экономики и государственными органами-соисполнителями в течении 5 лет проводилась соответствующая работа по реализации стратегического программного документа </w:t>
      </w:r>
      <w:r w:rsidR="008D42E2" w:rsidRPr="008E1B9F">
        <w:rPr>
          <w:color w:val="000000"/>
          <w:sz w:val="28"/>
          <w:szCs w:val="28"/>
        </w:rPr>
        <w:t xml:space="preserve">- </w:t>
      </w:r>
      <w:r w:rsidRPr="008E1B9F">
        <w:rPr>
          <w:sz w:val="28"/>
        </w:rPr>
        <w:t>Плана развития города Астаны на 2021-2025 годы</w:t>
      </w:r>
      <w:r w:rsidRPr="008E1B9F">
        <w:rPr>
          <w:color w:val="000000"/>
          <w:sz w:val="28"/>
          <w:szCs w:val="28"/>
        </w:rPr>
        <w:t xml:space="preserve"> в условиях стремительного развития столицы республики, высоких темпов роста населения и интенсивных миграционных процессов.          </w:t>
      </w:r>
    </w:p>
    <w:p w14:paraId="025FC116" w14:textId="02C2F4B2" w:rsidR="00C95AFC" w:rsidRPr="008E1B9F" w:rsidRDefault="00A6404B" w:rsidP="006D072D">
      <w:pPr>
        <w:pBdr>
          <w:bottom w:val="single" w:sz="4" w:space="16" w:color="FFFFFF"/>
        </w:pBdr>
        <w:ind w:firstLine="709"/>
        <w:jc w:val="both"/>
        <w:rPr>
          <w:rFonts w:eastAsia="Calibri"/>
          <w:bCs/>
          <w:sz w:val="28"/>
          <w:szCs w:val="28"/>
        </w:rPr>
      </w:pPr>
      <w:r w:rsidRPr="008E1B9F">
        <w:rPr>
          <w:sz w:val="28"/>
          <w:szCs w:val="28"/>
        </w:rPr>
        <w:t xml:space="preserve"> Вместе с тем,  </w:t>
      </w:r>
      <w:r w:rsidRPr="008E1B9F">
        <w:rPr>
          <w:color w:val="000000"/>
          <w:sz w:val="28"/>
          <w:szCs w:val="28"/>
        </w:rPr>
        <w:t>Управлением экономики и государственными органами-соисполнителями</w:t>
      </w:r>
      <w:r w:rsidRPr="008E1B9F">
        <w:rPr>
          <w:sz w:val="28"/>
          <w:szCs w:val="28"/>
        </w:rPr>
        <w:t xml:space="preserve"> систематически н</w:t>
      </w:r>
      <w:r w:rsidR="005C1239" w:rsidRPr="008E1B9F">
        <w:rPr>
          <w:rFonts w:eastAsia="Calibri"/>
          <w:bCs/>
          <w:sz w:val="28"/>
          <w:szCs w:val="28"/>
        </w:rPr>
        <w:t>е соблюд</w:t>
      </w:r>
      <w:r w:rsidRPr="008E1B9F">
        <w:rPr>
          <w:rFonts w:eastAsia="Calibri"/>
          <w:bCs/>
          <w:sz w:val="28"/>
          <w:szCs w:val="28"/>
        </w:rPr>
        <w:t>ал</w:t>
      </w:r>
      <w:r w:rsidR="00CF6A4A" w:rsidRPr="008E1B9F">
        <w:rPr>
          <w:rFonts w:eastAsia="Calibri"/>
          <w:bCs/>
          <w:sz w:val="28"/>
          <w:szCs w:val="28"/>
        </w:rPr>
        <w:t>ся</w:t>
      </w:r>
      <w:r w:rsidR="005C1239" w:rsidRPr="008E1B9F">
        <w:rPr>
          <w:rFonts w:eastAsia="Calibri"/>
          <w:bCs/>
          <w:sz w:val="28"/>
          <w:szCs w:val="28"/>
        </w:rPr>
        <w:t xml:space="preserve"> </w:t>
      </w:r>
      <w:r w:rsidR="00CF6A4A" w:rsidRPr="008E1B9F">
        <w:rPr>
          <w:rFonts w:eastAsia="Calibri"/>
          <w:bCs/>
          <w:sz w:val="28"/>
          <w:szCs w:val="28"/>
        </w:rPr>
        <w:t>ряд</w:t>
      </w:r>
      <w:r w:rsidR="005C1239" w:rsidRPr="008E1B9F">
        <w:rPr>
          <w:rFonts w:eastAsia="Calibri"/>
          <w:bCs/>
          <w:sz w:val="28"/>
          <w:szCs w:val="28"/>
        </w:rPr>
        <w:t xml:space="preserve"> требовани</w:t>
      </w:r>
      <w:r w:rsidR="00CF6A4A" w:rsidRPr="008E1B9F">
        <w:rPr>
          <w:rFonts w:eastAsia="Calibri"/>
          <w:bCs/>
          <w:sz w:val="28"/>
          <w:szCs w:val="28"/>
        </w:rPr>
        <w:t>й</w:t>
      </w:r>
      <w:r w:rsidR="00E91CBF" w:rsidRPr="008E1B9F">
        <w:rPr>
          <w:rFonts w:eastAsia="Calibri"/>
          <w:bCs/>
          <w:sz w:val="28"/>
          <w:szCs w:val="28"/>
        </w:rPr>
        <w:t xml:space="preserve"> бюджетного законодательства</w:t>
      </w:r>
      <w:r w:rsidR="00EB2B5E" w:rsidRPr="008E1B9F">
        <w:rPr>
          <w:rFonts w:eastAsia="Calibri"/>
          <w:bCs/>
          <w:sz w:val="28"/>
          <w:szCs w:val="28"/>
        </w:rPr>
        <w:t xml:space="preserve"> </w:t>
      </w:r>
      <w:r w:rsidR="00E91CBF" w:rsidRPr="008E1B9F">
        <w:rPr>
          <w:rFonts w:eastAsia="Calibri"/>
          <w:bCs/>
          <w:sz w:val="28"/>
          <w:szCs w:val="28"/>
        </w:rPr>
        <w:t xml:space="preserve">и </w:t>
      </w:r>
      <w:r w:rsidR="00B665F6" w:rsidRPr="008E1B9F">
        <w:rPr>
          <w:rFonts w:eastAsia="Calibri"/>
          <w:bCs/>
          <w:sz w:val="28"/>
          <w:szCs w:val="28"/>
        </w:rPr>
        <w:t xml:space="preserve">нормативных правовых актов </w:t>
      </w:r>
      <w:r w:rsidR="00E91CBF" w:rsidRPr="008E1B9F">
        <w:rPr>
          <w:rFonts w:eastAsia="Calibri"/>
          <w:bCs/>
          <w:sz w:val="28"/>
          <w:szCs w:val="28"/>
        </w:rPr>
        <w:t>системы государственного планирования</w:t>
      </w:r>
      <w:r w:rsidR="005C1239" w:rsidRPr="008E1B9F">
        <w:rPr>
          <w:rFonts w:eastAsia="Calibri"/>
          <w:bCs/>
          <w:sz w:val="28"/>
          <w:szCs w:val="28"/>
        </w:rPr>
        <w:t xml:space="preserve"> при разработке, корректировке</w:t>
      </w:r>
      <w:r w:rsidR="008D42E2" w:rsidRPr="008E1B9F">
        <w:rPr>
          <w:rFonts w:eastAsia="Calibri"/>
          <w:bCs/>
          <w:sz w:val="28"/>
          <w:szCs w:val="28"/>
        </w:rPr>
        <w:t>, мониторинге</w:t>
      </w:r>
      <w:r w:rsidR="005C1239" w:rsidRPr="008E1B9F">
        <w:rPr>
          <w:rFonts w:eastAsia="Calibri"/>
          <w:bCs/>
          <w:sz w:val="28"/>
          <w:szCs w:val="28"/>
        </w:rPr>
        <w:t xml:space="preserve">, формировании </w:t>
      </w:r>
      <w:r w:rsidR="005C1239" w:rsidRPr="008E1B9F">
        <w:rPr>
          <w:sz w:val="28"/>
          <w:szCs w:val="28"/>
        </w:rPr>
        <w:t xml:space="preserve">Отчета о реализации </w:t>
      </w:r>
      <w:r w:rsidRPr="008E1B9F">
        <w:rPr>
          <w:rFonts w:eastAsia="Calibri"/>
          <w:bCs/>
          <w:sz w:val="28"/>
          <w:szCs w:val="28"/>
        </w:rPr>
        <w:t>Плана развития</w:t>
      </w:r>
      <w:r w:rsidRPr="008E1B9F">
        <w:rPr>
          <w:sz w:val="28"/>
        </w:rPr>
        <w:t xml:space="preserve"> </w:t>
      </w:r>
      <w:r w:rsidR="005C1239" w:rsidRPr="008E1B9F">
        <w:rPr>
          <w:sz w:val="28"/>
          <w:szCs w:val="28"/>
        </w:rPr>
        <w:t xml:space="preserve">за </w:t>
      </w:r>
      <w:r w:rsidRPr="008E1B9F">
        <w:rPr>
          <w:sz w:val="28"/>
          <w:szCs w:val="28"/>
        </w:rPr>
        <w:t>2021-2025 годы</w:t>
      </w:r>
      <w:r w:rsidR="005C1239" w:rsidRPr="008E1B9F">
        <w:rPr>
          <w:sz w:val="28"/>
          <w:szCs w:val="28"/>
        </w:rPr>
        <w:t>,</w:t>
      </w:r>
      <w:r w:rsidR="00E91CBF" w:rsidRPr="008E1B9F">
        <w:rPr>
          <w:sz w:val="28"/>
          <w:szCs w:val="28"/>
        </w:rPr>
        <w:t xml:space="preserve"> по </w:t>
      </w:r>
      <w:r w:rsidR="005C1239" w:rsidRPr="008E1B9F">
        <w:rPr>
          <w:rFonts w:eastAsia="Calibri"/>
          <w:bCs/>
          <w:sz w:val="28"/>
          <w:szCs w:val="28"/>
        </w:rPr>
        <w:t xml:space="preserve"> срок</w:t>
      </w:r>
      <w:r w:rsidR="00E91CBF" w:rsidRPr="008E1B9F">
        <w:rPr>
          <w:rFonts w:eastAsia="Calibri"/>
          <w:bCs/>
          <w:sz w:val="28"/>
          <w:szCs w:val="28"/>
        </w:rPr>
        <w:t>ам</w:t>
      </w:r>
      <w:r w:rsidR="005C1239" w:rsidRPr="008E1B9F">
        <w:rPr>
          <w:rFonts w:eastAsia="Calibri"/>
          <w:bCs/>
          <w:sz w:val="28"/>
          <w:szCs w:val="28"/>
        </w:rPr>
        <w:t xml:space="preserve"> внесени</w:t>
      </w:r>
      <w:r w:rsidR="00E91CBF" w:rsidRPr="008E1B9F">
        <w:rPr>
          <w:rFonts w:eastAsia="Calibri"/>
          <w:bCs/>
          <w:sz w:val="28"/>
          <w:szCs w:val="28"/>
        </w:rPr>
        <w:t>я</w:t>
      </w:r>
      <w:r w:rsidR="005C1239" w:rsidRPr="008E1B9F">
        <w:rPr>
          <w:rFonts w:eastAsia="Calibri"/>
          <w:bCs/>
          <w:sz w:val="28"/>
          <w:szCs w:val="28"/>
        </w:rPr>
        <w:t xml:space="preserve"> </w:t>
      </w:r>
      <w:r w:rsidR="00B265A5" w:rsidRPr="008E1B9F">
        <w:rPr>
          <w:rFonts w:eastAsia="Calibri"/>
          <w:bCs/>
          <w:sz w:val="28"/>
          <w:szCs w:val="28"/>
        </w:rPr>
        <w:t xml:space="preserve">государственными органами-соисполнителями  </w:t>
      </w:r>
      <w:r w:rsidR="00E52A88" w:rsidRPr="008E1B9F">
        <w:rPr>
          <w:rFonts w:eastAsia="Calibri"/>
          <w:bCs/>
          <w:sz w:val="28"/>
          <w:szCs w:val="28"/>
        </w:rPr>
        <w:t xml:space="preserve">отчётной информации </w:t>
      </w:r>
      <w:r w:rsidR="00B665F6" w:rsidRPr="008E1B9F">
        <w:rPr>
          <w:rFonts w:eastAsia="Calibri"/>
          <w:bCs/>
          <w:sz w:val="28"/>
          <w:szCs w:val="28"/>
        </w:rPr>
        <w:t>государственному органу-</w:t>
      </w:r>
      <w:r w:rsidR="00B265A5" w:rsidRPr="008E1B9F">
        <w:rPr>
          <w:rFonts w:eastAsia="Calibri"/>
          <w:bCs/>
          <w:sz w:val="28"/>
          <w:szCs w:val="28"/>
        </w:rPr>
        <w:t xml:space="preserve">разработчику </w:t>
      </w:r>
      <w:r w:rsidR="00EB2B5E" w:rsidRPr="008E1B9F">
        <w:rPr>
          <w:rFonts w:eastAsia="Calibri"/>
          <w:bCs/>
          <w:sz w:val="28"/>
          <w:szCs w:val="28"/>
        </w:rPr>
        <w:t>Плана развития</w:t>
      </w:r>
      <w:r w:rsidR="00E736D8" w:rsidRPr="008E1B9F">
        <w:rPr>
          <w:rFonts w:eastAsia="Calibri"/>
          <w:bCs/>
          <w:sz w:val="28"/>
          <w:szCs w:val="28"/>
        </w:rPr>
        <w:t xml:space="preserve"> </w:t>
      </w:r>
      <w:r w:rsidR="00E91CBF" w:rsidRPr="008E1B9F">
        <w:rPr>
          <w:rFonts w:eastAsia="Calibri"/>
          <w:bCs/>
          <w:sz w:val="28"/>
          <w:szCs w:val="28"/>
        </w:rPr>
        <w:t xml:space="preserve">и последним </w:t>
      </w:r>
      <w:r w:rsidR="005C1239" w:rsidRPr="008E1B9F">
        <w:rPr>
          <w:rFonts w:eastAsia="Calibri"/>
          <w:bCs/>
          <w:sz w:val="28"/>
          <w:szCs w:val="28"/>
        </w:rPr>
        <w:t xml:space="preserve">на </w:t>
      </w:r>
      <w:r w:rsidR="005C1239" w:rsidRPr="008E1B9F">
        <w:rPr>
          <w:rFonts w:eastAsia="Calibri"/>
          <w:bCs/>
          <w:sz w:val="28"/>
          <w:szCs w:val="28"/>
        </w:rPr>
        <w:lastRenderedPageBreak/>
        <w:t xml:space="preserve">утверждение </w:t>
      </w:r>
      <w:r w:rsidR="00E91CBF" w:rsidRPr="008E1B9F">
        <w:rPr>
          <w:rFonts w:eastAsia="Calibri"/>
          <w:bCs/>
          <w:sz w:val="28"/>
          <w:szCs w:val="28"/>
        </w:rPr>
        <w:t xml:space="preserve">в установленном порядке </w:t>
      </w:r>
      <w:bookmarkStart w:id="10" w:name="_Hlk226469664"/>
      <w:r w:rsidR="005C1239" w:rsidRPr="008E1B9F">
        <w:rPr>
          <w:rFonts w:eastAsia="Calibri"/>
          <w:bCs/>
          <w:sz w:val="28"/>
          <w:szCs w:val="28"/>
        </w:rPr>
        <w:t>Плана развития</w:t>
      </w:r>
      <w:bookmarkEnd w:id="10"/>
      <w:r w:rsidRPr="008E1B9F">
        <w:rPr>
          <w:rFonts w:eastAsia="Calibri"/>
          <w:bCs/>
          <w:sz w:val="28"/>
          <w:szCs w:val="28"/>
        </w:rPr>
        <w:t xml:space="preserve">, </w:t>
      </w:r>
      <w:r w:rsidR="005C1239" w:rsidRPr="008E1B9F">
        <w:rPr>
          <w:sz w:val="28"/>
          <w:szCs w:val="28"/>
        </w:rPr>
        <w:t>Плана мероприятий</w:t>
      </w:r>
      <w:r w:rsidRPr="008E1B9F">
        <w:rPr>
          <w:sz w:val="28"/>
          <w:szCs w:val="28"/>
        </w:rPr>
        <w:t xml:space="preserve"> и Отчетов о реализации Планов развития.</w:t>
      </w:r>
      <w:r w:rsidR="00B265A5" w:rsidRPr="008E1B9F">
        <w:rPr>
          <w:rFonts w:eastAsia="Calibri"/>
          <w:bCs/>
          <w:sz w:val="28"/>
          <w:szCs w:val="28"/>
        </w:rPr>
        <w:t xml:space="preserve"> </w:t>
      </w:r>
    </w:p>
    <w:p w14:paraId="2E7F19EC" w14:textId="3E497B25" w:rsidR="00B366DA" w:rsidRPr="008E1B9F" w:rsidRDefault="008D42E2" w:rsidP="006D072D">
      <w:pPr>
        <w:pBdr>
          <w:bottom w:val="single" w:sz="4" w:space="16" w:color="FFFFFF"/>
        </w:pBdr>
        <w:ind w:firstLine="709"/>
        <w:jc w:val="both"/>
        <w:rPr>
          <w:rFonts w:eastAsiaTheme="minorHAnsi" w:cstheme="minorBidi"/>
          <w:sz w:val="28"/>
          <w:szCs w:val="28"/>
        </w:rPr>
      </w:pPr>
      <w:r w:rsidRPr="008E1B9F">
        <w:rPr>
          <w:sz w:val="28"/>
          <w:szCs w:val="28"/>
        </w:rPr>
        <w:t xml:space="preserve">1. </w:t>
      </w:r>
      <w:r w:rsidR="00BC6FF9" w:rsidRPr="008E1B9F">
        <w:rPr>
          <w:rFonts w:eastAsiaTheme="minorHAnsi" w:cstheme="minorBidi"/>
          <w:sz w:val="28"/>
          <w:szCs w:val="28"/>
        </w:rPr>
        <w:t xml:space="preserve">В 2021-2025 году при формировании и реализации Плана развития не определен единый перечень системы базовых показателей, утвержденный в установленном порядке, что </w:t>
      </w:r>
      <w:r w:rsidR="00BC6FF9" w:rsidRPr="008E1B9F">
        <w:rPr>
          <w:sz w:val="28"/>
          <w:szCs w:val="28"/>
        </w:rPr>
        <w:t xml:space="preserve">привело к накоплению большого объема разноплановых целевых индикаторов, задач, показателей </w:t>
      </w:r>
      <w:r w:rsidR="00262D5F" w:rsidRPr="008E1B9F">
        <w:rPr>
          <w:sz w:val="28"/>
          <w:szCs w:val="28"/>
        </w:rPr>
        <w:t xml:space="preserve">результата </w:t>
      </w:r>
      <w:r w:rsidR="00BC6FF9" w:rsidRPr="008E1B9F">
        <w:rPr>
          <w:sz w:val="28"/>
          <w:szCs w:val="28"/>
        </w:rPr>
        <w:t>и мероприятий</w:t>
      </w:r>
      <w:r w:rsidR="00B665F6" w:rsidRPr="008E1B9F">
        <w:rPr>
          <w:sz w:val="28"/>
          <w:szCs w:val="28"/>
        </w:rPr>
        <w:t xml:space="preserve"> не поддающихся динамичному сравнению</w:t>
      </w:r>
      <w:r w:rsidR="00262D5F" w:rsidRPr="008E1B9F">
        <w:rPr>
          <w:sz w:val="28"/>
          <w:szCs w:val="28"/>
        </w:rPr>
        <w:t xml:space="preserve">, а также </w:t>
      </w:r>
      <w:r w:rsidR="00BC6FF9" w:rsidRPr="008E1B9F">
        <w:rPr>
          <w:sz w:val="28"/>
          <w:szCs w:val="28"/>
        </w:rPr>
        <w:t>реализации рисков при проведении мониторинга</w:t>
      </w:r>
      <w:r w:rsidR="00262D5F" w:rsidRPr="008E1B9F">
        <w:rPr>
          <w:sz w:val="28"/>
          <w:szCs w:val="28"/>
        </w:rPr>
        <w:t xml:space="preserve">, формировании отчётности и </w:t>
      </w:r>
      <w:r w:rsidR="00BC6FF9" w:rsidRPr="008E1B9F">
        <w:rPr>
          <w:sz w:val="28"/>
          <w:szCs w:val="28"/>
        </w:rPr>
        <w:t xml:space="preserve">оценки </w:t>
      </w:r>
      <w:r w:rsidR="00BC6FF9" w:rsidRPr="008E1B9F">
        <w:rPr>
          <w:rFonts w:eastAsiaTheme="minorHAnsi" w:cstheme="minorBidi"/>
          <w:sz w:val="28"/>
          <w:szCs w:val="28"/>
        </w:rPr>
        <w:t>эффективности реализации плана развития</w:t>
      </w:r>
      <w:r w:rsidR="00B366DA" w:rsidRPr="008E1B9F">
        <w:rPr>
          <w:rFonts w:eastAsiaTheme="minorHAnsi" w:cstheme="minorBidi"/>
          <w:sz w:val="28"/>
          <w:szCs w:val="28"/>
        </w:rPr>
        <w:t>.</w:t>
      </w:r>
    </w:p>
    <w:p w14:paraId="5D123DAA" w14:textId="09F06EA8" w:rsidR="008A4D44" w:rsidRPr="008E1B9F" w:rsidRDefault="00E9272B" w:rsidP="006D072D">
      <w:pPr>
        <w:pBdr>
          <w:bottom w:val="single" w:sz="4" w:space="16" w:color="FFFFFF"/>
        </w:pBdr>
        <w:ind w:firstLine="709"/>
        <w:jc w:val="both"/>
        <w:rPr>
          <w:color w:val="0A0A0A"/>
          <w:sz w:val="28"/>
          <w:szCs w:val="28"/>
          <w:shd w:val="clear" w:color="auto" w:fill="FFFFFF"/>
        </w:rPr>
      </w:pPr>
      <w:r w:rsidRPr="008E1B9F">
        <w:rPr>
          <w:sz w:val="28"/>
          <w:szCs w:val="28"/>
        </w:rPr>
        <w:t xml:space="preserve">2. </w:t>
      </w:r>
      <w:r w:rsidR="009F407E" w:rsidRPr="008E1B9F">
        <w:rPr>
          <w:sz w:val="28"/>
          <w:szCs w:val="28"/>
        </w:rPr>
        <w:t>Государственный орган-р</w:t>
      </w:r>
      <w:r w:rsidR="008A4D44" w:rsidRPr="008E1B9F">
        <w:rPr>
          <w:sz w:val="28"/>
          <w:szCs w:val="28"/>
        </w:rPr>
        <w:t xml:space="preserve">азработчик </w:t>
      </w:r>
      <w:r w:rsidR="00E736D8" w:rsidRPr="008E1B9F">
        <w:rPr>
          <w:rFonts w:eastAsia="Calibri"/>
          <w:bCs/>
          <w:sz w:val="28"/>
          <w:szCs w:val="28"/>
        </w:rPr>
        <w:t>Плана развития</w:t>
      </w:r>
      <w:r w:rsidR="008A4D44" w:rsidRPr="008E1B9F">
        <w:rPr>
          <w:sz w:val="28"/>
          <w:szCs w:val="28"/>
        </w:rPr>
        <w:t xml:space="preserve"> не владеет информацией о методиках</w:t>
      </w:r>
      <w:r w:rsidR="008A4D44" w:rsidRPr="008E1B9F">
        <w:rPr>
          <w:bCs/>
          <w:sz w:val="28"/>
          <w:szCs w:val="28"/>
        </w:rPr>
        <w:t xml:space="preserve"> расчета не статистических целевых индикаторов и показателей результата, включенных в План мероприятий/Дорожную карту, тогда как каждая методика имеет обязательный характер</w:t>
      </w:r>
      <w:r w:rsidR="009F407E" w:rsidRPr="008E1B9F">
        <w:rPr>
          <w:bCs/>
          <w:sz w:val="28"/>
          <w:szCs w:val="28"/>
        </w:rPr>
        <w:t>,</w:t>
      </w:r>
      <w:r w:rsidR="008A4D44" w:rsidRPr="008E1B9F">
        <w:rPr>
          <w:bCs/>
          <w:sz w:val="28"/>
          <w:szCs w:val="28"/>
        </w:rPr>
        <w:t xml:space="preserve"> г</w:t>
      </w:r>
      <w:r w:rsidR="008A4D44" w:rsidRPr="008E1B9F">
        <w:rPr>
          <w:color w:val="0A0A0A"/>
          <w:sz w:val="28"/>
          <w:szCs w:val="28"/>
          <w:shd w:val="clear" w:color="auto" w:fill="FFFFFF"/>
        </w:rPr>
        <w:t>арантирующая</w:t>
      </w:r>
      <w:r w:rsidR="00573F5D" w:rsidRPr="008E1B9F">
        <w:rPr>
          <w:color w:val="0A0A0A"/>
          <w:sz w:val="28"/>
          <w:szCs w:val="28"/>
          <w:shd w:val="clear" w:color="auto" w:fill="FFFFFF"/>
        </w:rPr>
        <w:t xml:space="preserve"> то</w:t>
      </w:r>
      <w:r w:rsidR="008A4D44" w:rsidRPr="008E1B9F">
        <w:rPr>
          <w:color w:val="0A0A0A"/>
          <w:sz w:val="28"/>
          <w:szCs w:val="28"/>
          <w:shd w:val="clear" w:color="auto" w:fill="FFFFFF"/>
        </w:rPr>
        <w:t xml:space="preserve">, что каждый измеримый результат </w:t>
      </w:r>
      <w:r w:rsidR="00162D03" w:rsidRPr="008E1B9F">
        <w:rPr>
          <w:color w:val="0A0A0A"/>
          <w:sz w:val="28"/>
          <w:szCs w:val="28"/>
          <w:shd w:val="clear" w:color="auto" w:fill="FFFFFF"/>
        </w:rPr>
        <w:t>делает</w:t>
      </w:r>
      <w:r w:rsidR="008A4D44" w:rsidRPr="008E1B9F">
        <w:rPr>
          <w:color w:val="0A0A0A"/>
          <w:sz w:val="28"/>
          <w:szCs w:val="28"/>
          <w:shd w:val="clear" w:color="auto" w:fill="FFFFFF"/>
        </w:rPr>
        <w:t xml:space="preserve"> процесс планирования прозрачным, </w:t>
      </w:r>
      <w:r w:rsidR="00162D03" w:rsidRPr="008E1B9F">
        <w:rPr>
          <w:color w:val="0A0A0A"/>
          <w:sz w:val="28"/>
          <w:szCs w:val="28"/>
          <w:shd w:val="clear" w:color="auto" w:fill="FFFFFF"/>
        </w:rPr>
        <w:t xml:space="preserve">обоснованным, </w:t>
      </w:r>
      <w:r w:rsidR="008A4D44" w:rsidRPr="008E1B9F">
        <w:rPr>
          <w:color w:val="0A0A0A"/>
          <w:sz w:val="28"/>
          <w:szCs w:val="28"/>
          <w:shd w:val="clear" w:color="auto" w:fill="FFFFFF"/>
        </w:rPr>
        <w:t>проверяемым и исключает неоднозначную трактовку результатов мониторинга и оценки достижения поставленных целей.</w:t>
      </w:r>
    </w:p>
    <w:p w14:paraId="1FD485D1" w14:textId="31ADB3CE" w:rsidR="00484F9B" w:rsidRPr="008E1B9F" w:rsidRDefault="00195666" w:rsidP="006D072D">
      <w:pPr>
        <w:pBdr>
          <w:bottom w:val="single" w:sz="4" w:space="16" w:color="FFFFFF"/>
        </w:pBdr>
        <w:shd w:val="clear" w:color="auto" w:fill="FFFFFF"/>
        <w:ind w:firstLine="709"/>
        <w:contextualSpacing/>
        <w:jc w:val="both"/>
        <w:rPr>
          <w:sz w:val="28"/>
          <w:szCs w:val="28"/>
        </w:rPr>
      </w:pPr>
      <w:r w:rsidRPr="008E1B9F">
        <w:rPr>
          <w:rFonts w:eastAsiaTheme="minorHAnsi" w:cstheme="minorBidi"/>
          <w:sz w:val="28"/>
          <w:szCs w:val="28"/>
        </w:rPr>
        <w:t>3</w:t>
      </w:r>
      <w:r w:rsidR="00B366DA" w:rsidRPr="008E1B9F">
        <w:rPr>
          <w:rFonts w:eastAsiaTheme="minorHAnsi" w:cstheme="minorBidi"/>
          <w:sz w:val="28"/>
          <w:szCs w:val="28"/>
        </w:rPr>
        <w:t xml:space="preserve">. </w:t>
      </w:r>
      <w:r w:rsidR="00B366DA" w:rsidRPr="008E1B9F">
        <w:rPr>
          <w:bCs/>
          <w:sz w:val="28"/>
          <w:szCs w:val="28"/>
          <w:lang w:val="kk-KZ"/>
        </w:rPr>
        <w:t>Н</w:t>
      </w:r>
      <w:r w:rsidR="00B366DA" w:rsidRPr="008E1B9F">
        <w:rPr>
          <w:rFonts w:eastAsia="Calibri"/>
          <w:bCs/>
          <w:sz w:val="28"/>
          <w:szCs w:val="28"/>
        </w:rPr>
        <w:t>е обеспечен</w:t>
      </w:r>
      <w:r w:rsidR="002037BF" w:rsidRPr="008E1B9F">
        <w:rPr>
          <w:rFonts w:eastAsia="Calibri"/>
          <w:bCs/>
          <w:sz w:val="28"/>
          <w:szCs w:val="28"/>
        </w:rPr>
        <w:t>ы</w:t>
      </w:r>
      <w:r w:rsidR="00B366DA" w:rsidRPr="008E1B9F">
        <w:rPr>
          <w:rFonts w:eastAsia="Calibri"/>
          <w:bCs/>
          <w:sz w:val="28"/>
          <w:szCs w:val="28"/>
        </w:rPr>
        <w:t xml:space="preserve"> </w:t>
      </w:r>
      <w:r w:rsidR="00CF6A4A" w:rsidRPr="008E1B9F">
        <w:rPr>
          <w:rFonts w:eastAsia="Calibri"/>
          <w:bCs/>
          <w:sz w:val="28"/>
          <w:szCs w:val="28"/>
        </w:rPr>
        <w:t>в течении двух лет</w:t>
      </w:r>
      <w:r w:rsidR="003F22A6" w:rsidRPr="008E1B9F">
        <w:rPr>
          <w:rFonts w:eastAsia="Calibri"/>
          <w:bCs/>
          <w:sz w:val="28"/>
          <w:szCs w:val="28"/>
        </w:rPr>
        <w:t xml:space="preserve"> не</w:t>
      </w:r>
      <w:r w:rsidR="003F22A6" w:rsidRPr="008E1B9F">
        <w:rPr>
          <w:sz w:val="28"/>
          <w:szCs w:val="28"/>
        </w:rPr>
        <w:t>достижение 13 ключевых национальных индикаторов или 76,5 %</w:t>
      </w:r>
      <w:r w:rsidR="00CF6A4A" w:rsidRPr="008E1B9F">
        <w:rPr>
          <w:sz w:val="28"/>
          <w:szCs w:val="28"/>
        </w:rPr>
        <w:t xml:space="preserve">  (от 17</w:t>
      </w:r>
      <w:r w:rsidR="00150604" w:rsidRPr="008E1B9F">
        <w:rPr>
          <w:sz w:val="28"/>
          <w:szCs w:val="28"/>
        </w:rPr>
        <w:t xml:space="preserve"> КНИ</w:t>
      </w:r>
      <w:r w:rsidR="00CF6A4A" w:rsidRPr="008E1B9F">
        <w:rPr>
          <w:sz w:val="28"/>
          <w:szCs w:val="28"/>
        </w:rPr>
        <w:t>)</w:t>
      </w:r>
      <w:r w:rsidR="003F22A6" w:rsidRPr="008E1B9F">
        <w:rPr>
          <w:sz w:val="28"/>
          <w:szCs w:val="28"/>
        </w:rPr>
        <w:t>, что свидетельствует о реализации рисков недостижения стратегических целей социально-</w:t>
      </w:r>
      <w:r w:rsidR="00E736D8" w:rsidRPr="008E1B9F">
        <w:rPr>
          <w:sz w:val="28"/>
          <w:szCs w:val="28"/>
        </w:rPr>
        <w:t>э</w:t>
      </w:r>
      <w:r w:rsidR="003F22A6" w:rsidRPr="008E1B9F">
        <w:rPr>
          <w:sz w:val="28"/>
          <w:szCs w:val="28"/>
        </w:rPr>
        <w:t>кономического развития столицы и</w:t>
      </w:r>
      <w:r w:rsidR="003F22A6" w:rsidRPr="008E1B9F">
        <w:rPr>
          <w:rFonts w:eastAsiaTheme="minorHAnsi" w:cstheme="minorBidi"/>
          <w:sz w:val="28"/>
          <w:szCs w:val="28"/>
        </w:rPr>
        <w:t xml:space="preserve"> вклада региона в достижение национальных приоритетов республики</w:t>
      </w:r>
      <w:r w:rsidR="00150604" w:rsidRPr="008E1B9F">
        <w:rPr>
          <w:sz w:val="28"/>
          <w:szCs w:val="28"/>
        </w:rPr>
        <w:t xml:space="preserve"> к концу 2025 года</w:t>
      </w:r>
      <w:r w:rsidR="003F22A6" w:rsidRPr="008E1B9F">
        <w:rPr>
          <w:rFonts w:eastAsiaTheme="minorHAnsi" w:cstheme="minorBidi"/>
          <w:sz w:val="28"/>
          <w:szCs w:val="28"/>
        </w:rPr>
        <w:t>.</w:t>
      </w:r>
      <w:r w:rsidR="007A0925" w:rsidRPr="008E1B9F">
        <w:rPr>
          <w:sz w:val="28"/>
          <w:szCs w:val="28"/>
        </w:rPr>
        <w:t xml:space="preserve">         </w:t>
      </w:r>
    </w:p>
    <w:p w14:paraId="371E5B59" w14:textId="0D6BBAFC" w:rsidR="00484F9B" w:rsidRPr="008E1B9F" w:rsidRDefault="00195666" w:rsidP="006D072D">
      <w:pPr>
        <w:pBdr>
          <w:bottom w:val="single" w:sz="4" w:space="16" w:color="FFFFFF"/>
        </w:pBdr>
        <w:shd w:val="clear" w:color="auto" w:fill="FFFFFF"/>
        <w:ind w:firstLine="709"/>
        <w:contextualSpacing/>
        <w:jc w:val="both"/>
        <w:rPr>
          <w:i/>
          <w:sz w:val="24"/>
          <w:szCs w:val="24"/>
        </w:rPr>
      </w:pPr>
      <w:r w:rsidRPr="008E1B9F">
        <w:rPr>
          <w:sz w:val="28"/>
          <w:szCs w:val="28"/>
        </w:rPr>
        <w:t>4</w:t>
      </w:r>
      <w:r w:rsidR="00176D2A" w:rsidRPr="008E1B9F">
        <w:rPr>
          <w:sz w:val="28"/>
          <w:szCs w:val="28"/>
        </w:rPr>
        <w:t xml:space="preserve">. </w:t>
      </w:r>
      <w:r w:rsidR="00176D2A" w:rsidRPr="008E1B9F">
        <w:rPr>
          <w:bCs/>
          <w:sz w:val="28"/>
          <w:szCs w:val="28"/>
        </w:rPr>
        <w:t>Отмечается систематическое не включение</w:t>
      </w:r>
      <w:r w:rsidR="00176D2A" w:rsidRPr="008E1B9F">
        <w:rPr>
          <w:rStyle w:val="10"/>
          <w:sz w:val="28"/>
          <w:szCs w:val="28"/>
        </w:rPr>
        <w:t xml:space="preserve"> </w:t>
      </w:r>
      <w:r w:rsidR="00176D2A" w:rsidRPr="008E1B9F">
        <w:rPr>
          <w:bCs/>
          <w:sz w:val="28"/>
          <w:szCs w:val="28"/>
        </w:rPr>
        <w:t>в План развития</w:t>
      </w:r>
      <w:r w:rsidR="00176D2A" w:rsidRPr="008E1B9F">
        <w:rPr>
          <w:bCs/>
        </w:rPr>
        <w:t xml:space="preserve"> </w:t>
      </w:r>
      <w:r w:rsidR="00176D2A" w:rsidRPr="008E1B9F">
        <w:rPr>
          <w:bCs/>
          <w:sz w:val="28"/>
          <w:szCs w:val="28"/>
        </w:rPr>
        <w:t xml:space="preserve">отдельных конкретных целевых индикаторов, закрепленных за соответствующим регионом, предусмотренных в национальных </w:t>
      </w:r>
      <w:r w:rsidR="00E736D8" w:rsidRPr="008E1B9F">
        <w:rPr>
          <w:bCs/>
          <w:sz w:val="28"/>
          <w:szCs w:val="28"/>
        </w:rPr>
        <w:t>проектах</w:t>
      </w:r>
      <w:r w:rsidR="00176D2A" w:rsidRPr="008E1B9F">
        <w:rPr>
          <w:bCs/>
          <w:sz w:val="28"/>
          <w:szCs w:val="28"/>
        </w:rPr>
        <w:t xml:space="preserve">, таких как </w:t>
      </w:r>
      <w:r w:rsidR="00176D2A" w:rsidRPr="008E1B9F">
        <w:rPr>
          <w:bCs/>
          <w:i/>
          <w:sz w:val="28"/>
          <w:szCs w:val="28"/>
        </w:rPr>
        <w:t xml:space="preserve"> Пилотн</w:t>
      </w:r>
      <w:r w:rsidR="00E736D8" w:rsidRPr="008E1B9F">
        <w:rPr>
          <w:bCs/>
          <w:i/>
          <w:sz w:val="28"/>
          <w:szCs w:val="28"/>
        </w:rPr>
        <w:t>ый</w:t>
      </w:r>
      <w:r w:rsidR="00176D2A" w:rsidRPr="008E1B9F">
        <w:rPr>
          <w:bCs/>
          <w:i/>
          <w:sz w:val="28"/>
          <w:szCs w:val="28"/>
        </w:rPr>
        <w:t xml:space="preserve"> НП в области образования</w:t>
      </w:r>
      <w:r w:rsidR="00E736D8" w:rsidRPr="008E1B9F">
        <w:rPr>
          <w:bCs/>
          <w:i/>
          <w:sz w:val="28"/>
          <w:szCs w:val="28"/>
        </w:rPr>
        <w:t xml:space="preserve"> </w:t>
      </w:r>
      <w:r w:rsidR="00176D2A" w:rsidRPr="008E1B9F">
        <w:rPr>
          <w:bCs/>
          <w:i/>
          <w:sz w:val="28"/>
          <w:szCs w:val="28"/>
        </w:rPr>
        <w:t>«Комфортная школа», НП в</w:t>
      </w:r>
      <w:r w:rsidR="00E736D8" w:rsidRPr="008E1B9F">
        <w:rPr>
          <w:bCs/>
          <w:i/>
          <w:sz w:val="28"/>
          <w:szCs w:val="28"/>
        </w:rPr>
        <w:t xml:space="preserve"> </w:t>
      </w:r>
      <w:r w:rsidR="00176D2A" w:rsidRPr="008E1B9F">
        <w:rPr>
          <w:bCs/>
          <w:i/>
          <w:sz w:val="28"/>
          <w:szCs w:val="28"/>
        </w:rPr>
        <w:t xml:space="preserve">области связи «Доступный Интернет» </w:t>
      </w:r>
      <w:r w:rsidR="00176D2A" w:rsidRPr="008E1B9F">
        <w:rPr>
          <w:bCs/>
          <w:i/>
          <w:sz w:val="24"/>
          <w:szCs w:val="24"/>
        </w:rPr>
        <w:t>(в 2023-2025 годах</w:t>
      </w:r>
      <w:r w:rsidR="00176D2A" w:rsidRPr="008E1B9F">
        <w:rPr>
          <w:bCs/>
          <w:i/>
          <w:sz w:val="28"/>
          <w:szCs w:val="28"/>
        </w:rPr>
        <w:t xml:space="preserve">) и </w:t>
      </w:r>
      <w:r w:rsidR="00176D2A" w:rsidRPr="008E1B9F">
        <w:rPr>
          <w:i/>
          <w:sz w:val="28"/>
          <w:szCs w:val="28"/>
        </w:rPr>
        <w:t>НП «Качественное образование «Образованная нация», НП «Зеленый Казахстан» (в 2022-2023 годах)</w:t>
      </w:r>
      <w:r w:rsidR="00176D2A" w:rsidRPr="008E1B9F">
        <w:rPr>
          <w:i/>
          <w:sz w:val="24"/>
          <w:szCs w:val="24"/>
        </w:rPr>
        <w:t xml:space="preserve">, </w:t>
      </w:r>
      <w:r w:rsidR="00176D2A" w:rsidRPr="008E1B9F">
        <w:rPr>
          <w:color w:val="000000"/>
          <w:sz w:val="28"/>
          <w:szCs w:val="28"/>
        </w:rPr>
        <w:t>а</w:t>
      </w:r>
      <w:r w:rsidR="00176D2A" w:rsidRPr="008E1B9F">
        <w:rPr>
          <w:i/>
          <w:sz w:val="24"/>
          <w:szCs w:val="24"/>
        </w:rPr>
        <w:t xml:space="preserve"> </w:t>
      </w:r>
      <w:r w:rsidR="00176D2A" w:rsidRPr="008E1B9F">
        <w:rPr>
          <w:color w:val="000000"/>
          <w:sz w:val="28"/>
          <w:szCs w:val="28"/>
        </w:rPr>
        <w:t xml:space="preserve"> показатели по 5-ти </w:t>
      </w:r>
      <w:r w:rsidR="00176D2A" w:rsidRPr="008E1B9F">
        <w:rPr>
          <w:i/>
          <w:sz w:val="28"/>
          <w:szCs w:val="28"/>
        </w:rPr>
        <w:t>НП:</w:t>
      </w:r>
      <w:r w:rsidR="00176D2A" w:rsidRPr="008E1B9F">
        <w:rPr>
          <w:sz w:val="28"/>
          <w:szCs w:val="28"/>
        </w:rPr>
        <w:t xml:space="preserve"> </w:t>
      </w:r>
      <w:r w:rsidR="00176D2A" w:rsidRPr="008E1B9F">
        <w:rPr>
          <w:i/>
          <w:sz w:val="24"/>
          <w:szCs w:val="24"/>
        </w:rPr>
        <w:t>«Качественное образование «Образованная нация», «Сильные регионы – драйвер развития страны», «Зеленый Казахстан», «Развитие агропромышленного комплекса»,  «Ұлттық рухани жаңғыру»</w:t>
      </w:r>
      <w:r w:rsidR="00176D2A" w:rsidRPr="008E1B9F">
        <w:rPr>
          <w:sz w:val="28"/>
          <w:szCs w:val="28"/>
        </w:rPr>
        <w:t xml:space="preserve"> декомпозированы по согласованию</w:t>
      </w:r>
      <w:r w:rsidR="00176D2A" w:rsidRPr="008E1B9F">
        <w:rPr>
          <w:bCs/>
          <w:sz w:val="28"/>
          <w:szCs w:val="28"/>
        </w:rPr>
        <w:t xml:space="preserve"> с центральными государственными органами</w:t>
      </w:r>
      <w:r w:rsidR="00176D2A" w:rsidRPr="008E1B9F">
        <w:rPr>
          <w:sz w:val="28"/>
          <w:szCs w:val="28"/>
        </w:rPr>
        <w:t xml:space="preserve"> в План развития города Астаны в заниженных значениях</w:t>
      </w:r>
      <w:r w:rsidR="00176D2A" w:rsidRPr="008E1B9F">
        <w:rPr>
          <w:color w:val="000000"/>
          <w:sz w:val="28"/>
          <w:szCs w:val="28"/>
        </w:rPr>
        <w:t xml:space="preserve">, что не способствует </w:t>
      </w:r>
      <w:r w:rsidR="00176D2A" w:rsidRPr="008E1B9F">
        <w:rPr>
          <w:rFonts w:eastAsia="Calibri"/>
          <w:bCs/>
          <w:sz w:val="28"/>
          <w:szCs w:val="28"/>
        </w:rPr>
        <w:t xml:space="preserve">достижению целей, решения задач, </w:t>
      </w:r>
      <w:r w:rsidR="00227D34" w:rsidRPr="008E1B9F">
        <w:rPr>
          <w:rFonts w:eastAsia="Calibri"/>
          <w:bCs/>
          <w:sz w:val="28"/>
          <w:szCs w:val="28"/>
        </w:rPr>
        <w:t xml:space="preserve">показателей,  </w:t>
      </w:r>
      <w:r w:rsidR="00176D2A" w:rsidRPr="008E1B9F">
        <w:rPr>
          <w:rFonts w:eastAsia="Calibri"/>
          <w:bCs/>
          <w:sz w:val="28"/>
          <w:szCs w:val="28"/>
        </w:rPr>
        <w:t>установленных в вышестоящих документах СГП на конкретной территории.</w:t>
      </w:r>
      <w:r w:rsidR="00176D2A" w:rsidRPr="008E1B9F">
        <w:rPr>
          <w:i/>
          <w:sz w:val="24"/>
          <w:szCs w:val="24"/>
        </w:rPr>
        <w:t xml:space="preserve"> </w:t>
      </w:r>
    </w:p>
    <w:p w14:paraId="22A3368E" w14:textId="624288C6" w:rsidR="00484F9B" w:rsidRPr="008E1B9F" w:rsidRDefault="00484F9B" w:rsidP="006D072D">
      <w:pPr>
        <w:pBdr>
          <w:bottom w:val="single" w:sz="4" w:space="16" w:color="FFFFFF"/>
        </w:pBdr>
        <w:shd w:val="clear" w:color="auto" w:fill="FFFFFF"/>
        <w:ind w:firstLine="851"/>
        <w:contextualSpacing/>
        <w:jc w:val="both"/>
        <w:rPr>
          <w:i/>
          <w:sz w:val="24"/>
          <w:szCs w:val="24"/>
        </w:rPr>
      </w:pPr>
      <w:r w:rsidRPr="008E1B9F">
        <w:rPr>
          <w:sz w:val="28"/>
          <w:szCs w:val="28"/>
        </w:rPr>
        <w:t>5</w:t>
      </w:r>
      <w:r w:rsidRPr="008E1B9F">
        <w:rPr>
          <w:i/>
          <w:sz w:val="24"/>
          <w:szCs w:val="24"/>
        </w:rPr>
        <w:t xml:space="preserve">. </w:t>
      </w:r>
      <w:r w:rsidRPr="008E1B9F">
        <w:rPr>
          <w:bCs/>
          <w:sz w:val="28"/>
          <w:szCs w:val="28"/>
        </w:rPr>
        <w:t xml:space="preserve">Допускались факты не включения </w:t>
      </w:r>
      <w:r w:rsidRPr="008E1B9F">
        <w:rPr>
          <w:sz w:val="28"/>
          <w:szCs w:val="28"/>
        </w:rPr>
        <w:t>в План мероприятий/Дорожную карту</w:t>
      </w:r>
      <w:r w:rsidR="00B02BA2" w:rsidRPr="008E1B9F">
        <w:rPr>
          <w:sz w:val="28"/>
          <w:szCs w:val="28"/>
        </w:rPr>
        <w:t xml:space="preserve"> </w:t>
      </w:r>
      <w:r w:rsidRPr="008E1B9F">
        <w:rPr>
          <w:sz w:val="28"/>
          <w:szCs w:val="28"/>
        </w:rPr>
        <w:t>конкретных мероприятий, предусмотрен</w:t>
      </w:r>
      <w:r w:rsidR="00437D70" w:rsidRPr="008E1B9F">
        <w:rPr>
          <w:sz w:val="28"/>
          <w:szCs w:val="28"/>
        </w:rPr>
        <w:t>н</w:t>
      </w:r>
      <w:r w:rsidRPr="008E1B9F">
        <w:rPr>
          <w:sz w:val="28"/>
          <w:szCs w:val="28"/>
        </w:rPr>
        <w:t xml:space="preserve">ых в путях достижения утвержденных Планов развития, </w:t>
      </w:r>
      <w:r w:rsidR="00B02BA2" w:rsidRPr="008E1B9F">
        <w:rPr>
          <w:rFonts w:eastAsia="Calibri"/>
          <w:bCs/>
          <w:sz w:val="28"/>
          <w:szCs w:val="28"/>
        </w:rPr>
        <w:t>включения</w:t>
      </w:r>
      <w:r w:rsidRPr="008E1B9F">
        <w:rPr>
          <w:rFonts w:eastAsia="Calibri"/>
          <w:bCs/>
          <w:sz w:val="28"/>
          <w:szCs w:val="28"/>
        </w:rPr>
        <w:t xml:space="preserve"> в них отдельных мероприятий носящих обобщающий характер и не содержащих конкретных мер и действий, дублирующих название бюджетных программ администраторов бюджетных программ, </w:t>
      </w:r>
      <w:r w:rsidRPr="008E1B9F">
        <w:rPr>
          <w:bCs/>
          <w:sz w:val="28"/>
          <w:szCs w:val="28"/>
        </w:rPr>
        <w:t xml:space="preserve">а также </w:t>
      </w:r>
      <w:r w:rsidR="0051079F" w:rsidRPr="008E1B9F">
        <w:rPr>
          <w:bCs/>
          <w:sz w:val="28"/>
          <w:szCs w:val="28"/>
        </w:rPr>
        <w:t>не взаимоувязки</w:t>
      </w:r>
      <w:r w:rsidRPr="008E1B9F">
        <w:rPr>
          <w:bCs/>
          <w:sz w:val="28"/>
          <w:szCs w:val="28"/>
        </w:rPr>
        <w:t xml:space="preserve"> некоторых целевых индикаторов и мероприятий и их исполнение с показателями прямых и конечных результатов бюджетных программ, </w:t>
      </w:r>
      <w:r w:rsidRPr="008E1B9F">
        <w:rPr>
          <w:bCs/>
          <w:spacing w:val="2"/>
          <w:sz w:val="28"/>
          <w:szCs w:val="28"/>
        </w:rPr>
        <w:t>расхождений фактических значений</w:t>
      </w:r>
      <w:r w:rsidRPr="008E1B9F">
        <w:rPr>
          <w:spacing w:val="2"/>
          <w:sz w:val="28"/>
          <w:szCs w:val="28"/>
        </w:rPr>
        <w:t xml:space="preserve">, отраженных в Отчете о реализации Плана развития и Отчете о реализации бюджетных программ. </w:t>
      </w:r>
    </w:p>
    <w:p w14:paraId="6A70BB87" w14:textId="77777777" w:rsidR="00176D2A" w:rsidRPr="008E1B9F" w:rsidRDefault="00F1565A" w:rsidP="006D072D">
      <w:pPr>
        <w:pBdr>
          <w:bottom w:val="single" w:sz="4" w:space="16" w:color="FFFFFF"/>
        </w:pBdr>
        <w:ind w:firstLine="709"/>
        <w:jc w:val="both"/>
        <w:rPr>
          <w:sz w:val="28"/>
          <w:szCs w:val="28"/>
        </w:rPr>
      </w:pPr>
      <w:r w:rsidRPr="008E1B9F">
        <w:rPr>
          <w:sz w:val="28"/>
          <w:szCs w:val="28"/>
        </w:rPr>
        <w:lastRenderedPageBreak/>
        <w:t>6</w:t>
      </w:r>
      <w:r w:rsidR="0040581C" w:rsidRPr="008E1B9F">
        <w:rPr>
          <w:sz w:val="28"/>
          <w:szCs w:val="28"/>
        </w:rPr>
        <w:t>. Наблюдаются разноречивые плановые финансовые расходы, отраженные в утвержденных и действующих Планах мероприятий/Дорожных картах</w:t>
      </w:r>
      <w:r w:rsidR="009D6636" w:rsidRPr="008E1B9F">
        <w:rPr>
          <w:sz w:val="28"/>
          <w:szCs w:val="28"/>
        </w:rPr>
        <w:t xml:space="preserve"> и</w:t>
      </w:r>
      <w:r w:rsidR="0040581C" w:rsidRPr="008E1B9F">
        <w:rPr>
          <w:sz w:val="28"/>
          <w:szCs w:val="28"/>
        </w:rPr>
        <w:t xml:space="preserve"> </w:t>
      </w:r>
      <w:r w:rsidR="00515717" w:rsidRPr="008E1B9F">
        <w:rPr>
          <w:sz w:val="28"/>
          <w:szCs w:val="28"/>
        </w:rPr>
        <w:t>расхождения в объемах сумм финансирования</w:t>
      </w:r>
      <w:r w:rsidR="00515717" w:rsidRPr="008E1B9F">
        <w:rPr>
          <w:color w:val="000000" w:themeColor="text1"/>
          <w:sz w:val="28"/>
          <w:szCs w:val="28"/>
        </w:rPr>
        <w:t xml:space="preserve"> и предполагаемых затрат</w:t>
      </w:r>
      <w:r w:rsidR="00515717" w:rsidRPr="008E1B9F">
        <w:rPr>
          <w:color w:val="000000" w:themeColor="text1"/>
          <w:sz w:val="28"/>
          <w:szCs w:val="28"/>
          <w:lang w:val="kk-KZ"/>
        </w:rPr>
        <w:t>ах</w:t>
      </w:r>
      <w:r w:rsidR="00515717" w:rsidRPr="008E1B9F">
        <w:rPr>
          <w:sz w:val="28"/>
          <w:szCs w:val="28"/>
        </w:rPr>
        <w:t xml:space="preserve"> </w:t>
      </w:r>
      <w:r w:rsidR="009D6636" w:rsidRPr="008E1B9F">
        <w:rPr>
          <w:sz w:val="28"/>
          <w:szCs w:val="28"/>
        </w:rPr>
        <w:t xml:space="preserve">в </w:t>
      </w:r>
      <w:r w:rsidR="0040581C" w:rsidRPr="008E1B9F">
        <w:rPr>
          <w:sz w:val="28"/>
          <w:szCs w:val="28"/>
        </w:rPr>
        <w:t>Отчетах о реализации Плана развития опубликованных на сайте акимата города Астаны, что не способствует соблюдению принцип</w:t>
      </w:r>
      <w:r w:rsidR="00E467FD" w:rsidRPr="008E1B9F">
        <w:rPr>
          <w:sz w:val="28"/>
          <w:szCs w:val="28"/>
        </w:rPr>
        <w:t>а</w:t>
      </w:r>
      <w:r w:rsidR="0040581C" w:rsidRPr="008E1B9F">
        <w:rPr>
          <w:sz w:val="28"/>
          <w:szCs w:val="28"/>
        </w:rPr>
        <w:t xml:space="preserve"> систем</w:t>
      </w:r>
      <w:r w:rsidR="00E467FD" w:rsidRPr="008E1B9F">
        <w:rPr>
          <w:sz w:val="28"/>
          <w:szCs w:val="28"/>
        </w:rPr>
        <w:t>ы</w:t>
      </w:r>
      <w:r w:rsidR="0040581C" w:rsidRPr="008E1B9F">
        <w:rPr>
          <w:sz w:val="28"/>
          <w:szCs w:val="28"/>
        </w:rPr>
        <w:t xml:space="preserve"> государственного</w:t>
      </w:r>
      <w:r w:rsidR="00E467FD" w:rsidRPr="008E1B9F">
        <w:rPr>
          <w:sz w:val="28"/>
          <w:szCs w:val="28"/>
        </w:rPr>
        <w:t xml:space="preserve"> </w:t>
      </w:r>
      <w:r w:rsidR="0040581C" w:rsidRPr="008E1B9F">
        <w:rPr>
          <w:sz w:val="28"/>
          <w:szCs w:val="28"/>
        </w:rPr>
        <w:t xml:space="preserve">планирования </w:t>
      </w:r>
      <w:r w:rsidR="00E467FD" w:rsidRPr="008E1B9F">
        <w:rPr>
          <w:i/>
          <w:sz w:val="28"/>
          <w:szCs w:val="28"/>
        </w:rPr>
        <w:t>реалистичность</w:t>
      </w:r>
      <w:r w:rsidR="00E467FD" w:rsidRPr="008E1B9F">
        <w:rPr>
          <w:sz w:val="28"/>
          <w:szCs w:val="28"/>
        </w:rPr>
        <w:t xml:space="preserve"> и</w:t>
      </w:r>
      <w:r w:rsidR="0040581C" w:rsidRPr="008E1B9F">
        <w:rPr>
          <w:sz w:val="28"/>
          <w:szCs w:val="28"/>
        </w:rPr>
        <w:t xml:space="preserve"> обладанию заинтересованными лицами достоверными данными.</w:t>
      </w:r>
    </w:p>
    <w:p w14:paraId="01D71100" w14:textId="5B86CBCD" w:rsidR="006D7DD7" w:rsidRPr="008E1B9F" w:rsidRDefault="006D7DD7" w:rsidP="006D072D">
      <w:pPr>
        <w:pBdr>
          <w:bottom w:val="single" w:sz="4" w:space="16" w:color="FFFFFF"/>
        </w:pBdr>
        <w:shd w:val="clear" w:color="auto" w:fill="FFFFFF"/>
        <w:ind w:firstLine="709"/>
        <w:contextualSpacing/>
        <w:jc w:val="both"/>
        <w:rPr>
          <w:sz w:val="28"/>
          <w:szCs w:val="28"/>
        </w:rPr>
      </w:pPr>
      <w:r w:rsidRPr="008E1B9F">
        <w:rPr>
          <w:color w:val="000000"/>
          <w:sz w:val="28"/>
        </w:rPr>
        <w:t>7. На протяжении 4-х лет к Планам мероприятий не прилагался свод предполагаемых расходов</w:t>
      </w:r>
      <w:r w:rsidR="00B02BA2" w:rsidRPr="008E1B9F">
        <w:rPr>
          <w:color w:val="000000"/>
          <w:sz w:val="28"/>
        </w:rPr>
        <w:t xml:space="preserve"> </w:t>
      </w:r>
      <w:r w:rsidRPr="008E1B9F">
        <w:rPr>
          <w:color w:val="000000"/>
          <w:sz w:val="28"/>
        </w:rPr>
        <w:t>Плана развития</w:t>
      </w:r>
      <w:r w:rsidRPr="008E1B9F">
        <w:rPr>
          <w:bCs/>
          <w:sz w:val="28"/>
          <w:szCs w:val="28"/>
        </w:rPr>
        <w:t xml:space="preserve"> </w:t>
      </w:r>
      <w:r w:rsidRPr="008E1B9F">
        <w:rPr>
          <w:color w:val="000000"/>
          <w:sz w:val="28"/>
        </w:rPr>
        <w:t>в разрезе администраторов бюджетных программ, что не позволяет обеспечить увязку мероприятий Плана развития с источниками финансирования администраторов программ</w:t>
      </w:r>
      <w:r w:rsidR="00D65412" w:rsidRPr="008E1B9F">
        <w:rPr>
          <w:color w:val="000000"/>
          <w:sz w:val="28"/>
        </w:rPr>
        <w:t>, их ответственность</w:t>
      </w:r>
      <w:r w:rsidR="00B02BA2" w:rsidRPr="008E1B9F">
        <w:rPr>
          <w:color w:val="000000"/>
          <w:sz w:val="28"/>
        </w:rPr>
        <w:t xml:space="preserve"> </w:t>
      </w:r>
      <w:r w:rsidRPr="008E1B9F">
        <w:rPr>
          <w:color w:val="000000"/>
          <w:sz w:val="28"/>
        </w:rPr>
        <w:t xml:space="preserve">и провести полноценную оценку реалистичности и эффективности реализации плана развития. </w:t>
      </w:r>
    </w:p>
    <w:p w14:paraId="32B3D024" w14:textId="42A42026" w:rsidR="00176D2A" w:rsidRPr="008E1B9F" w:rsidRDefault="00FE2544" w:rsidP="006D072D">
      <w:pPr>
        <w:pBdr>
          <w:bottom w:val="single" w:sz="4" w:space="16" w:color="FFFFFF"/>
        </w:pBdr>
        <w:ind w:firstLine="709"/>
        <w:jc w:val="both"/>
        <w:rPr>
          <w:rFonts w:eastAsia="Calibri"/>
          <w:sz w:val="28"/>
          <w:szCs w:val="28"/>
        </w:rPr>
      </w:pPr>
      <w:r w:rsidRPr="008E1B9F">
        <w:rPr>
          <w:rFonts w:eastAsia="Calibri"/>
          <w:bCs/>
          <w:sz w:val="28"/>
          <w:szCs w:val="28"/>
        </w:rPr>
        <w:t>8</w:t>
      </w:r>
      <w:r w:rsidR="00176D2A" w:rsidRPr="008E1B9F">
        <w:rPr>
          <w:rFonts w:eastAsia="Calibri"/>
          <w:bCs/>
          <w:sz w:val="28"/>
          <w:szCs w:val="28"/>
        </w:rPr>
        <w:t>.</w:t>
      </w:r>
      <w:r w:rsidR="00B02BA2" w:rsidRPr="008E1B9F">
        <w:rPr>
          <w:rFonts w:eastAsia="Calibri"/>
          <w:bCs/>
          <w:sz w:val="28"/>
          <w:szCs w:val="28"/>
        </w:rPr>
        <w:t xml:space="preserve"> </w:t>
      </w:r>
      <w:r w:rsidR="00176D2A" w:rsidRPr="008E1B9F">
        <w:rPr>
          <w:color w:val="000000"/>
          <w:sz w:val="28"/>
        </w:rPr>
        <w:t>Допущены случаи некачественной разработки</w:t>
      </w:r>
      <w:r w:rsidR="00B02BA2" w:rsidRPr="008E1B9F">
        <w:rPr>
          <w:color w:val="000000"/>
          <w:sz w:val="28"/>
        </w:rPr>
        <w:t xml:space="preserve"> </w:t>
      </w:r>
      <w:r w:rsidR="009F407E" w:rsidRPr="008E1B9F">
        <w:rPr>
          <w:color w:val="000000"/>
          <w:sz w:val="28"/>
        </w:rPr>
        <w:t>Плана мероприятий/</w:t>
      </w:r>
      <w:r w:rsidR="00176D2A" w:rsidRPr="008E1B9F">
        <w:rPr>
          <w:color w:val="000000"/>
          <w:sz w:val="28"/>
        </w:rPr>
        <w:t xml:space="preserve">Дорожной карты по реализации Плана развития, в части предусмотрения бюджетных расходов не связанных с достижением целевых индикаторов и  </w:t>
      </w:r>
      <w:r w:rsidR="00176D2A" w:rsidRPr="008E1B9F">
        <w:rPr>
          <w:sz w:val="28"/>
          <w:szCs w:val="28"/>
        </w:rPr>
        <w:t>излишне запланированных финансовых расходов,  что привело  к неэффективному планированию бюджетных средств</w:t>
      </w:r>
      <w:r w:rsidR="00176D2A" w:rsidRPr="008E1B9F">
        <w:rPr>
          <w:rFonts w:eastAsia="Calibri"/>
          <w:bCs/>
          <w:sz w:val="28"/>
          <w:szCs w:val="28"/>
        </w:rPr>
        <w:t xml:space="preserve"> </w:t>
      </w:r>
      <w:r w:rsidR="00176D2A" w:rsidRPr="008E1B9F">
        <w:rPr>
          <w:sz w:val="28"/>
          <w:szCs w:val="28"/>
        </w:rPr>
        <w:t>в общей сумме 44 221,2 млн.тенге. Аналогично</w:t>
      </w:r>
      <w:r w:rsidR="0051079F">
        <w:rPr>
          <w:sz w:val="28"/>
          <w:szCs w:val="28"/>
          <w:lang w:val="kk-KZ"/>
        </w:rPr>
        <w:t>,</w:t>
      </w:r>
      <w:r w:rsidR="00176D2A" w:rsidRPr="008E1B9F">
        <w:rPr>
          <w:sz w:val="28"/>
          <w:szCs w:val="28"/>
        </w:rPr>
        <w:t xml:space="preserve"> по этой же причине в 2022 году</w:t>
      </w:r>
      <w:r w:rsidR="00176D2A" w:rsidRPr="008E1B9F">
        <w:rPr>
          <w:rFonts w:eastAsia="Calibri"/>
          <w:bCs/>
          <w:sz w:val="28"/>
          <w:szCs w:val="28"/>
        </w:rPr>
        <w:t xml:space="preserve"> </w:t>
      </w:r>
      <w:r w:rsidR="00176D2A" w:rsidRPr="008E1B9F">
        <w:rPr>
          <w:sz w:val="28"/>
          <w:szCs w:val="28"/>
        </w:rPr>
        <w:t xml:space="preserve">допущено </w:t>
      </w:r>
      <w:r w:rsidR="00176D2A" w:rsidRPr="008E1B9F">
        <w:rPr>
          <w:rFonts w:eastAsia="Calibri"/>
          <w:bCs/>
          <w:sz w:val="28"/>
          <w:szCs w:val="28"/>
        </w:rPr>
        <w:t>неэффективное планирование</w:t>
      </w:r>
      <w:r w:rsidR="00176D2A" w:rsidRPr="008E1B9F">
        <w:rPr>
          <w:sz w:val="28"/>
          <w:szCs w:val="28"/>
        </w:rPr>
        <w:t xml:space="preserve"> </w:t>
      </w:r>
      <w:r w:rsidR="00176D2A" w:rsidRPr="008E1B9F">
        <w:rPr>
          <w:rFonts w:eastAsia="Calibri"/>
          <w:bCs/>
          <w:sz w:val="28"/>
          <w:szCs w:val="28"/>
        </w:rPr>
        <w:t xml:space="preserve">бюджетных средств на общую сумму </w:t>
      </w:r>
      <w:r w:rsidR="00176D2A" w:rsidRPr="008E1B9F">
        <w:rPr>
          <w:rFonts w:eastAsia="Calibri"/>
          <w:sz w:val="28"/>
          <w:szCs w:val="28"/>
        </w:rPr>
        <w:t>47 697,0</w:t>
      </w:r>
      <w:r w:rsidR="00176D2A" w:rsidRPr="008E1B9F">
        <w:rPr>
          <w:rFonts w:eastAsia="Calibri"/>
          <w:bCs/>
          <w:sz w:val="28"/>
          <w:szCs w:val="28"/>
        </w:rPr>
        <w:t xml:space="preserve"> </w:t>
      </w:r>
      <w:r w:rsidR="00176D2A" w:rsidRPr="008E1B9F">
        <w:rPr>
          <w:rFonts w:eastAsia="Calibri"/>
          <w:sz w:val="28"/>
          <w:szCs w:val="28"/>
        </w:rPr>
        <w:t>млн.тенге.</w:t>
      </w:r>
    </w:p>
    <w:p w14:paraId="3744D630" w14:textId="43C1D358" w:rsidR="00B665F6" w:rsidRPr="008E1B9F" w:rsidRDefault="00A55102" w:rsidP="006D072D">
      <w:pPr>
        <w:pBdr>
          <w:bottom w:val="single" w:sz="4" w:space="16" w:color="FFFFFF"/>
        </w:pBdr>
        <w:shd w:val="clear" w:color="auto" w:fill="FFFFFF"/>
        <w:ind w:firstLine="709"/>
        <w:contextualSpacing/>
        <w:jc w:val="both"/>
        <w:rPr>
          <w:color w:val="000000"/>
          <w:sz w:val="28"/>
          <w:szCs w:val="28"/>
        </w:rPr>
      </w:pPr>
      <w:r w:rsidRPr="008E1B9F">
        <w:rPr>
          <w:sz w:val="28"/>
          <w:szCs w:val="28"/>
        </w:rPr>
        <w:t>9</w:t>
      </w:r>
      <w:r w:rsidR="00176D2A" w:rsidRPr="008E1B9F">
        <w:rPr>
          <w:sz w:val="28"/>
          <w:szCs w:val="28"/>
        </w:rPr>
        <w:t xml:space="preserve">. Из-за отсутствия синхронизации сроков формирования Отчета о реализации Плана развития за соответствующие годы  со сроками публикации годовой официальной статистической отчетности и формирования годовой ведомственной отчётности наблюдается тенденция высокого процента неисполнения ключевых национальных индикаторов и целевых индикаторов на протяжение всего периода реализации Плана развития </w:t>
      </w:r>
      <w:r w:rsidR="00176D2A" w:rsidRPr="008E1B9F">
        <w:rPr>
          <w:i/>
          <w:sz w:val="24"/>
          <w:szCs w:val="24"/>
        </w:rPr>
        <w:t>(в 2021году</w:t>
      </w:r>
      <w:r w:rsidR="0087364B" w:rsidRPr="008E1B9F">
        <w:rPr>
          <w:i/>
          <w:sz w:val="24"/>
          <w:szCs w:val="24"/>
        </w:rPr>
        <w:t xml:space="preserve"> </w:t>
      </w:r>
      <w:r w:rsidR="00176D2A" w:rsidRPr="008E1B9F">
        <w:rPr>
          <w:i/>
          <w:sz w:val="24"/>
          <w:szCs w:val="24"/>
        </w:rPr>
        <w:t xml:space="preserve"> -</w:t>
      </w:r>
      <w:r w:rsidR="0087364B" w:rsidRPr="008E1B9F">
        <w:rPr>
          <w:i/>
          <w:sz w:val="24"/>
          <w:szCs w:val="24"/>
        </w:rPr>
        <w:t xml:space="preserve"> </w:t>
      </w:r>
      <w:r w:rsidR="00176D2A" w:rsidRPr="008E1B9F">
        <w:rPr>
          <w:i/>
          <w:sz w:val="24"/>
          <w:szCs w:val="24"/>
        </w:rPr>
        <w:t>47,6%, в 2022 году - 39,4%, 2023 году -</w:t>
      </w:r>
      <w:r w:rsidR="0087364B" w:rsidRPr="008E1B9F">
        <w:rPr>
          <w:i/>
          <w:sz w:val="24"/>
          <w:szCs w:val="24"/>
        </w:rPr>
        <w:t xml:space="preserve"> </w:t>
      </w:r>
      <w:r w:rsidR="00176D2A" w:rsidRPr="008E1B9F">
        <w:rPr>
          <w:i/>
          <w:sz w:val="24"/>
          <w:szCs w:val="24"/>
        </w:rPr>
        <w:t>35,8%, в 2024 году -</w:t>
      </w:r>
      <w:r w:rsidR="0087364B" w:rsidRPr="008E1B9F">
        <w:rPr>
          <w:i/>
          <w:sz w:val="24"/>
          <w:szCs w:val="24"/>
        </w:rPr>
        <w:t xml:space="preserve"> </w:t>
      </w:r>
      <w:r w:rsidR="00176D2A" w:rsidRPr="008E1B9F">
        <w:rPr>
          <w:i/>
          <w:sz w:val="24"/>
          <w:szCs w:val="24"/>
        </w:rPr>
        <w:t>50%, в 2025 году -</w:t>
      </w:r>
      <w:r w:rsidR="0087364B" w:rsidRPr="008E1B9F">
        <w:rPr>
          <w:i/>
          <w:sz w:val="24"/>
          <w:szCs w:val="24"/>
        </w:rPr>
        <w:t xml:space="preserve"> </w:t>
      </w:r>
      <w:r w:rsidR="00176D2A" w:rsidRPr="008E1B9F">
        <w:rPr>
          <w:i/>
          <w:sz w:val="24"/>
          <w:szCs w:val="24"/>
        </w:rPr>
        <w:t xml:space="preserve">48,6%), </w:t>
      </w:r>
      <w:r w:rsidR="00176D2A" w:rsidRPr="008E1B9F">
        <w:rPr>
          <w:sz w:val="28"/>
          <w:szCs w:val="28"/>
        </w:rPr>
        <w:t>а также показателей результата</w:t>
      </w:r>
      <w:r w:rsidR="0087364B" w:rsidRPr="008E1B9F">
        <w:rPr>
          <w:sz w:val="28"/>
          <w:szCs w:val="28"/>
        </w:rPr>
        <w:t xml:space="preserve"> </w:t>
      </w:r>
      <w:r w:rsidR="00176D2A" w:rsidRPr="008E1B9F">
        <w:rPr>
          <w:i/>
          <w:sz w:val="24"/>
          <w:szCs w:val="24"/>
        </w:rPr>
        <w:t>(в 2024 году</w:t>
      </w:r>
      <w:r w:rsidR="0087364B" w:rsidRPr="008E1B9F">
        <w:rPr>
          <w:i/>
          <w:sz w:val="24"/>
          <w:szCs w:val="24"/>
        </w:rPr>
        <w:t xml:space="preserve"> </w:t>
      </w:r>
      <w:r w:rsidR="00176D2A" w:rsidRPr="008E1B9F">
        <w:rPr>
          <w:i/>
          <w:sz w:val="24"/>
          <w:szCs w:val="24"/>
        </w:rPr>
        <w:t>-</w:t>
      </w:r>
      <w:r w:rsidR="0087364B" w:rsidRPr="008E1B9F">
        <w:rPr>
          <w:i/>
          <w:sz w:val="24"/>
          <w:szCs w:val="24"/>
        </w:rPr>
        <w:t xml:space="preserve"> </w:t>
      </w:r>
      <w:r w:rsidR="00176D2A" w:rsidRPr="008E1B9F">
        <w:rPr>
          <w:i/>
          <w:sz w:val="24"/>
          <w:szCs w:val="24"/>
        </w:rPr>
        <w:t>29,7% и 2025 году -</w:t>
      </w:r>
      <w:r w:rsidR="0087364B" w:rsidRPr="008E1B9F">
        <w:rPr>
          <w:i/>
          <w:sz w:val="24"/>
          <w:szCs w:val="24"/>
        </w:rPr>
        <w:t xml:space="preserve"> </w:t>
      </w:r>
      <w:r w:rsidR="00176D2A" w:rsidRPr="008E1B9F">
        <w:rPr>
          <w:i/>
          <w:sz w:val="24"/>
          <w:szCs w:val="24"/>
        </w:rPr>
        <w:t xml:space="preserve">22,4%), </w:t>
      </w:r>
      <w:r w:rsidR="00176D2A" w:rsidRPr="008E1B9F">
        <w:rPr>
          <w:sz w:val="28"/>
          <w:szCs w:val="28"/>
        </w:rPr>
        <w:t xml:space="preserve">что не способствует  использованию принципа системы государственного планирования </w:t>
      </w:r>
      <w:r w:rsidR="00176D2A" w:rsidRPr="008E1B9F">
        <w:rPr>
          <w:color w:val="000000"/>
          <w:sz w:val="28"/>
        </w:rPr>
        <w:t xml:space="preserve">управленческой гибкости для </w:t>
      </w:r>
      <w:r w:rsidR="00176D2A" w:rsidRPr="008E1B9F">
        <w:rPr>
          <w:sz w:val="28"/>
          <w:szCs w:val="28"/>
        </w:rPr>
        <w:t>достижения стратегич</w:t>
      </w:r>
      <w:r w:rsidR="00176D2A" w:rsidRPr="008E1B9F">
        <w:rPr>
          <w:color w:val="000000"/>
          <w:sz w:val="28"/>
          <w:szCs w:val="28"/>
        </w:rPr>
        <w:t>еских ориентиров, направленных на повышение развития экономики и социальной сферы столицы.</w:t>
      </w:r>
    </w:p>
    <w:p w14:paraId="66D9C980" w14:textId="0C33047C" w:rsidR="00195666" w:rsidRPr="008E1B9F" w:rsidRDefault="00A55102" w:rsidP="006D072D">
      <w:pPr>
        <w:pBdr>
          <w:bottom w:val="single" w:sz="4" w:space="16" w:color="FFFFFF"/>
        </w:pBdr>
        <w:shd w:val="clear" w:color="auto" w:fill="FFFFFF"/>
        <w:ind w:firstLine="709"/>
        <w:contextualSpacing/>
        <w:jc w:val="both"/>
        <w:rPr>
          <w:sz w:val="28"/>
          <w:szCs w:val="28"/>
        </w:rPr>
      </w:pPr>
      <w:r w:rsidRPr="008E1B9F">
        <w:rPr>
          <w:sz w:val="28"/>
          <w:szCs w:val="28"/>
        </w:rPr>
        <w:t>10</w:t>
      </w:r>
      <w:r w:rsidR="0040581C" w:rsidRPr="008E1B9F">
        <w:rPr>
          <w:sz w:val="28"/>
          <w:szCs w:val="28"/>
        </w:rPr>
        <w:t xml:space="preserve">. В  Дорожной карте по реализации </w:t>
      </w:r>
      <w:r w:rsidR="0040581C" w:rsidRPr="008E1B9F">
        <w:rPr>
          <w:rFonts w:eastAsiaTheme="minorHAnsi" w:cstheme="minorBidi"/>
          <w:sz w:val="28"/>
          <w:szCs w:val="28"/>
        </w:rPr>
        <w:t xml:space="preserve">Плана развития за 2024-2025 годы отсутствует </w:t>
      </w:r>
      <w:r w:rsidR="0040581C" w:rsidRPr="008E1B9F">
        <w:rPr>
          <w:sz w:val="28"/>
          <w:szCs w:val="28"/>
        </w:rPr>
        <w:t>логическая взаимосвязь направлений, ключевых национальных индикаторов, целей, целевых индикаторов, задач, показателей результатов, мероприятий/проектов, финансовых и человеческих ресурсов, которая по форме и содержанию не презентабельна, не читаема, тяжелая к восприятию, а Аналитическ</w:t>
      </w:r>
      <w:r w:rsidR="00B665F6" w:rsidRPr="008E1B9F">
        <w:rPr>
          <w:sz w:val="28"/>
          <w:szCs w:val="28"/>
        </w:rPr>
        <w:t>ие</w:t>
      </w:r>
      <w:r w:rsidR="0040581C" w:rsidRPr="008E1B9F">
        <w:rPr>
          <w:sz w:val="28"/>
          <w:szCs w:val="28"/>
        </w:rPr>
        <w:t xml:space="preserve"> записк</w:t>
      </w:r>
      <w:r w:rsidR="00B665F6" w:rsidRPr="008E1B9F">
        <w:rPr>
          <w:sz w:val="28"/>
          <w:szCs w:val="28"/>
        </w:rPr>
        <w:t>и к соответствующей отчетности</w:t>
      </w:r>
      <w:r w:rsidR="0040581C" w:rsidRPr="008E1B9F">
        <w:rPr>
          <w:sz w:val="28"/>
          <w:szCs w:val="28"/>
        </w:rPr>
        <w:t xml:space="preserve"> не отража</w:t>
      </w:r>
      <w:r w:rsidR="00B665F6" w:rsidRPr="008E1B9F">
        <w:rPr>
          <w:sz w:val="28"/>
          <w:szCs w:val="28"/>
        </w:rPr>
        <w:t>ю</w:t>
      </w:r>
      <w:r w:rsidR="0040581C" w:rsidRPr="008E1B9F">
        <w:rPr>
          <w:sz w:val="28"/>
          <w:szCs w:val="28"/>
        </w:rPr>
        <w:t xml:space="preserve">т полную картину влияния реализации Плана развития на </w:t>
      </w:r>
      <w:r w:rsidR="0040581C" w:rsidRPr="008E1B9F">
        <w:rPr>
          <w:sz w:val="28"/>
        </w:rPr>
        <w:t>социально-экономическую, общественно-политическую ситуацию в регион</w:t>
      </w:r>
      <w:r w:rsidR="00706EBB" w:rsidRPr="008E1B9F">
        <w:rPr>
          <w:sz w:val="28"/>
        </w:rPr>
        <w:t>е</w:t>
      </w:r>
      <w:r w:rsidR="0040581C" w:rsidRPr="008E1B9F">
        <w:rPr>
          <w:sz w:val="28"/>
          <w:szCs w:val="28"/>
        </w:rPr>
        <w:t>.</w:t>
      </w:r>
    </w:p>
    <w:p w14:paraId="4C141A14" w14:textId="6C8B85DE" w:rsidR="007239BE" w:rsidRPr="008E1B9F" w:rsidRDefault="00F1565A" w:rsidP="006D072D">
      <w:pPr>
        <w:pBdr>
          <w:bottom w:val="single" w:sz="4" w:space="16" w:color="FFFFFF"/>
        </w:pBdr>
        <w:ind w:firstLine="709"/>
        <w:jc w:val="both"/>
        <w:rPr>
          <w:color w:val="0A0A0A"/>
          <w:sz w:val="28"/>
          <w:szCs w:val="28"/>
          <w:shd w:val="clear" w:color="auto" w:fill="FFFFFF"/>
        </w:rPr>
      </w:pPr>
      <w:r w:rsidRPr="008E1B9F">
        <w:rPr>
          <w:rFonts w:eastAsiaTheme="minorHAnsi" w:cstheme="minorBidi"/>
          <w:sz w:val="28"/>
          <w:szCs w:val="28"/>
        </w:rPr>
        <w:t>1</w:t>
      </w:r>
      <w:r w:rsidR="00A55102" w:rsidRPr="008E1B9F">
        <w:rPr>
          <w:rFonts w:eastAsiaTheme="minorHAnsi" w:cstheme="minorBidi"/>
          <w:sz w:val="28"/>
          <w:szCs w:val="28"/>
        </w:rPr>
        <w:t>1</w:t>
      </w:r>
      <w:r w:rsidR="007239BE" w:rsidRPr="008E1B9F">
        <w:rPr>
          <w:rFonts w:eastAsiaTheme="minorHAnsi" w:cstheme="minorBidi"/>
          <w:sz w:val="28"/>
          <w:szCs w:val="28"/>
        </w:rPr>
        <w:t xml:space="preserve">. В 2024-2025 годах </w:t>
      </w:r>
      <w:r w:rsidR="007239BE" w:rsidRPr="008E1B9F">
        <w:rPr>
          <w:sz w:val="28"/>
          <w:szCs w:val="28"/>
        </w:rPr>
        <w:t xml:space="preserve">ключевому национальному показателю </w:t>
      </w:r>
      <w:r w:rsidR="007239BE" w:rsidRPr="008E1B9F">
        <w:rPr>
          <w:i/>
          <w:sz w:val="28"/>
          <w:szCs w:val="28"/>
        </w:rPr>
        <w:t>«Уровень обеспеченности социальными благами и услугами в соответствии с Системой региональных стандартов»</w:t>
      </w:r>
      <w:r w:rsidR="007239BE" w:rsidRPr="008E1B9F">
        <w:rPr>
          <w:sz w:val="28"/>
          <w:szCs w:val="28"/>
        </w:rPr>
        <w:t xml:space="preserve"> необоснованно присвоен статус </w:t>
      </w:r>
      <w:r w:rsidR="007239BE" w:rsidRPr="008E1B9F">
        <w:rPr>
          <w:i/>
          <w:sz w:val="28"/>
          <w:szCs w:val="28"/>
        </w:rPr>
        <w:t>«на исполнении</w:t>
      </w:r>
      <w:r w:rsidR="007239BE" w:rsidRPr="008E1B9F">
        <w:rPr>
          <w:rFonts w:eastAsiaTheme="minorHAnsi" w:cstheme="minorBidi"/>
          <w:i/>
          <w:sz w:val="28"/>
          <w:szCs w:val="28"/>
        </w:rPr>
        <w:t>»</w:t>
      </w:r>
      <w:r w:rsidR="007239BE" w:rsidRPr="008E1B9F">
        <w:rPr>
          <w:rFonts w:eastAsiaTheme="minorHAnsi" w:cstheme="minorBidi"/>
          <w:sz w:val="28"/>
          <w:szCs w:val="28"/>
        </w:rPr>
        <w:t xml:space="preserve">, </w:t>
      </w:r>
      <w:r w:rsidR="007239BE" w:rsidRPr="008E1B9F">
        <w:rPr>
          <w:sz w:val="28"/>
          <w:szCs w:val="28"/>
        </w:rPr>
        <w:lastRenderedPageBreak/>
        <w:t xml:space="preserve">при </w:t>
      </w:r>
      <w:r w:rsidR="007239BE" w:rsidRPr="008E1B9F">
        <w:rPr>
          <w:rFonts w:eastAsiaTheme="minorHAnsi" w:cstheme="minorBidi"/>
          <w:sz w:val="28"/>
          <w:szCs w:val="28"/>
        </w:rPr>
        <w:t xml:space="preserve">отсутствии методики  </w:t>
      </w:r>
      <w:r w:rsidR="007239BE" w:rsidRPr="008E1B9F">
        <w:rPr>
          <w:rFonts w:eastAsiaTheme="minorHAnsi" w:cstheme="minorBidi"/>
          <w:i/>
          <w:sz w:val="24"/>
          <w:szCs w:val="24"/>
        </w:rPr>
        <w:t xml:space="preserve">разработки системы региональных стандартов для населённых пунктов и порядка  проведения  мониторинга  этой системы, </w:t>
      </w:r>
      <w:r w:rsidR="007239BE" w:rsidRPr="008E1B9F">
        <w:rPr>
          <w:rFonts w:eastAsiaTheme="minorHAnsi" w:cstheme="minorBidi"/>
          <w:sz w:val="28"/>
          <w:szCs w:val="28"/>
        </w:rPr>
        <w:t>что препятствовало</w:t>
      </w:r>
      <w:r w:rsidR="00D81CFA" w:rsidRPr="008E1B9F">
        <w:rPr>
          <w:rFonts w:eastAsiaTheme="minorHAnsi" w:cstheme="minorBidi"/>
          <w:sz w:val="28"/>
          <w:szCs w:val="28"/>
        </w:rPr>
        <w:t xml:space="preserve"> </w:t>
      </w:r>
      <w:r w:rsidR="007239BE" w:rsidRPr="008E1B9F">
        <w:rPr>
          <w:rFonts w:eastAsiaTheme="minorHAnsi" w:cstheme="minorBidi"/>
          <w:sz w:val="28"/>
          <w:szCs w:val="28"/>
        </w:rPr>
        <w:t>возможности</w:t>
      </w:r>
      <w:r w:rsidR="00D81CFA" w:rsidRPr="008E1B9F">
        <w:rPr>
          <w:rFonts w:eastAsiaTheme="minorHAnsi" w:cstheme="minorBidi"/>
          <w:sz w:val="28"/>
          <w:szCs w:val="28"/>
        </w:rPr>
        <w:t xml:space="preserve"> </w:t>
      </w:r>
      <w:r w:rsidR="007239BE" w:rsidRPr="008E1B9F">
        <w:rPr>
          <w:rFonts w:eastAsiaTheme="minorHAnsi" w:cstheme="minorBidi"/>
          <w:sz w:val="28"/>
          <w:szCs w:val="28"/>
        </w:rPr>
        <w:t>определения</w:t>
      </w:r>
      <w:r w:rsidR="00D81CFA" w:rsidRPr="008E1B9F">
        <w:rPr>
          <w:rFonts w:eastAsiaTheme="minorHAnsi" w:cstheme="minorBidi"/>
          <w:sz w:val="28"/>
          <w:szCs w:val="28"/>
        </w:rPr>
        <w:t xml:space="preserve"> </w:t>
      </w:r>
      <w:r w:rsidR="007239BE" w:rsidRPr="008E1B9F">
        <w:rPr>
          <w:rFonts w:eastAsiaTheme="minorHAnsi" w:cstheme="minorBidi"/>
          <w:sz w:val="28"/>
          <w:szCs w:val="28"/>
        </w:rPr>
        <w:t>уровня</w:t>
      </w:r>
      <w:r w:rsidR="00D81CFA" w:rsidRPr="008E1B9F">
        <w:rPr>
          <w:rFonts w:eastAsiaTheme="minorHAnsi" w:cstheme="minorBidi"/>
          <w:sz w:val="28"/>
          <w:szCs w:val="28"/>
        </w:rPr>
        <w:t xml:space="preserve"> </w:t>
      </w:r>
      <w:r w:rsidR="007239BE" w:rsidRPr="008E1B9F">
        <w:rPr>
          <w:rFonts w:eastAsiaTheme="minorHAnsi" w:cstheme="minorBidi"/>
          <w:sz w:val="28"/>
          <w:szCs w:val="28"/>
        </w:rPr>
        <w:t>гарантированного обеспечения жителей столицы базовыми услугами социальной направленности</w:t>
      </w:r>
      <w:r w:rsidR="00D81CFA" w:rsidRPr="008E1B9F">
        <w:rPr>
          <w:rFonts w:eastAsiaTheme="minorHAnsi" w:cstheme="minorBidi"/>
          <w:sz w:val="28"/>
          <w:szCs w:val="28"/>
        </w:rPr>
        <w:t xml:space="preserve"> и</w:t>
      </w:r>
      <w:r w:rsidR="007239BE" w:rsidRPr="008E1B9F">
        <w:rPr>
          <w:rFonts w:eastAsiaTheme="minorHAnsi" w:cstheme="minorBidi"/>
          <w:sz w:val="28"/>
          <w:szCs w:val="28"/>
        </w:rPr>
        <w:t xml:space="preserve"> не согласуется с принципом СГП </w:t>
      </w:r>
      <w:r w:rsidR="007239BE" w:rsidRPr="008E1B9F">
        <w:rPr>
          <w:sz w:val="28"/>
          <w:szCs w:val="28"/>
        </w:rPr>
        <w:t>«человекоцентричность».</w:t>
      </w:r>
      <w:r w:rsidR="007239BE" w:rsidRPr="008E1B9F">
        <w:rPr>
          <w:rFonts w:eastAsiaTheme="minorHAnsi" w:cstheme="minorBidi"/>
          <w:sz w:val="28"/>
          <w:szCs w:val="28"/>
        </w:rPr>
        <w:t xml:space="preserve"> </w:t>
      </w:r>
    </w:p>
    <w:p w14:paraId="3A393E4B" w14:textId="2A3E71A0" w:rsidR="007239BE" w:rsidRPr="008E1B9F" w:rsidRDefault="00915F75" w:rsidP="006D072D">
      <w:pPr>
        <w:pBdr>
          <w:bottom w:val="single" w:sz="4" w:space="16" w:color="FFFFFF"/>
        </w:pBdr>
        <w:ind w:firstLine="709"/>
        <w:jc w:val="both"/>
        <w:rPr>
          <w:sz w:val="28"/>
          <w:szCs w:val="28"/>
        </w:rPr>
      </w:pPr>
      <w:r w:rsidRPr="008E1B9F">
        <w:rPr>
          <w:bCs/>
          <w:sz w:val="28"/>
          <w:szCs w:val="28"/>
        </w:rPr>
        <w:t>1</w:t>
      </w:r>
      <w:r w:rsidR="00A55102" w:rsidRPr="008E1B9F">
        <w:rPr>
          <w:bCs/>
          <w:sz w:val="28"/>
          <w:szCs w:val="28"/>
        </w:rPr>
        <w:t>2</w:t>
      </w:r>
      <w:r w:rsidR="007239BE" w:rsidRPr="008E1B9F">
        <w:rPr>
          <w:bCs/>
          <w:sz w:val="28"/>
          <w:szCs w:val="28"/>
        </w:rPr>
        <w:t xml:space="preserve">. Допущены факты </w:t>
      </w:r>
      <w:r w:rsidR="007239BE" w:rsidRPr="008E1B9F">
        <w:rPr>
          <w:sz w:val="28"/>
          <w:szCs w:val="28"/>
        </w:rPr>
        <w:t>заблаговременного достижения,</w:t>
      </w:r>
      <w:r w:rsidR="007239BE" w:rsidRPr="008E1B9F">
        <w:rPr>
          <w:bCs/>
          <w:sz w:val="28"/>
          <w:szCs w:val="28"/>
        </w:rPr>
        <w:t xml:space="preserve"> </w:t>
      </w:r>
      <w:r w:rsidR="007239BE" w:rsidRPr="008E1B9F">
        <w:rPr>
          <w:sz w:val="28"/>
          <w:szCs w:val="28"/>
        </w:rPr>
        <w:t xml:space="preserve">выполнения, перевыполнения плановых целевых индикаторов </w:t>
      </w:r>
      <w:r w:rsidR="007239BE" w:rsidRPr="008E1B9F">
        <w:rPr>
          <w:bCs/>
          <w:sz w:val="28"/>
          <w:szCs w:val="28"/>
        </w:rPr>
        <w:t>и показателей результата</w:t>
      </w:r>
      <w:r w:rsidR="007239BE" w:rsidRPr="008E1B9F">
        <w:rPr>
          <w:sz w:val="28"/>
          <w:szCs w:val="28"/>
        </w:rPr>
        <w:t xml:space="preserve"> путем занижения их плановых значений</w:t>
      </w:r>
      <w:r w:rsidR="007239BE" w:rsidRPr="008E1B9F">
        <w:rPr>
          <w:sz w:val="28"/>
          <w:szCs w:val="28"/>
          <w:shd w:val="clear" w:color="auto" w:fill="FFFFFF"/>
        </w:rPr>
        <w:t xml:space="preserve"> до фактически исполнимых</w:t>
      </w:r>
      <w:r w:rsidR="007239BE" w:rsidRPr="008E1B9F">
        <w:rPr>
          <w:sz w:val="28"/>
          <w:szCs w:val="28"/>
        </w:rPr>
        <w:t>, а также</w:t>
      </w:r>
      <w:r w:rsidR="007239BE" w:rsidRPr="008E1B9F">
        <w:rPr>
          <w:bCs/>
          <w:sz w:val="28"/>
          <w:szCs w:val="28"/>
        </w:rPr>
        <w:t xml:space="preserve"> недостижения целевых индикаторов и показателей результата при полном освоении бюджетных средств, выделенных на исполнение мероприятий, что свидетельствует о недостаточной проработки Плана мероприятий/Дорожных карт по реализации Плана развития. </w:t>
      </w:r>
    </w:p>
    <w:p w14:paraId="41179298" w14:textId="678351DF" w:rsidR="007239BE" w:rsidRPr="008E1B9F" w:rsidRDefault="00915F75" w:rsidP="006D072D">
      <w:pPr>
        <w:pBdr>
          <w:bottom w:val="single" w:sz="4" w:space="16" w:color="FFFFFF"/>
        </w:pBdr>
        <w:ind w:firstLine="709"/>
        <w:jc w:val="both"/>
        <w:rPr>
          <w:sz w:val="28"/>
          <w:szCs w:val="28"/>
        </w:rPr>
      </w:pPr>
      <w:r w:rsidRPr="008E1B9F">
        <w:rPr>
          <w:sz w:val="28"/>
          <w:szCs w:val="28"/>
        </w:rPr>
        <w:t>1</w:t>
      </w:r>
      <w:r w:rsidR="00A55102" w:rsidRPr="008E1B9F">
        <w:rPr>
          <w:sz w:val="28"/>
          <w:szCs w:val="28"/>
        </w:rPr>
        <w:t>3</w:t>
      </w:r>
      <w:r w:rsidR="007239BE" w:rsidRPr="008E1B9F">
        <w:rPr>
          <w:sz w:val="28"/>
          <w:szCs w:val="28"/>
        </w:rPr>
        <w:t xml:space="preserve">. В рамках </w:t>
      </w:r>
      <w:r w:rsidR="008A3BFA" w:rsidRPr="008E1B9F">
        <w:rPr>
          <w:sz w:val="28"/>
          <w:szCs w:val="28"/>
        </w:rPr>
        <w:t>Плана</w:t>
      </w:r>
      <w:r w:rsidR="007239BE" w:rsidRPr="008E1B9F">
        <w:rPr>
          <w:sz w:val="28"/>
          <w:szCs w:val="28"/>
        </w:rPr>
        <w:t xml:space="preserve"> развития на протяжение 4 лет не достигается запланированный целевой</w:t>
      </w:r>
      <w:r w:rsidR="008A3BFA" w:rsidRPr="008E1B9F">
        <w:rPr>
          <w:sz w:val="28"/>
          <w:szCs w:val="28"/>
        </w:rPr>
        <w:t xml:space="preserve"> </w:t>
      </w:r>
      <w:r w:rsidR="007239BE" w:rsidRPr="008E1B9F">
        <w:rPr>
          <w:sz w:val="28"/>
          <w:szCs w:val="28"/>
        </w:rPr>
        <w:t xml:space="preserve">индикатор </w:t>
      </w:r>
      <w:r w:rsidR="007239BE" w:rsidRPr="008E1B9F">
        <w:rPr>
          <w:i/>
          <w:sz w:val="28"/>
          <w:szCs w:val="28"/>
        </w:rPr>
        <w:t>«Уровень защиты населения от наводнения, талых и дождевых вод»</w:t>
      </w:r>
      <w:r w:rsidR="007239BE" w:rsidRPr="008E1B9F">
        <w:rPr>
          <w:sz w:val="28"/>
          <w:szCs w:val="28"/>
        </w:rPr>
        <w:t xml:space="preserve">,  в рамках поручения Главы государства по развитию ливневой канализации из-за проблем с финансированием и не должного контроля со стороны администраторов программ </w:t>
      </w:r>
      <w:r w:rsidR="007239BE" w:rsidRPr="008E1B9F">
        <w:rPr>
          <w:i/>
          <w:sz w:val="28"/>
          <w:szCs w:val="28"/>
        </w:rPr>
        <w:t>(Управление строительства, Управление охраны окружающей среды и природопользования, Управление коммунального хозяйства)</w:t>
      </w:r>
      <w:r w:rsidR="007239BE" w:rsidRPr="008E1B9F">
        <w:rPr>
          <w:sz w:val="28"/>
          <w:szCs w:val="28"/>
        </w:rPr>
        <w:t xml:space="preserve">, что привело к </w:t>
      </w:r>
      <w:r w:rsidR="00150604" w:rsidRPr="008E1B9F">
        <w:rPr>
          <w:sz w:val="28"/>
          <w:szCs w:val="28"/>
        </w:rPr>
        <w:t xml:space="preserve">образованию </w:t>
      </w:r>
      <w:r w:rsidR="007239BE" w:rsidRPr="008E1B9F">
        <w:rPr>
          <w:sz w:val="28"/>
          <w:szCs w:val="28"/>
        </w:rPr>
        <w:t>риск</w:t>
      </w:r>
      <w:r w:rsidR="00150604" w:rsidRPr="008E1B9F">
        <w:rPr>
          <w:sz w:val="28"/>
          <w:szCs w:val="28"/>
        </w:rPr>
        <w:t>а</w:t>
      </w:r>
      <w:r w:rsidR="007239BE" w:rsidRPr="008E1B9F">
        <w:rPr>
          <w:sz w:val="28"/>
          <w:szCs w:val="28"/>
        </w:rPr>
        <w:t xml:space="preserve"> не соблюдения принципа СГП  «человекоцентричность».</w:t>
      </w:r>
    </w:p>
    <w:p w14:paraId="405FB8C5" w14:textId="0D9F168D" w:rsidR="007239BE" w:rsidRPr="008E1B9F" w:rsidRDefault="00915F75" w:rsidP="006D072D">
      <w:pPr>
        <w:pBdr>
          <w:bottom w:val="single" w:sz="4" w:space="16" w:color="FFFFFF"/>
        </w:pBdr>
        <w:ind w:firstLine="709"/>
        <w:jc w:val="both"/>
        <w:rPr>
          <w:sz w:val="28"/>
          <w:szCs w:val="28"/>
        </w:rPr>
      </w:pPr>
      <w:r w:rsidRPr="008E1B9F">
        <w:rPr>
          <w:color w:val="000000"/>
          <w:sz w:val="28"/>
        </w:rPr>
        <w:t>1</w:t>
      </w:r>
      <w:r w:rsidR="00A55102" w:rsidRPr="008E1B9F">
        <w:rPr>
          <w:color w:val="000000"/>
          <w:sz w:val="28"/>
        </w:rPr>
        <w:t>4</w:t>
      </w:r>
      <w:r w:rsidRPr="008E1B9F">
        <w:rPr>
          <w:color w:val="000000"/>
          <w:sz w:val="28"/>
        </w:rPr>
        <w:t xml:space="preserve">. Несмотря на то, что одним из основных инструментов реализации документов СГП является межведомственное взаимодействие ответственный </w:t>
      </w:r>
      <w:r w:rsidR="00F01FDB" w:rsidRPr="008E1B9F">
        <w:rPr>
          <w:color w:val="000000"/>
          <w:sz w:val="28"/>
        </w:rPr>
        <w:t>государственный орган</w:t>
      </w:r>
      <w:r w:rsidR="00FB7379" w:rsidRPr="008E1B9F">
        <w:rPr>
          <w:color w:val="000000"/>
          <w:sz w:val="28"/>
        </w:rPr>
        <w:t>–разработчик</w:t>
      </w:r>
      <w:r w:rsidR="008A3BFA" w:rsidRPr="008E1B9F">
        <w:rPr>
          <w:color w:val="000000"/>
          <w:sz w:val="28"/>
        </w:rPr>
        <w:t xml:space="preserve"> Плана </w:t>
      </w:r>
      <w:r w:rsidRPr="008E1B9F">
        <w:rPr>
          <w:color w:val="000000"/>
          <w:sz w:val="28"/>
        </w:rPr>
        <w:t xml:space="preserve">развития не владеет причинами не достигнутых 5 целевых индикаторов </w:t>
      </w:r>
      <w:r w:rsidRPr="008E1B9F">
        <w:rPr>
          <w:i/>
          <w:color w:val="000000"/>
          <w:sz w:val="24"/>
          <w:szCs w:val="24"/>
        </w:rPr>
        <w:t>(2021-2023 годы)</w:t>
      </w:r>
      <w:r w:rsidR="007F0CD0" w:rsidRPr="008E1B9F">
        <w:rPr>
          <w:i/>
          <w:color w:val="000000"/>
          <w:sz w:val="24"/>
          <w:szCs w:val="24"/>
        </w:rPr>
        <w:t xml:space="preserve"> </w:t>
      </w:r>
      <w:r w:rsidRPr="008E1B9F">
        <w:rPr>
          <w:color w:val="000000"/>
          <w:sz w:val="28"/>
        </w:rPr>
        <w:t xml:space="preserve">и 1 ключевого национального индикатора </w:t>
      </w:r>
      <w:r w:rsidRPr="008E1B9F">
        <w:rPr>
          <w:i/>
          <w:color w:val="000000"/>
          <w:sz w:val="24"/>
          <w:szCs w:val="24"/>
        </w:rPr>
        <w:t>(2024-2025 годы),</w:t>
      </w:r>
      <w:r w:rsidRPr="008E1B9F">
        <w:rPr>
          <w:color w:val="000000"/>
          <w:sz w:val="28"/>
        </w:rPr>
        <w:t xml:space="preserve"> касательно</w:t>
      </w:r>
      <w:r w:rsidR="007F0CD0" w:rsidRPr="008E1B9F">
        <w:rPr>
          <w:color w:val="000000"/>
          <w:sz w:val="28"/>
        </w:rPr>
        <w:t xml:space="preserve"> </w:t>
      </w:r>
      <w:r w:rsidRPr="008E1B9F">
        <w:rPr>
          <w:sz w:val="28"/>
          <w:szCs w:val="28"/>
        </w:rPr>
        <w:t xml:space="preserve">социологического опроса, проведенного </w:t>
      </w:r>
      <w:r w:rsidRPr="008E1B9F">
        <w:rPr>
          <w:bCs/>
          <w:sz w:val="28"/>
          <w:szCs w:val="28"/>
        </w:rPr>
        <w:t xml:space="preserve">ТОО «Центр исследований» </w:t>
      </w:r>
      <w:r w:rsidRPr="008E1B9F">
        <w:rPr>
          <w:sz w:val="28"/>
          <w:szCs w:val="28"/>
        </w:rPr>
        <w:t>в рамках системы ежегодной оценки эффективности деятельности центральных государственных и местных исполнительных органов.</w:t>
      </w:r>
    </w:p>
    <w:p w14:paraId="33403875" w14:textId="77777777" w:rsidR="0096241D" w:rsidRPr="008E1B9F" w:rsidRDefault="00F01FDB" w:rsidP="006D072D">
      <w:pPr>
        <w:pBdr>
          <w:bottom w:val="single" w:sz="4" w:space="16" w:color="FFFFFF"/>
        </w:pBdr>
        <w:ind w:firstLine="709"/>
        <w:jc w:val="both"/>
        <w:rPr>
          <w:sz w:val="28"/>
          <w:szCs w:val="28"/>
        </w:rPr>
      </w:pPr>
      <w:r w:rsidRPr="008E1B9F">
        <w:rPr>
          <w:bCs/>
          <w:sz w:val="28"/>
          <w:szCs w:val="28"/>
        </w:rPr>
        <w:t>1</w:t>
      </w:r>
      <w:r w:rsidR="00A55102" w:rsidRPr="008E1B9F">
        <w:rPr>
          <w:bCs/>
          <w:sz w:val="28"/>
          <w:szCs w:val="28"/>
        </w:rPr>
        <w:t>5</w:t>
      </w:r>
      <w:r w:rsidR="0096241D" w:rsidRPr="008E1B9F">
        <w:rPr>
          <w:bCs/>
          <w:sz w:val="28"/>
          <w:szCs w:val="28"/>
        </w:rPr>
        <w:t xml:space="preserve">.  Отмечается необоснованная </w:t>
      </w:r>
      <w:r w:rsidR="0096241D" w:rsidRPr="008E1B9F">
        <w:rPr>
          <w:sz w:val="28"/>
          <w:szCs w:val="28"/>
        </w:rPr>
        <w:t xml:space="preserve">корректировка целевых индикаторов и показателей результатов Плана развития в последний год его реализации, </w:t>
      </w:r>
      <w:r w:rsidR="006B5E43" w:rsidRPr="008E1B9F">
        <w:rPr>
          <w:sz w:val="28"/>
          <w:szCs w:val="28"/>
        </w:rPr>
        <w:t>а именно не включение в него</w:t>
      </w:r>
      <w:r w:rsidR="0096241D" w:rsidRPr="008E1B9F">
        <w:rPr>
          <w:sz w:val="28"/>
          <w:szCs w:val="28"/>
        </w:rPr>
        <w:t xml:space="preserve"> </w:t>
      </w:r>
      <w:r w:rsidR="0096241D" w:rsidRPr="008E1B9F">
        <w:rPr>
          <w:i/>
          <w:sz w:val="28"/>
          <w:szCs w:val="28"/>
        </w:rPr>
        <w:t>ЦИ</w:t>
      </w:r>
      <w:r w:rsidR="0096241D" w:rsidRPr="008E1B9F">
        <w:rPr>
          <w:sz w:val="28"/>
          <w:szCs w:val="28"/>
        </w:rPr>
        <w:t xml:space="preserve">  </w:t>
      </w:r>
      <w:r w:rsidR="0096241D" w:rsidRPr="008E1B9F">
        <w:rPr>
          <w:i/>
          <w:sz w:val="28"/>
          <w:szCs w:val="28"/>
        </w:rPr>
        <w:t>«Охват населения очисткой сточных вод»</w:t>
      </w:r>
      <w:r w:rsidR="0096241D" w:rsidRPr="008E1B9F">
        <w:rPr>
          <w:sz w:val="28"/>
          <w:szCs w:val="28"/>
        </w:rPr>
        <w:t>, дополнительного включения двух показателей результата «</w:t>
      </w:r>
      <w:r w:rsidR="0096241D" w:rsidRPr="008E1B9F">
        <w:rPr>
          <w:i/>
          <w:sz w:val="28"/>
          <w:szCs w:val="28"/>
        </w:rPr>
        <w:t xml:space="preserve">Охват населенных пунктов первичной медико-санитарной и консультативно-диагностической помощью, </w:t>
      </w:r>
      <w:r w:rsidR="0096241D" w:rsidRPr="008E1B9F">
        <w:rPr>
          <w:sz w:val="28"/>
          <w:szCs w:val="28"/>
        </w:rPr>
        <w:t xml:space="preserve">%»  и </w:t>
      </w:r>
      <w:r w:rsidR="0096241D" w:rsidRPr="008E1B9F">
        <w:rPr>
          <w:i/>
          <w:sz w:val="28"/>
          <w:szCs w:val="28"/>
        </w:rPr>
        <w:t>«Охват детей качественным дошкольным воспитанием и обучением от 2 до 6 лет,%»</w:t>
      </w:r>
      <w:r w:rsidR="00F906BD" w:rsidRPr="008E1B9F">
        <w:rPr>
          <w:i/>
          <w:sz w:val="28"/>
          <w:szCs w:val="28"/>
        </w:rPr>
        <w:t xml:space="preserve">, </w:t>
      </w:r>
      <w:r w:rsidR="00F906BD" w:rsidRPr="008E1B9F">
        <w:rPr>
          <w:sz w:val="28"/>
          <w:szCs w:val="28"/>
        </w:rPr>
        <w:t xml:space="preserve">изменение которых не отражено в Аналитической записке </w:t>
      </w:r>
      <w:r w:rsidR="0096241D" w:rsidRPr="008E1B9F">
        <w:rPr>
          <w:sz w:val="28"/>
          <w:szCs w:val="28"/>
        </w:rPr>
        <w:t xml:space="preserve"> к Отчет</w:t>
      </w:r>
      <w:r w:rsidR="00F906BD" w:rsidRPr="008E1B9F">
        <w:rPr>
          <w:sz w:val="28"/>
          <w:szCs w:val="28"/>
        </w:rPr>
        <w:t>у</w:t>
      </w:r>
      <w:r w:rsidR="0096241D" w:rsidRPr="008E1B9F">
        <w:rPr>
          <w:sz w:val="28"/>
          <w:szCs w:val="28"/>
        </w:rPr>
        <w:t xml:space="preserve"> </w:t>
      </w:r>
      <w:r w:rsidR="00F906BD" w:rsidRPr="008E1B9F">
        <w:rPr>
          <w:sz w:val="28"/>
          <w:szCs w:val="28"/>
        </w:rPr>
        <w:t xml:space="preserve">о реализации </w:t>
      </w:r>
      <w:r w:rsidR="0096241D" w:rsidRPr="008E1B9F">
        <w:rPr>
          <w:sz w:val="28"/>
          <w:szCs w:val="28"/>
        </w:rPr>
        <w:t>План</w:t>
      </w:r>
      <w:r w:rsidR="00F906BD" w:rsidRPr="008E1B9F">
        <w:rPr>
          <w:sz w:val="28"/>
          <w:szCs w:val="28"/>
        </w:rPr>
        <w:t>а</w:t>
      </w:r>
      <w:r w:rsidR="0096241D" w:rsidRPr="008E1B9F">
        <w:rPr>
          <w:sz w:val="28"/>
          <w:szCs w:val="28"/>
        </w:rPr>
        <w:t xml:space="preserve"> развития  за 2025 год</w:t>
      </w:r>
      <w:r w:rsidR="001E7573" w:rsidRPr="008E1B9F">
        <w:rPr>
          <w:sz w:val="28"/>
          <w:szCs w:val="28"/>
        </w:rPr>
        <w:t xml:space="preserve">, что свидетельствует о неисполнении принципа системы государственного планирования </w:t>
      </w:r>
      <w:r w:rsidR="001E7573" w:rsidRPr="008E1B9F">
        <w:rPr>
          <w:i/>
          <w:sz w:val="28"/>
          <w:szCs w:val="28"/>
        </w:rPr>
        <w:t>реалистичность</w:t>
      </w:r>
      <w:r w:rsidR="0096241D" w:rsidRPr="008E1B9F">
        <w:rPr>
          <w:sz w:val="28"/>
          <w:szCs w:val="28"/>
        </w:rPr>
        <w:t>.</w:t>
      </w:r>
    </w:p>
    <w:p w14:paraId="41C2A0A5" w14:textId="2856BDE6" w:rsidR="0071401C" w:rsidRPr="008E1B9F" w:rsidRDefault="00F01FDB" w:rsidP="006D072D">
      <w:pPr>
        <w:pBdr>
          <w:bottom w:val="single" w:sz="4" w:space="16" w:color="FFFFFF"/>
        </w:pBdr>
        <w:ind w:firstLine="709"/>
        <w:jc w:val="both"/>
        <w:rPr>
          <w:sz w:val="28"/>
          <w:szCs w:val="28"/>
        </w:rPr>
      </w:pPr>
      <w:r w:rsidRPr="008E1B9F">
        <w:rPr>
          <w:rFonts w:eastAsia="Calibri"/>
          <w:bCs/>
          <w:sz w:val="28"/>
          <w:szCs w:val="28"/>
        </w:rPr>
        <w:t>1</w:t>
      </w:r>
      <w:r w:rsidR="00A55102" w:rsidRPr="008E1B9F">
        <w:rPr>
          <w:rFonts w:eastAsia="Calibri"/>
          <w:bCs/>
          <w:sz w:val="28"/>
          <w:szCs w:val="28"/>
        </w:rPr>
        <w:t>6</w:t>
      </w:r>
      <w:r w:rsidR="003A6E8E" w:rsidRPr="008E1B9F">
        <w:rPr>
          <w:rFonts w:eastAsia="Calibri"/>
          <w:bCs/>
          <w:sz w:val="28"/>
          <w:szCs w:val="28"/>
        </w:rPr>
        <w:t xml:space="preserve">. </w:t>
      </w:r>
      <w:r w:rsidR="006B5E43" w:rsidRPr="008E1B9F">
        <w:rPr>
          <w:rFonts w:eastAsia="Calibri"/>
          <w:bCs/>
          <w:sz w:val="28"/>
          <w:szCs w:val="28"/>
        </w:rPr>
        <w:t xml:space="preserve"> </w:t>
      </w:r>
      <w:r w:rsidR="002037BF" w:rsidRPr="008E1B9F">
        <w:rPr>
          <w:rFonts w:eastAsia="Calibri"/>
          <w:bCs/>
          <w:sz w:val="28"/>
          <w:szCs w:val="28"/>
        </w:rPr>
        <w:t>Имеются</w:t>
      </w:r>
      <w:r w:rsidR="0063662A" w:rsidRPr="008E1B9F">
        <w:rPr>
          <w:rFonts w:eastAsia="Calibri"/>
          <w:bCs/>
          <w:sz w:val="28"/>
          <w:szCs w:val="28"/>
        </w:rPr>
        <w:t xml:space="preserve"> </w:t>
      </w:r>
      <w:r w:rsidR="006B5E43" w:rsidRPr="008E1B9F">
        <w:rPr>
          <w:rFonts w:eastAsia="Calibri"/>
          <w:bCs/>
          <w:sz w:val="28"/>
          <w:szCs w:val="28"/>
        </w:rPr>
        <w:t>систематические</w:t>
      </w:r>
      <w:r w:rsidR="00EE28ED" w:rsidRPr="008E1B9F">
        <w:rPr>
          <w:rFonts w:eastAsia="Calibri"/>
          <w:bCs/>
          <w:sz w:val="28"/>
          <w:szCs w:val="28"/>
        </w:rPr>
        <w:t xml:space="preserve"> </w:t>
      </w:r>
      <w:r w:rsidR="006B5E43" w:rsidRPr="008E1B9F">
        <w:rPr>
          <w:rFonts w:eastAsia="Calibri"/>
          <w:bCs/>
          <w:sz w:val="28"/>
          <w:szCs w:val="28"/>
        </w:rPr>
        <w:t xml:space="preserve">факты </w:t>
      </w:r>
      <w:r w:rsidR="00692A18" w:rsidRPr="008E1B9F">
        <w:rPr>
          <w:rFonts w:eastAsia="Calibri"/>
          <w:bCs/>
          <w:sz w:val="28"/>
          <w:szCs w:val="28"/>
        </w:rPr>
        <w:t>недостоверного формирования Отчета о реализации Плана развития</w:t>
      </w:r>
      <w:r w:rsidR="00F646AB" w:rsidRPr="008E1B9F">
        <w:rPr>
          <w:sz w:val="28"/>
          <w:szCs w:val="28"/>
        </w:rPr>
        <w:t xml:space="preserve"> в части</w:t>
      </w:r>
      <w:r w:rsidR="00692A18" w:rsidRPr="008E1B9F">
        <w:rPr>
          <w:sz w:val="28"/>
          <w:szCs w:val="28"/>
        </w:rPr>
        <w:t xml:space="preserve"> </w:t>
      </w:r>
      <w:r w:rsidR="0063662A" w:rsidRPr="008E1B9F">
        <w:rPr>
          <w:sz w:val="28"/>
          <w:szCs w:val="28"/>
        </w:rPr>
        <w:t>не освоен</w:t>
      </w:r>
      <w:r w:rsidR="00692A18" w:rsidRPr="008E1B9F">
        <w:rPr>
          <w:sz w:val="28"/>
          <w:szCs w:val="28"/>
        </w:rPr>
        <w:t>ия</w:t>
      </w:r>
      <w:r w:rsidR="0063662A" w:rsidRPr="008E1B9F">
        <w:rPr>
          <w:sz w:val="28"/>
          <w:szCs w:val="28"/>
        </w:rPr>
        <w:t xml:space="preserve"> </w:t>
      </w:r>
      <w:r w:rsidR="00692A18" w:rsidRPr="008E1B9F">
        <w:rPr>
          <w:sz w:val="28"/>
          <w:szCs w:val="28"/>
        </w:rPr>
        <w:t xml:space="preserve">финансовых средств, которые </w:t>
      </w:r>
      <w:r w:rsidR="002037BF" w:rsidRPr="008E1B9F">
        <w:rPr>
          <w:sz w:val="28"/>
          <w:szCs w:val="28"/>
        </w:rPr>
        <w:t xml:space="preserve">согласно расчету </w:t>
      </w:r>
      <w:r w:rsidR="00692A18" w:rsidRPr="008E1B9F">
        <w:rPr>
          <w:sz w:val="28"/>
          <w:szCs w:val="28"/>
        </w:rPr>
        <w:t xml:space="preserve">увеличились </w:t>
      </w:r>
      <w:r w:rsidR="001C4961" w:rsidRPr="008E1B9F">
        <w:rPr>
          <w:sz w:val="28"/>
          <w:szCs w:val="28"/>
        </w:rPr>
        <w:t xml:space="preserve">в 2025 году </w:t>
      </w:r>
      <w:r w:rsidR="00692A18" w:rsidRPr="008E1B9F">
        <w:rPr>
          <w:sz w:val="28"/>
          <w:szCs w:val="28"/>
        </w:rPr>
        <w:t>в 9,3 раза по сравнению с 2021 годом и составили 185 520,6 млн.тенге</w:t>
      </w:r>
      <w:r w:rsidR="0063662A" w:rsidRPr="008E1B9F">
        <w:rPr>
          <w:sz w:val="28"/>
          <w:szCs w:val="28"/>
        </w:rPr>
        <w:t xml:space="preserve">, </w:t>
      </w:r>
      <w:r w:rsidR="002037BF" w:rsidRPr="008E1B9F">
        <w:rPr>
          <w:sz w:val="28"/>
          <w:szCs w:val="28"/>
        </w:rPr>
        <w:t>но не отражены в соответствующей отчетности Плана развития.</w:t>
      </w:r>
    </w:p>
    <w:p w14:paraId="62999FFF" w14:textId="451C895A" w:rsidR="00FF249E" w:rsidRPr="008E1B9F" w:rsidRDefault="00FF249E" w:rsidP="006D072D">
      <w:pPr>
        <w:pBdr>
          <w:bottom w:val="single" w:sz="4" w:space="16" w:color="FFFFFF"/>
        </w:pBdr>
        <w:shd w:val="clear" w:color="auto" w:fill="FFFFFF"/>
        <w:ind w:firstLine="709"/>
        <w:contextualSpacing/>
        <w:jc w:val="both"/>
        <w:rPr>
          <w:sz w:val="28"/>
          <w:szCs w:val="28"/>
        </w:rPr>
      </w:pPr>
      <w:r w:rsidRPr="008E1B9F">
        <w:rPr>
          <w:sz w:val="28"/>
          <w:szCs w:val="28"/>
          <w:shd w:val="clear" w:color="auto" w:fill="FFFFFF"/>
        </w:rPr>
        <w:lastRenderedPageBreak/>
        <w:t>1</w:t>
      </w:r>
      <w:r w:rsidR="00A55102" w:rsidRPr="008E1B9F">
        <w:rPr>
          <w:sz w:val="28"/>
          <w:szCs w:val="28"/>
          <w:shd w:val="clear" w:color="auto" w:fill="FFFFFF"/>
        </w:rPr>
        <w:t>7</w:t>
      </w:r>
      <w:r w:rsidRPr="008E1B9F">
        <w:rPr>
          <w:sz w:val="28"/>
          <w:szCs w:val="28"/>
          <w:shd w:val="clear" w:color="auto" w:fill="FFFFFF"/>
        </w:rPr>
        <w:t xml:space="preserve">.  </w:t>
      </w:r>
      <w:r w:rsidR="00F1565A" w:rsidRPr="008E1B9F">
        <w:rPr>
          <w:sz w:val="28"/>
          <w:szCs w:val="28"/>
          <w:shd w:val="clear" w:color="auto" w:fill="FFFFFF"/>
        </w:rPr>
        <w:t>Наблюдается</w:t>
      </w:r>
      <w:r w:rsidRPr="008E1B9F">
        <w:rPr>
          <w:sz w:val="28"/>
          <w:szCs w:val="28"/>
          <w:shd w:val="clear" w:color="auto" w:fill="FFFFFF"/>
        </w:rPr>
        <w:t xml:space="preserve"> то, что в ежегодной промежуточной отчетности на протяжении  пяти лет не отражалась детальная информация о ходе достижения целевых индикаторов и показателей результатов, мероприятий; об уровне удовлетворенности благополучателей в динамике в сравнении с базовым периодом; о влиянии достигнутых/недостигнутых индикаторов и показателей результатов на достижение установленных целей, задач и соответствующих показателей вышестоящих документов СГП с указанием</w:t>
      </w:r>
      <w:r w:rsidR="00EE28ED" w:rsidRPr="008E1B9F">
        <w:rPr>
          <w:sz w:val="28"/>
          <w:szCs w:val="28"/>
          <w:shd w:val="clear" w:color="auto" w:fill="FFFFFF"/>
        </w:rPr>
        <w:t xml:space="preserve"> </w:t>
      </w:r>
      <w:r w:rsidRPr="008E1B9F">
        <w:rPr>
          <w:sz w:val="28"/>
          <w:szCs w:val="28"/>
          <w:shd w:val="clear" w:color="auto" w:fill="FFFFFF"/>
        </w:rPr>
        <w:t xml:space="preserve">принятых мер по минимизации рисков срыва исполнения;  без учета общественного мониторинга, что  свидетельствует о снижении уровня прозрачности и открытости  реализации Плана развития, </w:t>
      </w:r>
      <w:r w:rsidR="005E07FD" w:rsidRPr="008E1B9F">
        <w:rPr>
          <w:sz w:val="28"/>
          <w:szCs w:val="28"/>
          <w:shd w:val="clear" w:color="auto" w:fill="FFFFFF"/>
        </w:rPr>
        <w:t xml:space="preserve">об </w:t>
      </w:r>
      <w:r w:rsidRPr="008E1B9F">
        <w:rPr>
          <w:sz w:val="28"/>
          <w:szCs w:val="28"/>
          <w:shd w:val="clear" w:color="auto" w:fill="FFFFFF"/>
        </w:rPr>
        <w:t>ограничени</w:t>
      </w:r>
      <w:r w:rsidR="005E07FD" w:rsidRPr="008E1B9F">
        <w:rPr>
          <w:sz w:val="28"/>
          <w:szCs w:val="28"/>
          <w:shd w:val="clear" w:color="auto" w:fill="FFFFFF"/>
        </w:rPr>
        <w:t>и</w:t>
      </w:r>
      <w:r w:rsidRPr="008E1B9F">
        <w:rPr>
          <w:sz w:val="28"/>
          <w:szCs w:val="28"/>
          <w:shd w:val="clear" w:color="auto" w:fill="FFFFFF"/>
        </w:rPr>
        <w:t xml:space="preserve"> возможности оценки его влияния на социально-экономическое развитие города со стороны общественности.</w:t>
      </w:r>
    </w:p>
    <w:p w14:paraId="3A9BF379" w14:textId="502051AB" w:rsidR="00121EE0" w:rsidRPr="008E1B9F" w:rsidRDefault="00F01FDB" w:rsidP="006D072D">
      <w:pPr>
        <w:pBdr>
          <w:bottom w:val="single" w:sz="4" w:space="16" w:color="FFFFFF"/>
        </w:pBdr>
        <w:ind w:firstLine="709"/>
        <w:jc w:val="both"/>
        <w:rPr>
          <w:bCs/>
          <w:sz w:val="28"/>
          <w:szCs w:val="28"/>
        </w:rPr>
      </w:pPr>
      <w:r w:rsidRPr="008E1B9F">
        <w:rPr>
          <w:bCs/>
          <w:sz w:val="28"/>
          <w:szCs w:val="28"/>
        </w:rPr>
        <w:t>1</w:t>
      </w:r>
      <w:r w:rsidR="00A55102" w:rsidRPr="008E1B9F">
        <w:rPr>
          <w:bCs/>
          <w:sz w:val="28"/>
          <w:szCs w:val="28"/>
        </w:rPr>
        <w:t>8</w:t>
      </w:r>
      <w:r w:rsidR="00F623C6" w:rsidRPr="008E1B9F">
        <w:rPr>
          <w:bCs/>
          <w:sz w:val="28"/>
          <w:szCs w:val="28"/>
        </w:rPr>
        <w:t xml:space="preserve">. </w:t>
      </w:r>
      <w:r w:rsidR="0071401C" w:rsidRPr="008E1B9F">
        <w:rPr>
          <w:bCs/>
          <w:sz w:val="28"/>
          <w:szCs w:val="28"/>
        </w:rPr>
        <w:t>Допущен формальный подход к формированию</w:t>
      </w:r>
      <w:r w:rsidR="00515717" w:rsidRPr="008E1B9F">
        <w:rPr>
          <w:bCs/>
          <w:sz w:val="28"/>
          <w:szCs w:val="28"/>
        </w:rPr>
        <w:t xml:space="preserve"> и реализации </w:t>
      </w:r>
      <w:r w:rsidR="0071401C" w:rsidRPr="008E1B9F">
        <w:rPr>
          <w:bCs/>
          <w:sz w:val="28"/>
          <w:szCs w:val="28"/>
        </w:rPr>
        <w:t>Плана развития</w:t>
      </w:r>
      <w:r w:rsidR="00515717" w:rsidRPr="008E1B9F">
        <w:rPr>
          <w:bCs/>
          <w:sz w:val="28"/>
          <w:szCs w:val="28"/>
        </w:rPr>
        <w:t xml:space="preserve">, поскольку </w:t>
      </w:r>
      <w:r w:rsidR="00121EE0" w:rsidRPr="008E1B9F">
        <w:rPr>
          <w:bCs/>
          <w:sz w:val="28"/>
          <w:szCs w:val="28"/>
        </w:rPr>
        <w:t>не применялось проектное управление</w:t>
      </w:r>
      <w:r w:rsidR="00EE28ED" w:rsidRPr="008E1B9F">
        <w:rPr>
          <w:bCs/>
          <w:sz w:val="28"/>
          <w:szCs w:val="28"/>
        </w:rPr>
        <w:t xml:space="preserve"> </w:t>
      </w:r>
      <w:r w:rsidR="00121EE0" w:rsidRPr="008E1B9F">
        <w:rPr>
          <w:bCs/>
          <w:sz w:val="28"/>
          <w:szCs w:val="28"/>
        </w:rPr>
        <w:t xml:space="preserve">и процесс управления рисками, связанного с принятием необходимых и своевременных управленческих  решений, для увеличения вероятности успешного достижения целей, </w:t>
      </w:r>
      <w:r w:rsidRPr="008E1B9F">
        <w:rPr>
          <w:bCs/>
          <w:sz w:val="28"/>
          <w:szCs w:val="28"/>
        </w:rPr>
        <w:t xml:space="preserve">ключевых национальных индикаторов, </w:t>
      </w:r>
      <w:r w:rsidR="00121EE0" w:rsidRPr="008E1B9F">
        <w:rPr>
          <w:bCs/>
          <w:sz w:val="28"/>
          <w:szCs w:val="28"/>
        </w:rPr>
        <w:t>целевых индикаторов, задач и показателей результатов, что снижало степень вероятности успешно</w:t>
      </w:r>
      <w:r w:rsidR="00515717" w:rsidRPr="008E1B9F">
        <w:rPr>
          <w:bCs/>
          <w:sz w:val="28"/>
          <w:szCs w:val="28"/>
        </w:rPr>
        <w:t>й</w:t>
      </w:r>
      <w:r w:rsidR="00121EE0" w:rsidRPr="008E1B9F">
        <w:rPr>
          <w:bCs/>
          <w:sz w:val="28"/>
          <w:szCs w:val="28"/>
        </w:rPr>
        <w:t xml:space="preserve"> </w:t>
      </w:r>
      <w:r w:rsidR="00C45350" w:rsidRPr="008E1B9F">
        <w:rPr>
          <w:bCs/>
          <w:sz w:val="28"/>
          <w:szCs w:val="28"/>
        </w:rPr>
        <w:t xml:space="preserve">и </w:t>
      </w:r>
      <w:r w:rsidRPr="008E1B9F">
        <w:rPr>
          <w:bCs/>
          <w:sz w:val="28"/>
          <w:szCs w:val="28"/>
        </w:rPr>
        <w:t>качественно</w:t>
      </w:r>
      <w:r w:rsidR="00515717" w:rsidRPr="008E1B9F">
        <w:rPr>
          <w:bCs/>
          <w:sz w:val="28"/>
          <w:szCs w:val="28"/>
        </w:rPr>
        <w:t>й</w:t>
      </w:r>
      <w:r w:rsidRPr="008E1B9F">
        <w:rPr>
          <w:bCs/>
          <w:sz w:val="28"/>
          <w:szCs w:val="28"/>
        </w:rPr>
        <w:t xml:space="preserve"> </w:t>
      </w:r>
      <w:r w:rsidR="00FF249E" w:rsidRPr="008E1B9F">
        <w:rPr>
          <w:bCs/>
          <w:sz w:val="28"/>
          <w:szCs w:val="28"/>
        </w:rPr>
        <w:t xml:space="preserve">разработки и </w:t>
      </w:r>
      <w:r w:rsidR="00121EE0" w:rsidRPr="008E1B9F">
        <w:rPr>
          <w:bCs/>
          <w:sz w:val="28"/>
          <w:szCs w:val="28"/>
        </w:rPr>
        <w:t>реализации Плана развития столицы.</w:t>
      </w:r>
    </w:p>
    <w:p w14:paraId="0BD829C6" w14:textId="3CC8D669" w:rsidR="00121EE0" w:rsidRPr="008E1B9F" w:rsidRDefault="00C45350" w:rsidP="006D072D">
      <w:pPr>
        <w:pBdr>
          <w:bottom w:val="single" w:sz="4" w:space="16" w:color="FFFFFF"/>
        </w:pBdr>
        <w:ind w:firstLine="709"/>
        <w:jc w:val="both"/>
        <w:rPr>
          <w:i/>
          <w:color w:val="000000"/>
          <w:sz w:val="28"/>
        </w:rPr>
      </w:pPr>
      <w:r w:rsidRPr="008E1B9F">
        <w:rPr>
          <w:bCs/>
          <w:sz w:val="28"/>
          <w:szCs w:val="28"/>
        </w:rPr>
        <w:t>1</w:t>
      </w:r>
      <w:r w:rsidR="00A55102" w:rsidRPr="008E1B9F">
        <w:rPr>
          <w:bCs/>
          <w:sz w:val="28"/>
          <w:szCs w:val="28"/>
        </w:rPr>
        <w:t>9</w:t>
      </w:r>
      <w:r w:rsidR="00195666" w:rsidRPr="008E1B9F">
        <w:rPr>
          <w:bCs/>
          <w:sz w:val="28"/>
          <w:szCs w:val="28"/>
        </w:rPr>
        <w:t xml:space="preserve">. </w:t>
      </w:r>
      <w:r w:rsidR="00905277" w:rsidRPr="008E1B9F">
        <w:rPr>
          <w:bCs/>
          <w:sz w:val="28"/>
          <w:szCs w:val="28"/>
        </w:rPr>
        <w:t xml:space="preserve">В несоблюдение принципа бюджетной системы </w:t>
      </w:r>
      <w:r w:rsidR="00566DA1" w:rsidRPr="008E1B9F">
        <w:rPr>
          <w:bCs/>
          <w:sz w:val="28"/>
          <w:szCs w:val="28"/>
        </w:rPr>
        <w:t xml:space="preserve">и системы государственного планирования </w:t>
      </w:r>
      <w:r w:rsidR="00905277" w:rsidRPr="008E1B9F">
        <w:rPr>
          <w:i/>
          <w:sz w:val="28"/>
          <w:szCs w:val="28"/>
        </w:rPr>
        <w:t>«обоснованность»</w:t>
      </w:r>
      <w:r w:rsidR="00905277" w:rsidRPr="008E1B9F">
        <w:rPr>
          <w:sz w:val="28"/>
          <w:szCs w:val="28"/>
        </w:rPr>
        <w:t xml:space="preserve"> в </w:t>
      </w:r>
      <w:r w:rsidR="001E6A2F" w:rsidRPr="008E1B9F">
        <w:rPr>
          <w:sz w:val="28"/>
          <w:szCs w:val="28"/>
        </w:rPr>
        <w:t xml:space="preserve">локальном </w:t>
      </w:r>
      <w:r w:rsidR="00905277" w:rsidRPr="008E1B9F">
        <w:rPr>
          <w:sz w:val="28"/>
          <w:szCs w:val="28"/>
        </w:rPr>
        <w:t xml:space="preserve">Отчете о реализации </w:t>
      </w:r>
      <w:r w:rsidR="001E6A2F" w:rsidRPr="008E1B9F">
        <w:rPr>
          <w:sz w:val="28"/>
          <w:szCs w:val="28"/>
        </w:rPr>
        <w:t xml:space="preserve">Плана развития </w:t>
      </w:r>
      <w:r w:rsidR="00905277" w:rsidRPr="008E1B9F">
        <w:rPr>
          <w:sz w:val="28"/>
          <w:szCs w:val="28"/>
        </w:rPr>
        <w:t xml:space="preserve">за 2025 года </w:t>
      </w:r>
      <w:r w:rsidR="00905277" w:rsidRPr="008E1B9F">
        <w:rPr>
          <w:color w:val="000000"/>
          <w:sz w:val="28"/>
          <w:szCs w:val="28"/>
          <w:lang w:val="kk-KZ"/>
        </w:rPr>
        <w:t xml:space="preserve">необоснованно </w:t>
      </w:r>
      <w:r w:rsidR="00905277" w:rsidRPr="008E1B9F">
        <w:rPr>
          <w:sz w:val="28"/>
          <w:szCs w:val="28"/>
        </w:rPr>
        <w:t>отра</w:t>
      </w:r>
      <w:r w:rsidR="00566DA1" w:rsidRPr="008E1B9F">
        <w:rPr>
          <w:sz w:val="28"/>
          <w:szCs w:val="28"/>
        </w:rPr>
        <w:t>жены</w:t>
      </w:r>
      <w:r w:rsidR="00905277" w:rsidRPr="008E1B9F">
        <w:rPr>
          <w:color w:val="000000"/>
          <w:sz w:val="28"/>
          <w:szCs w:val="28"/>
          <w:lang w:val="kk-KZ"/>
        </w:rPr>
        <w:t xml:space="preserve"> </w:t>
      </w:r>
      <w:r w:rsidR="00515717" w:rsidRPr="008E1B9F">
        <w:rPr>
          <w:color w:val="000000"/>
          <w:sz w:val="28"/>
          <w:szCs w:val="28"/>
          <w:lang w:val="kk-KZ"/>
        </w:rPr>
        <w:t xml:space="preserve">только </w:t>
      </w:r>
      <w:r w:rsidR="00905277" w:rsidRPr="008E1B9F">
        <w:rPr>
          <w:color w:val="000000"/>
          <w:sz w:val="28"/>
          <w:szCs w:val="28"/>
          <w:lang w:val="kk-KZ"/>
        </w:rPr>
        <w:t xml:space="preserve">в </w:t>
      </w:r>
      <w:r w:rsidR="00905277" w:rsidRPr="008E1B9F">
        <w:rPr>
          <w:sz w:val="28"/>
          <w:szCs w:val="28"/>
        </w:rPr>
        <w:t>факт</w:t>
      </w:r>
      <w:r w:rsidR="00566DA1" w:rsidRPr="008E1B9F">
        <w:rPr>
          <w:sz w:val="28"/>
          <w:szCs w:val="28"/>
        </w:rPr>
        <w:t xml:space="preserve">ических расходах дополнительно </w:t>
      </w:r>
      <w:r w:rsidR="00905277" w:rsidRPr="008E1B9F">
        <w:rPr>
          <w:sz w:val="28"/>
          <w:szCs w:val="28"/>
        </w:rPr>
        <w:t>выделенные в течение 2025 года бюджетные средства</w:t>
      </w:r>
      <w:r w:rsidR="001E6A2F" w:rsidRPr="008E1B9F">
        <w:rPr>
          <w:sz w:val="28"/>
          <w:szCs w:val="28"/>
        </w:rPr>
        <w:t xml:space="preserve"> и частные инвестиции</w:t>
      </w:r>
      <w:r w:rsidR="00905277" w:rsidRPr="008E1B9F">
        <w:rPr>
          <w:sz w:val="28"/>
          <w:szCs w:val="28"/>
        </w:rPr>
        <w:t xml:space="preserve">, </w:t>
      </w:r>
      <w:r w:rsidR="00566DA1" w:rsidRPr="008E1B9F">
        <w:rPr>
          <w:sz w:val="28"/>
          <w:szCs w:val="28"/>
        </w:rPr>
        <w:t xml:space="preserve"> </w:t>
      </w:r>
      <w:r w:rsidR="00905277" w:rsidRPr="008E1B9F">
        <w:rPr>
          <w:sz w:val="28"/>
          <w:szCs w:val="28"/>
        </w:rPr>
        <w:t xml:space="preserve">что </w:t>
      </w:r>
      <w:r w:rsidR="001E6A2F" w:rsidRPr="008E1B9F">
        <w:rPr>
          <w:sz w:val="28"/>
          <w:szCs w:val="28"/>
        </w:rPr>
        <w:t xml:space="preserve"> повлекло за собой перерасход плановых назначений </w:t>
      </w:r>
      <w:r w:rsidR="00566DA1" w:rsidRPr="008E1B9F">
        <w:rPr>
          <w:sz w:val="28"/>
          <w:szCs w:val="28"/>
        </w:rPr>
        <w:t xml:space="preserve">в сумме 345,2 млрд. тенге и </w:t>
      </w:r>
      <w:r w:rsidR="00905277" w:rsidRPr="008E1B9F">
        <w:rPr>
          <w:sz w:val="28"/>
          <w:szCs w:val="28"/>
        </w:rPr>
        <w:t xml:space="preserve">  </w:t>
      </w:r>
      <w:r w:rsidR="00905277" w:rsidRPr="008E1B9F">
        <w:rPr>
          <w:rFonts w:eastAsia="Calibri"/>
          <w:bCs/>
          <w:sz w:val="28"/>
          <w:szCs w:val="28"/>
        </w:rPr>
        <w:t>неэффективно</w:t>
      </w:r>
      <w:r w:rsidR="00566DA1" w:rsidRPr="008E1B9F">
        <w:rPr>
          <w:rFonts w:eastAsia="Calibri"/>
          <w:bCs/>
          <w:sz w:val="28"/>
          <w:szCs w:val="28"/>
        </w:rPr>
        <w:t>е</w:t>
      </w:r>
      <w:r w:rsidR="00905277" w:rsidRPr="008E1B9F">
        <w:rPr>
          <w:rFonts w:eastAsia="Calibri"/>
          <w:bCs/>
          <w:sz w:val="28"/>
          <w:szCs w:val="28"/>
        </w:rPr>
        <w:t xml:space="preserve"> планировани</w:t>
      </w:r>
      <w:r w:rsidR="00566DA1" w:rsidRPr="008E1B9F">
        <w:rPr>
          <w:rFonts w:eastAsia="Calibri"/>
          <w:bCs/>
          <w:sz w:val="28"/>
          <w:szCs w:val="28"/>
        </w:rPr>
        <w:t>е</w:t>
      </w:r>
      <w:r w:rsidR="00905277" w:rsidRPr="008E1B9F">
        <w:rPr>
          <w:rFonts w:eastAsia="Calibri"/>
          <w:bCs/>
          <w:sz w:val="28"/>
          <w:szCs w:val="28"/>
        </w:rPr>
        <w:t xml:space="preserve"> бюджетных средств на сумму </w:t>
      </w:r>
      <w:r w:rsidR="00905277" w:rsidRPr="008E1B9F">
        <w:rPr>
          <w:sz w:val="28"/>
          <w:szCs w:val="28"/>
        </w:rPr>
        <w:t>305,2</w:t>
      </w:r>
      <w:r w:rsidR="00905277" w:rsidRPr="008E1B9F">
        <w:rPr>
          <w:sz w:val="24"/>
          <w:szCs w:val="24"/>
        </w:rPr>
        <w:t xml:space="preserve"> </w:t>
      </w:r>
      <w:r w:rsidR="00905277" w:rsidRPr="008E1B9F">
        <w:rPr>
          <w:sz w:val="28"/>
          <w:szCs w:val="28"/>
        </w:rPr>
        <w:t>млрд.тенге.</w:t>
      </w:r>
      <w:r w:rsidR="00566DA1" w:rsidRPr="008E1B9F">
        <w:rPr>
          <w:sz w:val="28"/>
          <w:szCs w:val="28"/>
        </w:rPr>
        <w:t xml:space="preserve"> При этом в  Дорожной карте о реализации Плана развития и Аналитической записке к ней за 2025 год не  указаны обоснования отнесения дополнительно выделенных  целевых средств в </w:t>
      </w:r>
      <w:r w:rsidR="00566DA1" w:rsidRPr="008E1B9F">
        <w:rPr>
          <w:rFonts w:eastAsia="Calibri"/>
          <w:bCs/>
          <w:sz w:val="28"/>
          <w:szCs w:val="28"/>
        </w:rPr>
        <w:t xml:space="preserve">сумме </w:t>
      </w:r>
      <w:r w:rsidR="00566DA1" w:rsidRPr="008E1B9F">
        <w:rPr>
          <w:sz w:val="28"/>
          <w:szCs w:val="28"/>
        </w:rPr>
        <w:t xml:space="preserve">345,2 млрд. тенге на фактические расходы и причины не отражения в отчетности не освоенных финансовых средств  в сумме 185,2 млрд.тенге. </w:t>
      </w:r>
      <w:r w:rsidR="00566DA1" w:rsidRPr="008E1B9F">
        <w:rPr>
          <w:i/>
          <w:color w:val="000000"/>
          <w:sz w:val="28"/>
        </w:rPr>
        <w:t xml:space="preserve">    </w:t>
      </w:r>
    </w:p>
    <w:p w14:paraId="7EC748F9" w14:textId="3B184D13" w:rsidR="00A55102" w:rsidRPr="008E1B9F" w:rsidRDefault="00A55102" w:rsidP="006D072D">
      <w:pPr>
        <w:pBdr>
          <w:bottom w:val="single" w:sz="4" w:space="16" w:color="FFFFFF"/>
        </w:pBdr>
        <w:ind w:firstLine="709"/>
        <w:jc w:val="both"/>
        <w:rPr>
          <w:sz w:val="28"/>
          <w:szCs w:val="28"/>
        </w:rPr>
      </w:pPr>
      <w:r w:rsidRPr="008E1B9F">
        <w:rPr>
          <w:bCs/>
          <w:sz w:val="28"/>
          <w:szCs w:val="28"/>
        </w:rPr>
        <w:t>20</w:t>
      </w:r>
      <w:r w:rsidR="00B06CC6" w:rsidRPr="008E1B9F">
        <w:rPr>
          <w:bCs/>
          <w:sz w:val="28"/>
          <w:szCs w:val="28"/>
        </w:rPr>
        <w:t xml:space="preserve">. Отмечается  недостаточно эффективная работа государственного органа–разработчика </w:t>
      </w:r>
      <w:r w:rsidR="00EE28ED" w:rsidRPr="008E1B9F">
        <w:rPr>
          <w:bCs/>
          <w:sz w:val="28"/>
          <w:szCs w:val="28"/>
        </w:rPr>
        <w:t>Плана</w:t>
      </w:r>
      <w:r w:rsidR="00B06CC6" w:rsidRPr="008E1B9F">
        <w:rPr>
          <w:bCs/>
          <w:sz w:val="28"/>
          <w:szCs w:val="28"/>
        </w:rPr>
        <w:t xml:space="preserve"> развития, что привело к отсутствию </w:t>
      </w:r>
      <w:r w:rsidR="00B06CC6" w:rsidRPr="008E1B9F">
        <w:rPr>
          <w:color w:val="000000"/>
          <w:sz w:val="28"/>
        </w:rPr>
        <w:t>и не размещению на интернет-ресурсе акимата города Астаны и уполномоченного органа по государственному планированию</w:t>
      </w:r>
      <w:r w:rsidR="00B06CC6" w:rsidRPr="008E1B9F">
        <w:rPr>
          <w:bCs/>
          <w:sz w:val="28"/>
          <w:szCs w:val="28"/>
        </w:rPr>
        <w:t xml:space="preserve"> </w:t>
      </w:r>
      <w:bookmarkStart w:id="11" w:name="_Hlk227079677"/>
      <w:r w:rsidR="00B06CC6" w:rsidRPr="008E1B9F">
        <w:rPr>
          <w:b/>
          <w:bCs/>
          <w:i/>
          <w:sz w:val="28"/>
          <w:szCs w:val="28"/>
        </w:rPr>
        <w:t>И</w:t>
      </w:r>
      <w:r w:rsidR="00B06CC6" w:rsidRPr="008E1B9F">
        <w:rPr>
          <w:b/>
          <w:i/>
          <w:color w:val="000000"/>
          <w:sz w:val="28"/>
        </w:rPr>
        <w:t>тогового отчета о реализации Плана развития города Астаны на 2021-2025 годы, включающий в себя информацию по реализации за последний год действия документа и обобщенную информацию за весь период его действия</w:t>
      </w:r>
      <w:bookmarkEnd w:id="11"/>
      <w:r w:rsidR="00B06CC6" w:rsidRPr="008E1B9F">
        <w:rPr>
          <w:sz w:val="28"/>
        </w:rPr>
        <w:t xml:space="preserve"> и как следствие к несоблюдению принципов СГП:</w:t>
      </w:r>
      <w:r w:rsidR="00B06CC6" w:rsidRPr="008E1B9F">
        <w:rPr>
          <w:color w:val="000000"/>
          <w:sz w:val="28"/>
        </w:rPr>
        <w:t xml:space="preserve"> </w:t>
      </w:r>
      <w:r w:rsidR="00B06CC6" w:rsidRPr="008E1B9F">
        <w:rPr>
          <w:i/>
          <w:color w:val="000000"/>
          <w:sz w:val="28"/>
        </w:rPr>
        <w:t>«человекоцентричность»</w:t>
      </w:r>
      <w:r w:rsidR="00B06CC6" w:rsidRPr="008E1B9F">
        <w:rPr>
          <w:color w:val="000000"/>
          <w:sz w:val="28"/>
        </w:rPr>
        <w:t xml:space="preserve"> и </w:t>
      </w:r>
      <w:r w:rsidR="00B06CC6" w:rsidRPr="008E1B9F">
        <w:rPr>
          <w:sz w:val="28"/>
        </w:rPr>
        <w:t xml:space="preserve"> </w:t>
      </w:r>
      <w:r w:rsidR="00B06CC6" w:rsidRPr="008E1B9F">
        <w:rPr>
          <w:i/>
          <w:sz w:val="28"/>
        </w:rPr>
        <w:t>«</w:t>
      </w:r>
      <w:r w:rsidR="00B06CC6" w:rsidRPr="008E1B9F">
        <w:rPr>
          <w:i/>
          <w:color w:val="000000"/>
          <w:sz w:val="28"/>
        </w:rPr>
        <w:t xml:space="preserve">прозрачность» </w:t>
      </w:r>
      <w:r w:rsidR="00B06CC6" w:rsidRPr="008E1B9F">
        <w:rPr>
          <w:sz w:val="28"/>
        </w:rPr>
        <w:t>и, не обладание заинтересованными лицами и общественностью об</w:t>
      </w:r>
      <w:r w:rsidR="00AB5D51" w:rsidRPr="008E1B9F">
        <w:rPr>
          <w:sz w:val="28"/>
        </w:rPr>
        <w:t xml:space="preserve"> </w:t>
      </w:r>
      <w:r w:rsidR="00B06CC6" w:rsidRPr="008E1B9F">
        <w:rPr>
          <w:sz w:val="28"/>
        </w:rPr>
        <w:t>общей динамике достижения утвержденных ключевых  национальных индикаторов, целевых индикаторов, задач и показателей результатов, исполнения/неисполнения запланированных мероприятий,  о степени решения проблем и достижения целей, влияния реализации плана развития на социально-экономическую, общественно-политическую ситуацию в регионе, стране</w:t>
      </w:r>
      <w:r w:rsidR="00B06CC6" w:rsidRPr="008E1B9F">
        <w:rPr>
          <w:i/>
          <w:sz w:val="24"/>
          <w:szCs w:val="24"/>
        </w:rPr>
        <w:t>.</w:t>
      </w:r>
    </w:p>
    <w:p w14:paraId="3E477391" w14:textId="42BF0CF8" w:rsidR="00603E29" w:rsidRPr="008E1B9F" w:rsidRDefault="00603E29" w:rsidP="006D072D">
      <w:pPr>
        <w:pBdr>
          <w:bottom w:val="single" w:sz="4" w:space="16" w:color="FFFFFF"/>
        </w:pBdr>
        <w:ind w:firstLine="709"/>
        <w:jc w:val="both"/>
        <w:rPr>
          <w:sz w:val="28"/>
          <w:szCs w:val="28"/>
        </w:rPr>
      </w:pPr>
      <w:r w:rsidRPr="008E1B9F">
        <w:rPr>
          <w:sz w:val="28"/>
          <w:szCs w:val="28"/>
        </w:rPr>
        <w:lastRenderedPageBreak/>
        <w:t xml:space="preserve">Таким образом, </w:t>
      </w:r>
      <w:r w:rsidR="00A55102" w:rsidRPr="008E1B9F">
        <w:rPr>
          <w:sz w:val="28"/>
          <w:szCs w:val="28"/>
        </w:rPr>
        <w:t xml:space="preserve"> результаты анализа реализации Плана развития на 2021-2025 годы</w:t>
      </w:r>
      <w:r w:rsidR="00AB5D51" w:rsidRPr="008E1B9F">
        <w:rPr>
          <w:sz w:val="28"/>
          <w:szCs w:val="28"/>
        </w:rPr>
        <w:t xml:space="preserve"> </w:t>
      </w:r>
      <w:r w:rsidR="00FE2544" w:rsidRPr="008E1B9F">
        <w:rPr>
          <w:sz w:val="28"/>
          <w:szCs w:val="28"/>
        </w:rPr>
        <w:t>свидетельству</w:t>
      </w:r>
      <w:r w:rsidR="00A55102" w:rsidRPr="008E1B9F">
        <w:rPr>
          <w:sz w:val="28"/>
          <w:szCs w:val="28"/>
        </w:rPr>
        <w:t>ю</w:t>
      </w:r>
      <w:r w:rsidR="00FE2544" w:rsidRPr="008E1B9F">
        <w:rPr>
          <w:sz w:val="28"/>
          <w:szCs w:val="28"/>
        </w:rPr>
        <w:t xml:space="preserve">т о </w:t>
      </w:r>
      <w:r w:rsidR="00A55102" w:rsidRPr="008E1B9F">
        <w:rPr>
          <w:sz w:val="28"/>
          <w:szCs w:val="28"/>
        </w:rPr>
        <w:t xml:space="preserve">наличии ряда методологических и организационных проблем, связанных с неоднократными изменения нормативной и методологической базы, трансформацией в течении 5 лет инструментов реализации Плана развития, </w:t>
      </w:r>
      <w:r w:rsidR="00FE2544" w:rsidRPr="008E1B9F">
        <w:rPr>
          <w:sz w:val="28"/>
          <w:szCs w:val="28"/>
        </w:rPr>
        <w:t xml:space="preserve">недостаточной согласованности между </w:t>
      </w:r>
      <w:r w:rsidR="00A55102" w:rsidRPr="008E1B9F">
        <w:rPr>
          <w:sz w:val="28"/>
          <w:szCs w:val="28"/>
        </w:rPr>
        <w:t xml:space="preserve">бюджетным законодательством и </w:t>
      </w:r>
      <w:r w:rsidR="00FE2544" w:rsidRPr="008E1B9F">
        <w:rPr>
          <w:sz w:val="28"/>
          <w:szCs w:val="28"/>
        </w:rPr>
        <w:t xml:space="preserve">системой государственного планирования, </w:t>
      </w:r>
      <w:r w:rsidR="00A55102" w:rsidRPr="008E1B9F">
        <w:rPr>
          <w:sz w:val="28"/>
          <w:szCs w:val="28"/>
        </w:rPr>
        <w:t xml:space="preserve">неточным </w:t>
      </w:r>
      <w:r w:rsidR="00FE2544" w:rsidRPr="008E1B9F">
        <w:rPr>
          <w:sz w:val="28"/>
          <w:szCs w:val="28"/>
        </w:rPr>
        <w:t xml:space="preserve">механизмом реализации </w:t>
      </w:r>
      <w:r w:rsidR="00A55102" w:rsidRPr="008E1B9F">
        <w:rPr>
          <w:sz w:val="28"/>
          <w:szCs w:val="28"/>
        </w:rPr>
        <w:t>Плана</w:t>
      </w:r>
      <w:r w:rsidR="00AB5D51" w:rsidRPr="008E1B9F">
        <w:rPr>
          <w:sz w:val="28"/>
          <w:szCs w:val="28"/>
        </w:rPr>
        <w:t xml:space="preserve"> </w:t>
      </w:r>
      <w:r w:rsidR="00FE2544" w:rsidRPr="008E1B9F">
        <w:rPr>
          <w:sz w:val="28"/>
          <w:szCs w:val="28"/>
        </w:rPr>
        <w:t>развития,  несогласованности</w:t>
      </w:r>
      <w:r w:rsidRPr="008E1B9F">
        <w:rPr>
          <w:sz w:val="28"/>
          <w:szCs w:val="28"/>
        </w:rPr>
        <w:t xml:space="preserve"> </w:t>
      </w:r>
      <w:r w:rsidR="00FE2544" w:rsidRPr="008E1B9F">
        <w:rPr>
          <w:sz w:val="28"/>
          <w:szCs w:val="28"/>
        </w:rPr>
        <w:t xml:space="preserve"> сроков  подготовки отчетности со сроками формирования ведомственной отчетности и публикацией официальных статистических данных, диспропорциями в финансовом обеспечении мероприятий по годам</w:t>
      </w:r>
      <w:r w:rsidR="00A55102" w:rsidRPr="008E1B9F">
        <w:rPr>
          <w:sz w:val="28"/>
          <w:szCs w:val="28"/>
        </w:rPr>
        <w:t xml:space="preserve">, </w:t>
      </w:r>
      <w:r w:rsidR="009217D3" w:rsidRPr="008E1B9F">
        <w:rPr>
          <w:sz w:val="28"/>
          <w:szCs w:val="28"/>
        </w:rPr>
        <w:t xml:space="preserve">а также </w:t>
      </w:r>
      <w:r w:rsidR="00A55102" w:rsidRPr="008E1B9F">
        <w:rPr>
          <w:bCs/>
          <w:sz w:val="28"/>
          <w:szCs w:val="28"/>
        </w:rPr>
        <w:t>недостаточно эффективн</w:t>
      </w:r>
      <w:r w:rsidR="009217D3" w:rsidRPr="008E1B9F">
        <w:rPr>
          <w:bCs/>
          <w:sz w:val="28"/>
          <w:szCs w:val="28"/>
        </w:rPr>
        <w:t>ой</w:t>
      </w:r>
      <w:r w:rsidR="00A55102" w:rsidRPr="008E1B9F">
        <w:rPr>
          <w:bCs/>
          <w:sz w:val="28"/>
          <w:szCs w:val="28"/>
        </w:rPr>
        <w:t xml:space="preserve"> работ</w:t>
      </w:r>
      <w:r w:rsidR="009217D3" w:rsidRPr="008E1B9F">
        <w:rPr>
          <w:bCs/>
          <w:sz w:val="28"/>
          <w:szCs w:val="28"/>
        </w:rPr>
        <w:t>ы</w:t>
      </w:r>
      <w:r w:rsidR="00A55102" w:rsidRPr="008E1B9F">
        <w:rPr>
          <w:bCs/>
          <w:sz w:val="28"/>
          <w:szCs w:val="28"/>
        </w:rPr>
        <w:t xml:space="preserve"> государственного органа–разработчика </w:t>
      </w:r>
      <w:r w:rsidR="00AB5D51" w:rsidRPr="008E1B9F">
        <w:rPr>
          <w:bCs/>
          <w:sz w:val="28"/>
          <w:szCs w:val="28"/>
        </w:rPr>
        <w:t>Плана</w:t>
      </w:r>
      <w:r w:rsidR="00A55102" w:rsidRPr="008E1B9F">
        <w:rPr>
          <w:bCs/>
          <w:sz w:val="28"/>
          <w:szCs w:val="28"/>
        </w:rPr>
        <w:t xml:space="preserve"> развития</w:t>
      </w:r>
      <w:r w:rsidR="009217D3" w:rsidRPr="008E1B9F">
        <w:rPr>
          <w:bCs/>
          <w:sz w:val="28"/>
          <w:szCs w:val="28"/>
        </w:rPr>
        <w:t xml:space="preserve"> по </w:t>
      </w:r>
      <w:r w:rsidRPr="008E1B9F">
        <w:rPr>
          <w:bCs/>
          <w:sz w:val="28"/>
          <w:szCs w:val="28"/>
        </w:rPr>
        <w:t xml:space="preserve">соблюдению законодательства Республики Казахстан и </w:t>
      </w:r>
      <w:r w:rsidR="009217D3" w:rsidRPr="008E1B9F">
        <w:rPr>
          <w:bCs/>
          <w:sz w:val="28"/>
          <w:szCs w:val="28"/>
        </w:rPr>
        <w:t xml:space="preserve">подготовке </w:t>
      </w:r>
      <w:r w:rsidR="00A55102" w:rsidRPr="008E1B9F">
        <w:rPr>
          <w:bCs/>
          <w:sz w:val="28"/>
          <w:szCs w:val="28"/>
        </w:rPr>
        <w:t xml:space="preserve"> </w:t>
      </w:r>
      <w:r w:rsidR="00A55102" w:rsidRPr="008E1B9F">
        <w:rPr>
          <w:bCs/>
          <w:i/>
          <w:sz w:val="28"/>
          <w:szCs w:val="28"/>
        </w:rPr>
        <w:t>И</w:t>
      </w:r>
      <w:r w:rsidR="00A55102" w:rsidRPr="008E1B9F">
        <w:rPr>
          <w:i/>
          <w:color w:val="000000"/>
          <w:sz w:val="28"/>
        </w:rPr>
        <w:t>тогового отчета о реализации Плана развития города Астаны на 2021-2025 годы, включающий в себя информацию по реализации за последний год действия документа и обобщенную информацию за весь период его действия</w:t>
      </w:r>
      <w:r w:rsidR="00AB5D51" w:rsidRPr="008E1B9F">
        <w:rPr>
          <w:i/>
          <w:color w:val="000000"/>
          <w:sz w:val="28"/>
        </w:rPr>
        <w:t>,</w:t>
      </w:r>
      <w:r w:rsidR="009217D3" w:rsidRPr="008E1B9F">
        <w:rPr>
          <w:bCs/>
          <w:sz w:val="28"/>
          <w:szCs w:val="28"/>
        </w:rPr>
        <w:t xml:space="preserve"> не</w:t>
      </w:r>
      <w:r w:rsidR="009217D3" w:rsidRPr="008E1B9F">
        <w:rPr>
          <w:color w:val="000000"/>
          <w:sz w:val="28"/>
        </w:rPr>
        <w:t xml:space="preserve"> размещению </w:t>
      </w:r>
      <w:r w:rsidRPr="008E1B9F">
        <w:rPr>
          <w:color w:val="000000"/>
          <w:sz w:val="28"/>
        </w:rPr>
        <w:t xml:space="preserve">его </w:t>
      </w:r>
      <w:r w:rsidR="009217D3" w:rsidRPr="008E1B9F">
        <w:rPr>
          <w:color w:val="000000"/>
          <w:sz w:val="28"/>
        </w:rPr>
        <w:t>на интернет-ресурсе</w:t>
      </w:r>
      <w:r w:rsidR="00AB5D51" w:rsidRPr="008E1B9F">
        <w:rPr>
          <w:color w:val="000000"/>
          <w:sz w:val="28"/>
        </w:rPr>
        <w:t xml:space="preserve"> </w:t>
      </w:r>
      <w:r w:rsidR="009217D3" w:rsidRPr="008E1B9F">
        <w:rPr>
          <w:color w:val="000000"/>
          <w:sz w:val="28"/>
        </w:rPr>
        <w:t>акимата города Астаны</w:t>
      </w:r>
      <w:r w:rsidR="00AB5D51" w:rsidRPr="008E1B9F">
        <w:rPr>
          <w:color w:val="000000"/>
          <w:sz w:val="28"/>
        </w:rPr>
        <w:t xml:space="preserve"> </w:t>
      </w:r>
      <w:r w:rsidR="009217D3" w:rsidRPr="008E1B9F">
        <w:rPr>
          <w:color w:val="000000"/>
          <w:sz w:val="28"/>
        </w:rPr>
        <w:t>и уполномоченного органа по государственному планированию</w:t>
      </w:r>
      <w:r w:rsidRPr="008E1B9F">
        <w:rPr>
          <w:color w:val="000000"/>
          <w:sz w:val="28"/>
        </w:rPr>
        <w:t>,</w:t>
      </w:r>
      <w:r w:rsidR="00AB5D51" w:rsidRPr="008E1B9F">
        <w:rPr>
          <w:color w:val="000000"/>
          <w:sz w:val="28"/>
        </w:rPr>
        <w:t xml:space="preserve"> что</w:t>
      </w:r>
      <w:r w:rsidR="00CD6722" w:rsidRPr="008E1B9F">
        <w:rPr>
          <w:color w:val="000000"/>
          <w:sz w:val="28"/>
        </w:rPr>
        <w:t>,</w:t>
      </w:r>
      <w:r w:rsidR="00AB5D51" w:rsidRPr="008E1B9F">
        <w:rPr>
          <w:color w:val="000000"/>
          <w:sz w:val="28"/>
        </w:rPr>
        <w:t xml:space="preserve"> в результате </w:t>
      </w:r>
      <w:r w:rsidR="00FE2544" w:rsidRPr="008E1B9F">
        <w:rPr>
          <w:sz w:val="28"/>
          <w:szCs w:val="28"/>
        </w:rPr>
        <w:t>ограничи</w:t>
      </w:r>
      <w:r w:rsidRPr="008E1B9F">
        <w:rPr>
          <w:sz w:val="28"/>
          <w:szCs w:val="28"/>
        </w:rPr>
        <w:t>л</w:t>
      </w:r>
      <w:r w:rsidR="00AB5D51" w:rsidRPr="008E1B9F">
        <w:rPr>
          <w:sz w:val="28"/>
          <w:szCs w:val="28"/>
        </w:rPr>
        <w:t>о</w:t>
      </w:r>
      <w:r w:rsidR="00FE2544" w:rsidRPr="008E1B9F">
        <w:rPr>
          <w:sz w:val="28"/>
          <w:szCs w:val="28"/>
        </w:rPr>
        <w:t xml:space="preserve"> возможности проведения комплексно</w:t>
      </w:r>
      <w:r w:rsidRPr="008E1B9F">
        <w:rPr>
          <w:sz w:val="28"/>
          <w:szCs w:val="28"/>
        </w:rPr>
        <w:t>го</w:t>
      </w:r>
      <w:r w:rsidR="00FE2544" w:rsidRPr="008E1B9F">
        <w:rPr>
          <w:sz w:val="28"/>
          <w:szCs w:val="28"/>
        </w:rPr>
        <w:t xml:space="preserve"> и реалистич</w:t>
      </w:r>
      <w:r w:rsidRPr="008E1B9F">
        <w:rPr>
          <w:sz w:val="28"/>
          <w:szCs w:val="28"/>
        </w:rPr>
        <w:t>ного</w:t>
      </w:r>
      <w:r w:rsidR="00FE2544" w:rsidRPr="008E1B9F">
        <w:rPr>
          <w:sz w:val="28"/>
          <w:szCs w:val="28"/>
        </w:rPr>
        <w:t xml:space="preserve"> </w:t>
      </w:r>
      <w:r w:rsidRPr="008E1B9F">
        <w:rPr>
          <w:sz w:val="28"/>
          <w:szCs w:val="28"/>
        </w:rPr>
        <w:t xml:space="preserve">анализа </w:t>
      </w:r>
      <w:r w:rsidR="00FE2544" w:rsidRPr="008E1B9F">
        <w:rPr>
          <w:sz w:val="28"/>
          <w:szCs w:val="28"/>
        </w:rPr>
        <w:t xml:space="preserve">реализации </w:t>
      </w:r>
      <w:r w:rsidRPr="008E1B9F">
        <w:rPr>
          <w:sz w:val="28"/>
          <w:szCs w:val="28"/>
        </w:rPr>
        <w:t xml:space="preserve">Плана развития на 2021-2025 годы </w:t>
      </w:r>
      <w:r w:rsidR="00FE2544" w:rsidRPr="008E1B9F">
        <w:rPr>
          <w:sz w:val="28"/>
          <w:szCs w:val="28"/>
        </w:rPr>
        <w:t>и его влияния на повышение эффективности социально-экономического развития города Астана.</w:t>
      </w:r>
    </w:p>
    <w:p w14:paraId="562945EF" w14:textId="67390402" w:rsidR="007C20FE" w:rsidRPr="008E1B9F" w:rsidRDefault="00FE2544" w:rsidP="005A24D4">
      <w:pPr>
        <w:ind w:right="283" w:firstLine="709"/>
        <w:jc w:val="both"/>
        <w:rPr>
          <w:b/>
          <w:color w:val="000000"/>
          <w:sz w:val="28"/>
        </w:rPr>
      </w:pPr>
      <w:r w:rsidRPr="008E1B9F">
        <w:rPr>
          <w:b/>
          <w:color w:val="000000"/>
          <w:sz w:val="28"/>
        </w:rPr>
        <w:t>Рекомендации по резуль</w:t>
      </w:r>
      <w:r w:rsidR="005A24D4" w:rsidRPr="008E1B9F">
        <w:rPr>
          <w:b/>
          <w:color w:val="000000"/>
          <w:sz w:val="28"/>
        </w:rPr>
        <w:t>т</w:t>
      </w:r>
      <w:r w:rsidRPr="008E1B9F">
        <w:rPr>
          <w:b/>
          <w:color w:val="000000"/>
          <w:sz w:val="28"/>
        </w:rPr>
        <w:t>атам</w:t>
      </w:r>
      <w:r w:rsidR="00AB5D51" w:rsidRPr="008E1B9F">
        <w:rPr>
          <w:b/>
          <w:color w:val="000000"/>
          <w:sz w:val="28"/>
        </w:rPr>
        <w:t xml:space="preserve"> </w:t>
      </w:r>
      <w:r w:rsidR="009B5BB4" w:rsidRPr="008E1B9F">
        <w:rPr>
          <w:b/>
          <w:sz w:val="28"/>
          <w:szCs w:val="28"/>
        </w:rPr>
        <w:t>экспертно-аналитического мероприятия</w:t>
      </w:r>
      <w:r w:rsidR="007C20FE" w:rsidRPr="008E1B9F">
        <w:rPr>
          <w:b/>
          <w:color w:val="000000"/>
          <w:sz w:val="28"/>
        </w:rPr>
        <w:t>:</w:t>
      </w:r>
      <w:r w:rsidRPr="008E1B9F">
        <w:rPr>
          <w:b/>
          <w:color w:val="000000"/>
          <w:sz w:val="28"/>
        </w:rPr>
        <w:t xml:space="preserve"> </w:t>
      </w:r>
    </w:p>
    <w:p w14:paraId="6DEE5491" w14:textId="6152AE19" w:rsidR="007A771C" w:rsidRPr="008E1B9F" w:rsidRDefault="007A771C" w:rsidP="007A771C">
      <w:pPr>
        <w:pBdr>
          <w:bottom w:val="single" w:sz="4" w:space="30" w:color="FFFFFF"/>
        </w:pBdr>
        <w:ind w:firstLine="709"/>
        <w:jc w:val="both"/>
        <w:rPr>
          <w:b/>
          <w:bCs/>
          <w:sz w:val="28"/>
          <w:szCs w:val="28"/>
        </w:rPr>
      </w:pPr>
      <w:r w:rsidRPr="008E1B9F">
        <w:rPr>
          <w:b/>
          <w:bCs/>
          <w:sz w:val="28"/>
          <w:szCs w:val="28"/>
        </w:rPr>
        <w:t>ГУ «Управление экономики и бюджетного планирования города Астаны»:</w:t>
      </w:r>
    </w:p>
    <w:p w14:paraId="2E0D6401" w14:textId="21FFD5E3" w:rsidR="007A771C" w:rsidRPr="008E1B9F" w:rsidRDefault="007A771C" w:rsidP="007A771C">
      <w:pPr>
        <w:pBdr>
          <w:bottom w:val="single" w:sz="4" w:space="30" w:color="FFFFFF"/>
        </w:pBdr>
        <w:ind w:firstLine="709"/>
        <w:jc w:val="both"/>
        <w:rPr>
          <w:sz w:val="28"/>
          <w:szCs w:val="28"/>
        </w:rPr>
      </w:pPr>
      <w:r w:rsidRPr="008E1B9F">
        <w:rPr>
          <w:sz w:val="28"/>
          <w:szCs w:val="28"/>
        </w:rPr>
        <w:t xml:space="preserve">1) </w:t>
      </w:r>
      <w:bookmarkStart w:id="12" w:name="_Hlk227225503"/>
      <w:r w:rsidRPr="008E1B9F">
        <w:rPr>
          <w:b/>
          <w:sz w:val="28"/>
          <w:szCs w:val="28"/>
        </w:rPr>
        <w:t xml:space="preserve">до </w:t>
      </w:r>
      <w:r w:rsidR="00D9456F" w:rsidRPr="008E1B9F">
        <w:rPr>
          <w:b/>
          <w:sz w:val="28"/>
          <w:szCs w:val="28"/>
        </w:rPr>
        <w:t>3 июля</w:t>
      </w:r>
      <w:r w:rsidRPr="008E1B9F">
        <w:rPr>
          <w:b/>
          <w:sz w:val="28"/>
          <w:szCs w:val="28"/>
        </w:rPr>
        <w:t xml:space="preserve"> 2026 года</w:t>
      </w:r>
      <w:bookmarkEnd w:id="12"/>
      <w:r w:rsidRPr="008E1B9F">
        <w:rPr>
          <w:sz w:val="28"/>
          <w:szCs w:val="28"/>
        </w:rPr>
        <w:t xml:space="preserve"> </w:t>
      </w:r>
      <w:r w:rsidR="005B3F40" w:rsidRPr="008E1B9F">
        <w:rPr>
          <w:sz w:val="28"/>
          <w:szCs w:val="28"/>
        </w:rPr>
        <w:t xml:space="preserve">разработать и </w:t>
      </w:r>
      <w:r w:rsidR="008B3B93" w:rsidRPr="008E1B9F">
        <w:rPr>
          <w:sz w:val="28"/>
          <w:szCs w:val="28"/>
        </w:rPr>
        <w:t>утвердить</w:t>
      </w:r>
      <w:r w:rsidRPr="008E1B9F">
        <w:rPr>
          <w:sz w:val="28"/>
          <w:szCs w:val="28"/>
        </w:rPr>
        <w:t xml:space="preserve"> План мероприятий по</w:t>
      </w:r>
      <w:r w:rsidR="008B3B93" w:rsidRPr="008E1B9F">
        <w:rPr>
          <w:sz w:val="28"/>
          <w:szCs w:val="28"/>
        </w:rPr>
        <w:t xml:space="preserve"> устранению нарушений по</w:t>
      </w:r>
      <w:r w:rsidRPr="008E1B9F">
        <w:rPr>
          <w:sz w:val="28"/>
          <w:szCs w:val="28"/>
        </w:rPr>
        <w:t xml:space="preserve"> результатам</w:t>
      </w:r>
      <w:r w:rsidR="00B77E45" w:rsidRPr="008E1B9F">
        <w:rPr>
          <w:sz w:val="28"/>
          <w:szCs w:val="28"/>
        </w:rPr>
        <w:t xml:space="preserve"> </w:t>
      </w:r>
      <w:r w:rsidRPr="008E1B9F">
        <w:rPr>
          <w:sz w:val="28"/>
          <w:szCs w:val="28"/>
        </w:rPr>
        <w:t xml:space="preserve">экспертно-аналитического мероприятия </w:t>
      </w:r>
      <w:r w:rsidR="008B3B93" w:rsidRPr="008E1B9F">
        <w:rPr>
          <w:sz w:val="28"/>
          <w:szCs w:val="28"/>
        </w:rPr>
        <w:t>с целью их недопущения при реализации</w:t>
      </w:r>
      <w:r w:rsidRPr="008E1B9F">
        <w:rPr>
          <w:sz w:val="28"/>
          <w:szCs w:val="28"/>
        </w:rPr>
        <w:t xml:space="preserve"> Плана развития города Астаны на 2026-2030 годы </w:t>
      </w:r>
      <w:r w:rsidRPr="008E1B9F">
        <w:rPr>
          <w:i/>
          <w:iCs/>
          <w:sz w:val="24"/>
          <w:szCs w:val="24"/>
        </w:rPr>
        <w:t>(утвержденного решением сессии маслихата  от 12.12.2025 года №351/47-VIII)</w:t>
      </w:r>
      <w:r w:rsidRPr="008E1B9F">
        <w:rPr>
          <w:sz w:val="28"/>
          <w:szCs w:val="28"/>
        </w:rPr>
        <w:t xml:space="preserve"> с указанием конкретных ответственных исполнителей</w:t>
      </w:r>
      <w:r w:rsidR="009F4DC5" w:rsidRPr="008E1B9F">
        <w:rPr>
          <w:sz w:val="28"/>
          <w:szCs w:val="28"/>
        </w:rPr>
        <w:t xml:space="preserve"> </w:t>
      </w:r>
      <w:r w:rsidR="009F4DC5" w:rsidRPr="008E1B9F">
        <w:rPr>
          <w:i/>
          <w:iCs/>
          <w:sz w:val="24"/>
          <w:szCs w:val="24"/>
        </w:rPr>
        <w:t>(пункт</w:t>
      </w:r>
      <w:r w:rsidR="005B3F40" w:rsidRPr="008E1B9F">
        <w:rPr>
          <w:i/>
          <w:iCs/>
          <w:sz w:val="24"/>
          <w:szCs w:val="24"/>
        </w:rPr>
        <w:t>ы</w:t>
      </w:r>
      <w:r w:rsidR="009F4DC5" w:rsidRPr="008E1B9F">
        <w:rPr>
          <w:i/>
          <w:iCs/>
          <w:sz w:val="24"/>
          <w:szCs w:val="24"/>
        </w:rPr>
        <w:t xml:space="preserve"> 2, 3, 4, 6, 7, 9, 11, 12, 17, 19</w:t>
      </w:r>
      <w:r w:rsidR="00F272FC" w:rsidRPr="008E1B9F">
        <w:rPr>
          <w:i/>
          <w:iCs/>
          <w:sz w:val="24"/>
          <w:szCs w:val="24"/>
        </w:rPr>
        <w:t>-34</w:t>
      </w:r>
      <w:r w:rsidR="009F4DC5" w:rsidRPr="008E1B9F">
        <w:rPr>
          <w:i/>
          <w:iCs/>
          <w:sz w:val="24"/>
          <w:szCs w:val="24"/>
        </w:rPr>
        <w:t xml:space="preserve">, </w:t>
      </w:r>
      <w:r w:rsidR="00327D2F" w:rsidRPr="008E1B9F">
        <w:rPr>
          <w:i/>
          <w:iCs/>
          <w:sz w:val="24"/>
          <w:szCs w:val="24"/>
        </w:rPr>
        <w:t>37, 38, 40, 42</w:t>
      </w:r>
      <w:r w:rsidR="00F272FC" w:rsidRPr="008E1B9F">
        <w:rPr>
          <w:i/>
          <w:iCs/>
          <w:sz w:val="24"/>
          <w:szCs w:val="24"/>
        </w:rPr>
        <w:t>-46</w:t>
      </w:r>
      <w:r w:rsidR="005B3F40" w:rsidRPr="008E1B9F">
        <w:rPr>
          <w:i/>
          <w:iCs/>
          <w:sz w:val="24"/>
          <w:szCs w:val="24"/>
        </w:rPr>
        <w:t xml:space="preserve"> заключения по ЭАМ</w:t>
      </w:r>
      <w:r w:rsidR="009F4DC5" w:rsidRPr="008E1B9F">
        <w:rPr>
          <w:i/>
          <w:iCs/>
          <w:sz w:val="24"/>
          <w:szCs w:val="24"/>
        </w:rPr>
        <w:t>)</w:t>
      </w:r>
      <w:r w:rsidR="00D9456F" w:rsidRPr="008E1B9F">
        <w:rPr>
          <w:i/>
          <w:iCs/>
          <w:sz w:val="24"/>
          <w:szCs w:val="24"/>
        </w:rPr>
        <w:t>;</w:t>
      </w:r>
    </w:p>
    <w:p w14:paraId="6A044B27" w14:textId="5F2B4DF6" w:rsidR="008336C4" w:rsidRPr="008E1B9F" w:rsidRDefault="008336C4" w:rsidP="007A771C">
      <w:pPr>
        <w:pBdr>
          <w:bottom w:val="single" w:sz="4" w:space="30" w:color="FFFFFF"/>
        </w:pBdr>
        <w:ind w:firstLine="709"/>
        <w:jc w:val="both"/>
        <w:rPr>
          <w:i/>
          <w:iCs/>
          <w:sz w:val="24"/>
          <w:szCs w:val="24"/>
        </w:rPr>
      </w:pPr>
      <w:r w:rsidRPr="008E1B9F">
        <w:rPr>
          <w:sz w:val="28"/>
          <w:szCs w:val="28"/>
        </w:rPr>
        <w:t xml:space="preserve">2) </w:t>
      </w:r>
      <w:r w:rsidR="005B3F40" w:rsidRPr="008E1B9F">
        <w:rPr>
          <w:sz w:val="28"/>
          <w:szCs w:val="28"/>
        </w:rPr>
        <w:t>обеспечить</w:t>
      </w:r>
      <w:r w:rsidRPr="008E1B9F">
        <w:rPr>
          <w:sz w:val="28"/>
          <w:szCs w:val="28"/>
        </w:rPr>
        <w:t xml:space="preserve"> </w:t>
      </w:r>
      <w:r w:rsidR="005B3F40" w:rsidRPr="008E1B9F">
        <w:rPr>
          <w:sz w:val="28"/>
          <w:szCs w:val="28"/>
        </w:rPr>
        <w:t xml:space="preserve">постоянный </w:t>
      </w:r>
      <w:r w:rsidRPr="008E1B9F">
        <w:rPr>
          <w:sz w:val="28"/>
          <w:szCs w:val="28"/>
        </w:rPr>
        <w:t>контроль</w:t>
      </w:r>
      <w:r w:rsidR="005B3F40" w:rsidRPr="008E1B9F">
        <w:rPr>
          <w:sz w:val="28"/>
          <w:szCs w:val="28"/>
        </w:rPr>
        <w:t xml:space="preserve"> за</w:t>
      </w:r>
      <w:r w:rsidRPr="008E1B9F">
        <w:rPr>
          <w:sz w:val="28"/>
          <w:szCs w:val="28"/>
        </w:rPr>
        <w:t xml:space="preserve"> реализаци</w:t>
      </w:r>
      <w:r w:rsidR="005B3F40" w:rsidRPr="008E1B9F">
        <w:rPr>
          <w:sz w:val="28"/>
          <w:szCs w:val="28"/>
        </w:rPr>
        <w:t>ей</w:t>
      </w:r>
      <w:r w:rsidRPr="008E1B9F">
        <w:rPr>
          <w:sz w:val="28"/>
          <w:szCs w:val="28"/>
        </w:rPr>
        <w:t xml:space="preserve"> Плана развития города Астаны на 2026-2030 годы, который определяет развитие города Астаны с учетом ее специфики и потенциала развития в соответствии с вышестоящими документами Системы государственного планирования</w:t>
      </w:r>
      <w:r w:rsidR="00F646AB" w:rsidRPr="008E1B9F">
        <w:rPr>
          <w:sz w:val="28"/>
          <w:szCs w:val="28"/>
        </w:rPr>
        <w:t xml:space="preserve"> </w:t>
      </w:r>
      <w:bookmarkStart w:id="13" w:name="_Hlk228278448"/>
      <w:r w:rsidR="00F646AB" w:rsidRPr="008E1B9F">
        <w:rPr>
          <w:i/>
          <w:iCs/>
          <w:sz w:val="24"/>
          <w:szCs w:val="24"/>
        </w:rPr>
        <w:t>(пункт 10 заключения по ЭАМ)</w:t>
      </w:r>
      <w:bookmarkEnd w:id="13"/>
      <w:r w:rsidR="00D9456F" w:rsidRPr="008E1B9F">
        <w:rPr>
          <w:i/>
          <w:iCs/>
          <w:sz w:val="24"/>
          <w:szCs w:val="24"/>
        </w:rPr>
        <w:t>;</w:t>
      </w:r>
    </w:p>
    <w:p w14:paraId="35BEC6C3" w14:textId="7B61D2D3" w:rsidR="005A24D4" w:rsidRPr="008E1B9F" w:rsidRDefault="005A24D4" w:rsidP="007A771C">
      <w:pPr>
        <w:pBdr>
          <w:bottom w:val="single" w:sz="4" w:space="30" w:color="FFFFFF"/>
        </w:pBdr>
        <w:ind w:firstLine="709"/>
        <w:jc w:val="both"/>
        <w:rPr>
          <w:sz w:val="28"/>
          <w:szCs w:val="28"/>
        </w:rPr>
      </w:pPr>
      <w:r w:rsidRPr="008E1B9F">
        <w:rPr>
          <w:sz w:val="28"/>
          <w:szCs w:val="28"/>
        </w:rPr>
        <w:t xml:space="preserve">3) </w:t>
      </w:r>
      <w:r w:rsidR="00A57B15" w:rsidRPr="008E1B9F">
        <w:rPr>
          <w:b/>
          <w:sz w:val="28"/>
          <w:szCs w:val="28"/>
        </w:rPr>
        <w:t>до 3 июля 2026 года</w:t>
      </w:r>
      <w:r w:rsidR="00A57B15" w:rsidRPr="008E1B9F">
        <w:rPr>
          <w:sz w:val="28"/>
          <w:szCs w:val="28"/>
        </w:rPr>
        <w:t xml:space="preserve"> </w:t>
      </w:r>
      <w:r w:rsidRPr="008E1B9F">
        <w:rPr>
          <w:sz w:val="28"/>
          <w:szCs w:val="28"/>
        </w:rPr>
        <w:t>принять меры</w:t>
      </w:r>
      <w:r w:rsidR="0095278B" w:rsidRPr="008E1B9F">
        <w:rPr>
          <w:sz w:val="28"/>
          <w:szCs w:val="28"/>
        </w:rPr>
        <w:t xml:space="preserve"> </w:t>
      </w:r>
      <w:r w:rsidR="00C754D0" w:rsidRPr="008E1B9F">
        <w:rPr>
          <w:sz w:val="28"/>
          <w:szCs w:val="28"/>
        </w:rPr>
        <w:t>по приведению</w:t>
      </w:r>
      <w:r w:rsidR="00D9456F" w:rsidRPr="008E1B9F">
        <w:rPr>
          <w:sz w:val="28"/>
          <w:szCs w:val="28"/>
        </w:rPr>
        <w:t xml:space="preserve"> в соответствие с законодательством</w:t>
      </w:r>
      <w:r w:rsidR="00C754D0" w:rsidRPr="008E1B9F">
        <w:rPr>
          <w:sz w:val="28"/>
          <w:szCs w:val="28"/>
        </w:rPr>
        <w:t xml:space="preserve"> и</w:t>
      </w:r>
      <w:r w:rsidRPr="008E1B9F">
        <w:rPr>
          <w:sz w:val="28"/>
          <w:szCs w:val="28"/>
        </w:rPr>
        <w:t>тогового отчета о реализации Плана развития города Астаны на 2021-2025 годы, включающий в себя информацию по реализации за последний год действия документа и обобщенную информацию за весь период его действия</w:t>
      </w:r>
      <w:r w:rsidR="00D9456F" w:rsidRPr="008E1B9F">
        <w:rPr>
          <w:sz w:val="28"/>
          <w:szCs w:val="28"/>
        </w:rPr>
        <w:t>, а также размещению его на соответствующем сайте</w:t>
      </w:r>
      <w:r w:rsidR="00F646AB" w:rsidRPr="008E1B9F">
        <w:rPr>
          <w:sz w:val="28"/>
          <w:szCs w:val="28"/>
        </w:rPr>
        <w:t xml:space="preserve"> </w:t>
      </w:r>
      <w:r w:rsidR="00F646AB" w:rsidRPr="008E1B9F">
        <w:rPr>
          <w:i/>
          <w:iCs/>
          <w:sz w:val="24"/>
          <w:szCs w:val="24"/>
        </w:rPr>
        <w:t>(пункт 49 заключения по ЭАМ)</w:t>
      </w:r>
      <w:r w:rsidR="00D9456F" w:rsidRPr="008E1B9F">
        <w:rPr>
          <w:sz w:val="28"/>
          <w:szCs w:val="28"/>
        </w:rPr>
        <w:t>;</w:t>
      </w:r>
      <w:r w:rsidR="00CD6722" w:rsidRPr="008E1B9F">
        <w:rPr>
          <w:sz w:val="28"/>
          <w:szCs w:val="28"/>
        </w:rPr>
        <w:t xml:space="preserve">  </w:t>
      </w:r>
    </w:p>
    <w:p w14:paraId="2FD090F3" w14:textId="77777777" w:rsidR="00943CAC" w:rsidRDefault="00943CAC" w:rsidP="007A771C">
      <w:pPr>
        <w:pBdr>
          <w:bottom w:val="single" w:sz="4" w:space="30" w:color="FFFFFF"/>
        </w:pBdr>
        <w:ind w:firstLine="709"/>
        <w:jc w:val="both"/>
        <w:rPr>
          <w:b/>
          <w:bCs/>
          <w:sz w:val="28"/>
          <w:szCs w:val="28"/>
          <w:lang w:val="kk-KZ"/>
        </w:rPr>
      </w:pPr>
    </w:p>
    <w:p w14:paraId="427A425C" w14:textId="6BF84DE1" w:rsidR="008B3B93" w:rsidRPr="008E1B9F" w:rsidRDefault="008B3B93" w:rsidP="007A771C">
      <w:pPr>
        <w:pBdr>
          <w:bottom w:val="single" w:sz="4" w:space="30" w:color="FFFFFF"/>
        </w:pBdr>
        <w:ind w:firstLine="709"/>
        <w:jc w:val="both"/>
        <w:rPr>
          <w:b/>
          <w:bCs/>
          <w:sz w:val="28"/>
          <w:szCs w:val="28"/>
        </w:rPr>
      </w:pPr>
      <w:r w:rsidRPr="008E1B9F">
        <w:rPr>
          <w:b/>
          <w:bCs/>
          <w:sz w:val="28"/>
          <w:szCs w:val="28"/>
        </w:rPr>
        <w:lastRenderedPageBreak/>
        <w:t xml:space="preserve">Министерству </w:t>
      </w:r>
      <w:bookmarkStart w:id="14" w:name="_Hlk227228287"/>
      <w:r w:rsidRPr="008E1B9F">
        <w:rPr>
          <w:b/>
          <w:bCs/>
          <w:sz w:val="28"/>
          <w:szCs w:val="28"/>
        </w:rPr>
        <w:t>национальной экономики Республики Казахстан</w:t>
      </w:r>
      <w:bookmarkEnd w:id="14"/>
      <w:r w:rsidR="00D2040D" w:rsidRPr="008E1B9F">
        <w:rPr>
          <w:b/>
          <w:bCs/>
          <w:sz w:val="28"/>
          <w:szCs w:val="28"/>
        </w:rPr>
        <w:t>:</w:t>
      </w:r>
    </w:p>
    <w:p w14:paraId="27252F35" w14:textId="02567F7E" w:rsidR="007A771C" w:rsidRPr="008E1B9F" w:rsidRDefault="005A24D4" w:rsidP="007A771C">
      <w:pPr>
        <w:pBdr>
          <w:bottom w:val="single" w:sz="4" w:space="30" w:color="FFFFFF"/>
        </w:pBdr>
        <w:ind w:firstLine="709"/>
        <w:jc w:val="both"/>
        <w:rPr>
          <w:sz w:val="28"/>
          <w:szCs w:val="28"/>
        </w:rPr>
      </w:pPr>
      <w:r w:rsidRPr="008E1B9F">
        <w:rPr>
          <w:sz w:val="28"/>
          <w:szCs w:val="28"/>
        </w:rPr>
        <w:t>4</w:t>
      </w:r>
      <w:r w:rsidR="007A771C" w:rsidRPr="008E1B9F">
        <w:rPr>
          <w:sz w:val="28"/>
          <w:szCs w:val="28"/>
        </w:rPr>
        <w:t xml:space="preserve">) </w:t>
      </w:r>
      <w:r w:rsidR="007A771C" w:rsidRPr="008E1B9F">
        <w:rPr>
          <w:b/>
          <w:sz w:val="28"/>
          <w:szCs w:val="28"/>
        </w:rPr>
        <w:t xml:space="preserve">до </w:t>
      </w:r>
      <w:r w:rsidR="00D9456F" w:rsidRPr="008E1B9F">
        <w:rPr>
          <w:b/>
          <w:sz w:val="28"/>
          <w:szCs w:val="28"/>
        </w:rPr>
        <w:t>29 мая</w:t>
      </w:r>
      <w:r w:rsidR="007A771C" w:rsidRPr="008E1B9F">
        <w:rPr>
          <w:b/>
          <w:sz w:val="28"/>
          <w:szCs w:val="28"/>
        </w:rPr>
        <w:t xml:space="preserve"> 2026 года</w:t>
      </w:r>
      <w:r w:rsidR="007A771C" w:rsidRPr="008E1B9F">
        <w:rPr>
          <w:sz w:val="28"/>
          <w:szCs w:val="28"/>
        </w:rPr>
        <w:t xml:space="preserve"> </w:t>
      </w:r>
      <w:r w:rsidR="001817FE" w:rsidRPr="008E1B9F">
        <w:rPr>
          <w:sz w:val="28"/>
          <w:szCs w:val="28"/>
        </w:rPr>
        <w:t>рассмотре</w:t>
      </w:r>
      <w:r w:rsidR="008B3B93" w:rsidRPr="008E1B9F">
        <w:rPr>
          <w:sz w:val="28"/>
          <w:szCs w:val="28"/>
        </w:rPr>
        <w:t>ть</w:t>
      </w:r>
      <w:r w:rsidR="001817FE" w:rsidRPr="008E1B9F">
        <w:rPr>
          <w:sz w:val="28"/>
          <w:szCs w:val="28"/>
        </w:rPr>
        <w:t xml:space="preserve"> возможност</w:t>
      </w:r>
      <w:r w:rsidR="008B3B93" w:rsidRPr="008E1B9F">
        <w:rPr>
          <w:sz w:val="28"/>
          <w:szCs w:val="28"/>
        </w:rPr>
        <w:t>ь</w:t>
      </w:r>
      <w:r w:rsidR="001F23C4" w:rsidRPr="008E1B9F">
        <w:rPr>
          <w:sz w:val="28"/>
          <w:szCs w:val="28"/>
        </w:rPr>
        <w:t xml:space="preserve"> внесения изменений и дополнений в Методику разработки, реализации, проведения мониторинга и корректировки Национального плана развития Республики Казахстан, планов развития государственных органов, областей, городов республиканского значения, столицы, районов</w:t>
      </w:r>
      <w:r w:rsidR="008B3B93" w:rsidRPr="008E1B9F">
        <w:rPr>
          <w:sz w:val="28"/>
          <w:szCs w:val="28"/>
        </w:rPr>
        <w:t xml:space="preserve">, </w:t>
      </w:r>
      <w:r w:rsidR="001F23C4" w:rsidRPr="008E1B9F">
        <w:rPr>
          <w:sz w:val="28"/>
          <w:szCs w:val="28"/>
        </w:rPr>
        <w:t>городов областного значения,</w:t>
      </w:r>
      <w:r w:rsidR="001F23C4" w:rsidRPr="008E1B9F">
        <w:rPr>
          <w:i/>
          <w:iCs/>
          <w:color w:val="FF0000"/>
          <w:sz w:val="24"/>
          <w:szCs w:val="24"/>
        </w:rPr>
        <w:t xml:space="preserve"> </w:t>
      </w:r>
      <w:r w:rsidR="001F23C4" w:rsidRPr="008E1B9F">
        <w:rPr>
          <w:sz w:val="28"/>
          <w:szCs w:val="28"/>
        </w:rPr>
        <w:t>утвержденную Приказом</w:t>
      </w:r>
      <w:r w:rsidR="001F23C4" w:rsidRPr="008E1B9F">
        <w:rPr>
          <w:color w:val="FF0000"/>
          <w:sz w:val="28"/>
          <w:szCs w:val="28"/>
        </w:rPr>
        <w:t xml:space="preserve"> </w:t>
      </w:r>
      <w:r w:rsidR="001F23C4" w:rsidRPr="008E1B9F">
        <w:rPr>
          <w:sz w:val="28"/>
          <w:szCs w:val="28"/>
        </w:rPr>
        <w:t>МНЭРК №128</w:t>
      </w:r>
      <w:r w:rsidR="007A771C" w:rsidRPr="008E1B9F">
        <w:rPr>
          <w:sz w:val="28"/>
          <w:szCs w:val="28"/>
        </w:rPr>
        <w:t>:</w:t>
      </w:r>
    </w:p>
    <w:p w14:paraId="770ECC99" w14:textId="1AB70C5C" w:rsidR="008B3B93" w:rsidRPr="008E1B9F" w:rsidRDefault="008B3B93" w:rsidP="008B3B93">
      <w:pPr>
        <w:pBdr>
          <w:bottom w:val="single" w:sz="4" w:space="30" w:color="FFFFFF"/>
        </w:pBdr>
        <w:shd w:val="clear" w:color="auto" w:fill="FFFFFF"/>
        <w:ind w:firstLine="709"/>
        <w:contextualSpacing/>
        <w:jc w:val="both"/>
        <w:rPr>
          <w:sz w:val="28"/>
          <w:szCs w:val="28"/>
        </w:rPr>
      </w:pPr>
      <w:r w:rsidRPr="008E1B9F">
        <w:rPr>
          <w:sz w:val="28"/>
          <w:szCs w:val="28"/>
        </w:rPr>
        <w:t xml:space="preserve">- в части включения в Отчет о реализации Плана развития </w:t>
      </w:r>
      <w:r w:rsidRPr="008E1B9F">
        <w:rPr>
          <w:i/>
          <w:iCs/>
          <w:sz w:val="24"/>
          <w:szCs w:val="24"/>
        </w:rPr>
        <w:t>(Приложение 13 Методики)</w:t>
      </w:r>
      <w:r w:rsidRPr="008E1B9F">
        <w:rPr>
          <w:sz w:val="28"/>
          <w:szCs w:val="28"/>
        </w:rPr>
        <w:t xml:space="preserve"> в графе 8 слово «Скорректированный», что позволит корректировать плановые назначения в случаях корректировки бюджета</w:t>
      </w:r>
      <w:r w:rsidR="00F646AB" w:rsidRPr="008E1B9F">
        <w:rPr>
          <w:sz w:val="28"/>
          <w:szCs w:val="28"/>
        </w:rPr>
        <w:t xml:space="preserve"> </w:t>
      </w:r>
      <w:r w:rsidR="00F646AB" w:rsidRPr="008E1B9F">
        <w:rPr>
          <w:i/>
          <w:iCs/>
          <w:sz w:val="24"/>
          <w:szCs w:val="24"/>
        </w:rPr>
        <w:t>(пункт 50 заключения по ЭАМ)</w:t>
      </w:r>
      <w:r w:rsidRPr="008E1B9F">
        <w:rPr>
          <w:sz w:val="28"/>
          <w:szCs w:val="28"/>
        </w:rPr>
        <w:t>;</w:t>
      </w:r>
    </w:p>
    <w:p w14:paraId="28B1FE68" w14:textId="50CC9603" w:rsidR="008B3B93" w:rsidRPr="008E1B9F" w:rsidRDefault="008B3B93" w:rsidP="008B3B93">
      <w:pPr>
        <w:pBdr>
          <w:bottom w:val="single" w:sz="4" w:space="30" w:color="FFFFFF"/>
        </w:pBdr>
        <w:ind w:firstLine="709"/>
        <w:jc w:val="both"/>
        <w:rPr>
          <w:sz w:val="28"/>
          <w:szCs w:val="28"/>
        </w:rPr>
      </w:pPr>
      <w:r w:rsidRPr="008E1B9F">
        <w:rPr>
          <w:sz w:val="28"/>
          <w:szCs w:val="28"/>
        </w:rPr>
        <w:t xml:space="preserve">- в части включения нормы по актуализации утвержденного Инвестиционного плана по реализации Планов развития области, города республиканского значения, столицы, района (города областного значения), в случае корректировки средств республиканского или местного бюджета и отражения их в Отчете о реализации; </w:t>
      </w:r>
    </w:p>
    <w:p w14:paraId="4EBF9B9B" w14:textId="432CD217" w:rsidR="007A771C" w:rsidRDefault="007A771C" w:rsidP="007A771C">
      <w:pPr>
        <w:pBdr>
          <w:bottom w:val="single" w:sz="4" w:space="30" w:color="FFFFFF"/>
        </w:pBdr>
        <w:ind w:firstLine="709"/>
        <w:jc w:val="both"/>
        <w:rPr>
          <w:sz w:val="28"/>
          <w:szCs w:val="28"/>
        </w:rPr>
      </w:pPr>
      <w:r w:rsidRPr="008E1B9F">
        <w:rPr>
          <w:sz w:val="28"/>
          <w:szCs w:val="28"/>
        </w:rPr>
        <w:t>-</w:t>
      </w:r>
      <w:r w:rsidR="001F23C4" w:rsidRPr="008E1B9F">
        <w:rPr>
          <w:sz w:val="28"/>
          <w:szCs w:val="28"/>
        </w:rPr>
        <w:t xml:space="preserve"> в части</w:t>
      </w:r>
      <w:r w:rsidRPr="008E1B9F">
        <w:rPr>
          <w:sz w:val="28"/>
          <w:szCs w:val="28"/>
        </w:rPr>
        <w:t xml:space="preserve"> синхронизации сроков формирования и публикации на </w:t>
      </w:r>
      <w:r w:rsidR="009E1094" w:rsidRPr="008E1B9F">
        <w:rPr>
          <w:sz w:val="28"/>
          <w:szCs w:val="28"/>
        </w:rPr>
        <w:t>интернет-ресурсе</w:t>
      </w:r>
      <w:r w:rsidRPr="008E1B9F">
        <w:rPr>
          <w:sz w:val="28"/>
          <w:szCs w:val="28"/>
        </w:rPr>
        <w:t xml:space="preserve"> соответствующего местного исполнительного органа Отчета о реализации Плана развития со сроками публикации годовой официальной статистической отчетности и формирования ведомственной отчётности</w:t>
      </w:r>
      <w:r w:rsidR="00B77E45" w:rsidRPr="008E1B9F">
        <w:rPr>
          <w:sz w:val="28"/>
          <w:szCs w:val="28"/>
        </w:rPr>
        <w:t>, включая</w:t>
      </w:r>
      <w:r w:rsidR="0097011B" w:rsidRPr="008E1B9F">
        <w:rPr>
          <w:sz w:val="28"/>
          <w:szCs w:val="28"/>
        </w:rPr>
        <w:t>,</w:t>
      </w:r>
      <w:r w:rsidR="00B77E45" w:rsidRPr="008E1B9F">
        <w:rPr>
          <w:sz w:val="28"/>
          <w:szCs w:val="28"/>
        </w:rPr>
        <w:t xml:space="preserve"> </w:t>
      </w:r>
      <w:r w:rsidR="0097011B" w:rsidRPr="008E1B9F">
        <w:rPr>
          <w:sz w:val="28"/>
          <w:szCs w:val="28"/>
        </w:rPr>
        <w:t xml:space="preserve">но не ограничиваясь, </w:t>
      </w:r>
      <w:r w:rsidR="00B77E45" w:rsidRPr="008E1B9F">
        <w:rPr>
          <w:sz w:val="28"/>
          <w:szCs w:val="28"/>
        </w:rPr>
        <w:t>оперативны</w:t>
      </w:r>
      <w:r w:rsidR="0097011B" w:rsidRPr="008E1B9F">
        <w:rPr>
          <w:sz w:val="28"/>
          <w:szCs w:val="28"/>
        </w:rPr>
        <w:t>ми</w:t>
      </w:r>
      <w:r w:rsidR="00B77E45" w:rsidRPr="008E1B9F">
        <w:rPr>
          <w:sz w:val="28"/>
          <w:szCs w:val="28"/>
        </w:rPr>
        <w:t xml:space="preserve"> данны</w:t>
      </w:r>
      <w:r w:rsidR="0097011B" w:rsidRPr="008E1B9F">
        <w:rPr>
          <w:sz w:val="28"/>
          <w:szCs w:val="28"/>
        </w:rPr>
        <w:t>ми</w:t>
      </w:r>
      <w:r w:rsidR="008B3B93" w:rsidRPr="008E1B9F">
        <w:rPr>
          <w:sz w:val="28"/>
          <w:szCs w:val="28"/>
        </w:rPr>
        <w:t>.</w:t>
      </w:r>
    </w:p>
    <w:tbl>
      <w:tblPr>
        <w:tblStyle w:val="a7"/>
        <w:tblW w:w="9350"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546"/>
      </w:tblGrid>
      <w:tr w:rsidR="00855A99" w:rsidRPr="008E1B9F" w14:paraId="19716C0B" w14:textId="77777777" w:rsidTr="001A7A45">
        <w:tc>
          <w:tcPr>
            <w:tcW w:w="6804" w:type="dxa"/>
          </w:tcPr>
          <w:p w14:paraId="6CDB84FE" w14:textId="77777777" w:rsidR="00855A99" w:rsidRPr="008E1B9F" w:rsidRDefault="00855A99" w:rsidP="005E07FD">
            <w:pPr>
              <w:widowControl w:val="0"/>
              <w:contextualSpacing/>
              <w:jc w:val="both"/>
              <w:rPr>
                <w:b/>
                <w:sz w:val="28"/>
                <w:szCs w:val="28"/>
              </w:rPr>
            </w:pPr>
            <w:r w:rsidRPr="008E1B9F">
              <w:rPr>
                <w:b/>
                <w:sz w:val="28"/>
                <w:szCs w:val="28"/>
              </w:rPr>
              <w:t xml:space="preserve">Член Ревизионной комиссии </w:t>
            </w:r>
          </w:p>
          <w:p w14:paraId="3C89F557" w14:textId="77777777" w:rsidR="00855A99" w:rsidRPr="008E1B9F" w:rsidRDefault="00855A99" w:rsidP="005E07FD">
            <w:pPr>
              <w:tabs>
                <w:tab w:val="left" w:pos="0"/>
              </w:tabs>
              <w:contextualSpacing/>
              <w:jc w:val="both"/>
              <w:rPr>
                <w:b/>
                <w:sz w:val="28"/>
                <w:szCs w:val="28"/>
              </w:rPr>
            </w:pPr>
            <w:r w:rsidRPr="008E1B9F">
              <w:rPr>
                <w:b/>
                <w:sz w:val="28"/>
                <w:szCs w:val="28"/>
              </w:rPr>
              <w:t>по городу Астана</w:t>
            </w:r>
          </w:p>
          <w:p w14:paraId="1395E832" w14:textId="77777777" w:rsidR="00855A99" w:rsidRPr="008E1B9F" w:rsidRDefault="00855A99" w:rsidP="005E07FD">
            <w:pPr>
              <w:tabs>
                <w:tab w:val="left" w:pos="0"/>
              </w:tabs>
              <w:contextualSpacing/>
              <w:jc w:val="both"/>
              <w:rPr>
                <w:sz w:val="28"/>
                <w:szCs w:val="28"/>
              </w:rPr>
            </w:pPr>
          </w:p>
        </w:tc>
        <w:tc>
          <w:tcPr>
            <w:tcW w:w="2546" w:type="dxa"/>
          </w:tcPr>
          <w:p w14:paraId="78F9749E" w14:textId="77777777" w:rsidR="00855A99" w:rsidRPr="008E1B9F" w:rsidRDefault="00855A99" w:rsidP="005E07FD">
            <w:pPr>
              <w:tabs>
                <w:tab w:val="left" w:pos="0"/>
              </w:tabs>
              <w:contextualSpacing/>
              <w:jc w:val="both"/>
              <w:rPr>
                <w:b/>
                <w:sz w:val="28"/>
                <w:szCs w:val="28"/>
              </w:rPr>
            </w:pPr>
          </w:p>
          <w:p w14:paraId="14FBC2EB" w14:textId="77777777" w:rsidR="00855A99" w:rsidRPr="008E1B9F" w:rsidRDefault="00855A99" w:rsidP="005E07FD">
            <w:pPr>
              <w:tabs>
                <w:tab w:val="left" w:pos="0"/>
              </w:tabs>
              <w:contextualSpacing/>
              <w:jc w:val="both"/>
              <w:rPr>
                <w:sz w:val="28"/>
                <w:szCs w:val="28"/>
              </w:rPr>
            </w:pPr>
            <w:r w:rsidRPr="008E1B9F">
              <w:rPr>
                <w:b/>
                <w:sz w:val="28"/>
                <w:szCs w:val="28"/>
              </w:rPr>
              <w:t>С. Муканов</w:t>
            </w:r>
            <w:r w:rsidRPr="008E1B9F">
              <w:rPr>
                <w:sz w:val="28"/>
                <w:szCs w:val="28"/>
              </w:rPr>
              <w:t xml:space="preserve"> </w:t>
            </w:r>
          </w:p>
        </w:tc>
      </w:tr>
      <w:tr w:rsidR="00855A99" w:rsidRPr="008E1B9F" w14:paraId="73A6CF4D" w14:textId="77777777" w:rsidTr="001A7A45">
        <w:tc>
          <w:tcPr>
            <w:tcW w:w="6804" w:type="dxa"/>
          </w:tcPr>
          <w:p w14:paraId="2F4A9E17" w14:textId="77777777" w:rsidR="00855A99" w:rsidRPr="008E1B9F" w:rsidRDefault="00855A99" w:rsidP="005E07FD">
            <w:pPr>
              <w:tabs>
                <w:tab w:val="left" w:pos="0"/>
              </w:tabs>
              <w:contextualSpacing/>
              <w:jc w:val="both"/>
              <w:rPr>
                <w:sz w:val="28"/>
                <w:szCs w:val="28"/>
              </w:rPr>
            </w:pPr>
          </w:p>
        </w:tc>
        <w:tc>
          <w:tcPr>
            <w:tcW w:w="2546" w:type="dxa"/>
          </w:tcPr>
          <w:p w14:paraId="5C9FA5C1" w14:textId="77777777" w:rsidR="00855A99" w:rsidRPr="008E1B9F" w:rsidRDefault="00855A99" w:rsidP="005E07FD">
            <w:pPr>
              <w:tabs>
                <w:tab w:val="left" w:pos="0"/>
              </w:tabs>
              <w:contextualSpacing/>
              <w:jc w:val="both"/>
              <w:rPr>
                <w:sz w:val="28"/>
                <w:szCs w:val="28"/>
              </w:rPr>
            </w:pPr>
          </w:p>
        </w:tc>
      </w:tr>
      <w:tr w:rsidR="00855A99" w14:paraId="715BDF10" w14:textId="77777777" w:rsidTr="001A7A45">
        <w:tc>
          <w:tcPr>
            <w:tcW w:w="6804" w:type="dxa"/>
          </w:tcPr>
          <w:p w14:paraId="616BB648" w14:textId="77777777" w:rsidR="00855A99" w:rsidRPr="008E1B9F" w:rsidRDefault="00855A99" w:rsidP="00855A99">
            <w:pPr>
              <w:shd w:val="clear" w:color="auto" w:fill="FFFFFF"/>
              <w:outlineLvl w:val="0"/>
              <w:rPr>
                <w:b/>
                <w:sz w:val="28"/>
                <w:szCs w:val="28"/>
              </w:rPr>
            </w:pPr>
            <w:r w:rsidRPr="008E1B9F">
              <w:rPr>
                <w:b/>
                <w:sz w:val="28"/>
                <w:szCs w:val="28"/>
              </w:rPr>
              <w:t>Руководитель отдела</w:t>
            </w:r>
          </w:p>
          <w:p w14:paraId="7C3CC4FD" w14:textId="77777777" w:rsidR="00855A99" w:rsidRPr="008E1B9F" w:rsidRDefault="00855A99" w:rsidP="00855A99">
            <w:pPr>
              <w:shd w:val="clear" w:color="auto" w:fill="FFFFFF"/>
              <w:outlineLvl w:val="0"/>
              <w:rPr>
                <w:b/>
                <w:sz w:val="28"/>
                <w:szCs w:val="28"/>
              </w:rPr>
            </w:pPr>
            <w:r w:rsidRPr="008E1B9F">
              <w:rPr>
                <w:b/>
                <w:sz w:val="28"/>
                <w:szCs w:val="28"/>
              </w:rPr>
              <w:t>планирования, анализа</w:t>
            </w:r>
          </w:p>
          <w:p w14:paraId="425E2023" w14:textId="77777777" w:rsidR="00855A99" w:rsidRPr="008E1B9F" w:rsidRDefault="00855A99" w:rsidP="00855A99">
            <w:pPr>
              <w:tabs>
                <w:tab w:val="left" w:pos="0"/>
              </w:tabs>
              <w:contextualSpacing/>
              <w:rPr>
                <w:b/>
                <w:sz w:val="28"/>
                <w:szCs w:val="28"/>
              </w:rPr>
            </w:pPr>
            <w:r w:rsidRPr="008E1B9F">
              <w:rPr>
                <w:b/>
                <w:sz w:val="28"/>
                <w:szCs w:val="28"/>
              </w:rPr>
              <w:t>и отчетности</w:t>
            </w:r>
          </w:p>
          <w:p w14:paraId="3003ACDE" w14:textId="77777777" w:rsidR="00855A99" w:rsidRPr="008E1B9F" w:rsidRDefault="00855A99" w:rsidP="005E5C83">
            <w:pPr>
              <w:tabs>
                <w:tab w:val="left" w:pos="0"/>
              </w:tabs>
              <w:contextualSpacing/>
              <w:rPr>
                <w:sz w:val="28"/>
                <w:szCs w:val="28"/>
                <w:lang w:val="kk-KZ"/>
              </w:rPr>
            </w:pPr>
          </w:p>
        </w:tc>
        <w:tc>
          <w:tcPr>
            <w:tcW w:w="2546" w:type="dxa"/>
          </w:tcPr>
          <w:p w14:paraId="180B856F" w14:textId="77777777" w:rsidR="00855A99" w:rsidRPr="008E1B9F" w:rsidRDefault="00855A99" w:rsidP="005E07FD">
            <w:pPr>
              <w:tabs>
                <w:tab w:val="left" w:pos="0"/>
              </w:tabs>
              <w:contextualSpacing/>
              <w:jc w:val="both"/>
              <w:rPr>
                <w:b/>
                <w:sz w:val="28"/>
                <w:szCs w:val="28"/>
              </w:rPr>
            </w:pPr>
          </w:p>
          <w:p w14:paraId="0D0AC36D" w14:textId="77777777" w:rsidR="00855A99" w:rsidRPr="00116081" w:rsidRDefault="00116081" w:rsidP="005E07FD">
            <w:pPr>
              <w:tabs>
                <w:tab w:val="left" w:pos="0"/>
              </w:tabs>
              <w:contextualSpacing/>
              <w:jc w:val="both"/>
              <w:rPr>
                <w:b/>
                <w:sz w:val="28"/>
                <w:szCs w:val="28"/>
              </w:rPr>
            </w:pPr>
            <w:r w:rsidRPr="008E1B9F">
              <w:rPr>
                <w:b/>
                <w:sz w:val="28"/>
                <w:szCs w:val="28"/>
              </w:rPr>
              <w:t xml:space="preserve">А. </w:t>
            </w:r>
            <w:r w:rsidR="00855A99" w:rsidRPr="008E1B9F">
              <w:rPr>
                <w:b/>
                <w:sz w:val="28"/>
                <w:szCs w:val="28"/>
              </w:rPr>
              <w:t>Самарбекова</w:t>
            </w:r>
            <w:r w:rsidR="00855A99" w:rsidRPr="006D072D">
              <w:rPr>
                <w:b/>
                <w:sz w:val="28"/>
                <w:szCs w:val="28"/>
              </w:rPr>
              <w:t xml:space="preserve"> </w:t>
            </w:r>
          </w:p>
          <w:p w14:paraId="70F7E6BD" w14:textId="77777777" w:rsidR="00855A99" w:rsidRDefault="00855A99" w:rsidP="005E07FD">
            <w:pPr>
              <w:tabs>
                <w:tab w:val="left" w:pos="0"/>
              </w:tabs>
              <w:contextualSpacing/>
              <w:jc w:val="both"/>
              <w:rPr>
                <w:sz w:val="28"/>
                <w:szCs w:val="28"/>
              </w:rPr>
            </w:pPr>
          </w:p>
        </w:tc>
      </w:tr>
      <w:tr w:rsidR="00855A99" w14:paraId="25EE0CE3" w14:textId="77777777" w:rsidTr="001A7A45">
        <w:tc>
          <w:tcPr>
            <w:tcW w:w="6804" w:type="dxa"/>
          </w:tcPr>
          <w:p w14:paraId="6C895322" w14:textId="77777777" w:rsidR="00855A99" w:rsidRDefault="00855A99" w:rsidP="005E07FD">
            <w:pPr>
              <w:tabs>
                <w:tab w:val="left" w:pos="0"/>
              </w:tabs>
              <w:contextualSpacing/>
              <w:jc w:val="both"/>
              <w:rPr>
                <w:sz w:val="28"/>
                <w:szCs w:val="28"/>
              </w:rPr>
            </w:pPr>
          </w:p>
        </w:tc>
        <w:tc>
          <w:tcPr>
            <w:tcW w:w="2546" w:type="dxa"/>
          </w:tcPr>
          <w:p w14:paraId="6B4735F6" w14:textId="77777777" w:rsidR="00855A99" w:rsidRDefault="00855A99" w:rsidP="005E07FD">
            <w:pPr>
              <w:tabs>
                <w:tab w:val="left" w:pos="0"/>
              </w:tabs>
              <w:contextualSpacing/>
              <w:jc w:val="both"/>
              <w:rPr>
                <w:sz w:val="28"/>
                <w:szCs w:val="28"/>
              </w:rPr>
            </w:pPr>
          </w:p>
        </w:tc>
      </w:tr>
    </w:tbl>
    <w:p w14:paraId="3871374F" w14:textId="48B12396" w:rsidR="000A4ED8" w:rsidRDefault="000A4ED8" w:rsidP="004A3E6B">
      <w:pPr>
        <w:pBdr>
          <w:bottom w:val="single" w:sz="4" w:space="30" w:color="FFFFFF"/>
        </w:pBdr>
        <w:ind w:firstLine="709"/>
        <w:jc w:val="both"/>
        <w:rPr>
          <w:sz w:val="28"/>
          <w:szCs w:val="28"/>
        </w:rPr>
      </w:pPr>
    </w:p>
    <w:p w14:paraId="1203ECAF" w14:textId="7B2DE2F8" w:rsidR="004A3E6B" w:rsidRPr="004A3E6B" w:rsidRDefault="004A3E6B" w:rsidP="004A3E6B">
      <w:pPr>
        <w:pBdr>
          <w:bottom w:val="single" w:sz="4" w:space="30" w:color="FFFFFF"/>
        </w:pBdr>
        <w:rPr>
          <w:color w:val="0C0000"/>
          <w:szCs w:val="28"/>
        </w:rPr>
      </w:pPr>
      <w:r>
        <w:rPr>
          <w:color w:val="0C0000"/>
          <w:szCs w:val="28"/>
        </w:rPr>
        <w:br/>
      </w:r>
    </w:p>
    <w:sectPr w:rsidR="004A3E6B" w:rsidRPr="004A3E6B" w:rsidSect="00F844AA">
      <w:footerReference w:type="default" r:id="rId7"/>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C60DC1" w14:textId="77777777" w:rsidR="00154A87" w:rsidRDefault="00154A87" w:rsidP="00F844AA">
      <w:r>
        <w:separator/>
      </w:r>
    </w:p>
  </w:endnote>
  <w:endnote w:type="continuationSeparator" w:id="0">
    <w:p w14:paraId="61CA20F5" w14:textId="77777777" w:rsidR="00154A87" w:rsidRDefault="00154A87" w:rsidP="00F84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A95281" w14:textId="5CA1C2C9" w:rsidR="005E07FD" w:rsidRDefault="004A3E6B">
    <w:pPr>
      <w:pStyle w:val="aa"/>
      <w:jc w:val="center"/>
    </w:pPr>
    <w:r>
      <w:rPr>
        <w:noProof/>
      </w:rPr>
      <mc:AlternateContent>
        <mc:Choice Requires="wps">
          <w:drawing>
            <wp:anchor distT="0" distB="0" distL="114300" distR="114300" simplePos="0" relativeHeight="251659264" behindDoc="0" locked="0" layoutInCell="1" allowOverlap="1" wp14:anchorId="44BA89F0" wp14:editId="148A565D">
              <wp:simplePos x="0" y="0"/>
              <wp:positionH relativeFrom="column">
                <wp:posOffset>6278880</wp:posOffset>
              </wp:positionH>
              <wp:positionV relativeFrom="paragraph">
                <wp:posOffset>-8880602</wp:posOffset>
              </wp:positionV>
              <wp:extent cx="381000" cy="8019098"/>
              <wp:effectExtent l="0" t="0" r="0" b="1270"/>
              <wp:wrapNone/>
              <wp:docPr id="1" name="Надпись 1"/>
              <wp:cNvGraphicFramePr/>
              <a:graphic xmlns:a="http://schemas.openxmlformats.org/drawingml/2006/main">
                <a:graphicData uri="http://schemas.microsoft.com/office/word/2010/wordprocessingShape">
                  <wps:wsp>
                    <wps:cNvSpPr txBox="1"/>
                    <wps:spPr>
                      <a:xfrm>
                        <a:off x="0" y="0"/>
                        <a:ext cx="381000" cy="801909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C5B5F6" w14:textId="55846854" w:rsidR="004A3E6B" w:rsidRPr="004A3E6B" w:rsidRDefault="004A3E6B">
                          <w:pPr>
                            <w:rPr>
                              <w:color w:val="0C0000"/>
                              <w:sz w:val="14"/>
                            </w:rPr>
                          </w:pPr>
                          <w:r>
                            <w:rPr>
                              <w:color w:val="0C0000"/>
                              <w:sz w:val="14"/>
                            </w:rPr>
                            <w:t xml:space="preserve">09.10.2026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4BA89F0" id="_x0000_t202" coordsize="21600,21600" o:spt="202" path="m,l,21600r21600,l21600,xe">
              <v:stroke joinstyle="miter"/>
              <v:path gradientshapeok="t" o:connecttype="rect"/>
            </v:shapetype>
            <v:shape id="Надпись 1" o:spid="_x0000_s1026" type="#_x0000_t202" style="position:absolute;left:0;text-align:left;margin-left:494.4pt;margin-top:-699.25pt;width:30pt;height:631.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" filled="f" stroked="f" strokeweight=".5pt">
              <v:fill o:detectmouseclick="t"/>
              <v:textbox style="layout-flow:vertical;mso-layout-flow-alt:bottom-to-top">
                <w:txbxContent>
                  <w:p w14:paraId="23C5B5F6" w14:textId="55846854" w:rsidR="004A3E6B" w:rsidRPr="004A3E6B" w:rsidRDefault="004A3E6B">
                    <w:pPr>
                      <w:rPr>
                        <w:color w:val="0C0000"/>
                        <w:sz w:val="14"/>
                      </w:rPr>
                    </w:pPr>
                    <w:r>
                      <w:rPr>
                        <w:color w:val="0C0000"/>
                        <w:sz w:val="14"/>
                      </w:rPr>
                      <w:t xml:space="preserve">09.10.2026   </w:t>
                    </w:r>
                  </w:p>
                </w:txbxContent>
              </v:textbox>
            </v:shape>
          </w:pict>
        </mc:Fallback>
      </mc:AlternateContent>
    </w:r>
    <w:sdt>
      <w:sdtPr>
        <w:id w:val="-1352953574"/>
        <w:docPartObj>
          <w:docPartGallery w:val="Page Numbers (Bottom of Page)"/>
          <w:docPartUnique/>
        </w:docPartObj>
      </w:sdtPr>
      <w:sdtEndPr/>
      <w:sdtContent>
        <w:r w:rsidR="005E07FD">
          <w:fldChar w:fldCharType="begin"/>
        </w:r>
        <w:r w:rsidR="005E07FD">
          <w:instrText>PAGE   \* MERGEFORMAT</w:instrText>
        </w:r>
        <w:r w:rsidR="005E07FD">
          <w:fldChar w:fldCharType="separate"/>
        </w:r>
        <w:r w:rsidR="005B3F40">
          <w:rPr>
            <w:noProof/>
          </w:rPr>
          <w:t>29</w:t>
        </w:r>
        <w:r w:rsidR="005E07FD">
          <w:fldChar w:fldCharType="end"/>
        </w:r>
      </w:sdtContent>
    </w:sdt>
  </w:p>
  <w:p w14:paraId="1F144D8E" w14:textId="77777777" w:rsidR="005E07FD" w:rsidRDefault="005E07FD">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62DC0F" w14:textId="77777777" w:rsidR="00154A87" w:rsidRDefault="00154A87" w:rsidP="00F844AA">
      <w:r>
        <w:separator/>
      </w:r>
    </w:p>
  </w:footnote>
  <w:footnote w:type="continuationSeparator" w:id="0">
    <w:p w14:paraId="6AC1F4A3" w14:textId="77777777" w:rsidR="00154A87" w:rsidRDefault="00154A87" w:rsidP="00F844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E14A8"/>
    <w:multiLevelType w:val="hybridMultilevel"/>
    <w:tmpl w:val="7BD4DA78"/>
    <w:lvl w:ilvl="0" w:tplc="80E2F5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0F363D"/>
    <w:multiLevelType w:val="hybridMultilevel"/>
    <w:tmpl w:val="9BB876A4"/>
    <w:lvl w:ilvl="0" w:tplc="6D364B06">
      <w:start w:val="1"/>
      <w:numFmt w:val="decimal"/>
      <w:lvlText w:val="%1."/>
      <w:lvlJc w:val="left"/>
      <w:pPr>
        <w:ind w:left="1069" w:hanging="360"/>
      </w:pPr>
      <w:rPr>
        <w:rFonts w:eastAsiaTheme="minorHAnsi" w:cstheme="minorBid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CA765F4"/>
    <w:multiLevelType w:val="hybridMultilevel"/>
    <w:tmpl w:val="01462272"/>
    <w:lvl w:ilvl="0" w:tplc="54FA8E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C125655"/>
    <w:multiLevelType w:val="hybridMultilevel"/>
    <w:tmpl w:val="973A39B4"/>
    <w:lvl w:ilvl="0" w:tplc="007AAEBE">
      <w:start w:val="1"/>
      <w:numFmt w:val="decimal"/>
      <w:lvlText w:val="%1."/>
      <w:lvlJc w:val="left"/>
      <w:pPr>
        <w:ind w:left="765" w:hanging="360"/>
      </w:pPr>
      <w:rPr>
        <w:rFonts w:ascii="Times New Roman" w:hAnsi="Times New Roman" w:cs="Times New Roman" w:hint="default"/>
        <w:color w:val="auto"/>
        <w:sz w:val="28"/>
        <w:szCs w:val="28"/>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num w:numId="1" w16cid:durableId="376049998">
    <w:abstractNumId w:val="0"/>
  </w:num>
  <w:num w:numId="2" w16cid:durableId="1724594672">
    <w:abstractNumId w:val="2"/>
  </w:num>
  <w:num w:numId="3" w16cid:durableId="997536345">
    <w:abstractNumId w:val="1"/>
  </w:num>
  <w:num w:numId="4" w16cid:durableId="7894701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5F5A"/>
    <w:rsid w:val="00003023"/>
    <w:rsid w:val="000111B1"/>
    <w:rsid w:val="000128CC"/>
    <w:rsid w:val="00015650"/>
    <w:rsid w:val="0001599C"/>
    <w:rsid w:val="00020BB7"/>
    <w:rsid w:val="000219C3"/>
    <w:rsid w:val="0002503B"/>
    <w:rsid w:val="000259B7"/>
    <w:rsid w:val="00032357"/>
    <w:rsid w:val="00033D7B"/>
    <w:rsid w:val="0004751B"/>
    <w:rsid w:val="00052977"/>
    <w:rsid w:val="00062BB3"/>
    <w:rsid w:val="0006713A"/>
    <w:rsid w:val="00076988"/>
    <w:rsid w:val="000A1D76"/>
    <w:rsid w:val="000A2066"/>
    <w:rsid w:val="000A31BB"/>
    <w:rsid w:val="000A4ED8"/>
    <w:rsid w:val="000A63A6"/>
    <w:rsid w:val="000B1F29"/>
    <w:rsid w:val="000C3F4B"/>
    <w:rsid w:val="000C68B1"/>
    <w:rsid w:val="000D3E5D"/>
    <w:rsid w:val="000D7BC2"/>
    <w:rsid w:val="000F3EF5"/>
    <w:rsid w:val="000F7466"/>
    <w:rsid w:val="00105E08"/>
    <w:rsid w:val="00116081"/>
    <w:rsid w:val="001162EE"/>
    <w:rsid w:val="00121EE0"/>
    <w:rsid w:val="00122AE1"/>
    <w:rsid w:val="001232AF"/>
    <w:rsid w:val="00135592"/>
    <w:rsid w:val="0013768D"/>
    <w:rsid w:val="00145808"/>
    <w:rsid w:val="00150604"/>
    <w:rsid w:val="00152DAA"/>
    <w:rsid w:val="00154A87"/>
    <w:rsid w:val="00155E7F"/>
    <w:rsid w:val="00160937"/>
    <w:rsid w:val="00162345"/>
    <w:rsid w:val="00162D03"/>
    <w:rsid w:val="001652D1"/>
    <w:rsid w:val="00174161"/>
    <w:rsid w:val="00175A8C"/>
    <w:rsid w:val="00176D2A"/>
    <w:rsid w:val="001817FE"/>
    <w:rsid w:val="00192483"/>
    <w:rsid w:val="001943F1"/>
    <w:rsid w:val="00195666"/>
    <w:rsid w:val="001967F5"/>
    <w:rsid w:val="001A54AE"/>
    <w:rsid w:val="001A5ECB"/>
    <w:rsid w:val="001A63AC"/>
    <w:rsid w:val="001A7A45"/>
    <w:rsid w:val="001C00AC"/>
    <w:rsid w:val="001C3D11"/>
    <w:rsid w:val="001C4961"/>
    <w:rsid w:val="001D60CE"/>
    <w:rsid w:val="001E0A80"/>
    <w:rsid w:val="001E6A2F"/>
    <w:rsid w:val="001E7573"/>
    <w:rsid w:val="001F23C4"/>
    <w:rsid w:val="001F3940"/>
    <w:rsid w:val="001F786B"/>
    <w:rsid w:val="002037BF"/>
    <w:rsid w:val="00205453"/>
    <w:rsid w:val="002060A6"/>
    <w:rsid w:val="00207C60"/>
    <w:rsid w:val="00214395"/>
    <w:rsid w:val="00220EF2"/>
    <w:rsid w:val="0022678C"/>
    <w:rsid w:val="00226FD1"/>
    <w:rsid w:val="00227D34"/>
    <w:rsid w:val="00234662"/>
    <w:rsid w:val="0023663C"/>
    <w:rsid w:val="00257583"/>
    <w:rsid w:val="00261A89"/>
    <w:rsid w:val="00262D5F"/>
    <w:rsid w:val="00263C00"/>
    <w:rsid w:val="00274B46"/>
    <w:rsid w:val="002877D4"/>
    <w:rsid w:val="00287C5B"/>
    <w:rsid w:val="00291147"/>
    <w:rsid w:val="00293674"/>
    <w:rsid w:val="002A0913"/>
    <w:rsid w:val="002A3C4F"/>
    <w:rsid w:val="002C3D22"/>
    <w:rsid w:val="002C65D8"/>
    <w:rsid w:val="002D03CE"/>
    <w:rsid w:val="002D1DEF"/>
    <w:rsid w:val="002D2E74"/>
    <w:rsid w:val="002D3FD4"/>
    <w:rsid w:val="002D700E"/>
    <w:rsid w:val="002E4371"/>
    <w:rsid w:val="002E68D0"/>
    <w:rsid w:val="002F01F6"/>
    <w:rsid w:val="002F1B37"/>
    <w:rsid w:val="003050E5"/>
    <w:rsid w:val="0031016A"/>
    <w:rsid w:val="00326CD4"/>
    <w:rsid w:val="00326E38"/>
    <w:rsid w:val="00327D2F"/>
    <w:rsid w:val="0033204E"/>
    <w:rsid w:val="00356BAE"/>
    <w:rsid w:val="0036034D"/>
    <w:rsid w:val="00360BB4"/>
    <w:rsid w:val="0036136A"/>
    <w:rsid w:val="003614C9"/>
    <w:rsid w:val="00361689"/>
    <w:rsid w:val="00376B8A"/>
    <w:rsid w:val="00381EAD"/>
    <w:rsid w:val="00397D30"/>
    <w:rsid w:val="003A38E9"/>
    <w:rsid w:val="003A6E8E"/>
    <w:rsid w:val="003B49E2"/>
    <w:rsid w:val="003C2362"/>
    <w:rsid w:val="003C50B6"/>
    <w:rsid w:val="003D4946"/>
    <w:rsid w:val="003E1D42"/>
    <w:rsid w:val="003E240F"/>
    <w:rsid w:val="003E4071"/>
    <w:rsid w:val="003E4FD1"/>
    <w:rsid w:val="003F22A6"/>
    <w:rsid w:val="00400CA3"/>
    <w:rsid w:val="0040581C"/>
    <w:rsid w:val="00411E36"/>
    <w:rsid w:val="00417A51"/>
    <w:rsid w:val="004243DF"/>
    <w:rsid w:val="004343B8"/>
    <w:rsid w:val="00435F5A"/>
    <w:rsid w:val="00437D70"/>
    <w:rsid w:val="00444B9E"/>
    <w:rsid w:val="004549E2"/>
    <w:rsid w:val="0045615A"/>
    <w:rsid w:val="004652DC"/>
    <w:rsid w:val="004752C0"/>
    <w:rsid w:val="00477227"/>
    <w:rsid w:val="004805E0"/>
    <w:rsid w:val="00484F9B"/>
    <w:rsid w:val="00491A32"/>
    <w:rsid w:val="004979C2"/>
    <w:rsid w:val="004A3E6B"/>
    <w:rsid w:val="004A490E"/>
    <w:rsid w:val="004A65F8"/>
    <w:rsid w:val="004B36AD"/>
    <w:rsid w:val="004C1ED0"/>
    <w:rsid w:val="004C21F4"/>
    <w:rsid w:val="004D01BB"/>
    <w:rsid w:val="004D3C02"/>
    <w:rsid w:val="004D488F"/>
    <w:rsid w:val="004D674B"/>
    <w:rsid w:val="004D71B4"/>
    <w:rsid w:val="004F2C9A"/>
    <w:rsid w:val="004F4444"/>
    <w:rsid w:val="005036CE"/>
    <w:rsid w:val="00505BC8"/>
    <w:rsid w:val="0051079F"/>
    <w:rsid w:val="00510D44"/>
    <w:rsid w:val="00515717"/>
    <w:rsid w:val="00516B17"/>
    <w:rsid w:val="0052010E"/>
    <w:rsid w:val="0052143F"/>
    <w:rsid w:val="00523126"/>
    <w:rsid w:val="00535250"/>
    <w:rsid w:val="00535585"/>
    <w:rsid w:val="00540D10"/>
    <w:rsid w:val="0054311C"/>
    <w:rsid w:val="00546961"/>
    <w:rsid w:val="0055008E"/>
    <w:rsid w:val="005521A1"/>
    <w:rsid w:val="0055605C"/>
    <w:rsid w:val="005645E1"/>
    <w:rsid w:val="00565DA3"/>
    <w:rsid w:val="00566DA1"/>
    <w:rsid w:val="005673B7"/>
    <w:rsid w:val="00573F5D"/>
    <w:rsid w:val="00584406"/>
    <w:rsid w:val="00586095"/>
    <w:rsid w:val="00594FEC"/>
    <w:rsid w:val="00595F1C"/>
    <w:rsid w:val="00596DA1"/>
    <w:rsid w:val="005A0B4E"/>
    <w:rsid w:val="005A24D4"/>
    <w:rsid w:val="005B1AFB"/>
    <w:rsid w:val="005B3F40"/>
    <w:rsid w:val="005B7453"/>
    <w:rsid w:val="005C1239"/>
    <w:rsid w:val="005C5C57"/>
    <w:rsid w:val="005C6CE0"/>
    <w:rsid w:val="005E07FD"/>
    <w:rsid w:val="005E4615"/>
    <w:rsid w:val="005E5C83"/>
    <w:rsid w:val="005F0052"/>
    <w:rsid w:val="005F44E3"/>
    <w:rsid w:val="006032D8"/>
    <w:rsid w:val="00603E29"/>
    <w:rsid w:val="006052D3"/>
    <w:rsid w:val="00605391"/>
    <w:rsid w:val="006256FA"/>
    <w:rsid w:val="00627541"/>
    <w:rsid w:val="00631CA2"/>
    <w:rsid w:val="00636595"/>
    <w:rsid w:val="0063662A"/>
    <w:rsid w:val="006409E2"/>
    <w:rsid w:val="006819CF"/>
    <w:rsid w:val="00692A18"/>
    <w:rsid w:val="006A0000"/>
    <w:rsid w:val="006A3504"/>
    <w:rsid w:val="006A3B75"/>
    <w:rsid w:val="006A6AA3"/>
    <w:rsid w:val="006B3BE7"/>
    <w:rsid w:val="006B5E43"/>
    <w:rsid w:val="006C0214"/>
    <w:rsid w:val="006C2CED"/>
    <w:rsid w:val="006D072D"/>
    <w:rsid w:val="006D118A"/>
    <w:rsid w:val="006D6723"/>
    <w:rsid w:val="006D7DD7"/>
    <w:rsid w:val="00706EBB"/>
    <w:rsid w:val="007120BF"/>
    <w:rsid w:val="0071401C"/>
    <w:rsid w:val="007239BE"/>
    <w:rsid w:val="00733E48"/>
    <w:rsid w:val="0074146D"/>
    <w:rsid w:val="00742619"/>
    <w:rsid w:val="00761D0B"/>
    <w:rsid w:val="00766CF3"/>
    <w:rsid w:val="007821D3"/>
    <w:rsid w:val="00784AD0"/>
    <w:rsid w:val="007862A8"/>
    <w:rsid w:val="0079305E"/>
    <w:rsid w:val="007A0925"/>
    <w:rsid w:val="007A771C"/>
    <w:rsid w:val="007B0F1B"/>
    <w:rsid w:val="007B42E0"/>
    <w:rsid w:val="007B6121"/>
    <w:rsid w:val="007B6EE7"/>
    <w:rsid w:val="007C1C3E"/>
    <w:rsid w:val="007C20FE"/>
    <w:rsid w:val="007C6E7C"/>
    <w:rsid w:val="007D43B8"/>
    <w:rsid w:val="007E05F0"/>
    <w:rsid w:val="007E49EC"/>
    <w:rsid w:val="007F0CD0"/>
    <w:rsid w:val="007F2C62"/>
    <w:rsid w:val="007F61C7"/>
    <w:rsid w:val="007F6508"/>
    <w:rsid w:val="00802784"/>
    <w:rsid w:val="00803CD8"/>
    <w:rsid w:val="008106C4"/>
    <w:rsid w:val="008336C4"/>
    <w:rsid w:val="00841A27"/>
    <w:rsid w:val="00841A3E"/>
    <w:rsid w:val="00851617"/>
    <w:rsid w:val="00851B4B"/>
    <w:rsid w:val="008538DE"/>
    <w:rsid w:val="00855A99"/>
    <w:rsid w:val="0085669B"/>
    <w:rsid w:val="00856FB5"/>
    <w:rsid w:val="0087035F"/>
    <w:rsid w:val="0087364B"/>
    <w:rsid w:val="008A0CCB"/>
    <w:rsid w:val="008A0ECD"/>
    <w:rsid w:val="008A3BFA"/>
    <w:rsid w:val="008A4D44"/>
    <w:rsid w:val="008A5D84"/>
    <w:rsid w:val="008B063C"/>
    <w:rsid w:val="008B3B93"/>
    <w:rsid w:val="008B405D"/>
    <w:rsid w:val="008D42E2"/>
    <w:rsid w:val="008E1B9F"/>
    <w:rsid w:val="008E5E38"/>
    <w:rsid w:val="008E77C2"/>
    <w:rsid w:val="008F7276"/>
    <w:rsid w:val="00905277"/>
    <w:rsid w:val="009069B5"/>
    <w:rsid w:val="00915A8A"/>
    <w:rsid w:val="00915F75"/>
    <w:rsid w:val="00917130"/>
    <w:rsid w:val="009217D3"/>
    <w:rsid w:val="00932069"/>
    <w:rsid w:val="00932921"/>
    <w:rsid w:val="0093459B"/>
    <w:rsid w:val="0094312F"/>
    <w:rsid w:val="00943CAC"/>
    <w:rsid w:val="00944373"/>
    <w:rsid w:val="00944E3C"/>
    <w:rsid w:val="0095278B"/>
    <w:rsid w:val="009547CF"/>
    <w:rsid w:val="0096241D"/>
    <w:rsid w:val="00964A94"/>
    <w:rsid w:val="0097011B"/>
    <w:rsid w:val="009829C6"/>
    <w:rsid w:val="009904C4"/>
    <w:rsid w:val="00990CF2"/>
    <w:rsid w:val="009942DE"/>
    <w:rsid w:val="009A0ADA"/>
    <w:rsid w:val="009A2CE2"/>
    <w:rsid w:val="009A7C4A"/>
    <w:rsid w:val="009B1FBA"/>
    <w:rsid w:val="009B55F7"/>
    <w:rsid w:val="009B5BB4"/>
    <w:rsid w:val="009C32DE"/>
    <w:rsid w:val="009C52FD"/>
    <w:rsid w:val="009D268B"/>
    <w:rsid w:val="009D4FBD"/>
    <w:rsid w:val="009D6636"/>
    <w:rsid w:val="009D78C6"/>
    <w:rsid w:val="009E1094"/>
    <w:rsid w:val="009E271A"/>
    <w:rsid w:val="009F2619"/>
    <w:rsid w:val="009F407E"/>
    <w:rsid w:val="009F4DC5"/>
    <w:rsid w:val="00A00314"/>
    <w:rsid w:val="00A013DB"/>
    <w:rsid w:val="00A0534D"/>
    <w:rsid w:val="00A25F92"/>
    <w:rsid w:val="00A30000"/>
    <w:rsid w:val="00A35961"/>
    <w:rsid w:val="00A36C4E"/>
    <w:rsid w:val="00A37768"/>
    <w:rsid w:val="00A53AC5"/>
    <w:rsid w:val="00A55102"/>
    <w:rsid w:val="00A57B15"/>
    <w:rsid w:val="00A61288"/>
    <w:rsid w:val="00A628A5"/>
    <w:rsid w:val="00A6404B"/>
    <w:rsid w:val="00A647E1"/>
    <w:rsid w:val="00A655AB"/>
    <w:rsid w:val="00A735D9"/>
    <w:rsid w:val="00A74628"/>
    <w:rsid w:val="00A74950"/>
    <w:rsid w:val="00A74BE1"/>
    <w:rsid w:val="00A81832"/>
    <w:rsid w:val="00A84D78"/>
    <w:rsid w:val="00AB1040"/>
    <w:rsid w:val="00AB5D51"/>
    <w:rsid w:val="00AC47AB"/>
    <w:rsid w:val="00AE1B81"/>
    <w:rsid w:val="00AE39AE"/>
    <w:rsid w:val="00AE6C0A"/>
    <w:rsid w:val="00B02BA2"/>
    <w:rsid w:val="00B06CC6"/>
    <w:rsid w:val="00B10D8F"/>
    <w:rsid w:val="00B118ED"/>
    <w:rsid w:val="00B11C7B"/>
    <w:rsid w:val="00B123C4"/>
    <w:rsid w:val="00B224A5"/>
    <w:rsid w:val="00B265A5"/>
    <w:rsid w:val="00B366DA"/>
    <w:rsid w:val="00B46D36"/>
    <w:rsid w:val="00B51507"/>
    <w:rsid w:val="00B51F2B"/>
    <w:rsid w:val="00B5267A"/>
    <w:rsid w:val="00B57D97"/>
    <w:rsid w:val="00B6025C"/>
    <w:rsid w:val="00B61CC6"/>
    <w:rsid w:val="00B665F6"/>
    <w:rsid w:val="00B669C1"/>
    <w:rsid w:val="00B7658D"/>
    <w:rsid w:val="00B76858"/>
    <w:rsid w:val="00B77E45"/>
    <w:rsid w:val="00B817C7"/>
    <w:rsid w:val="00B95AEC"/>
    <w:rsid w:val="00BA03D7"/>
    <w:rsid w:val="00BA0409"/>
    <w:rsid w:val="00BA3BD5"/>
    <w:rsid w:val="00BA72E2"/>
    <w:rsid w:val="00BB2A4D"/>
    <w:rsid w:val="00BC641F"/>
    <w:rsid w:val="00BC6FF9"/>
    <w:rsid w:val="00BE0942"/>
    <w:rsid w:val="00BE25A6"/>
    <w:rsid w:val="00BE361D"/>
    <w:rsid w:val="00BF355F"/>
    <w:rsid w:val="00C06CB3"/>
    <w:rsid w:val="00C10616"/>
    <w:rsid w:val="00C3727F"/>
    <w:rsid w:val="00C43DAF"/>
    <w:rsid w:val="00C45350"/>
    <w:rsid w:val="00C4652D"/>
    <w:rsid w:val="00C5455B"/>
    <w:rsid w:val="00C5727C"/>
    <w:rsid w:val="00C62402"/>
    <w:rsid w:val="00C669B3"/>
    <w:rsid w:val="00C754D0"/>
    <w:rsid w:val="00C76D36"/>
    <w:rsid w:val="00C95AFC"/>
    <w:rsid w:val="00C97391"/>
    <w:rsid w:val="00CA7D13"/>
    <w:rsid w:val="00CB06C0"/>
    <w:rsid w:val="00CC6BC3"/>
    <w:rsid w:val="00CC6BF8"/>
    <w:rsid w:val="00CD190A"/>
    <w:rsid w:val="00CD2C3D"/>
    <w:rsid w:val="00CD6722"/>
    <w:rsid w:val="00CD68BB"/>
    <w:rsid w:val="00CE6088"/>
    <w:rsid w:val="00CF6A4A"/>
    <w:rsid w:val="00CF7471"/>
    <w:rsid w:val="00CF7772"/>
    <w:rsid w:val="00D013D6"/>
    <w:rsid w:val="00D10ACC"/>
    <w:rsid w:val="00D2040D"/>
    <w:rsid w:val="00D26A83"/>
    <w:rsid w:val="00D3256A"/>
    <w:rsid w:val="00D36C7C"/>
    <w:rsid w:val="00D5774E"/>
    <w:rsid w:val="00D61825"/>
    <w:rsid w:val="00D644E1"/>
    <w:rsid w:val="00D65412"/>
    <w:rsid w:val="00D66E8B"/>
    <w:rsid w:val="00D747C4"/>
    <w:rsid w:val="00D76562"/>
    <w:rsid w:val="00D77562"/>
    <w:rsid w:val="00D80182"/>
    <w:rsid w:val="00D81CFA"/>
    <w:rsid w:val="00D841B6"/>
    <w:rsid w:val="00D9456F"/>
    <w:rsid w:val="00DA4AE7"/>
    <w:rsid w:val="00DA7C75"/>
    <w:rsid w:val="00DB2A70"/>
    <w:rsid w:val="00DB74DB"/>
    <w:rsid w:val="00DB77B4"/>
    <w:rsid w:val="00DD2B0B"/>
    <w:rsid w:val="00DE44B6"/>
    <w:rsid w:val="00DF4497"/>
    <w:rsid w:val="00E01341"/>
    <w:rsid w:val="00E06E54"/>
    <w:rsid w:val="00E1441A"/>
    <w:rsid w:val="00E14D28"/>
    <w:rsid w:val="00E15810"/>
    <w:rsid w:val="00E26539"/>
    <w:rsid w:val="00E41BFA"/>
    <w:rsid w:val="00E467FD"/>
    <w:rsid w:val="00E474DB"/>
    <w:rsid w:val="00E52A88"/>
    <w:rsid w:val="00E640A4"/>
    <w:rsid w:val="00E64178"/>
    <w:rsid w:val="00E662D6"/>
    <w:rsid w:val="00E736D8"/>
    <w:rsid w:val="00E76F63"/>
    <w:rsid w:val="00E83412"/>
    <w:rsid w:val="00E855A4"/>
    <w:rsid w:val="00E915DF"/>
    <w:rsid w:val="00E91CBF"/>
    <w:rsid w:val="00E9272B"/>
    <w:rsid w:val="00EB2B5E"/>
    <w:rsid w:val="00EB3B22"/>
    <w:rsid w:val="00ED1B6B"/>
    <w:rsid w:val="00EE28ED"/>
    <w:rsid w:val="00EE52C5"/>
    <w:rsid w:val="00F0184E"/>
    <w:rsid w:val="00F01FDB"/>
    <w:rsid w:val="00F067A5"/>
    <w:rsid w:val="00F1565A"/>
    <w:rsid w:val="00F1735D"/>
    <w:rsid w:val="00F20B29"/>
    <w:rsid w:val="00F22B3B"/>
    <w:rsid w:val="00F272FC"/>
    <w:rsid w:val="00F32159"/>
    <w:rsid w:val="00F322D7"/>
    <w:rsid w:val="00F46B70"/>
    <w:rsid w:val="00F623C6"/>
    <w:rsid w:val="00F646AB"/>
    <w:rsid w:val="00F66DCB"/>
    <w:rsid w:val="00F728D8"/>
    <w:rsid w:val="00F77131"/>
    <w:rsid w:val="00F81407"/>
    <w:rsid w:val="00F844AA"/>
    <w:rsid w:val="00F906BD"/>
    <w:rsid w:val="00FA36B2"/>
    <w:rsid w:val="00FB2AF1"/>
    <w:rsid w:val="00FB5043"/>
    <w:rsid w:val="00FB7379"/>
    <w:rsid w:val="00FD2A12"/>
    <w:rsid w:val="00FE1940"/>
    <w:rsid w:val="00FE2544"/>
    <w:rsid w:val="00FF24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71D0CEF"/>
  <w15:chartTrackingRefBased/>
  <w15:docId w15:val="{1C1F1766-0F6E-4BDB-ADF2-94203E857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641F"/>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2F01F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6">
    <w:name w:val="heading 6"/>
    <w:basedOn w:val="a"/>
    <w:next w:val="a"/>
    <w:link w:val="60"/>
    <w:uiPriority w:val="9"/>
    <w:semiHidden/>
    <w:unhideWhenUsed/>
    <w:qFormat/>
    <w:rsid w:val="00D10ACC"/>
    <w:pPr>
      <w:keepNext/>
      <w:keepLines/>
      <w:spacing w:before="4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01F6"/>
    <w:rPr>
      <w:rFonts w:asciiTheme="majorHAnsi" w:eastAsiaTheme="majorEastAsia" w:hAnsiTheme="majorHAnsi" w:cstheme="majorBidi"/>
      <w:color w:val="2E74B5" w:themeColor="accent1" w:themeShade="BF"/>
      <w:sz w:val="32"/>
      <w:szCs w:val="32"/>
      <w:lang w:eastAsia="ru-RU"/>
    </w:rPr>
  </w:style>
  <w:style w:type="character" w:customStyle="1" w:styleId="normaltextrun">
    <w:name w:val="normaltextrun"/>
    <w:basedOn w:val="a0"/>
    <w:rsid w:val="00ED1B6B"/>
  </w:style>
  <w:style w:type="character" w:customStyle="1" w:styleId="60">
    <w:name w:val="Заголовок 6 Знак"/>
    <w:basedOn w:val="a0"/>
    <w:link w:val="6"/>
    <w:uiPriority w:val="99"/>
    <w:semiHidden/>
    <w:rsid w:val="00D10ACC"/>
    <w:rPr>
      <w:rFonts w:asciiTheme="majorHAnsi" w:eastAsiaTheme="majorEastAsia" w:hAnsiTheme="majorHAnsi" w:cstheme="majorBidi"/>
      <w:color w:val="1F4D78" w:themeColor="accent1" w:themeShade="7F"/>
      <w:sz w:val="20"/>
      <w:szCs w:val="20"/>
      <w:lang w:eastAsia="ru-RU"/>
    </w:rPr>
  </w:style>
  <w:style w:type="paragraph" w:customStyle="1" w:styleId="c0">
    <w:name w:val="c0"/>
    <w:basedOn w:val="a"/>
    <w:rsid w:val="00D5774E"/>
    <w:pPr>
      <w:spacing w:before="100" w:beforeAutospacing="1" w:after="100" w:afterAutospacing="1"/>
    </w:pPr>
    <w:rPr>
      <w:sz w:val="24"/>
      <w:szCs w:val="24"/>
    </w:rPr>
  </w:style>
  <w:style w:type="paragraph" w:styleId="a3">
    <w:name w:val="List Paragraph"/>
    <w:aliases w:val="маркированный,Heading1,Colorful List - Accent 11,N_List Paragraph,Citation List,Table Heading,Bullets,List Paragraph (numbered (a)),List Paragraph1,Resume Title,heading 4,Ha,AC List 01,Bullet Number,Bullet List,FooterText,numbered,Абзац,Bul"/>
    <w:basedOn w:val="a"/>
    <w:link w:val="a4"/>
    <w:uiPriority w:val="99"/>
    <w:qFormat/>
    <w:rsid w:val="00944373"/>
    <w:pPr>
      <w:ind w:left="720"/>
      <w:contextualSpacing/>
    </w:pPr>
    <w:rPr>
      <w:sz w:val="24"/>
      <w:szCs w:val="24"/>
    </w:rPr>
  </w:style>
  <w:style w:type="character" w:customStyle="1" w:styleId="a4">
    <w:name w:val="Абзац списка Знак"/>
    <w:aliases w:val="маркированный Знак,Heading1 Знак,Colorful List - Accent 11 Знак,N_List Paragraph Знак,Citation List Знак,Table Heading Знак,Bullets Знак,List Paragraph (numbered (a)) Знак,List Paragraph1 Знак,Resume Title Знак,heading 4 Знак,Ha Знак"/>
    <w:link w:val="a3"/>
    <w:uiPriority w:val="99"/>
    <w:qFormat/>
    <w:locked/>
    <w:rsid w:val="00944373"/>
    <w:rPr>
      <w:rFonts w:ascii="Times New Roman" w:eastAsia="Times New Roman" w:hAnsi="Times New Roman" w:cs="Times New Roman"/>
      <w:sz w:val="24"/>
      <w:szCs w:val="24"/>
      <w:lang w:eastAsia="ru-RU"/>
    </w:rPr>
  </w:style>
  <w:style w:type="paragraph" w:styleId="a5">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Знак4,З,Знак4"/>
    <w:basedOn w:val="a"/>
    <w:link w:val="a6"/>
    <w:uiPriority w:val="99"/>
    <w:unhideWhenUsed/>
    <w:qFormat/>
    <w:rsid w:val="005C1239"/>
    <w:pPr>
      <w:spacing w:before="100" w:beforeAutospacing="1" w:after="100" w:afterAutospacing="1"/>
    </w:pPr>
    <w:rPr>
      <w:sz w:val="24"/>
      <w:szCs w:val="24"/>
    </w:rPr>
  </w:style>
  <w:style w:type="character" w:customStyle="1" w:styleId="a6">
    <w:name w:val="Обычный (Интернет)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Знак Знак Знак Знак Знак Знак,З Знак"/>
    <w:basedOn w:val="a0"/>
    <w:link w:val="a5"/>
    <w:uiPriority w:val="99"/>
    <w:locked/>
    <w:rsid w:val="005C1239"/>
    <w:rPr>
      <w:rFonts w:ascii="Times New Roman" w:eastAsia="Times New Roman" w:hAnsi="Times New Roman" w:cs="Times New Roman"/>
      <w:sz w:val="24"/>
      <w:szCs w:val="24"/>
      <w:lang w:eastAsia="ru-RU"/>
    </w:rPr>
  </w:style>
  <w:style w:type="table" w:styleId="a7">
    <w:name w:val="Table Grid"/>
    <w:basedOn w:val="a1"/>
    <w:uiPriority w:val="59"/>
    <w:rsid w:val="00855A9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F844AA"/>
    <w:pPr>
      <w:tabs>
        <w:tab w:val="center" w:pos="4677"/>
        <w:tab w:val="right" w:pos="9355"/>
      </w:tabs>
    </w:pPr>
  </w:style>
  <w:style w:type="character" w:customStyle="1" w:styleId="a9">
    <w:name w:val="Верхний колонтитул Знак"/>
    <w:basedOn w:val="a0"/>
    <w:link w:val="a8"/>
    <w:uiPriority w:val="99"/>
    <w:rsid w:val="00F844AA"/>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F844AA"/>
    <w:pPr>
      <w:tabs>
        <w:tab w:val="center" w:pos="4677"/>
        <w:tab w:val="right" w:pos="9355"/>
      </w:tabs>
    </w:pPr>
  </w:style>
  <w:style w:type="character" w:customStyle="1" w:styleId="ab">
    <w:name w:val="Нижний колонтитул Знак"/>
    <w:basedOn w:val="a0"/>
    <w:link w:val="aa"/>
    <w:uiPriority w:val="99"/>
    <w:rsid w:val="00F844AA"/>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13069</Words>
  <Characters>74494</Characters>
  <Application>Microsoft Office Word</Application>
  <DocSecurity>0</DocSecurity>
  <Lines>620</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Приемная Ревком</cp:lastModifiedBy>
  <cp:revision>3</cp:revision>
  <cp:lastPrinted>2026-04-29T04:57:00Z</cp:lastPrinted>
  <dcterms:created xsi:type="dcterms:W3CDTF">2026-10-09T11:18:00Z</dcterms:created>
  <dcterms:modified xsi:type="dcterms:W3CDTF">2026-10-09T11:20:00Z</dcterms:modified>
</cp:coreProperties>
</file>