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2FD" w:rsidRDefault="008A22FD" w:rsidP="008A22FD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қарашадағы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Үкіметінің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1191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«Қоғамдық тыңдауларды ұйымдастыру және өткізу тәртібіне қойылатын үлгілік талаптарды бекіту туралы» қаулысына сәйкес қоғамдық тыңдау мына тақырып бойынша жоспарланады: </w:t>
      </w:r>
    </w:p>
    <w:p w:rsidR="008A22FD" w:rsidRDefault="008A22FD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«Қостанай ауданы бойынша оңайлатылған декларация негізінде арнайы салық режімін қолдану кезінде салықтар мөлшерлемесінің мөлшерін төмендету туралы»</w:t>
      </w:r>
    </w:p>
    <w:p w:rsidR="006E0BD0" w:rsidRDefault="006E0BD0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</w:p>
    <w:p w:rsidR="006E0BD0" w:rsidRDefault="006E0BD0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bookmarkStart w:id="0" w:name="_GoBack"/>
      <w:bookmarkEnd w:id="0"/>
      <w:r>
        <w:rPr>
          <w:sz w:val="28"/>
          <w:szCs w:val="28"/>
          <w:lang w:val="kk-KZ"/>
        </w:rPr>
        <w:t>«Қостанай ауданы бойынша 2027 жылға арналған шетелдіктер үшін туристік жарна мөлшерін бекіту туралы»</w:t>
      </w:r>
    </w:p>
    <w:p w:rsidR="008A22FD" w:rsidRDefault="008A22FD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8A22FD" w:rsidRPr="007C3204" w:rsidRDefault="008A22FD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8A22FD" w:rsidRDefault="008A22FD" w:rsidP="008A22FD">
      <w:pPr>
        <w:pStyle w:val="a4"/>
        <w:spacing w:before="0" w:beforeAutospacing="0" w:after="0" w:afterAutospacing="0"/>
        <w:rPr>
          <w:sz w:val="28"/>
          <w:szCs w:val="28"/>
        </w:rPr>
      </w:pPr>
      <w:r w:rsidRPr="00BF70B7">
        <w:rPr>
          <w:sz w:val="28"/>
          <w:szCs w:val="28"/>
          <w:lang w:val="kk-KZ"/>
        </w:rPr>
        <w:t xml:space="preserve">электронды мекенжайы: </w:t>
      </w:r>
      <w:r>
        <w:fldChar w:fldCharType="begin"/>
      </w:r>
      <w:r w:rsidRPr="00BF70B7">
        <w:rPr>
          <w:lang w:val="kk-KZ"/>
        </w:rPr>
        <w:instrText xml:space="preserve"> HYPERLIN</w:instrText>
      </w:r>
      <w:r>
        <w:instrText xml:space="preserve">K "mailto:kostraisov@mail.ru" </w:instrText>
      </w:r>
      <w:r>
        <w:fldChar w:fldCharType="separate"/>
      </w:r>
      <w:r w:rsidRPr="009E0776">
        <w:rPr>
          <w:rStyle w:val="a3"/>
          <w:sz w:val="28"/>
          <w:szCs w:val="28"/>
        </w:rPr>
        <w:t>kost</w:t>
      </w:r>
      <w:r w:rsidRPr="009E0776">
        <w:rPr>
          <w:rStyle w:val="a3"/>
          <w:sz w:val="28"/>
          <w:szCs w:val="28"/>
          <w:lang w:val="en-US"/>
        </w:rPr>
        <w:t>rai</w:t>
      </w:r>
      <w:r w:rsidRPr="009E0776">
        <w:rPr>
          <w:rStyle w:val="a3"/>
          <w:sz w:val="28"/>
          <w:szCs w:val="28"/>
        </w:rPr>
        <w:t>sov@mail.ru</w:t>
      </w:r>
      <w:r>
        <w:rPr>
          <w:rStyle w:val="a3"/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</w:p>
    <w:p w:rsidR="008A22FD" w:rsidRDefault="008A22FD" w:rsidP="008A22F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8A22FD" w:rsidRPr="00AF31F0" w:rsidRDefault="008A22FD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8A22FD" w:rsidRDefault="008A22FD" w:rsidP="008A22FD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</w:t>
      </w:r>
      <w:r>
        <w:rPr>
          <w:b/>
          <w:sz w:val="28"/>
          <w:szCs w:val="28"/>
        </w:rPr>
        <w:t xml:space="preserve">Согласно Закону Республики Казахстан от 2 ноября 2015 года «Об общественных советах», в соответствии с постановлением Правительства Республики Казахстан от 31 декабря 2015 года № 1191 </w:t>
      </w:r>
    </w:p>
    <w:p w:rsidR="008A22FD" w:rsidRDefault="008A22FD" w:rsidP="008A22F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«Об утверждении типовых требований к порядку организации проведения общественных слушаний» планируется общественное слушание по теме: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A22FD" w:rsidRPr="000B23A5" w:rsidRDefault="008A22FD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6E0BD0">
        <w:rPr>
          <w:sz w:val="28"/>
          <w:szCs w:val="28"/>
          <w:lang w:val="kk-KZ"/>
        </w:rPr>
        <w:t xml:space="preserve"> </w:t>
      </w:r>
      <w:r w:rsidRPr="000B23A5">
        <w:rPr>
          <w:sz w:val="28"/>
          <w:szCs w:val="28"/>
          <w:lang w:val="kk-KZ"/>
        </w:rPr>
        <w:t>Проект решения маслихата Костанайского района «</w:t>
      </w:r>
      <w:r w:rsidRPr="000B23A5">
        <w:rPr>
          <w:sz w:val="28"/>
          <w:szCs w:val="28"/>
        </w:rPr>
        <w:t xml:space="preserve">О понижении размера ставки налогов при применении специального налогового режима на основе упрощенной декларации по </w:t>
      </w:r>
      <w:proofErr w:type="spellStart"/>
      <w:r w:rsidRPr="000B23A5">
        <w:rPr>
          <w:sz w:val="28"/>
          <w:szCs w:val="28"/>
        </w:rPr>
        <w:t>Костанайскому</w:t>
      </w:r>
      <w:proofErr w:type="spellEnd"/>
      <w:r w:rsidRPr="000B23A5">
        <w:rPr>
          <w:sz w:val="28"/>
          <w:szCs w:val="28"/>
        </w:rPr>
        <w:t xml:space="preserve"> району</w:t>
      </w:r>
      <w:r w:rsidRPr="000B23A5">
        <w:rPr>
          <w:sz w:val="28"/>
          <w:szCs w:val="28"/>
          <w:lang w:val="kk-KZ"/>
        </w:rPr>
        <w:t>».</w:t>
      </w:r>
    </w:p>
    <w:p w:rsidR="006E0BD0" w:rsidRDefault="006E0BD0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</w:p>
    <w:p w:rsidR="008A22FD" w:rsidRDefault="006E0BD0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«Об утверждении ставок туристского взноса для иностранцев на 2027 год по Костанайскому району»</w:t>
      </w:r>
    </w:p>
    <w:p w:rsidR="006E0BD0" w:rsidRPr="000B23A5" w:rsidRDefault="006E0BD0" w:rsidP="008A22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8A22FD" w:rsidRPr="00C06A34" w:rsidRDefault="008A22FD" w:rsidP="008A22F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hyperlink r:id="rId4" w:history="1">
        <w:r w:rsidRPr="00D9604F">
          <w:rPr>
            <w:rStyle w:val="a3"/>
            <w:sz w:val="28"/>
            <w:szCs w:val="28"/>
          </w:rPr>
          <w:t>kost</w:t>
        </w:r>
        <w:r w:rsidRPr="00D9604F">
          <w:rPr>
            <w:rStyle w:val="a3"/>
            <w:sz w:val="28"/>
            <w:szCs w:val="28"/>
            <w:lang w:val="en-US"/>
          </w:rPr>
          <w:t>rai</w:t>
        </w:r>
        <w:r w:rsidRPr="00D9604F">
          <w:rPr>
            <w:rStyle w:val="a3"/>
            <w:sz w:val="28"/>
            <w:szCs w:val="28"/>
          </w:rPr>
          <w:t>sov@mai</w:t>
        </w:r>
        <w:r w:rsidRPr="00D9604F">
          <w:rPr>
            <w:rStyle w:val="a3"/>
            <w:sz w:val="28"/>
            <w:szCs w:val="28"/>
            <w:lang w:val="en-US"/>
          </w:rPr>
          <w:t>l</w:t>
        </w:r>
        <w:r w:rsidRPr="00D9604F">
          <w:rPr>
            <w:rStyle w:val="a3"/>
            <w:sz w:val="28"/>
            <w:szCs w:val="28"/>
          </w:rPr>
          <w:t>.</w:t>
        </w:r>
        <w:proofErr w:type="spellStart"/>
        <w:r w:rsidRPr="00D9604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FD"/>
    <w:rsid w:val="003A5D5B"/>
    <w:rsid w:val="005D711A"/>
    <w:rsid w:val="006E0BD0"/>
    <w:rsid w:val="008A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1A41"/>
  <w15:chartTrackingRefBased/>
  <w15:docId w15:val="{E6473F6F-2B78-4585-8543-0F2A900F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2F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22F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A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strais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2026-10-09T05:41:00Z</dcterms:created>
  <dcterms:modified xsi:type="dcterms:W3CDTF">2026-10-09T05:53:00Z</dcterms:modified>
</cp:coreProperties>
</file>