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3095" w:rsidRDefault="00013095" w:rsidP="00013095">
      <w:pPr>
        <w:tabs>
          <w:tab w:val="left" w:pos="1245"/>
        </w:tabs>
        <w:spacing w:after="0" w:line="240" w:lineRule="auto"/>
        <w:contextualSpacing/>
        <w:jc w:val="right"/>
        <w:rPr>
          <w:rFonts w:ascii="Times New Roman" w:hAnsi="Times New Roman" w:cs="Times New Roman"/>
          <w:sz w:val="24"/>
          <w:szCs w:val="24"/>
        </w:rPr>
      </w:pPr>
    </w:p>
    <w:p w:rsidR="00013095" w:rsidRDefault="00013095" w:rsidP="00013095">
      <w:pPr>
        <w:tabs>
          <w:tab w:val="left" w:pos="1245"/>
        </w:tabs>
        <w:spacing w:after="0" w:line="240" w:lineRule="auto"/>
        <w:contextualSpacing/>
        <w:jc w:val="right"/>
        <w:rPr>
          <w:rFonts w:ascii="Times New Roman" w:hAnsi="Times New Roman" w:cs="Times New Roman"/>
          <w:sz w:val="24"/>
          <w:szCs w:val="24"/>
        </w:rPr>
      </w:pPr>
    </w:p>
    <w:tbl>
      <w:tblPr>
        <w:tblpPr w:leftFromText="180" w:rightFromText="180" w:bottomFromText="200" w:vertAnchor="page" w:horzAnchor="page" w:tblpX="11876" w:tblpY="371"/>
        <w:tblW w:w="4378" w:type="dxa"/>
        <w:tblCellSpacing w:w="15" w:type="dxa"/>
        <w:tblLook w:val="04A0" w:firstRow="1" w:lastRow="0" w:firstColumn="1" w:lastColumn="0" w:noHBand="0" w:noVBand="1"/>
      </w:tblPr>
      <w:tblGrid>
        <w:gridCol w:w="4378"/>
      </w:tblGrid>
      <w:tr w:rsidR="00013095" w:rsidRPr="00593D99" w:rsidTr="00C75C95">
        <w:trPr>
          <w:trHeight w:val="1560"/>
          <w:tblCellSpacing w:w="15" w:type="dxa"/>
        </w:trPr>
        <w:tc>
          <w:tcPr>
            <w:tcW w:w="4318" w:type="dxa"/>
            <w:tcMar>
              <w:top w:w="15" w:type="dxa"/>
              <w:left w:w="15" w:type="dxa"/>
              <w:bottom w:w="15" w:type="dxa"/>
              <w:right w:w="15" w:type="dxa"/>
            </w:tcMar>
            <w:vAlign w:val="center"/>
            <w:hideMark/>
          </w:tcPr>
          <w:p w:rsidR="00013095" w:rsidRPr="003173F2" w:rsidRDefault="00013095" w:rsidP="00C75C95">
            <w:pPr>
              <w:tabs>
                <w:tab w:val="left" w:pos="1245"/>
              </w:tabs>
              <w:rPr>
                <w:rFonts w:ascii="Times New Roman" w:hAnsi="Times New Roman" w:cs="Times New Roman"/>
                <w:sz w:val="24"/>
                <w:szCs w:val="24"/>
                <w:lang w:val="kk-KZ"/>
              </w:rPr>
            </w:pPr>
            <w:r w:rsidRPr="00593D99">
              <w:rPr>
                <w:rFonts w:ascii="Times New Roman" w:hAnsi="Times New Roman" w:cs="Times New Roman"/>
                <w:sz w:val="24"/>
                <w:szCs w:val="24"/>
              </w:rPr>
              <w:t>Приложение 1</w:t>
            </w:r>
            <w:r w:rsidRPr="00593D99">
              <w:rPr>
                <w:rFonts w:ascii="Times New Roman" w:hAnsi="Times New Roman" w:cs="Times New Roman"/>
                <w:sz w:val="24"/>
                <w:szCs w:val="24"/>
              </w:rPr>
              <w:br/>
              <w:t>к Правилам формирования,</w:t>
            </w:r>
            <w:r w:rsidRPr="00593D99">
              <w:rPr>
                <w:rFonts w:ascii="Times New Roman" w:hAnsi="Times New Roman" w:cs="Times New Roman"/>
                <w:sz w:val="24"/>
                <w:szCs w:val="24"/>
              </w:rPr>
              <w:br/>
              <w:t>мониторинга реализации и</w:t>
            </w:r>
            <w:r w:rsidRPr="00593D99">
              <w:rPr>
                <w:rFonts w:ascii="Times New Roman" w:hAnsi="Times New Roman" w:cs="Times New Roman"/>
                <w:sz w:val="24"/>
                <w:szCs w:val="24"/>
              </w:rPr>
              <w:br/>
              <w:t>оценки результатов государственного</w:t>
            </w:r>
            <w:r w:rsidRPr="00593D99">
              <w:rPr>
                <w:rFonts w:ascii="Times New Roman" w:hAnsi="Times New Roman" w:cs="Times New Roman"/>
                <w:sz w:val="24"/>
                <w:szCs w:val="24"/>
              </w:rPr>
              <w:br/>
              <w:t>социального заказа</w:t>
            </w:r>
          </w:p>
        </w:tc>
      </w:tr>
    </w:tbl>
    <w:p w:rsidR="00013095" w:rsidRDefault="00013095" w:rsidP="00013095">
      <w:pPr>
        <w:tabs>
          <w:tab w:val="left" w:pos="1245"/>
        </w:tabs>
        <w:spacing w:after="0" w:line="240" w:lineRule="auto"/>
        <w:contextualSpacing/>
        <w:jc w:val="right"/>
        <w:rPr>
          <w:rFonts w:ascii="Times New Roman" w:hAnsi="Times New Roman" w:cs="Times New Roman"/>
          <w:sz w:val="24"/>
          <w:szCs w:val="24"/>
        </w:rPr>
      </w:pPr>
    </w:p>
    <w:p w:rsidR="00013095" w:rsidRDefault="00013095" w:rsidP="00013095">
      <w:pPr>
        <w:tabs>
          <w:tab w:val="left" w:pos="1245"/>
        </w:tabs>
        <w:spacing w:after="0" w:line="240" w:lineRule="auto"/>
        <w:contextualSpacing/>
        <w:jc w:val="right"/>
        <w:rPr>
          <w:rFonts w:ascii="Times New Roman" w:hAnsi="Times New Roman" w:cs="Times New Roman"/>
          <w:sz w:val="24"/>
          <w:szCs w:val="24"/>
        </w:rPr>
      </w:pPr>
    </w:p>
    <w:p w:rsidR="00013095" w:rsidRDefault="00013095" w:rsidP="00013095">
      <w:pPr>
        <w:tabs>
          <w:tab w:val="left" w:pos="1245"/>
        </w:tabs>
        <w:spacing w:after="0" w:line="240" w:lineRule="auto"/>
        <w:contextualSpacing/>
        <w:jc w:val="right"/>
        <w:rPr>
          <w:rFonts w:ascii="Times New Roman" w:hAnsi="Times New Roman" w:cs="Times New Roman"/>
          <w:sz w:val="24"/>
          <w:szCs w:val="24"/>
        </w:rPr>
      </w:pPr>
    </w:p>
    <w:p w:rsidR="00013095" w:rsidRDefault="00013095" w:rsidP="00013095">
      <w:pPr>
        <w:tabs>
          <w:tab w:val="left" w:pos="1245"/>
        </w:tabs>
        <w:spacing w:after="0" w:line="240" w:lineRule="auto"/>
        <w:contextualSpacing/>
        <w:rPr>
          <w:rFonts w:ascii="Times New Roman" w:hAnsi="Times New Roman" w:cs="Times New Roman"/>
          <w:sz w:val="24"/>
          <w:szCs w:val="24"/>
        </w:rPr>
      </w:pPr>
    </w:p>
    <w:p w:rsidR="00013095" w:rsidRPr="00593D99" w:rsidRDefault="00013095" w:rsidP="00013095">
      <w:pPr>
        <w:tabs>
          <w:tab w:val="left" w:pos="1245"/>
        </w:tabs>
        <w:spacing w:after="0" w:line="240" w:lineRule="auto"/>
        <w:contextualSpacing/>
        <w:jc w:val="right"/>
        <w:rPr>
          <w:rFonts w:ascii="Times New Roman" w:hAnsi="Times New Roman" w:cs="Times New Roman"/>
          <w:sz w:val="24"/>
          <w:szCs w:val="24"/>
        </w:rPr>
      </w:pPr>
    </w:p>
    <w:p w:rsidR="00593D99" w:rsidRPr="00593D99" w:rsidRDefault="00593D99" w:rsidP="00593D99">
      <w:pPr>
        <w:tabs>
          <w:tab w:val="left" w:pos="1245"/>
        </w:tabs>
        <w:spacing w:after="0" w:line="240" w:lineRule="auto"/>
        <w:contextualSpacing/>
        <w:rPr>
          <w:rFonts w:ascii="Times New Roman" w:hAnsi="Times New Roman" w:cs="Times New Roman"/>
          <w:b/>
          <w:bCs/>
          <w:sz w:val="24"/>
          <w:szCs w:val="24"/>
        </w:rPr>
      </w:pPr>
      <w:r w:rsidRPr="00593D99">
        <w:rPr>
          <w:rFonts w:ascii="Times New Roman" w:hAnsi="Times New Roman" w:cs="Times New Roman"/>
          <w:b/>
          <w:bCs/>
          <w:sz w:val="24"/>
          <w:szCs w:val="24"/>
        </w:rPr>
        <w:t>Информация</w:t>
      </w:r>
    </w:p>
    <w:p w:rsidR="00593D99" w:rsidRPr="00593D99" w:rsidRDefault="00593D99" w:rsidP="00593D99">
      <w:pPr>
        <w:tabs>
          <w:tab w:val="left" w:pos="1245"/>
        </w:tabs>
        <w:spacing w:after="0" w:line="240" w:lineRule="auto"/>
        <w:contextualSpacing/>
        <w:rPr>
          <w:rFonts w:ascii="Times New Roman" w:hAnsi="Times New Roman" w:cs="Times New Roman"/>
          <w:b/>
          <w:bCs/>
          <w:sz w:val="24"/>
          <w:szCs w:val="24"/>
        </w:rPr>
      </w:pPr>
      <w:r w:rsidRPr="00593D99">
        <w:rPr>
          <w:rFonts w:ascii="Times New Roman" w:hAnsi="Times New Roman" w:cs="Times New Roman"/>
          <w:b/>
          <w:bCs/>
          <w:sz w:val="24"/>
          <w:szCs w:val="24"/>
        </w:rPr>
        <w:t>о планируемых темах государственного социального заказа</w:t>
      </w:r>
    </w:p>
    <w:p w:rsidR="00593D99" w:rsidRPr="00593D99" w:rsidRDefault="00593D99" w:rsidP="00593D99">
      <w:pPr>
        <w:tabs>
          <w:tab w:val="left" w:pos="1245"/>
        </w:tabs>
        <w:spacing w:after="0" w:line="240" w:lineRule="auto"/>
        <w:contextualSpacing/>
        <w:rPr>
          <w:rFonts w:ascii="Times New Roman" w:hAnsi="Times New Roman" w:cs="Times New Roman"/>
          <w:b/>
          <w:bCs/>
          <w:sz w:val="24"/>
          <w:szCs w:val="24"/>
        </w:rPr>
      </w:pPr>
      <w:r w:rsidRPr="00593D99">
        <w:rPr>
          <w:rFonts w:ascii="Times New Roman" w:hAnsi="Times New Roman" w:cs="Times New Roman"/>
          <w:b/>
          <w:bCs/>
          <w:sz w:val="24"/>
          <w:szCs w:val="24"/>
        </w:rPr>
        <w:t>на 202</w:t>
      </w:r>
      <w:r w:rsidR="00FC431C">
        <w:rPr>
          <w:rFonts w:ascii="Times New Roman" w:hAnsi="Times New Roman" w:cs="Times New Roman"/>
          <w:b/>
          <w:bCs/>
          <w:sz w:val="24"/>
          <w:szCs w:val="24"/>
        </w:rPr>
        <w:t>7</w:t>
      </w:r>
      <w:r w:rsidRPr="00593D99">
        <w:rPr>
          <w:rFonts w:ascii="Times New Roman" w:hAnsi="Times New Roman" w:cs="Times New Roman"/>
          <w:b/>
          <w:bCs/>
          <w:sz w:val="24"/>
          <w:szCs w:val="24"/>
        </w:rPr>
        <w:t xml:space="preserve"> год</w:t>
      </w:r>
    </w:p>
    <w:p w:rsidR="00593D99" w:rsidRPr="00593D99" w:rsidRDefault="00593D99" w:rsidP="00593D99">
      <w:pPr>
        <w:tabs>
          <w:tab w:val="left" w:pos="1245"/>
        </w:tabs>
        <w:spacing w:after="0" w:line="240" w:lineRule="auto"/>
        <w:contextualSpacing/>
        <w:rPr>
          <w:rFonts w:ascii="Times New Roman" w:hAnsi="Times New Roman" w:cs="Times New Roman"/>
          <w:b/>
          <w:bCs/>
          <w:sz w:val="24"/>
          <w:szCs w:val="24"/>
        </w:rPr>
      </w:pPr>
    </w:p>
    <w:tbl>
      <w:tblPr>
        <w:tblW w:w="14861" w:type="dxa"/>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5"/>
        <w:gridCol w:w="3401"/>
        <w:gridCol w:w="1843"/>
        <w:gridCol w:w="4111"/>
        <w:gridCol w:w="2409"/>
        <w:gridCol w:w="2552"/>
      </w:tblGrid>
      <w:tr w:rsidR="005E30F0" w:rsidRPr="003A3ED3" w:rsidTr="002F4775">
        <w:trPr>
          <w:trHeight w:val="1211"/>
        </w:trPr>
        <w:tc>
          <w:tcPr>
            <w:tcW w:w="545" w:type="dxa"/>
            <w:tcBorders>
              <w:top w:val="single" w:sz="4" w:space="0" w:color="auto"/>
              <w:left w:val="single" w:sz="4" w:space="0" w:color="auto"/>
              <w:bottom w:val="single" w:sz="4" w:space="0" w:color="auto"/>
              <w:right w:val="single" w:sz="4" w:space="0" w:color="auto"/>
            </w:tcBorders>
            <w:hideMark/>
          </w:tcPr>
          <w:p w:rsidR="005E30F0" w:rsidRPr="003A3ED3" w:rsidRDefault="005E30F0" w:rsidP="00593D99">
            <w:pPr>
              <w:tabs>
                <w:tab w:val="left" w:pos="1245"/>
              </w:tabs>
              <w:rPr>
                <w:rFonts w:ascii="Times New Roman" w:hAnsi="Times New Roman" w:cs="Times New Roman"/>
                <w:b/>
                <w:sz w:val="24"/>
                <w:szCs w:val="28"/>
              </w:rPr>
            </w:pPr>
            <w:r w:rsidRPr="003A3ED3">
              <w:rPr>
                <w:rFonts w:ascii="Times New Roman" w:hAnsi="Times New Roman" w:cs="Times New Roman"/>
                <w:b/>
                <w:sz w:val="24"/>
                <w:szCs w:val="28"/>
              </w:rPr>
              <w:t>№</w:t>
            </w:r>
          </w:p>
        </w:tc>
        <w:tc>
          <w:tcPr>
            <w:tcW w:w="3401" w:type="dxa"/>
            <w:tcBorders>
              <w:top w:val="single" w:sz="4" w:space="0" w:color="auto"/>
              <w:left w:val="single" w:sz="4" w:space="0" w:color="auto"/>
              <w:bottom w:val="single" w:sz="4" w:space="0" w:color="auto"/>
              <w:right w:val="single" w:sz="4" w:space="0" w:color="auto"/>
            </w:tcBorders>
            <w:vAlign w:val="center"/>
            <w:hideMark/>
          </w:tcPr>
          <w:p w:rsidR="005E30F0" w:rsidRPr="003A3ED3" w:rsidRDefault="005E30F0" w:rsidP="00593D99">
            <w:pPr>
              <w:tabs>
                <w:tab w:val="left" w:pos="1245"/>
              </w:tabs>
              <w:rPr>
                <w:rFonts w:ascii="Times New Roman" w:hAnsi="Times New Roman" w:cs="Times New Roman"/>
                <w:b/>
                <w:sz w:val="24"/>
                <w:szCs w:val="28"/>
              </w:rPr>
            </w:pPr>
            <w:r w:rsidRPr="003A3ED3">
              <w:rPr>
                <w:rFonts w:ascii="Times New Roman" w:hAnsi="Times New Roman" w:cs="Times New Roman"/>
                <w:b/>
                <w:sz w:val="24"/>
                <w:szCs w:val="28"/>
              </w:rPr>
              <w:t>Планируемая тема государственного социального заказа</w:t>
            </w:r>
          </w:p>
        </w:tc>
        <w:tc>
          <w:tcPr>
            <w:tcW w:w="1843" w:type="dxa"/>
            <w:tcBorders>
              <w:top w:val="single" w:sz="4" w:space="0" w:color="auto"/>
              <w:left w:val="single" w:sz="4" w:space="0" w:color="auto"/>
              <w:bottom w:val="single" w:sz="4" w:space="0" w:color="auto"/>
              <w:right w:val="single" w:sz="4" w:space="0" w:color="auto"/>
            </w:tcBorders>
            <w:vAlign w:val="center"/>
            <w:hideMark/>
          </w:tcPr>
          <w:p w:rsidR="005E30F0" w:rsidRPr="003A3ED3" w:rsidRDefault="005E30F0" w:rsidP="00593D99">
            <w:pPr>
              <w:tabs>
                <w:tab w:val="left" w:pos="1245"/>
              </w:tabs>
              <w:rPr>
                <w:rFonts w:ascii="Times New Roman" w:hAnsi="Times New Roman" w:cs="Times New Roman"/>
                <w:b/>
                <w:sz w:val="24"/>
                <w:szCs w:val="28"/>
              </w:rPr>
            </w:pPr>
            <w:r w:rsidRPr="003A3ED3">
              <w:rPr>
                <w:rFonts w:ascii="Times New Roman" w:hAnsi="Times New Roman" w:cs="Times New Roman"/>
                <w:b/>
                <w:sz w:val="24"/>
                <w:szCs w:val="28"/>
              </w:rPr>
              <w:t xml:space="preserve">Планируемый объем финансирования (тыс. </w:t>
            </w:r>
            <w:proofErr w:type="spellStart"/>
            <w:r w:rsidRPr="003A3ED3">
              <w:rPr>
                <w:rFonts w:ascii="Times New Roman" w:hAnsi="Times New Roman" w:cs="Times New Roman"/>
                <w:b/>
                <w:sz w:val="24"/>
                <w:szCs w:val="28"/>
              </w:rPr>
              <w:t>тг</w:t>
            </w:r>
            <w:proofErr w:type="spellEnd"/>
            <w:r w:rsidRPr="003A3ED3">
              <w:rPr>
                <w:rFonts w:ascii="Times New Roman" w:hAnsi="Times New Roman" w:cs="Times New Roman"/>
                <w:b/>
                <w:sz w:val="24"/>
                <w:szCs w:val="28"/>
              </w:rPr>
              <w:t>)</w:t>
            </w:r>
          </w:p>
        </w:tc>
        <w:tc>
          <w:tcPr>
            <w:tcW w:w="4111" w:type="dxa"/>
            <w:tcBorders>
              <w:top w:val="single" w:sz="4" w:space="0" w:color="auto"/>
              <w:left w:val="single" w:sz="4" w:space="0" w:color="auto"/>
              <w:bottom w:val="single" w:sz="4" w:space="0" w:color="auto"/>
              <w:right w:val="single" w:sz="4" w:space="0" w:color="auto"/>
            </w:tcBorders>
            <w:vAlign w:val="center"/>
            <w:hideMark/>
          </w:tcPr>
          <w:p w:rsidR="005E30F0" w:rsidRPr="003A3ED3" w:rsidRDefault="005E30F0" w:rsidP="00593D99">
            <w:pPr>
              <w:tabs>
                <w:tab w:val="left" w:pos="1245"/>
              </w:tabs>
              <w:rPr>
                <w:rFonts w:ascii="Times New Roman" w:hAnsi="Times New Roman" w:cs="Times New Roman"/>
                <w:b/>
                <w:sz w:val="24"/>
                <w:szCs w:val="28"/>
              </w:rPr>
            </w:pPr>
            <w:r w:rsidRPr="003A3ED3">
              <w:rPr>
                <w:rFonts w:ascii="Times New Roman" w:hAnsi="Times New Roman" w:cs="Times New Roman"/>
                <w:b/>
                <w:sz w:val="24"/>
                <w:szCs w:val="28"/>
              </w:rPr>
              <w:t>Обоснование с указанием источника информации</w:t>
            </w:r>
          </w:p>
        </w:tc>
        <w:tc>
          <w:tcPr>
            <w:tcW w:w="2409" w:type="dxa"/>
            <w:tcBorders>
              <w:top w:val="single" w:sz="4" w:space="0" w:color="auto"/>
              <w:left w:val="single" w:sz="4" w:space="0" w:color="auto"/>
              <w:bottom w:val="single" w:sz="4" w:space="0" w:color="auto"/>
              <w:right w:val="single" w:sz="4" w:space="0" w:color="auto"/>
            </w:tcBorders>
            <w:vAlign w:val="center"/>
            <w:hideMark/>
          </w:tcPr>
          <w:p w:rsidR="005E30F0" w:rsidRPr="003A3ED3" w:rsidRDefault="005E30F0" w:rsidP="00593D99">
            <w:pPr>
              <w:tabs>
                <w:tab w:val="left" w:pos="1245"/>
              </w:tabs>
              <w:rPr>
                <w:rFonts w:ascii="Times New Roman" w:hAnsi="Times New Roman" w:cs="Times New Roman"/>
                <w:b/>
                <w:sz w:val="24"/>
                <w:szCs w:val="28"/>
              </w:rPr>
            </w:pPr>
            <w:r w:rsidRPr="003A3ED3">
              <w:rPr>
                <w:rFonts w:ascii="Times New Roman" w:hAnsi="Times New Roman" w:cs="Times New Roman"/>
                <w:b/>
                <w:sz w:val="24"/>
                <w:szCs w:val="28"/>
              </w:rPr>
              <w:t>Целевая группа населения</w:t>
            </w:r>
          </w:p>
        </w:tc>
        <w:tc>
          <w:tcPr>
            <w:tcW w:w="2552" w:type="dxa"/>
            <w:tcBorders>
              <w:top w:val="single" w:sz="4" w:space="0" w:color="auto"/>
              <w:left w:val="single" w:sz="4" w:space="0" w:color="auto"/>
              <w:bottom w:val="single" w:sz="4" w:space="0" w:color="auto"/>
              <w:right w:val="single" w:sz="4" w:space="0" w:color="auto"/>
            </w:tcBorders>
            <w:vAlign w:val="center"/>
            <w:hideMark/>
          </w:tcPr>
          <w:p w:rsidR="005E30F0" w:rsidRPr="003A3ED3" w:rsidRDefault="005E30F0" w:rsidP="00593D99">
            <w:pPr>
              <w:tabs>
                <w:tab w:val="left" w:pos="1245"/>
              </w:tabs>
              <w:rPr>
                <w:rFonts w:ascii="Times New Roman" w:hAnsi="Times New Roman" w:cs="Times New Roman"/>
                <w:b/>
                <w:sz w:val="24"/>
                <w:szCs w:val="28"/>
              </w:rPr>
            </w:pPr>
            <w:r w:rsidRPr="003A3ED3">
              <w:rPr>
                <w:rFonts w:ascii="Times New Roman" w:hAnsi="Times New Roman" w:cs="Times New Roman"/>
                <w:b/>
                <w:sz w:val="24"/>
                <w:szCs w:val="28"/>
              </w:rPr>
              <w:t>Ожидаемый результат</w:t>
            </w:r>
          </w:p>
        </w:tc>
      </w:tr>
      <w:tr w:rsidR="00D74FC8" w:rsidRPr="003A3ED3" w:rsidTr="002F4775">
        <w:tc>
          <w:tcPr>
            <w:tcW w:w="545" w:type="dxa"/>
            <w:tcBorders>
              <w:top w:val="single" w:sz="4" w:space="0" w:color="auto"/>
              <w:left w:val="single" w:sz="4" w:space="0" w:color="auto"/>
              <w:bottom w:val="single" w:sz="4" w:space="0" w:color="auto"/>
              <w:right w:val="single" w:sz="4" w:space="0" w:color="auto"/>
            </w:tcBorders>
            <w:hideMark/>
          </w:tcPr>
          <w:p w:rsidR="00D74FC8" w:rsidRPr="003A3ED3" w:rsidRDefault="00D74FC8" w:rsidP="005E30F0">
            <w:pPr>
              <w:tabs>
                <w:tab w:val="left" w:pos="1245"/>
              </w:tabs>
              <w:rPr>
                <w:rFonts w:ascii="Times New Roman" w:hAnsi="Times New Roman" w:cs="Times New Roman"/>
                <w:b/>
                <w:sz w:val="24"/>
                <w:szCs w:val="28"/>
              </w:rPr>
            </w:pPr>
            <w:r w:rsidRPr="003A3ED3">
              <w:rPr>
                <w:rFonts w:ascii="Times New Roman" w:hAnsi="Times New Roman" w:cs="Times New Roman"/>
                <w:b/>
                <w:sz w:val="24"/>
                <w:szCs w:val="28"/>
              </w:rPr>
              <w:t>1</w:t>
            </w:r>
          </w:p>
        </w:tc>
        <w:tc>
          <w:tcPr>
            <w:tcW w:w="3401" w:type="dxa"/>
            <w:tcBorders>
              <w:top w:val="single" w:sz="4" w:space="0" w:color="auto"/>
              <w:left w:val="single" w:sz="4" w:space="0" w:color="auto"/>
              <w:bottom w:val="single" w:sz="4" w:space="0" w:color="auto"/>
              <w:right w:val="single" w:sz="4" w:space="0" w:color="auto"/>
            </w:tcBorders>
          </w:tcPr>
          <w:p w:rsidR="00D74FC8" w:rsidRPr="003A3ED3" w:rsidRDefault="00D74FC8" w:rsidP="00696D0A">
            <w:pPr>
              <w:rPr>
                <w:rFonts w:ascii="Times New Roman" w:hAnsi="Times New Roman" w:cs="Times New Roman"/>
                <w:sz w:val="24"/>
                <w:szCs w:val="28"/>
              </w:rPr>
            </w:pPr>
            <w:r w:rsidRPr="003A3ED3">
              <w:rPr>
                <w:rFonts w:ascii="Times New Roman" w:hAnsi="Times New Roman" w:cs="Times New Roman"/>
                <w:sz w:val="24"/>
                <w:szCs w:val="28"/>
                <w:lang w:val="kk-KZ"/>
              </w:rPr>
              <w:t>Р</w:t>
            </w:r>
            <w:proofErr w:type="spellStart"/>
            <w:r w:rsidRPr="003A3ED3">
              <w:rPr>
                <w:rFonts w:ascii="Times New Roman" w:hAnsi="Times New Roman" w:cs="Times New Roman"/>
                <w:sz w:val="24"/>
                <w:szCs w:val="28"/>
              </w:rPr>
              <w:t>еализаци</w:t>
            </w:r>
            <w:proofErr w:type="spellEnd"/>
            <w:r w:rsidRPr="003A3ED3">
              <w:rPr>
                <w:rFonts w:ascii="Times New Roman" w:hAnsi="Times New Roman" w:cs="Times New Roman"/>
                <w:sz w:val="24"/>
                <w:szCs w:val="28"/>
                <w:lang w:val="kk-KZ"/>
              </w:rPr>
              <w:t>я</w:t>
            </w:r>
            <w:r w:rsidRPr="003A3ED3">
              <w:rPr>
                <w:rFonts w:ascii="Times New Roman" w:hAnsi="Times New Roman" w:cs="Times New Roman"/>
                <w:sz w:val="24"/>
                <w:szCs w:val="28"/>
              </w:rPr>
              <w:t xml:space="preserve"> проекта</w:t>
            </w:r>
            <w:r w:rsidR="002F4775">
              <w:rPr>
                <w:rFonts w:ascii="Times New Roman" w:hAnsi="Times New Roman" w:cs="Times New Roman"/>
                <w:sz w:val="24"/>
                <w:szCs w:val="28"/>
              </w:rPr>
              <w:t xml:space="preserve">  «Центр активного долголетия</w:t>
            </w:r>
            <w:r w:rsidR="00696D0A">
              <w:rPr>
                <w:rFonts w:ascii="Times New Roman" w:hAnsi="Times New Roman" w:cs="Times New Roman"/>
                <w:sz w:val="24"/>
                <w:szCs w:val="28"/>
              </w:rPr>
              <w:t>»</w:t>
            </w:r>
            <w:r w:rsidRPr="003A3ED3">
              <w:rPr>
                <w:rFonts w:ascii="Times New Roman" w:hAnsi="Times New Roman" w:cs="Times New Roman"/>
                <w:sz w:val="24"/>
                <w:szCs w:val="28"/>
              </w:rPr>
              <w:t xml:space="preserve"> на </w:t>
            </w:r>
            <w:r w:rsidR="00696D0A">
              <w:rPr>
                <w:rFonts w:ascii="Times New Roman" w:hAnsi="Times New Roman" w:cs="Times New Roman"/>
                <w:sz w:val="24"/>
                <w:szCs w:val="28"/>
              </w:rPr>
              <w:t xml:space="preserve">             </w:t>
            </w:r>
            <w:r w:rsidRPr="003A3ED3">
              <w:rPr>
                <w:rFonts w:ascii="Times New Roman" w:hAnsi="Times New Roman" w:cs="Times New Roman"/>
                <w:sz w:val="24"/>
                <w:szCs w:val="28"/>
              </w:rPr>
              <w:t>202</w:t>
            </w:r>
            <w:r w:rsidR="00FC431C">
              <w:rPr>
                <w:rFonts w:ascii="Times New Roman" w:hAnsi="Times New Roman" w:cs="Times New Roman"/>
                <w:sz w:val="24"/>
                <w:szCs w:val="28"/>
              </w:rPr>
              <w:t>7</w:t>
            </w:r>
            <w:r w:rsidRPr="003A3ED3">
              <w:rPr>
                <w:rFonts w:ascii="Times New Roman" w:hAnsi="Times New Roman" w:cs="Times New Roman"/>
                <w:sz w:val="24"/>
                <w:szCs w:val="28"/>
              </w:rPr>
              <w:t xml:space="preserve"> год для получателей услуг (население пожилого возраста) Тимирязевского района.</w:t>
            </w:r>
          </w:p>
        </w:tc>
        <w:tc>
          <w:tcPr>
            <w:tcW w:w="1843" w:type="dxa"/>
            <w:tcBorders>
              <w:top w:val="single" w:sz="4" w:space="0" w:color="auto"/>
              <w:left w:val="single" w:sz="4" w:space="0" w:color="auto"/>
              <w:bottom w:val="single" w:sz="4" w:space="0" w:color="auto"/>
              <w:right w:val="single" w:sz="4" w:space="0" w:color="auto"/>
            </w:tcBorders>
          </w:tcPr>
          <w:p w:rsidR="00D74FC8" w:rsidRPr="003A3ED3" w:rsidRDefault="00D74FC8" w:rsidP="00E7754C">
            <w:pPr>
              <w:spacing w:after="0" w:line="240" w:lineRule="auto"/>
              <w:jc w:val="center"/>
              <w:rPr>
                <w:rFonts w:ascii="Times New Roman" w:hAnsi="Times New Roman" w:cs="Times New Roman"/>
                <w:sz w:val="24"/>
                <w:szCs w:val="28"/>
                <w:lang w:val="en-US"/>
              </w:rPr>
            </w:pPr>
            <w:r w:rsidRPr="003A3ED3">
              <w:rPr>
                <w:rFonts w:ascii="Times New Roman" w:hAnsi="Times New Roman" w:cs="Times New Roman"/>
                <w:sz w:val="24"/>
                <w:szCs w:val="28"/>
                <w:lang w:val="en-US"/>
              </w:rPr>
              <w:t>2</w:t>
            </w:r>
            <w:r w:rsidR="00E7754C">
              <w:rPr>
                <w:rFonts w:ascii="Times New Roman" w:hAnsi="Times New Roman" w:cs="Times New Roman"/>
                <w:sz w:val="24"/>
                <w:szCs w:val="28"/>
              </w:rPr>
              <w:t>1</w:t>
            </w:r>
            <w:r w:rsidRPr="003A3ED3">
              <w:rPr>
                <w:rFonts w:ascii="Times New Roman" w:hAnsi="Times New Roman" w:cs="Times New Roman"/>
                <w:sz w:val="24"/>
                <w:szCs w:val="28"/>
                <w:lang w:val="en-US"/>
              </w:rPr>
              <w:t>00.0</w:t>
            </w:r>
          </w:p>
        </w:tc>
        <w:tc>
          <w:tcPr>
            <w:tcW w:w="4111" w:type="dxa"/>
            <w:tcBorders>
              <w:top w:val="single" w:sz="4" w:space="0" w:color="auto"/>
              <w:left w:val="single" w:sz="4" w:space="0" w:color="auto"/>
              <w:bottom w:val="single" w:sz="4" w:space="0" w:color="auto"/>
              <w:right w:val="single" w:sz="4" w:space="0" w:color="auto"/>
            </w:tcBorders>
          </w:tcPr>
          <w:p w:rsidR="007B08B8" w:rsidRPr="001B20B6" w:rsidRDefault="007B08B8" w:rsidP="007B08B8">
            <w:pPr>
              <w:jc w:val="both"/>
              <w:rPr>
                <w:rFonts w:ascii="Times New Roman" w:hAnsi="Times New Roman" w:cs="Times New Roman"/>
                <w:sz w:val="24"/>
                <w:szCs w:val="28"/>
                <w:lang w:val="x-none"/>
              </w:rPr>
            </w:pPr>
            <w:r w:rsidRPr="001B20B6">
              <w:rPr>
                <w:rFonts w:ascii="Times New Roman" w:hAnsi="Times New Roman" w:cs="Times New Roman"/>
                <w:sz w:val="24"/>
                <w:szCs w:val="28"/>
                <w:lang w:val="x-none"/>
              </w:rPr>
              <w:t>СОЦИАЛЬНЫЙ КОДЕКС РЕСПУБЛИКИ КАЗАХСТАН</w:t>
            </w:r>
          </w:p>
          <w:p w:rsidR="00D74FC8" w:rsidRPr="001B20B6" w:rsidRDefault="007B08B8" w:rsidP="007B08B8">
            <w:pPr>
              <w:jc w:val="both"/>
              <w:rPr>
                <w:rFonts w:ascii="Times New Roman" w:hAnsi="Times New Roman" w:cs="Times New Roman"/>
                <w:sz w:val="24"/>
                <w:szCs w:val="28"/>
              </w:rPr>
            </w:pPr>
            <w:r w:rsidRPr="001B20B6">
              <w:rPr>
                <w:rFonts w:ascii="Times New Roman" w:hAnsi="Times New Roman" w:cs="Times New Roman"/>
                <w:sz w:val="24"/>
                <w:szCs w:val="28"/>
                <w:lang w:val="x-none"/>
              </w:rPr>
              <w:t xml:space="preserve">Кодекс Республики Казахстан от </w:t>
            </w:r>
            <w:r w:rsidR="002F4775">
              <w:rPr>
                <w:rFonts w:ascii="Times New Roman" w:hAnsi="Times New Roman" w:cs="Times New Roman"/>
                <w:sz w:val="24"/>
                <w:szCs w:val="28"/>
              </w:rPr>
              <w:t xml:space="preserve">                </w:t>
            </w:r>
            <w:r w:rsidRPr="001B20B6">
              <w:rPr>
                <w:rFonts w:ascii="Times New Roman" w:hAnsi="Times New Roman" w:cs="Times New Roman"/>
                <w:sz w:val="24"/>
                <w:szCs w:val="28"/>
                <w:lang w:val="x-none"/>
              </w:rPr>
              <w:t>20 апреля 2023 года № 224-VII ЗРК.</w:t>
            </w:r>
          </w:p>
          <w:p w:rsidR="007B08B8" w:rsidRPr="001B20B6" w:rsidRDefault="007B08B8" w:rsidP="007B08B8">
            <w:pPr>
              <w:jc w:val="both"/>
              <w:rPr>
                <w:rFonts w:ascii="Times New Roman" w:hAnsi="Times New Roman" w:cs="Times New Roman"/>
                <w:sz w:val="24"/>
                <w:szCs w:val="28"/>
              </w:rPr>
            </w:pPr>
            <w:r w:rsidRPr="001B20B6">
              <w:rPr>
                <w:rFonts w:ascii="Times New Roman" w:hAnsi="Times New Roman" w:cs="Times New Roman"/>
                <w:sz w:val="24"/>
                <w:szCs w:val="28"/>
              </w:rPr>
              <w:t>Статья 3. Принципы государственной политики в сфере социальной защиты</w:t>
            </w:r>
          </w:p>
          <w:p w:rsidR="007B08B8" w:rsidRPr="001B20B6" w:rsidRDefault="007B08B8" w:rsidP="007B08B8">
            <w:pPr>
              <w:jc w:val="both"/>
              <w:rPr>
                <w:rFonts w:ascii="Times New Roman" w:hAnsi="Times New Roman" w:cs="Times New Roman"/>
                <w:sz w:val="24"/>
                <w:szCs w:val="28"/>
              </w:rPr>
            </w:pPr>
            <w:r w:rsidRPr="001B20B6">
              <w:rPr>
                <w:rFonts w:ascii="Times New Roman" w:hAnsi="Times New Roman" w:cs="Times New Roman"/>
                <w:sz w:val="24"/>
                <w:szCs w:val="28"/>
              </w:rPr>
              <w:t>Государственная политика в сфере социальной защиты основывается на следующ</w:t>
            </w:r>
            <w:bookmarkStart w:id="0" w:name="_GoBack"/>
            <w:bookmarkEnd w:id="0"/>
            <w:r w:rsidRPr="001B20B6">
              <w:rPr>
                <w:rFonts w:ascii="Times New Roman" w:hAnsi="Times New Roman" w:cs="Times New Roman"/>
                <w:sz w:val="24"/>
                <w:szCs w:val="28"/>
              </w:rPr>
              <w:t>их принципах:</w:t>
            </w:r>
          </w:p>
          <w:p w:rsidR="007B08B8" w:rsidRPr="001B20B6" w:rsidRDefault="007B08B8" w:rsidP="007B08B8">
            <w:pPr>
              <w:jc w:val="both"/>
              <w:rPr>
                <w:rFonts w:ascii="Times New Roman" w:hAnsi="Times New Roman" w:cs="Times New Roman"/>
                <w:sz w:val="24"/>
                <w:szCs w:val="28"/>
              </w:rPr>
            </w:pPr>
            <w:r w:rsidRPr="001B20B6">
              <w:rPr>
                <w:rFonts w:ascii="Times New Roman" w:hAnsi="Times New Roman" w:cs="Times New Roman"/>
                <w:sz w:val="24"/>
                <w:szCs w:val="28"/>
              </w:rPr>
              <w:t xml:space="preserve">1) равноправие и недопустимость ограничения прав человека и гражданина в сфере социальной </w:t>
            </w:r>
            <w:r w:rsidRPr="001B20B6">
              <w:rPr>
                <w:rFonts w:ascii="Times New Roman" w:hAnsi="Times New Roman" w:cs="Times New Roman"/>
                <w:sz w:val="24"/>
                <w:szCs w:val="28"/>
              </w:rPr>
              <w:lastRenderedPageBreak/>
              <w:t>защиты;</w:t>
            </w:r>
          </w:p>
          <w:p w:rsidR="007B08B8" w:rsidRPr="001B20B6" w:rsidRDefault="007B08B8" w:rsidP="007B08B8">
            <w:pPr>
              <w:jc w:val="both"/>
              <w:rPr>
                <w:rFonts w:ascii="Times New Roman" w:hAnsi="Times New Roman" w:cs="Times New Roman"/>
                <w:sz w:val="24"/>
                <w:szCs w:val="28"/>
              </w:rPr>
            </w:pPr>
            <w:r w:rsidRPr="001B20B6">
              <w:rPr>
                <w:rFonts w:ascii="Times New Roman" w:hAnsi="Times New Roman" w:cs="Times New Roman"/>
                <w:sz w:val="24"/>
                <w:szCs w:val="28"/>
              </w:rPr>
              <w:t>3) адресность, доступность и дифференцированный подход;</w:t>
            </w:r>
          </w:p>
          <w:p w:rsidR="007B08B8" w:rsidRPr="001B20B6" w:rsidRDefault="007B08B8" w:rsidP="007B08B8">
            <w:pPr>
              <w:jc w:val="both"/>
              <w:rPr>
                <w:rFonts w:ascii="Times New Roman" w:hAnsi="Times New Roman" w:cs="Times New Roman"/>
                <w:sz w:val="24"/>
                <w:szCs w:val="28"/>
              </w:rPr>
            </w:pPr>
            <w:r w:rsidRPr="001B20B6">
              <w:rPr>
                <w:rFonts w:ascii="Times New Roman" w:hAnsi="Times New Roman" w:cs="Times New Roman"/>
                <w:sz w:val="24"/>
                <w:szCs w:val="28"/>
              </w:rPr>
              <w:t>Статья 4. Равноправие и недопустимость ограничения прав человека и гражданина в сфере социальной защиты</w:t>
            </w:r>
          </w:p>
          <w:p w:rsidR="007B08B8" w:rsidRPr="002F4775" w:rsidRDefault="007B08B8" w:rsidP="007B08B8">
            <w:pPr>
              <w:jc w:val="both"/>
              <w:rPr>
                <w:rFonts w:ascii="Times New Roman" w:hAnsi="Times New Roman" w:cs="Times New Roman"/>
                <w:sz w:val="24"/>
                <w:szCs w:val="28"/>
              </w:rPr>
            </w:pPr>
            <w:r w:rsidRPr="001B20B6">
              <w:rPr>
                <w:rFonts w:ascii="Times New Roman" w:hAnsi="Times New Roman" w:cs="Times New Roman"/>
                <w:sz w:val="24"/>
                <w:szCs w:val="28"/>
              </w:rPr>
              <w:t xml:space="preserve">Каждый имеет равные возможности в реализации своих прав и свобод в сфере социальной защиты. </w:t>
            </w:r>
            <w:proofErr w:type="gramStart"/>
            <w:r w:rsidRPr="001B20B6">
              <w:rPr>
                <w:rFonts w:ascii="Times New Roman" w:hAnsi="Times New Roman" w:cs="Times New Roman"/>
                <w:sz w:val="24"/>
                <w:szCs w:val="28"/>
              </w:rPr>
              <w:t>Никто не может подвергаться какой-либо дискриминации по мотивам происхождения, социального, должностного и имущественного положения, пола, расы, национальности, языка, отношения к религии, убеждений, места жительства, возраста, состояния здоровья, в том числе инвалидности, или по любым иным обстоятельствам.</w:t>
            </w:r>
            <w:proofErr w:type="gramEnd"/>
          </w:p>
        </w:tc>
        <w:tc>
          <w:tcPr>
            <w:tcW w:w="2409" w:type="dxa"/>
            <w:tcBorders>
              <w:top w:val="single" w:sz="4" w:space="0" w:color="auto"/>
              <w:left w:val="single" w:sz="4" w:space="0" w:color="auto"/>
              <w:bottom w:val="single" w:sz="4" w:space="0" w:color="auto"/>
              <w:right w:val="single" w:sz="4" w:space="0" w:color="auto"/>
            </w:tcBorders>
          </w:tcPr>
          <w:p w:rsidR="00D74FC8" w:rsidRPr="003A3ED3" w:rsidRDefault="00F84B7C" w:rsidP="005E30F0">
            <w:pPr>
              <w:rPr>
                <w:rFonts w:ascii="Times New Roman" w:hAnsi="Times New Roman" w:cs="Times New Roman"/>
                <w:sz w:val="24"/>
                <w:szCs w:val="28"/>
              </w:rPr>
            </w:pPr>
            <w:r w:rsidRPr="003A3ED3">
              <w:rPr>
                <w:rFonts w:ascii="Times New Roman" w:hAnsi="Times New Roman" w:cs="Times New Roman"/>
                <w:color w:val="0A0A0A"/>
                <w:sz w:val="24"/>
                <w:szCs w:val="28"/>
                <w:shd w:val="clear" w:color="auto" w:fill="FFFFFF"/>
              </w:rPr>
              <w:lastRenderedPageBreak/>
              <w:t>люди пожилого возраста, в частности, женщины от 55-60 лет и мужчины от 60-65 лет</w:t>
            </w:r>
          </w:p>
        </w:tc>
        <w:tc>
          <w:tcPr>
            <w:tcW w:w="2552" w:type="dxa"/>
            <w:tcBorders>
              <w:top w:val="single" w:sz="4" w:space="0" w:color="auto"/>
              <w:left w:val="single" w:sz="4" w:space="0" w:color="auto"/>
              <w:bottom w:val="single" w:sz="4" w:space="0" w:color="auto"/>
              <w:right w:val="single" w:sz="4" w:space="0" w:color="auto"/>
            </w:tcBorders>
          </w:tcPr>
          <w:p w:rsidR="00D74FC8" w:rsidRPr="003A3ED3" w:rsidRDefault="00D17423" w:rsidP="00D17423">
            <w:pPr>
              <w:jc w:val="both"/>
              <w:rPr>
                <w:rFonts w:ascii="Times New Roman" w:hAnsi="Times New Roman" w:cs="Times New Roman"/>
                <w:sz w:val="24"/>
                <w:szCs w:val="28"/>
              </w:rPr>
            </w:pPr>
            <w:r w:rsidRPr="003A3ED3">
              <w:rPr>
                <w:rFonts w:ascii="Times New Roman" w:hAnsi="Times New Roman" w:cs="Times New Roman"/>
                <w:sz w:val="24"/>
                <w:szCs w:val="28"/>
              </w:rPr>
              <w:t xml:space="preserve">вовлечение пожилых людей в различные активности (спортивные, творческие, культурные), а также упрощение доступа к этим центрам через государственные порталы или местные органы власти. </w:t>
            </w:r>
          </w:p>
        </w:tc>
      </w:tr>
      <w:tr w:rsidR="00D74FC8" w:rsidRPr="003A3ED3" w:rsidTr="002F4775">
        <w:tc>
          <w:tcPr>
            <w:tcW w:w="545" w:type="dxa"/>
            <w:tcBorders>
              <w:top w:val="single" w:sz="4" w:space="0" w:color="auto"/>
              <w:left w:val="single" w:sz="4" w:space="0" w:color="auto"/>
              <w:bottom w:val="single" w:sz="4" w:space="0" w:color="auto"/>
              <w:right w:val="single" w:sz="4" w:space="0" w:color="auto"/>
            </w:tcBorders>
            <w:hideMark/>
          </w:tcPr>
          <w:p w:rsidR="00D74FC8" w:rsidRPr="003A3ED3" w:rsidRDefault="00D74FC8" w:rsidP="005E30F0">
            <w:pPr>
              <w:tabs>
                <w:tab w:val="left" w:pos="1245"/>
              </w:tabs>
              <w:rPr>
                <w:rFonts w:ascii="Times New Roman" w:hAnsi="Times New Roman" w:cs="Times New Roman"/>
                <w:b/>
                <w:sz w:val="24"/>
                <w:szCs w:val="28"/>
              </w:rPr>
            </w:pPr>
            <w:r w:rsidRPr="003A3ED3">
              <w:rPr>
                <w:rFonts w:ascii="Times New Roman" w:hAnsi="Times New Roman" w:cs="Times New Roman"/>
                <w:b/>
                <w:sz w:val="24"/>
                <w:szCs w:val="28"/>
              </w:rPr>
              <w:lastRenderedPageBreak/>
              <w:t>2</w:t>
            </w:r>
          </w:p>
        </w:tc>
        <w:tc>
          <w:tcPr>
            <w:tcW w:w="3401" w:type="dxa"/>
            <w:tcBorders>
              <w:top w:val="single" w:sz="4" w:space="0" w:color="auto"/>
              <w:left w:val="single" w:sz="4" w:space="0" w:color="auto"/>
              <w:bottom w:val="single" w:sz="4" w:space="0" w:color="auto"/>
              <w:right w:val="single" w:sz="4" w:space="0" w:color="auto"/>
            </w:tcBorders>
          </w:tcPr>
          <w:p w:rsidR="00D74FC8" w:rsidRPr="003A3ED3" w:rsidRDefault="00D74FC8" w:rsidP="00B71001">
            <w:pPr>
              <w:rPr>
                <w:rFonts w:ascii="Times New Roman" w:hAnsi="Times New Roman" w:cs="Times New Roman"/>
                <w:sz w:val="24"/>
                <w:szCs w:val="28"/>
              </w:rPr>
            </w:pPr>
            <w:r w:rsidRPr="003A3ED3">
              <w:rPr>
                <w:rFonts w:ascii="Times New Roman" w:hAnsi="Times New Roman" w:cs="Times New Roman"/>
                <w:sz w:val="24"/>
                <w:szCs w:val="28"/>
              </w:rPr>
              <w:t xml:space="preserve">Мероприятия по организации государственного социального заказа для </w:t>
            </w:r>
            <w:proofErr w:type="spellStart"/>
            <w:r w:rsidRPr="003A3ED3">
              <w:rPr>
                <w:rFonts w:ascii="Times New Roman" w:hAnsi="Times New Roman" w:cs="Times New Roman"/>
                <w:sz w:val="24"/>
                <w:szCs w:val="28"/>
              </w:rPr>
              <w:t>ресоциализации</w:t>
            </w:r>
            <w:proofErr w:type="spellEnd"/>
            <w:r w:rsidRPr="003A3ED3">
              <w:rPr>
                <w:rFonts w:ascii="Times New Roman" w:hAnsi="Times New Roman" w:cs="Times New Roman"/>
                <w:sz w:val="24"/>
                <w:szCs w:val="28"/>
              </w:rPr>
              <w:t xml:space="preserve"> ранее осужденных лиц Тимирязевского района.</w:t>
            </w:r>
          </w:p>
        </w:tc>
        <w:tc>
          <w:tcPr>
            <w:tcW w:w="1843" w:type="dxa"/>
            <w:tcBorders>
              <w:top w:val="single" w:sz="4" w:space="0" w:color="auto"/>
              <w:left w:val="single" w:sz="4" w:space="0" w:color="auto"/>
              <w:bottom w:val="single" w:sz="4" w:space="0" w:color="auto"/>
              <w:right w:val="single" w:sz="4" w:space="0" w:color="auto"/>
            </w:tcBorders>
          </w:tcPr>
          <w:p w:rsidR="00D74FC8" w:rsidRPr="003A3ED3" w:rsidRDefault="00D74FC8" w:rsidP="00B71001">
            <w:pPr>
              <w:spacing w:after="0" w:line="240" w:lineRule="auto"/>
              <w:jc w:val="center"/>
              <w:rPr>
                <w:rFonts w:ascii="Times New Roman" w:hAnsi="Times New Roman" w:cs="Times New Roman"/>
                <w:sz w:val="24"/>
                <w:szCs w:val="28"/>
                <w:lang w:val="en-US"/>
              </w:rPr>
            </w:pPr>
            <w:r w:rsidRPr="003A3ED3">
              <w:rPr>
                <w:rFonts w:ascii="Times New Roman" w:hAnsi="Times New Roman" w:cs="Times New Roman"/>
                <w:sz w:val="24"/>
                <w:szCs w:val="28"/>
                <w:lang w:val="en-US"/>
              </w:rPr>
              <w:t>3</w:t>
            </w:r>
            <w:r w:rsidR="00E7754C">
              <w:rPr>
                <w:rFonts w:ascii="Times New Roman" w:hAnsi="Times New Roman" w:cs="Times New Roman"/>
                <w:sz w:val="24"/>
                <w:szCs w:val="28"/>
              </w:rPr>
              <w:t>15</w:t>
            </w:r>
            <w:r w:rsidRPr="003A3ED3">
              <w:rPr>
                <w:rFonts w:ascii="Times New Roman" w:hAnsi="Times New Roman" w:cs="Times New Roman"/>
                <w:sz w:val="24"/>
                <w:szCs w:val="28"/>
                <w:lang w:val="en-US"/>
              </w:rPr>
              <w:t>.0</w:t>
            </w:r>
          </w:p>
          <w:p w:rsidR="00D74FC8" w:rsidRPr="003A3ED3" w:rsidRDefault="00D74FC8" w:rsidP="00B71001">
            <w:pPr>
              <w:spacing w:after="0" w:line="240" w:lineRule="auto"/>
              <w:jc w:val="center"/>
              <w:rPr>
                <w:rFonts w:ascii="Times New Roman" w:hAnsi="Times New Roman" w:cs="Times New Roman"/>
                <w:sz w:val="24"/>
                <w:szCs w:val="28"/>
                <w:lang w:val="en-US"/>
              </w:rPr>
            </w:pPr>
          </w:p>
        </w:tc>
        <w:tc>
          <w:tcPr>
            <w:tcW w:w="4111" w:type="dxa"/>
            <w:tcBorders>
              <w:top w:val="single" w:sz="4" w:space="0" w:color="auto"/>
              <w:left w:val="single" w:sz="4" w:space="0" w:color="auto"/>
              <w:bottom w:val="single" w:sz="4" w:space="0" w:color="auto"/>
              <w:right w:val="single" w:sz="4" w:space="0" w:color="auto"/>
            </w:tcBorders>
          </w:tcPr>
          <w:p w:rsidR="00417030" w:rsidRPr="003A3ED3" w:rsidRDefault="00417030" w:rsidP="00417030">
            <w:pPr>
              <w:tabs>
                <w:tab w:val="left" w:pos="1245"/>
              </w:tabs>
              <w:rPr>
                <w:rFonts w:ascii="Times New Roman" w:hAnsi="Times New Roman" w:cs="Times New Roman"/>
                <w:sz w:val="24"/>
                <w:szCs w:val="28"/>
                <w:lang w:val="x-none"/>
              </w:rPr>
            </w:pPr>
            <w:r w:rsidRPr="003A3ED3">
              <w:rPr>
                <w:rFonts w:ascii="Times New Roman" w:hAnsi="Times New Roman" w:cs="Times New Roman"/>
                <w:sz w:val="24"/>
                <w:szCs w:val="28"/>
                <w:lang w:val="x-none"/>
              </w:rPr>
              <w:t>Уголовно-исполнительный кодекс Республики Казахстан</w:t>
            </w:r>
          </w:p>
          <w:p w:rsidR="00D74FC8" w:rsidRPr="003A3ED3" w:rsidRDefault="00417030" w:rsidP="00417030">
            <w:pPr>
              <w:tabs>
                <w:tab w:val="left" w:pos="1245"/>
              </w:tabs>
              <w:rPr>
                <w:rFonts w:ascii="Times New Roman" w:hAnsi="Times New Roman" w:cs="Times New Roman"/>
                <w:sz w:val="24"/>
                <w:szCs w:val="28"/>
              </w:rPr>
            </w:pPr>
            <w:r w:rsidRPr="003A3ED3">
              <w:rPr>
                <w:rFonts w:ascii="Times New Roman" w:hAnsi="Times New Roman" w:cs="Times New Roman"/>
                <w:sz w:val="24"/>
                <w:szCs w:val="28"/>
                <w:lang w:val="x-none"/>
              </w:rPr>
              <w:t>Кодекс Республики Казахстан от 5 июля 2014 года № 234-V ЗРК.</w:t>
            </w:r>
          </w:p>
          <w:p w:rsidR="00417030" w:rsidRPr="003A3ED3" w:rsidRDefault="00417030" w:rsidP="00417030">
            <w:pPr>
              <w:tabs>
                <w:tab w:val="left" w:pos="1245"/>
              </w:tabs>
              <w:rPr>
                <w:rFonts w:ascii="Times New Roman" w:hAnsi="Times New Roman" w:cs="Times New Roman"/>
                <w:sz w:val="24"/>
                <w:szCs w:val="28"/>
              </w:rPr>
            </w:pPr>
            <w:r w:rsidRPr="003A3ED3">
              <w:rPr>
                <w:rFonts w:ascii="Times New Roman" w:hAnsi="Times New Roman" w:cs="Times New Roman"/>
                <w:sz w:val="24"/>
                <w:szCs w:val="28"/>
              </w:rPr>
              <w:lastRenderedPageBreak/>
              <w:t>Статья 18. Компетенция местных исполнительных органов</w:t>
            </w:r>
          </w:p>
          <w:p w:rsidR="00417030" w:rsidRPr="003A3ED3" w:rsidRDefault="00417030" w:rsidP="00417030">
            <w:pPr>
              <w:tabs>
                <w:tab w:val="left" w:pos="1245"/>
              </w:tabs>
              <w:rPr>
                <w:rFonts w:ascii="Times New Roman" w:hAnsi="Times New Roman" w:cs="Times New Roman"/>
                <w:sz w:val="24"/>
                <w:szCs w:val="28"/>
              </w:rPr>
            </w:pPr>
            <w:r w:rsidRPr="003A3ED3">
              <w:rPr>
                <w:rFonts w:ascii="Times New Roman" w:hAnsi="Times New Roman" w:cs="Times New Roman"/>
                <w:sz w:val="24"/>
                <w:szCs w:val="28"/>
              </w:rPr>
              <w:t>1. Местные исполнительные органы области, города республиканского значения, столицы, района, города областного значения Республики Казахстан:</w:t>
            </w:r>
          </w:p>
          <w:p w:rsidR="00417030" w:rsidRPr="003A3ED3" w:rsidRDefault="00417030" w:rsidP="00417030">
            <w:pPr>
              <w:tabs>
                <w:tab w:val="left" w:pos="1245"/>
              </w:tabs>
              <w:rPr>
                <w:rFonts w:ascii="Times New Roman" w:hAnsi="Times New Roman" w:cs="Times New Roman"/>
                <w:sz w:val="24"/>
                <w:szCs w:val="28"/>
              </w:rPr>
            </w:pPr>
            <w:r w:rsidRPr="003A3ED3">
              <w:rPr>
                <w:rFonts w:ascii="Times New Roman" w:hAnsi="Times New Roman" w:cs="Times New Roman"/>
                <w:sz w:val="24"/>
                <w:szCs w:val="28"/>
              </w:rPr>
              <w:t xml:space="preserve">3) организуют </w:t>
            </w:r>
            <w:r w:rsidR="008244FF">
              <w:rPr>
                <w:rFonts w:ascii="Times New Roman" w:hAnsi="Times New Roman" w:cs="Times New Roman"/>
                <w:sz w:val="24"/>
                <w:szCs w:val="28"/>
              </w:rPr>
              <w:t xml:space="preserve">предоставление </w:t>
            </w:r>
            <w:r w:rsidRPr="003A3ED3">
              <w:rPr>
                <w:rFonts w:ascii="Times New Roman" w:hAnsi="Times New Roman" w:cs="Times New Roman"/>
                <w:sz w:val="24"/>
                <w:szCs w:val="28"/>
              </w:rPr>
              <w:t>социально</w:t>
            </w:r>
            <w:r w:rsidR="008244FF">
              <w:rPr>
                <w:rFonts w:ascii="Times New Roman" w:hAnsi="Times New Roman" w:cs="Times New Roman"/>
                <w:sz w:val="24"/>
                <w:szCs w:val="28"/>
              </w:rPr>
              <w:t xml:space="preserve">й и </w:t>
            </w:r>
            <w:r w:rsidRPr="003A3ED3">
              <w:rPr>
                <w:rFonts w:ascii="Times New Roman" w:hAnsi="Times New Roman" w:cs="Times New Roman"/>
                <w:sz w:val="24"/>
                <w:szCs w:val="28"/>
              </w:rPr>
              <w:t>правовой помощи лицам, в отношении которых применяется пробация, в соответствии с законодательством Республики Казахстан;</w:t>
            </w:r>
          </w:p>
          <w:p w:rsidR="00417030" w:rsidRPr="003A3ED3" w:rsidRDefault="00417030" w:rsidP="00686ADE">
            <w:pPr>
              <w:tabs>
                <w:tab w:val="left" w:pos="1245"/>
              </w:tabs>
              <w:rPr>
                <w:rFonts w:ascii="Times New Roman" w:hAnsi="Times New Roman" w:cs="Times New Roman"/>
                <w:sz w:val="24"/>
                <w:szCs w:val="28"/>
              </w:rPr>
            </w:pPr>
            <w:r w:rsidRPr="003A3ED3">
              <w:rPr>
                <w:rFonts w:ascii="Times New Roman" w:hAnsi="Times New Roman" w:cs="Times New Roman"/>
                <w:sz w:val="24"/>
                <w:szCs w:val="28"/>
              </w:rPr>
              <w:t>4) обеспечивают предоставление специальных социальных услуг лицам, в отношени</w:t>
            </w:r>
            <w:r w:rsidR="00686ADE">
              <w:rPr>
                <w:rFonts w:ascii="Times New Roman" w:hAnsi="Times New Roman" w:cs="Times New Roman"/>
                <w:sz w:val="24"/>
                <w:szCs w:val="28"/>
              </w:rPr>
              <w:t xml:space="preserve">и которых применяется пробация и которые </w:t>
            </w:r>
            <w:r w:rsidRPr="003A3ED3">
              <w:rPr>
                <w:rFonts w:ascii="Times New Roman" w:hAnsi="Times New Roman" w:cs="Times New Roman"/>
                <w:sz w:val="24"/>
                <w:szCs w:val="28"/>
              </w:rPr>
              <w:t>признаны находящимися в трудной жизненной ситуации, в соответствии с законодательством Республики Казахстан о специальных социальных услугах;</w:t>
            </w:r>
          </w:p>
        </w:tc>
        <w:tc>
          <w:tcPr>
            <w:tcW w:w="2409" w:type="dxa"/>
            <w:tcBorders>
              <w:top w:val="single" w:sz="4" w:space="0" w:color="auto"/>
              <w:left w:val="single" w:sz="4" w:space="0" w:color="auto"/>
              <w:bottom w:val="single" w:sz="4" w:space="0" w:color="auto"/>
              <w:right w:val="single" w:sz="4" w:space="0" w:color="auto"/>
            </w:tcBorders>
          </w:tcPr>
          <w:p w:rsidR="00D74FC8" w:rsidRDefault="00B444B9" w:rsidP="005E30F0">
            <w:pPr>
              <w:tabs>
                <w:tab w:val="left" w:pos="1245"/>
              </w:tabs>
              <w:rPr>
                <w:rFonts w:ascii="Times New Roman" w:hAnsi="Times New Roman" w:cs="Times New Roman"/>
                <w:sz w:val="24"/>
                <w:szCs w:val="28"/>
              </w:rPr>
            </w:pPr>
            <w:r w:rsidRPr="003A3ED3">
              <w:rPr>
                <w:rFonts w:ascii="Times New Roman" w:hAnsi="Times New Roman" w:cs="Times New Roman"/>
                <w:sz w:val="24"/>
                <w:szCs w:val="28"/>
              </w:rPr>
              <w:lastRenderedPageBreak/>
              <w:t>Лица, освободившиеся из мест лишения свободы</w:t>
            </w:r>
            <w:r w:rsidR="00004E26">
              <w:rPr>
                <w:rFonts w:ascii="Times New Roman" w:hAnsi="Times New Roman" w:cs="Times New Roman"/>
                <w:sz w:val="24"/>
                <w:szCs w:val="28"/>
              </w:rPr>
              <w:t xml:space="preserve"> </w:t>
            </w:r>
            <w:r w:rsidRPr="003A3ED3">
              <w:rPr>
                <w:rFonts w:ascii="Times New Roman" w:hAnsi="Times New Roman" w:cs="Times New Roman"/>
                <w:sz w:val="24"/>
                <w:szCs w:val="28"/>
              </w:rPr>
              <w:t xml:space="preserve">и лица, состоящие на учете </w:t>
            </w:r>
            <w:r w:rsidRPr="003A3ED3">
              <w:rPr>
                <w:rFonts w:ascii="Times New Roman" w:hAnsi="Times New Roman" w:cs="Times New Roman"/>
                <w:sz w:val="24"/>
                <w:szCs w:val="28"/>
              </w:rPr>
              <w:lastRenderedPageBreak/>
              <w:t>службы пробации</w:t>
            </w:r>
          </w:p>
          <w:p w:rsidR="00C60A08" w:rsidRPr="003A3ED3" w:rsidRDefault="00C60A08" w:rsidP="00686ADE">
            <w:pPr>
              <w:shd w:val="clear" w:color="auto" w:fill="FCFCFC"/>
              <w:spacing w:before="100" w:beforeAutospacing="1" w:after="100" w:afterAutospacing="1" w:line="240" w:lineRule="auto"/>
              <w:ind w:left="720"/>
              <w:rPr>
                <w:rFonts w:ascii="Times New Roman" w:hAnsi="Times New Roman" w:cs="Times New Roman"/>
                <w:sz w:val="24"/>
                <w:szCs w:val="28"/>
              </w:rPr>
            </w:pPr>
          </w:p>
        </w:tc>
        <w:tc>
          <w:tcPr>
            <w:tcW w:w="2552" w:type="dxa"/>
            <w:tcBorders>
              <w:top w:val="single" w:sz="4" w:space="0" w:color="auto"/>
              <w:left w:val="single" w:sz="4" w:space="0" w:color="auto"/>
              <w:bottom w:val="single" w:sz="4" w:space="0" w:color="auto"/>
              <w:right w:val="single" w:sz="4" w:space="0" w:color="auto"/>
            </w:tcBorders>
          </w:tcPr>
          <w:p w:rsidR="00D74FC8" w:rsidRPr="003A3ED3" w:rsidRDefault="008879D9" w:rsidP="005E30F0">
            <w:pPr>
              <w:tabs>
                <w:tab w:val="left" w:pos="1245"/>
              </w:tabs>
              <w:rPr>
                <w:rFonts w:ascii="Times New Roman" w:hAnsi="Times New Roman" w:cs="Times New Roman"/>
                <w:sz w:val="24"/>
                <w:szCs w:val="28"/>
              </w:rPr>
            </w:pPr>
            <w:r w:rsidRPr="003A3ED3">
              <w:rPr>
                <w:rFonts w:ascii="Times New Roman" w:hAnsi="Times New Roman" w:cs="Times New Roman"/>
                <w:sz w:val="24"/>
                <w:szCs w:val="28"/>
              </w:rPr>
              <w:lastRenderedPageBreak/>
              <w:t xml:space="preserve">К конкретным результатам относятся трудоустройство, социальная адаптация, снижение рецидивов и </w:t>
            </w:r>
            <w:r w:rsidRPr="003A3ED3">
              <w:rPr>
                <w:rFonts w:ascii="Times New Roman" w:hAnsi="Times New Roman" w:cs="Times New Roman"/>
                <w:sz w:val="24"/>
                <w:szCs w:val="28"/>
              </w:rPr>
              <w:lastRenderedPageBreak/>
              <w:t>восстановление социальных связей.</w:t>
            </w:r>
          </w:p>
        </w:tc>
      </w:tr>
    </w:tbl>
    <w:p w:rsidR="00593D99" w:rsidRPr="00593D99" w:rsidRDefault="00593D99" w:rsidP="00593D99">
      <w:pPr>
        <w:tabs>
          <w:tab w:val="left" w:pos="1245"/>
        </w:tabs>
        <w:rPr>
          <w:rFonts w:ascii="Times New Roman" w:hAnsi="Times New Roman" w:cs="Times New Roman"/>
          <w:sz w:val="24"/>
          <w:szCs w:val="24"/>
        </w:rPr>
      </w:pPr>
    </w:p>
    <w:p w:rsidR="00593D99" w:rsidRPr="00593D99" w:rsidRDefault="00593D99" w:rsidP="00593D99">
      <w:pPr>
        <w:tabs>
          <w:tab w:val="left" w:pos="1245"/>
        </w:tabs>
        <w:rPr>
          <w:rFonts w:ascii="Times New Roman" w:hAnsi="Times New Roman" w:cs="Times New Roman"/>
          <w:sz w:val="24"/>
          <w:szCs w:val="24"/>
        </w:rPr>
      </w:pPr>
      <w:r w:rsidRPr="00593D99">
        <w:rPr>
          <w:rFonts w:ascii="Times New Roman" w:hAnsi="Times New Roman" w:cs="Times New Roman"/>
          <w:sz w:val="24"/>
          <w:szCs w:val="24"/>
        </w:rPr>
        <w:t xml:space="preserve">По состоянию на  </w:t>
      </w:r>
      <w:r w:rsidRPr="00593D99">
        <w:rPr>
          <w:rFonts w:ascii="Times New Roman" w:hAnsi="Times New Roman" w:cs="Times New Roman"/>
          <w:sz w:val="24"/>
          <w:szCs w:val="24"/>
          <w:lang w:val="kk-KZ"/>
        </w:rPr>
        <w:t xml:space="preserve">------------   </w:t>
      </w:r>
      <w:r w:rsidRPr="00593D99">
        <w:rPr>
          <w:rFonts w:ascii="Times New Roman" w:hAnsi="Times New Roman" w:cs="Times New Roman"/>
          <w:sz w:val="24"/>
          <w:szCs w:val="24"/>
        </w:rPr>
        <w:t>202</w:t>
      </w:r>
      <w:r w:rsidR="00CC6631">
        <w:rPr>
          <w:rFonts w:ascii="Times New Roman" w:hAnsi="Times New Roman" w:cs="Times New Roman"/>
          <w:sz w:val="24"/>
          <w:szCs w:val="24"/>
        </w:rPr>
        <w:t>6</w:t>
      </w:r>
      <w:r w:rsidRPr="00593D99">
        <w:rPr>
          <w:rFonts w:ascii="Times New Roman" w:hAnsi="Times New Roman" w:cs="Times New Roman"/>
          <w:sz w:val="24"/>
          <w:szCs w:val="24"/>
        </w:rPr>
        <w:t xml:space="preserve"> года</w:t>
      </w:r>
    </w:p>
    <w:p w:rsidR="00CB095C" w:rsidRPr="00593D99" w:rsidRDefault="00593D99" w:rsidP="00593D99">
      <w:pPr>
        <w:tabs>
          <w:tab w:val="left" w:pos="1245"/>
        </w:tabs>
        <w:rPr>
          <w:rFonts w:ascii="Times New Roman" w:hAnsi="Times New Roman" w:cs="Times New Roman"/>
          <w:sz w:val="24"/>
          <w:szCs w:val="24"/>
          <w:lang w:val="kk-KZ"/>
        </w:rPr>
      </w:pPr>
      <w:r w:rsidRPr="00593D99">
        <w:rPr>
          <w:rFonts w:ascii="Times New Roman" w:hAnsi="Times New Roman" w:cs="Times New Roman"/>
          <w:sz w:val="24"/>
          <w:szCs w:val="24"/>
        </w:rPr>
        <w:t xml:space="preserve">Исп. </w:t>
      </w:r>
      <w:r w:rsidRPr="00593D99">
        <w:rPr>
          <w:rFonts w:ascii="Times New Roman" w:hAnsi="Times New Roman" w:cs="Times New Roman"/>
          <w:sz w:val="24"/>
          <w:szCs w:val="24"/>
          <w:lang w:val="kk-KZ"/>
        </w:rPr>
        <w:t>--------</w:t>
      </w:r>
      <w:r w:rsidRPr="00593D99">
        <w:rPr>
          <w:rFonts w:ascii="Times New Roman" w:hAnsi="Times New Roman" w:cs="Times New Roman"/>
          <w:sz w:val="24"/>
          <w:szCs w:val="24"/>
        </w:rPr>
        <w:t xml:space="preserve">.  телефон </w:t>
      </w:r>
      <w:r w:rsidRPr="00593D99">
        <w:rPr>
          <w:rFonts w:ascii="Times New Roman" w:hAnsi="Times New Roman" w:cs="Times New Roman"/>
          <w:sz w:val="24"/>
          <w:szCs w:val="24"/>
          <w:lang w:val="kk-KZ"/>
        </w:rPr>
        <w:t>------------</w:t>
      </w:r>
    </w:p>
    <w:sectPr w:rsidR="00CB095C" w:rsidRPr="00593D99" w:rsidSect="00343862">
      <w:headerReference w:type="default" r:id="rId8"/>
      <w:pgSz w:w="16838" w:h="11906" w:orient="landscape"/>
      <w:pgMar w:top="851" w:right="1134" w:bottom="1276"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347E" w:rsidRDefault="0033347E" w:rsidP="00343862">
      <w:pPr>
        <w:spacing w:after="0" w:line="240" w:lineRule="auto"/>
      </w:pPr>
      <w:r>
        <w:separator/>
      </w:r>
    </w:p>
  </w:endnote>
  <w:endnote w:type="continuationSeparator" w:id="0">
    <w:p w:rsidR="0033347E" w:rsidRDefault="0033347E" w:rsidP="003438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347E" w:rsidRDefault="0033347E" w:rsidP="00343862">
      <w:pPr>
        <w:spacing w:after="0" w:line="240" w:lineRule="auto"/>
      </w:pPr>
      <w:r>
        <w:separator/>
      </w:r>
    </w:p>
  </w:footnote>
  <w:footnote w:type="continuationSeparator" w:id="0">
    <w:p w:rsidR="0033347E" w:rsidRDefault="0033347E" w:rsidP="003438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7860912"/>
      <w:docPartObj>
        <w:docPartGallery w:val="Page Numbers (Top of Page)"/>
        <w:docPartUnique/>
      </w:docPartObj>
    </w:sdtPr>
    <w:sdtEndPr/>
    <w:sdtContent>
      <w:p w:rsidR="00343862" w:rsidRDefault="00343862">
        <w:pPr>
          <w:pStyle w:val="a4"/>
          <w:jc w:val="center"/>
        </w:pPr>
        <w:r>
          <w:fldChar w:fldCharType="begin"/>
        </w:r>
        <w:r>
          <w:instrText>PAGE   \* MERGEFORMAT</w:instrText>
        </w:r>
        <w:r>
          <w:fldChar w:fldCharType="separate"/>
        </w:r>
        <w:r w:rsidR="002F4775">
          <w:rPr>
            <w:noProof/>
          </w:rPr>
          <w:t>2</w:t>
        </w:r>
        <w:r>
          <w:fldChar w:fldCharType="end"/>
        </w:r>
      </w:p>
    </w:sdtContent>
  </w:sdt>
  <w:p w:rsidR="00343862" w:rsidRDefault="00343862">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4603DA"/>
    <w:multiLevelType w:val="multilevel"/>
    <w:tmpl w:val="06CAE9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E7A63F3"/>
    <w:multiLevelType w:val="multilevel"/>
    <w:tmpl w:val="4D9A847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6525"/>
    <w:rsid w:val="00004E26"/>
    <w:rsid w:val="00013095"/>
    <w:rsid w:val="00013288"/>
    <w:rsid w:val="000232B0"/>
    <w:rsid w:val="000351B9"/>
    <w:rsid w:val="00051B39"/>
    <w:rsid w:val="000525ED"/>
    <w:rsid w:val="000864F4"/>
    <w:rsid w:val="000B3758"/>
    <w:rsid w:val="000B52CF"/>
    <w:rsid w:val="000D6889"/>
    <w:rsid w:val="000F208B"/>
    <w:rsid w:val="00100287"/>
    <w:rsid w:val="00103551"/>
    <w:rsid w:val="001103E2"/>
    <w:rsid w:val="00126BAE"/>
    <w:rsid w:val="001344B1"/>
    <w:rsid w:val="0018584D"/>
    <w:rsid w:val="00187955"/>
    <w:rsid w:val="001943C9"/>
    <w:rsid w:val="001A7A0C"/>
    <w:rsid w:val="001B20B6"/>
    <w:rsid w:val="001F1EC0"/>
    <w:rsid w:val="001F6257"/>
    <w:rsid w:val="00226463"/>
    <w:rsid w:val="0024282B"/>
    <w:rsid w:val="00257B6D"/>
    <w:rsid w:val="00257C02"/>
    <w:rsid w:val="00283CA2"/>
    <w:rsid w:val="002870FD"/>
    <w:rsid w:val="002878AF"/>
    <w:rsid w:val="002A0A1F"/>
    <w:rsid w:val="002A3B8D"/>
    <w:rsid w:val="002D3D5E"/>
    <w:rsid w:val="002F4775"/>
    <w:rsid w:val="002F5EFC"/>
    <w:rsid w:val="0031483D"/>
    <w:rsid w:val="003173F2"/>
    <w:rsid w:val="0033347E"/>
    <w:rsid w:val="00343862"/>
    <w:rsid w:val="00366993"/>
    <w:rsid w:val="00373DF2"/>
    <w:rsid w:val="00380E58"/>
    <w:rsid w:val="003A3ED3"/>
    <w:rsid w:val="003B1FBE"/>
    <w:rsid w:val="003C316F"/>
    <w:rsid w:val="003D0829"/>
    <w:rsid w:val="003D185C"/>
    <w:rsid w:val="003F0BB4"/>
    <w:rsid w:val="003F53D3"/>
    <w:rsid w:val="00404204"/>
    <w:rsid w:val="00406D47"/>
    <w:rsid w:val="00417030"/>
    <w:rsid w:val="00431A06"/>
    <w:rsid w:val="00490BBA"/>
    <w:rsid w:val="004B21C3"/>
    <w:rsid w:val="004E37F2"/>
    <w:rsid w:val="005652E1"/>
    <w:rsid w:val="005776DA"/>
    <w:rsid w:val="00590C90"/>
    <w:rsid w:val="00593D99"/>
    <w:rsid w:val="005E30F0"/>
    <w:rsid w:val="006038C0"/>
    <w:rsid w:val="00607D11"/>
    <w:rsid w:val="00615BF9"/>
    <w:rsid w:val="006240D1"/>
    <w:rsid w:val="00644B89"/>
    <w:rsid w:val="00673992"/>
    <w:rsid w:val="00674A1E"/>
    <w:rsid w:val="0067507E"/>
    <w:rsid w:val="00686ADE"/>
    <w:rsid w:val="00695F34"/>
    <w:rsid w:val="00696D0A"/>
    <w:rsid w:val="006A77EE"/>
    <w:rsid w:val="006B4E91"/>
    <w:rsid w:val="007201D5"/>
    <w:rsid w:val="00726527"/>
    <w:rsid w:val="0073574C"/>
    <w:rsid w:val="007723C6"/>
    <w:rsid w:val="00784A88"/>
    <w:rsid w:val="007868A8"/>
    <w:rsid w:val="007A3015"/>
    <w:rsid w:val="007B025B"/>
    <w:rsid w:val="007B08B8"/>
    <w:rsid w:val="007D7D91"/>
    <w:rsid w:val="007E1444"/>
    <w:rsid w:val="007E49F8"/>
    <w:rsid w:val="008173D6"/>
    <w:rsid w:val="00820010"/>
    <w:rsid w:val="008244FF"/>
    <w:rsid w:val="00826C89"/>
    <w:rsid w:val="00834F97"/>
    <w:rsid w:val="00855A52"/>
    <w:rsid w:val="008704FD"/>
    <w:rsid w:val="008879D9"/>
    <w:rsid w:val="00891B2B"/>
    <w:rsid w:val="0089664E"/>
    <w:rsid w:val="008A3176"/>
    <w:rsid w:val="008B1DF3"/>
    <w:rsid w:val="008B28C1"/>
    <w:rsid w:val="008E527E"/>
    <w:rsid w:val="00916FA5"/>
    <w:rsid w:val="00926ACC"/>
    <w:rsid w:val="009349A6"/>
    <w:rsid w:val="0093607F"/>
    <w:rsid w:val="0096440B"/>
    <w:rsid w:val="009944BF"/>
    <w:rsid w:val="009B05EA"/>
    <w:rsid w:val="009B65DE"/>
    <w:rsid w:val="009B6816"/>
    <w:rsid w:val="009C3E4F"/>
    <w:rsid w:val="009F2DA9"/>
    <w:rsid w:val="00A17F2E"/>
    <w:rsid w:val="00A5518B"/>
    <w:rsid w:val="00A6559D"/>
    <w:rsid w:val="00A824E5"/>
    <w:rsid w:val="00A83502"/>
    <w:rsid w:val="00A96230"/>
    <w:rsid w:val="00AB0040"/>
    <w:rsid w:val="00AC518F"/>
    <w:rsid w:val="00AD2AF1"/>
    <w:rsid w:val="00AE744C"/>
    <w:rsid w:val="00AF5639"/>
    <w:rsid w:val="00B111B8"/>
    <w:rsid w:val="00B13805"/>
    <w:rsid w:val="00B33408"/>
    <w:rsid w:val="00B433DA"/>
    <w:rsid w:val="00B444B9"/>
    <w:rsid w:val="00B82BE5"/>
    <w:rsid w:val="00B93AF8"/>
    <w:rsid w:val="00BA6E13"/>
    <w:rsid w:val="00BD0162"/>
    <w:rsid w:val="00C002A4"/>
    <w:rsid w:val="00C0750F"/>
    <w:rsid w:val="00C1055A"/>
    <w:rsid w:val="00C109FF"/>
    <w:rsid w:val="00C549DB"/>
    <w:rsid w:val="00C60A08"/>
    <w:rsid w:val="00C67BED"/>
    <w:rsid w:val="00C72465"/>
    <w:rsid w:val="00CB095C"/>
    <w:rsid w:val="00CB2E82"/>
    <w:rsid w:val="00CC6631"/>
    <w:rsid w:val="00CC6C21"/>
    <w:rsid w:val="00CE5309"/>
    <w:rsid w:val="00CF293D"/>
    <w:rsid w:val="00CF7502"/>
    <w:rsid w:val="00D17423"/>
    <w:rsid w:val="00D2783E"/>
    <w:rsid w:val="00D27DCE"/>
    <w:rsid w:val="00D36525"/>
    <w:rsid w:val="00D730B3"/>
    <w:rsid w:val="00D74FC8"/>
    <w:rsid w:val="00D82964"/>
    <w:rsid w:val="00D83A38"/>
    <w:rsid w:val="00D92838"/>
    <w:rsid w:val="00DA0681"/>
    <w:rsid w:val="00DC3767"/>
    <w:rsid w:val="00E33DF9"/>
    <w:rsid w:val="00E43CED"/>
    <w:rsid w:val="00E578C1"/>
    <w:rsid w:val="00E67106"/>
    <w:rsid w:val="00E67395"/>
    <w:rsid w:val="00E7754C"/>
    <w:rsid w:val="00E812B7"/>
    <w:rsid w:val="00E82050"/>
    <w:rsid w:val="00E91475"/>
    <w:rsid w:val="00E97E55"/>
    <w:rsid w:val="00ED446B"/>
    <w:rsid w:val="00EE0213"/>
    <w:rsid w:val="00F03CE4"/>
    <w:rsid w:val="00F06C50"/>
    <w:rsid w:val="00F152A8"/>
    <w:rsid w:val="00F41A4E"/>
    <w:rsid w:val="00F5167C"/>
    <w:rsid w:val="00F528E9"/>
    <w:rsid w:val="00F60BC4"/>
    <w:rsid w:val="00F7004C"/>
    <w:rsid w:val="00F830F2"/>
    <w:rsid w:val="00F84B7C"/>
    <w:rsid w:val="00FC431C"/>
    <w:rsid w:val="00FC54C0"/>
    <w:rsid w:val="00FC7D7C"/>
    <w:rsid w:val="00FD446A"/>
    <w:rsid w:val="00FF18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67507E"/>
    <w:pPr>
      <w:keepNext/>
      <w:spacing w:before="240" w:after="60" w:line="259" w:lineRule="auto"/>
      <w:outlineLvl w:val="0"/>
    </w:pPr>
    <w:rPr>
      <w:rFonts w:ascii="Cambria" w:eastAsia="Times New Roman" w:hAnsi="Cambria" w:cs="Times New Roman"/>
      <w:b/>
      <w:bCs/>
      <w:kern w:val="32"/>
      <w:sz w:val="32"/>
      <w:szCs w:val="32"/>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109FF"/>
    <w:pPr>
      <w:ind w:left="720"/>
      <w:contextualSpacing/>
    </w:pPr>
  </w:style>
  <w:style w:type="character" w:customStyle="1" w:styleId="10">
    <w:name w:val="Заголовок 1 Знак"/>
    <w:basedOn w:val="a0"/>
    <w:link w:val="1"/>
    <w:uiPriority w:val="9"/>
    <w:rsid w:val="0067507E"/>
    <w:rPr>
      <w:rFonts w:ascii="Cambria" w:eastAsia="Times New Roman" w:hAnsi="Cambria" w:cs="Times New Roman"/>
      <w:b/>
      <w:bCs/>
      <w:kern w:val="32"/>
      <w:sz w:val="32"/>
      <w:szCs w:val="32"/>
      <w:lang w:val="x-none"/>
    </w:rPr>
  </w:style>
  <w:style w:type="paragraph" w:customStyle="1" w:styleId="11">
    <w:name w:val="Обычный1"/>
    <w:qFormat/>
    <w:rsid w:val="0067507E"/>
    <w:pPr>
      <w:spacing w:after="0" w:line="240" w:lineRule="auto"/>
    </w:pPr>
    <w:rPr>
      <w:rFonts w:ascii="Times New Roman" w:eastAsia="Times New Roman" w:hAnsi="Times New Roman" w:cs="Times New Roman"/>
      <w:sz w:val="24"/>
      <w:szCs w:val="20"/>
      <w:lang w:eastAsia="ru-RU"/>
    </w:rPr>
  </w:style>
  <w:style w:type="character" w:customStyle="1" w:styleId="12">
    <w:name w:val="Основной шрифт абзаца1"/>
    <w:rsid w:val="0067507E"/>
  </w:style>
  <w:style w:type="paragraph" w:styleId="a4">
    <w:name w:val="header"/>
    <w:basedOn w:val="a"/>
    <w:link w:val="a5"/>
    <w:uiPriority w:val="99"/>
    <w:unhideWhenUsed/>
    <w:rsid w:val="00343862"/>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43862"/>
  </w:style>
  <w:style w:type="paragraph" w:styleId="a6">
    <w:name w:val="footer"/>
    <w:basedOn w:val="a"/>
    <w:link w:val="a7"/>
    <w:uiPriority w:val="99"/>
    <w:unhideWhenUsed/>
    <w:rsid w:val="0034386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43862"/>
  </w:style>
  <w:style w:type="character" w:customStyle="1" w:styleId="a8">
    <w:name w:val="Обычный (веб) Знак"/>
    <w:aliases w:val="Обычный (Web) Знак,Обычный (веб) Знак1 Знак,Обычный (веб) Знак Знак1 Знак,Знак Знак1 Знак Знак1,Обычный (веб) Знак Знак Знак Знак1,Знак Знак Знак Знак Знак,Знак Знак1 Знак Знак Знак,Обычный (веб) Знак Знак Знак Знак Знак"/>
    <w:link w:val="a9"/>
    <w:locked/>
    <w:rsid w:val="009F2DA9"/>
    <w:rPr>
      <w:rFonts w:ascii="Times New Roman" w:eastAsia="Times New Roman" w:hAnsi="Times New Roman" w:cs="Times New Roman"/>
      <w:sz w:val="24"/>
      <w:szCs w:val="24"/>
      <w:lang w:val="x-none" w:eastAsia="x-none"/>
    </w:rPr>
  </w:style>
  <w:style w:type="paragraph" w:styleId="a9">
    <w:name w:val="Normal (Web)"/>
    <w:aliases w:val="Обычный (Web),Обычный (веб) Знак1,Обычный (веб) Знак Знак1,Знак Знак1 Знак,Обычный (веб) Знак Знак Знак,Знак Знак Знак Знак,Знак Знак1 Знак Знак,Обычный (веб) Знак Знак Знак Знак"/>
    <w:basedOn w:val="a"/>
    <w:link w:val="a8"/>
    <w:unhideWhenUsed/>
    <w:qFormat/>
    <w:rsid w:val="009F2DA9"/>
    <w:pPr>
      <w:ind w:left="720"/>
      <w:contextualSpacing/>
    </w:pPr>
    <w:rPr>
      <w:rFonts w:ascii="Times New Roman" w:eastAsia="Times New Roman" w:hAnsi="Times New Roman" w:cs="Times New Roman"/>
      <w:sz w:val="24"/>
      <w:szCs w:val="24"/>
      <w:lang w:val="x-none" w:eastAsia="x-none"/>
    </w:rPr>
  </w:style>
  <w:style w:type="character" w:styleId="aa">
    <w:name w:val="Emphasis"/>
    <w:basedOn w:val="a0"/>
    <w:uiPriority w:val="20"/>
    <w:qFormat/>
    <w:rsid w:val="009F2DA9"/>
    <w:rPr>
      <w:i/>
      <w:iCs/>
    </w:rPr>
  </w:style>
  <w:style w:type="paragraph" w:styleId="ab">
    <w:name w:val="Balloon Text"/>
    <w:basedOn w:val="a"/>
    <w:link w:val="ac"/>
    <w:uiPriority w:val="99"/>
    <w:semiHidden/>
    <w:unhideWhenUsed/>
    <w:rsid w:val="00D83A38"/>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83A3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67507E"/>
    <w:pPr>
      <w:keepNext/>
      <w:spacing w:before="240" w:after="60" w:line="259" w:lineRule="auto"/>
      <w:outlineLvl w:val="0"/>
    </w:pPr>
    <w:rPr>
      <w:rFonts w:ascii="Cambria" w:eastAsia="Times New Roman" w:hAnsi="Cambria" w:cs="Times New Roman"/>
      <w:b/>
      <w:bCs/>
      <w:kern w:val="32"/>
      <w:sz w:val="32"/>
      <w:szCs w:val="32"/>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109FF"/>
    <w:pPr>
      <w:ind w:left="720"/>
      <w:contextualSpacing/>
    </w:pPr>
  </w:style>
  <w:style w:type="character" w:customStyle="1" w:styleId="10">
    <w:name w:val="Заголовок 1 Знак"/>
    <w:basedOn w:val="a0"/>
    <w:link w:val="1"/>
    <w:uiPriority w:val="9"/>
    <w:rsid w:val="0067507E"/>
    <w:rPr>
      <w:rFonts w:ascii="Cambria" w:eastAsia="Times New Roman" w:hAnsi="Cambria" w:cs="Times New Roman"/>
      <w:b/>
      <w:bCs/>
      <w:kern w:val="32"/>
      <w:sz w:val="32"/>
      <w:szCs w:val="32"/>
      <w:lang w:val="x-none"/>
    </w:rPr>
  </w:style>
  <w:style w:type="paragraph" w:customStyle="1" w:styleId="11">
    <w:name w:val="Обычный1"/>
    <w:qFormat/>
    <w:rsid w:val="0067507E"/>
    <w:pPr>
      <w:spacing w:after="0" w:line="240" w:lineRule="auto"/>
    </w:pPr>
    <w:rPr>
      <w:rFonts w:ascii="Times New Roman" w:eastAsia="Times New Roman" w:hAnsi="Times New Roman" w:cs="Times New Roman"/>
      <w:sz w:val="24"/>
      <w:szCs w:val="20"/>
      <w:lang w:eastAsia="ru-RU"/>
    </w:rPr>
  </w:style>
  <w:style w:type="character" w:customStyle="1" w:styleId="12">
    <w:name w:val="Основной шрифт абзаца1"/>
    <w:rsid w:val="0067507E"/>
  </w:style>
  <w:style w:type="paragraph" w:styleId="a4">
    <w:name w:val="header"/>
    <w:basedOn w:val="a"/>
    <w:link w:val="a5"/>
    <w:uiPriority w:val="99"/>
    <w:unhideWhenUsed/>
    <w:rsid w:val="00343862"/>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43862"/>
  </w:style>
  <w:style w:type="paragraph" w:styleId="a6">
    <w:name w:val="footer"/>
    <w:basedOn w:val="a"/>
    <w:link w:val="a7"/>
    <w:uiPriority w:val="99"/>
    <w:unhideWhenUsed/>
    <w:rsid w:val="0034386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43862"/>
  </w:style>
  <w:style w:type="character" w:customStyle="1" w:styleId="a8">
    <w:name w:val="Обычный (веб) Знак"/>
    <w:aliases w:val="Обычный (Web) Знак,Обычный (веб) Знак1 Знак,Обычный (веб) Знак Знак1 Знак,Знак Знак1 Знак Знак1,Обычный (веб) Знак Знак Знак Знак1,Знак Знак Знак Знак Знак,Знак Знак1 Знак Знак Знак,Обычный (веб) Знак Знак Знак Знак Знак"/>
    <w:link w:val="a9"/>
    <w:locked/>
    <w:rsid w:val="009F2DA9"/>
    <w:rPr>
      <w:rFonts w:ascii="Times New Roman" w:eastAsia="Times New Roman" w:hAnsi="Times New Roman" w:cs="Times New Roman"/>
      <w:sz w:val="24"/>
      <w:szCs w:val="24"/>
      <w:lang w:val="x-none" w:eastAsia="x-none"/>
    </w:rPr>
  </w:style>
  <w:style w:type="paragraph" w:styleId="a9">
    <w:name w:val="Normal (Web)"/>
    <w:aliases w:val="Обычный (Web),Обычный (веб) Знак1,Обычный (веб) Знак Знак1,Знак Знак1 Знак,Обычный (веб) Знак Знак Знак,Знак Знак Знак Знак,Знак Знак1 Знак Знак,Обычный (веб) Знак Знак Знак Знак"/>
    <w:basedOn w:val="a"/>
    <w:link w:val="a8"/>
    <w:unhideWhenUsed/>
    <w:qFormat/>
    <w:rsid w:val="009F2DA9"/>
    <w:pPr>
      <w:ind w:left="720"/>
      <w:contextualSpacing/>
    </w:pPr>
    <w:rPr>
      <w:rFonts w:ascii="Times New Roman" w:eastAsia="Times New Roman" w:hAnsi="Times New Roman" w:cs="Times New Roman"/>
      <w:sz w:val="24"/>
      <w:szCs w:val="24"/>
      <w:lang w:val="x-none" w:eastAsia="x-none"/>
    </w:rPr>
  </w:style>
  <w:style w:type="character" w:styleId="aa">
    <w:name w:val="Emphasis"/>
    <w:basedOn w:val="a0"/>
    <w:uiPriority w:val="20"/>
    <w:qFormat/>
    <w:rsid w:val="009F2DA9"/>
    <w:rPr>
      <w:i/>
      <w:iCs/>
    </w:rPr>
  </w:style>
  <w:style w:type="paragraph" w:styleId="ab">
    <w:name w:val="Balloon Text"/>
    <w:basedOn w:val="a"/>
    <w:link w:val="ac"/>
    <w:uiPriority w:val="99"/>
    <w:semiHidden/>
    <w:unhideWhenUsed/>
    <w:rsid w:val="00D83A38"/>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83A3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24828">
      <w:bodyDiv w:val="1"/>
      <w:marLeft w:val="0"/>
      <w:marRight w:val="0"/>
      <w:marTop w:val="0"/>
      <w:marBottom w:val="0"/>
      <w:divBdr>
        <w:top w:val="none" w:sz="0" w:space="0" w:color="auto"/>
        <w:left w:val="none" w:sz="0" w:space="0" w:color="auto"/>
        <w:bottom w:val="none" w:sz="0" w:space="0" w:color="auto"/>
        <w:right w:val="none" w:sz="0" w:space="0" w:color="auto"/>
      </w:divBdr>
    </w:div>
    <w:div w:id="60372366">
      <w:bodyDiv w:val="1"/>
      <w:marLeft w:val="0"/>
      <w:marRight w:val="0"/>
      <w:marTop w:val="0"/>
      <w:marBottom w:val="0"/>
      <w:divBdr>
        <w:top w:val="none" w:sz="0" w:space="0" w:color="auto"/>
        <w:left w:val="none" w:sz="0" w:space="0" w:color="auto"/>
        <w:bottom w:val="none" w:sz="0" w:space="0" w:color="auto"/>
        <w:right w:val="none" w:sz="0" w:space="0" w:color="auto"/>
      </w:divBdr>
    </w:div>
    <w:div w:id="92554948">
      <w:bodyDiv w:val="1"/>
      <w:marLeft w:val="0"/>
      <w:marRight w:val="0"/>
      <w:marTop w:val="0"/>
      <w:marBottom w:val="0"/>
      <w:divBdr>
        <w:top w:val="none" w:sz="0" w:space="0" w:color="auto"/>
        <w:left w:val="none" w:sz="0" w:space="0" w:color="auto"/>
        <w:bottom w:val="none" w:sz="0" w:space="0" w:color="auto"/>
        <w:right w:val="none" w:sz="0" w:space="0" w:color="auto"/>
      </w:divBdr>
      <w:divsChild>
        <w:div w:id="932398432">
          <w:marLeft w:val="0"/>
          <w:marRight w:val="0"/>
          <w:marTop w:val="0"/>
          <w:marBottom w:val="0"/>
          <w:divBdr>
            <w:top w:val="none" w:sz="0" w:space="0" w:color="auto"/>
            <w:left w:val="none" w:sz="0" w:space="0" w:color="auto"/>
            <w:bottom w:val="none" w:sz="0" w:space="0" w:color="auto"/>
            <w:right w:val="none" w:sz="0" w:space="0" w:color="auto"/>
          </w:divBdr>
        </w:div>
      </w:divsChild>
    </w:div>
    <w:div w:id="132909716">
      <w:bodyDiv w:val="1"/>
      <w:marLeft w:val="0"/>
      <w:marRight w:val="0"/>
      <w:marTop w:val="0"/>
      <w:marBottom w:val="0"/>
      <w:divBdr>
        <w:top w:val="none" w:sz="0" w:space="0" w:color="auto"/>
        <w:left w:val="none" w:sz="0" w:space="0" w:color="auto"/>
        <w:bottom w:val="none" w:sz="0" w:space="0" w:color="auto"/>
        <w:right w:val="none" w:sz="0" w:space="0" w:color="auto"/>
      </w:divBdr>
      <w:divsChild>
        <w:div w:id="1485781272">
          <w:marLeft w:val="0"/>
          <w:marRight w:val="0"/>
          <w:marTop w:val="0"/>
          <w:marBottom w:val="0"/>
          <w:divBdr>
            <w:top w:val="none" w:sz="0" w:space="0" w:color="auto"/>
            <w:left w:val="none" w:sz="0" w:space="0" w:color="auto"/>
            <w:bottom w:val="none" w:sz="0" w:space="0" w:color="auto"/>
            <w:right w:val="none" w:sz="0" w:space="0" w:color="auto"/>
          </w:divBdr>
        </w:div>
        <w:div w:id="1769499135">
          <w:marLeft w:val="0"/>
          <w:marRight w:val="0"/>
          <w:marTop w:val="0"/>
          <w:marBottom w:val="0"/>
          <w:divBdr>
            <w:top w:val="none" w:sz="0" w:space="0" w:color="auto"/>
            <w:left w:val="none" w:sz="0" w:space="0" w:color="auto"/>
            <w:bottom w:val="none" w:sz="0" w:space="0" w:color="auto"/>
            <w:right w:val="none" w:sz="0" w:space="0" w:color="auto"/>
          </w:divBdr>
        </w:div>
      </w:divsChild>
    </w:div>
    <w:div w:id="214587347">
      <w:bodyDiv w:val="1"/>
      <w:marLeft w:val="0"/>
      <w:marRight w:val="0"/>
      <w:marTop w:val="0"/>
      <w:marBottom w:val="0"/>
      <w:divBdr>
        <w:top w:val="none" w:sz="0" w:space="0" w:color="auto"/>
        <w:left w:val="none" w:sz="0" w:space="0" w:color="auto"/>
        <w:bottom w:val="none" w:sz="0" w:space="0" w:color="auto"/>
        <w:right w:val="none" w:sz="0" w:space="0" w:color="auto"/>
      </w:divBdr>
    </w:div>
    <w:div w:id="228880365">
      <w:bodyDiv w:val="1"/>
      <w:marLeft w:val="0"/>
      <w:marRight w:val="0"/>
      <w:marTop w:val="0"/>
      <w:marBottom w:val="0"/>
      <w:divBdr>
        <w:top w:val="none" w:sz="0" w:space="0" w:color="auto"/>
        <w:left w:val="none" w:sz="0" w:space="0" w:color="auto"/>
        <w:bottom w:val="none" w:sz="0" w:space="0" w:color="auto"/>
        <w:right w:val="none" w:sz="0" w:space="0" w:color="auto"/>
      </w:divBdr>
    </w:div>
    <w:div w:id="306057705">
      <w:bodyDiv w:val="1"/>
      <w:marLeft w:val="0"/>
      <w:marRight w:val="0"/>
      <w:marTop w:val="0"/>
      <w:marBottom w:val="0"/>
      <w:divBdr>
        <w:top w:val="none" w:sz="0" w:space="0" w:color="auto"/>
        <w:left w:val="none" w:sz="0" w:space="0" w:color="auto"/>
        <w:bottom w:val="none" w:sz="0" w:space="0" w:color="auto"/>
        <w:right w:val="none" w:sz="0" w:space="0" w:color="auto"/>
      </w:divBdr>
    </w:div>
    <w:div w:id="362900725">
      <w:bodyDiv w:val="1"/>
      <w:marLeft w:val="0"/>
      <w:marRight w:val="0"/>
      <w:marTop w:val="0"/>
      <w:marBottom w:val="0"/>
      <w:divBdr>
        <w:top w:val="none" w:sz="0" w:space="0" w:color="auto"/>
        <w:left w:val="none" w:sz="0" w:space="0" w:color="auto"/>
        <w:bottom w:val="none" w:sz="0" w:space="0" w:color="auto"/>
        <w:right w:val="none" w:sz="0" w:space="0" w:color="auto"/>
      </w:divBdr>
      <w:divsChild>
        <w:div w:id="1117338435">
          <w:marLeft w:val="0"/>
          <w:marRight w:val="0"/>
          <w:marTop w:val="0"/>
          <w:marBottom w:val="0"/>
          <w:divBdr>
            <w:top w:val="none" w:sz="0" w:space="0" w:color="auto"/>
            <w:left w:val="none" w:sz="0" w:space="0" w:color="auto"/>
            <w:bottom w:val="none" w:sz="0" w:space="0" w:color="auto"/>
            <w:right w:val="none" w:sz="0" w:space="0" w:color="auto"/>
          </w:divBdr>
          <w:divsChild>
            <w:div w:id="1720664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809057">
      <w:bodyDiv w:val="1"/>
      <w:marLeft w:val="0"/>
      <w:marRight w:val="0"/>
      <w:marTop w:val="0"/>
      <w:marBottom w:val="0"/>
      <w:divBdr>
        <w:top w:val="none" w:sz="0" w:space="0" w:color="auto"/>
        <w:left w:val="none" w:sz="0" w:space="0" w:color="auto"/>
        <w:bottom w:val="none" w:sz="0" w:space="0" w:color="auto"/>
        <w:right w:val="none" w:sz="0" w:space="0" w:color="auto"/>
      </w:divBdr>
    </w:div>
    <w:div w:id="579099128">
      <w:bodyDiv w:val="1"/>
      <w:marLeft w:val="0"/>
      <w:marRight w:val="0"/>
      <w:marTop w:val="0"/>
      <w:marBottom w:val="0"/>
      <w:divBdr>
        <w:top w:val="none" w:sz="0" w:space="0" w:color="auto"/>
        <w:left w:val="none" w:sz="0" w:space="0" w:color="auto"/>
        <w:bottom w:val="none" w:sz="0" w:space="0" w:color="auto"/>
        <w:right w:val="none" w:sz="0" w:space="0" w:color="auto"/>
      </w:divBdr>
    </w:div>
    <w:div w:id="596643191">
      <w:bodyDiv w:val="1"/>
      <w:marLeft w:val="0"/>
      <w:marRight w:val="0"/>
      <w:marTop w:val="0"/>
      <w:marBottom w:val="0"/>
      <w:divBdr>
        <w:top w:val="none" w:sz="0" w:space="0" w:color="auto"/>
        <w:left w:val="none" w:sz="0" w:space="0" w:color="auto"/>
        <w:bottom w:val="none" w:sz="0" w:space="0" w:color="auto"/>
        <w:right w:val="none" w:sz="0" w:space="0" w:color="auto"/>
      </w:divBdr>
      <w:divsChild>
        <w:div w:id="1971090321">
          <w:marLeft w:val="0"/>
          <w:marRight w:val="0"/>
          <w:marTop w:val="0"/>
          <w:marBottom w:val="0"/>
          <w:divBdr>
            <w:top w:val="none" w:sz="0" w:space="0" w:color="auto"/>
            <w:left w:val="none" w:sz="0" w:space="0" w:color="auto"/>
            <w:bottom w:val="none" w:sz="0" w:space="0" w:color="auto"/>
            <w:right w:val="none" w:sz="0" w:space="0" w:color="auto"/>
          </w:divBdr>
          <w:divsChild>
            <w:div w:id="1503281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801700">
      <w:bodyDiv w:val="1"/>
      <w:marLeft w:val="0"/>
      <w:marRight w:val="0"/>
      <w:marTop w:val="0"/>
      <w:marBottom w:val="0"/>
      <w:divBdr>
        <w:top w:val="none" w:sz="0" w:space="0" w:color="auto"/>
        <w:left w:val="none" w:sz="0" w:space="0" w:color="auto"/>
        <w:bottom w:val="none" w:sz="0" w:space="0" w:color="auto"/>
        <w:right w:val="none" w:sz="0" w:space="0" w:color="auto"/>
      </w:divBdr>
    </w:div>
    <w:div w:id="769854242">
      <w:bodyDiv w:val="1"/>
      <w:marLeft w:val="0"/>
      <w:marRight w:val="0"/>
      <w:marTop w:val="0"/>
      <w:marBottom w:val="0"/>
      <w:divBdr>
        <w:top w:val="none" w:sz="0" w:space="0" w:color="auto"/>
        <w:left w:val="none" w:sz="0" w:space="0" w:color="auto"/>
        <w:bottom w:val="none" w:sz="0" w:space="0" w:color="auto"/>
        <w:right w:val="none" w:sz="0" w:space="0" w:color="auto"/>
      </w:divBdr>
    </w:div>
    <w:div w:id="821778404">
      <w:bodyDiv w:val="1"/>
      <w:marLeft w:val="0"/>
      <w:marRight w:val="0"/>
      <w:marTop w:val="0"/>
      <w:marBottom w:val="0"/>
      <w:divBdr>
        <w:top w:val="none" w:sz="0" w:space="0" w:color="auto"/>
        <w:left w:val="none" w:sz="0" w:space="0" w:color="auto"/>
        <w:bottom w:val="none" w:sz="0" w:space="0" w:color="auto"/>
        <w:right w:val="none" w:sz="0" w:space="0" w:color="auto"/>
      </w:divBdr>
    </w:div>
    <w:div w:id="921447898">
      <w:bodyDiv w:val="1"/>
      <w:marLeft w:val="0"/>
      <w:marRight w:val="0"/>
      <w:marTop w:val="0"/>
      <w:marBottom w:val="0"/>
      <w:divBdr>
        <w:top w:val="none" w:sz="0" w:space="0" w:color="auto"/>
        <w:left w:val="none" w:sz="0" w:space="0" w:color="auto"/>
        <w:bottom w:val="none" w:sz="0" w:space="0" w:color="auto"/>
        <w:right w:val="none" w:sz="0" w:space="0" w:color="auto"/>
      </w:divBdr>
    </w:div>
    <w:div w:id="1046875059">
      <w:bodyDiv w:val="1"/>
      <w:marLeft w:val="0"/>
      <w:marRight w:val="0"/>
      <w:marTop w:val="0"/>
      <w:marBottom w:val="0"/>
      <w:divBdr>
        <w:top w:val="none" w:sz="0" w:space="0" w:color="auto"/>
        <w:left w:val="none" w:sz="0" w:space="0" w:color="auto"/>
        <w:bottom w:val="none" w:sz="0" w:space="0" w:color="auto"/>
        <w:right w:val="none" w:sz="0" w:space="0" w:color="auto"/>
      </w:divBdr>
    </w:div>
    <w:div w:id="1126848939">
      <w:bodyDiv w:val="1"/>
      <w:marLeft w:val="0"/>
      <w:marRight w:val="0"/>
      <w:marTop w:val="0"/>
      <w:marBottom w:val="0"/>
      <w:divBdr>
        <w:top w:val="none" w:sz="0" w:space="0" w:color="auto"/>
        <w:left w:val="none" w:sz="0" w:space="0" w:color="auto"/>
        <w:bottom w:val="none" w:sz="0" w:space="0" w:color="auto"/>
        <w:right w:val="none" w:sz="0" w:space="0" w:color="auto"/>
      </w:divBdr>
    </w:div>
    <w:div w:id="1143429424">
      <w:bodyDiv w:val="1"/>
      <w:marLeft w:val="0"/>
      <w:marRight w:val="0"/>
      <w:marTop w:val="0"/>
      <w:marBottom w:val="0"/>
      <w:divBdr>
        <w:top w:val="none" w:sz="0" w:space="0" w:color="auto"/>
        <w:left w:val="none" w:sz="0" w:space="0" w:color="auto"/>
        <w:bottom w:val="none" w:sz="0" w:space="0" w:color="auto"/>
        <w:right w:val="none" w:sz="0" w:space="0" w:color="auto"/>
      </w:divBdr>
    </w:div>
    <w:div w:id="1305309893">
      <w:bodyDiv w:val="1"/>
      <w:marLeft w:val="0"/>
      <w:marRight w:val="0"/>
      <w:marTop w:val="0"/>
      <w:marBottom w:val="0"/>
      <w:divBdr>
        <w:top w:val="none" w:sz="0" w:space="0" w:color="auto"/>
        <w:left w:val="none" w:sz="0" w:space="0" w:color="auto"/>
        <w:bottom w:val="none" w:sz="0" w:space="0" w:color="auto"/>
        <w:right w:val="none" w:sz="0" w:space="0" w:color="auto"/>
      </w:divBdr>
    </w:div>
    <w:div w:id="1541211639">
      <w:bodyDiv w:val="1"/>
      <w:marLeft w:val="0"/>
      <w:marRight w:val="0"/>
      <w:marTop w:val="0"/>
      <w:marBottom w:val="0"/>
      <w:divBdr>
        <w:top w:val="none" w:sz="0" w:space="0" w:color="auto"/>
        <w:left w:val="none" w:sz="0" w:space="0" w:color="auto"/>
        <w:bottom w:val="none" w:sz="0" w:space="0" w:color="auto"/>
        <w:right w:val="none" w:sz="0" w:space="0" w:color="auto"/>
      </w:divBdr>
    </w:div>
    <w:div w:id="1610354275">
      <w:bodyDiv w:val="1"/>
      <w:marLeft w:val="0"/>
      <w:marRight w:val="0"/>
      <w:marTop w:val="0"/>
      <w:marBottom w:val="0"/>
      <w:divBdr>
        <w:top w:val="none" w:sz="0" w:space="0" w:color="auto"/>
        <w:left w:val="none" w:sz="0" w:space="0" w:color="auto"/>
        <w:bottom w:val="none" w:sz="0" w:space="0" w:color="auto"/>
        <w:right w:val="none" w:sz="0" w:space="0" w:color="auto"/>
      </w:divBdr>
    </w:div>
    <w:div w:id="1621259068">
      <w:bodyDiv w:val="1"/>
      <w:marLeft w:val="0"/>
      <w:marRight w:val="0"/>
      <w:marTop w:val="0"/>
      <w:marBottom w:val="0"/>
      <w:divBdr>
        <w:top w:val="none" w:sz="0" w:space="0" w:color="auto"/>
        <w:left w:val="none" w:sz="0" w:space="0" w:color="auto"/>
        <w:bottom w:val="none" w:sz="0" w:space="0" w:color="auto"/>
        <w:right w:val="none" w:sz="0" w:space="0" w:color="auto"/>
      </w:divBdr>
    </w:div>
    <w:div w:id="1822961985">
      <w:bodyDiv w:val="1"/>
      <w:marLeft w:val="0"/>
      <w:marRight w:val="0"/>
      <w:marTop w:val="0"/>
      <w:marBottom w:val="0"/>
      <w:divBdr>
        <w:top w:val="none" w:sz="0" w:space="0" w:color="auto"/>
        <w:left w:val="none" w:sz="0" w:space="0" w:color="auto"/>
        <w:bottom w:val="none" w:sz="0" w:space="0" w:color="auto"/>
        <w:right w:val="none" w:sz="0" w:space="0" w:color="auto"/>
      </w:divBdr>
      <w:divsChild>
        <w:div w:id="1999579862">
          <w:marLeft w:val="0"/>
          <w:marRight w:val="0"/>
          <w:marTop w:val="0"/>
          <w:marBottom w:val="0"/>
          <w:divBdr>
            <w:top w:val="none" w:sz="0" w:space="0" w:color="auto"/>
            <w:left w:val="none" w:sz="0" w:space="0" w:color="auto"/>
            <w:bottom w:val="none" w:sz="0" w:space="0" w:color="auto"/>
            <w:right w:val="none" w:sz="0" w:space="0" w:color="auto"/>
          </w:divBdr>
        </w:div>
      </w:divsChild>
    </w:div>
    <w:div w:id="1837113670">
      <w:bodyDiv w:val="1"/>
      <w:marLeft w:val="0"/>
      <w:marRight w:val="0"/>
      <w:marTop w:val="0"/>
      <w:marBottom w:val="0"/>
      <w:divBdr>
        <w:top w:val="none" w:sz="0" w:space="0" w:color="auto"/>
        <w:left w:val="none" w:sz="0" w:space="0" w:color="auto"/>
        <w:bottom w:val="none" w:sz="0" w:space="0" w:color="auto"/>
        <w:right w:val="none" w:sz="0" w:space="0" w:color="auto"/>
      </w:divBdr>
    </w:div>
    <w:div w:id="1927766325">
      <w:bodyDiv w:val="1"/>
      <w:marLeft w:val="0"/>
      <w:marRight w:val="0"/>
      <w:marTop w:val="0"/>
      <w:marBottom w:val="0"/>
      <w:divBdr>
        <w:top w:val="none" w:sz="0" w:space="0" w:color="auto"/>
        <w:left w:val="none" w:sz="0" w:space="0" w:color="auto"/>
        <w:bottom w:val="none" w:sz="0" w:space="0" w:color="auto"/>
        <w:right w:val="none" w:sz="0" w:space="0" w:color="auto"/>
      </w:divBdr>
      <w:divsChild>
        <w:div w:id="138114599">
          <w:marLeft w:val="0"/>
          <w:marRight w:val="0"/>
          <w:marTop w:val="0"/>
          <w:marBottom w:val="0"/>
          <w:divBdr>
            <w:top w:val="none" w:sz="0" w:space="0" w:color="auto"/>
            <w:left w:val="none" w:sz="0" w:space="0" w:color="auto"/>
            <w:bottom w:val="none" w:sz="0" w:space="0" w:color="auto"/>
            <w:right w:val="none" w:sz="0" w:space="0" w:color="auto"/>
          </w:divBdr>
        </w:div>
      </w:divsChild>
    </w:div>
    <w:div w:id="1937245490">
      <w:bodyDiv w:val="1"/>
      <w:marLeft w:val="0"/>
      <w:marRight w:val="0"/>
      <w:marTop w:val="0"/>
      <w:marBottom w:val="0"/>
      <w:divBdr>
        <w:top w:val="none" w:sz="0" w:space="0" w:color="auto"/>
        <w:left w:val="none" w:sz="0" w:space="0" w:color="auto"/>
        <w:bottom w:val="none" w:sz="0" w:space="0" w:color="auto"/>
        <w:right w:val="none" w:sz="0" w:space="0" w:color="auto"/>
      </w:divBdr>
    </w:div>
    <w:div w:id="1984389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186</TotalTime>
  <Pages>3</Pages>
  <Words>436</Words>
  <Characters>2489</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78</cp:revision>
  <cp:lastPrinted>2026-10-08T04:25:00Z</cp:lastPrinted>
  <dcterms:created xsi:type="dcterms:W3CDTF">2020-10-23T08:56:00Z</dcterms:created>
  <dcterms:modified xsi:type="dcterms:W3CDTF">2026-10-09T06:56:00Z</dcterms:modified>
</cp:coreProperties>
</file>