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099" w:rsidRDefault="00F51099" w:rsidP="00F51099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544CE">
        <w:rPr>
          <w:rFonts w:ascii="Times New Roman" w:hAnsi="Times New Roman"/>
          <w:b/>
          <w:color w:val="000000"/>
          <w:sz w:val="24"/>
          <w:szCs w:val="24"/>
        </w:rPr>
        <w:t>ИНФОРМАЦИОННОЕ СООБЩЕНИЕ</w:t>
      </w:r>
    </w:p>
    <w:p w:rsidR="00175881" w:rsidRDefault="00175881" w:rsidP="002A7EF4">
      <w:pPr>
        <w:pStyle w:val="a5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C641C" w:rsidRDefault="00945D76" w:rsidP="00AC641C">
      <w:pPr>
        <w:spacing w:after="0"/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Об изменении подхода к</w:t>
      </w:r>
      <w:r w:rsidR="00AC641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осуществлени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ю</w:t>
      </w:r>
      <w:r w:rsidR="00AC641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государственной гарантии сохранности пенсионных накоплений </w:t>
      </w:r>
    </w:p>
    <w:bookmarkEnd w:id="0"/>
    <w:p w:rsidR="00AC641C" w:rsidRDefault="00AC641C" w:rsidP="00AC641C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AC641C" w:rsidRPr="00270DD7" w:rsidRDefault="00AC641C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связи с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поступившими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вопросами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 отмен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государственной </w:t>
      </w:r>
      <w:r w:rsidR="002E160F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гарантии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для </w:t>
      </w:r>
      <w:r w:rsidR="002E160F" w:rsidRPr="002E160F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получател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ей</w:t>
      </w:r>
      <w:r w:rsidR="002E160F" w:rsidRPr="002E160F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 пенсионных выплат</w:t>
      </w:r>
      <w:r w:rsidR="002E160F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в части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сохранности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их </w:t>
      </w:r>
      <w:r w:rsidR="002E160F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пенсионных накоплений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E160F" w:rsidRPr="002E16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размере фактически внесенных обязательных пенсионных взносов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(ОПВ)</w:t>
      </w:r>
      <w:r w:rsidR="002E160F" w:rsidRPr="002E16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обязательных профессиональных пенсионных взносов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(ОППВ) </w:t>
      </w:r>
      <w:r w:rsidR="002E160F" w:rsidRPr="002E16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 учетом уровня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накопленной </w:t>
      </w:r>
      <w:r w:rsidR="002E160F" w:rsidRPr="002E16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инфляции</w:t>
      </w:r>
      <w:r w:rsidR="002E160F">
        <w:rPr>
          <w:color w:val="000000"/>
          <w:shd w:val="clear" w:color="auto" w:fill="FFFFFF"/>
          <w:lang w:val="kk-KZ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ЕНПФ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комментирует следующее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0D1430" w:rsidRDefault="000D1430" w:rsidP="001B0D89">
      <w:pPr>
        <w:spacing w:after="0"/>
        <w:ind w:firstLine="708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</w:pPr>
    </w:p>
    <w:p w:rsidR="00AC641C" w:rsidRPr="001B0D89" w:rsidRDefault="00AC641C" w:rsidP="001B0D89">
      <w:pPr>
        <w:spacing w:after="0"/>
        <w:ind w:firstLine="708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</w:pPr>
      <w:r w:rsidRPr="001B0D89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Государство гарантирует</w:t>
      </w:r>
      <w:r w:rsidR="00683C57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 xml:space="preserve"> и регулирует</w:t>
      </w:r>
      <w:r w:rsidR="00270DD7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.</w:t>
      </w:r>
    </w:p>
    <w:p w:rsidR="00AC641C" w:rsidRDefault="001B0D89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татья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217 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Социального 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одекса </w:t>
      </w:r>
      <w:r w:rsidR="003568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РК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предусматривает, что с 1 января 2027 года «</w:t>
      </w:r>
      <w:r w:rsidR="00AC641C" w:rsidRPr="001B0D89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 xml:space="preserve">Государство </w:t>
      </w:r>
      <w:r w:rsidR="00AC641C" w:rsidRPr="00192D4E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гарантирует</w:t>
      </w:r>
      <w:r w:rsidR="00AC641C" w:rsidRPr="001B0D89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 xml:space="preserve"> получателям пенсионных выплат сохранность обязательных пенсионных взносов,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взносов, обязательных профессиональных пенсионных взносов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». </w:t>
      </w:r>
    </w:p>
    <w:p w:rsidR="00AC641C" w:rsidRDefault="00192D4E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арантия сохранности пенсионных активов со стороны государства обеспечивается посредством </w:t>
      </w:r>
      <w:r w:rsidR="00AC641C" w:rsidRPr="00683C57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регулирования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деятельности ЕНПФ</w:t>
      </w:r>
      <w:r w:rsidR="00683C5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частных управляющих инвестиционным портфелем (УИП)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установления требований к инвестиционной деятельности как Национального Банка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</w:t>
      </w:r>
      <w:r w:rsidR="003568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еспублики Казахстан (НБРК)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так и УИП</w:t>
      </w:r>
      <w:r w:rsidR="000D14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0D1430" w:rsidRPr="000D14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требований по диверсификации и снижению рисков при размещении пенсионных активов</w:t>
      </w:r>
      <w:r w:rsidR="000D14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0D1430" w:rsidRPr="000D14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другими регуляторными нормами.</w:t>
      </w:r>
      <w:r w:rsidR="001B0D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6E5C" w:rsidRDefault="00356881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НБРК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1B6E5C" w:rsidRPr="001B6E5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осуществляет управление пенсионными активами, придерживаясь целей, направленных на </w:t>
      </w:r>
      <w:r w:rsidR="001B6E5C"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обеспечение </w:t>
      </w:r>
      <w:r w:rsidR="001B6E5C" w:rsidRPr="001B6E5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сохранности пенсионных накоплений и получение долгосрочной реальной доходности</w:t>
      </w:r>
      <w:r w:rsidR="001B6E5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1B6E5C" w:rsidRPr="001B6E5C" w:rsidRDefault="00A7186C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ИП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несет 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законодательно установленную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ответственность за 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доверительное управление пенсионными активами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случае отрицательной разницы между номинальной доходностью, полученной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УИП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и </w:t>
      </w:r>
      <w:r w:rsidRPr="0072061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минимальным значением доходности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рассчитанным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согласно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требования регулятора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возмещает отрицательную разницу за счет собственного капитала</w:t>
      </w:r>
      <w:r w:rsidR="007206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УИП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A7186C" w:rsidRPr="00CE4643" w:rsidRDefault="00A7186C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E4643" w:rsidRPr="001B0D89" w:rsidRDefault="00CE4643" w:rsidP="00CE4643">
      <w:pPr>
        <w:spacing w:after="0"/>
        <w:ind w:firstLine="708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</w:pPr>
      <w:r w:rsidRPr="001B0D89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 xml:space="preserve">Государство </w:t>
      </w:r>
      <w:r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обеспечивает многоуровневый контроль.</w:t>
      </w:r>
    </w:p>
    <w:p w:rsidR="00AC641C" w:rsidRDefault="00AC641C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Система </w:t>
      </w:r>
      <w:r w:rsidR="001B0D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инвестиционного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управления пенсионными активами остается под </w:t>
      </w:r>
      <w:r w:rsidRPr="001B0D8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многоуровневым государственным контролем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AC641C" w:rsidRDefault="00316BEF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AC641C" w:rsidRPr="000D143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Совет по управлению Национальным фондом</w:t>
      </w:r>
      <w:r w:rsidR="000D14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(СУНФ)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возглавляемый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Главой государства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части управления пенсионными активами </w:t>
      </w:r>
      <w:r w:rsidR="000D14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определяет основные направления инвестиционной политики, рассматривает предложения по 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повышению эффективности управления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рассматривает ежегодные 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отчеты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 деятельности</w:t>
      </w:r>
      <w:r w:rsidRPr="00316BEF">
        <w:t xml:space="preserve"> 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ЕНПФ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1B0D89" w:rsidRDefault="00316BEF" w:rsidP="001B0D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1B0D89" w:rsidRPr="000D143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Правительство</w:t>
      </w:r>
      <w:r w:rsidR="001B0D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утверждает </w:t>
      </w:r>
      <w:r w:rsidR="001B0D89" w:rsidRPr="001B0D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перечень финансовых инструментов, разрешенных к приобретению за счет пенсионных активов, находящихся в доверительном управлении </w:t>
      </w:r>
      <w:r w:rsidR="003568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НБРК</w:t>
      </w:r>
      <w:r w:rsidR="001B0D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AC641C" w:rsidRDefault="00316BEF" w:rsidP="001B0D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BA08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35688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НБРК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целях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 обеспечени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я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 сохранности пенсионных накоплений и получени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я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 долгосрочной реальной доходности </w:t>
      </w:r>
      <w:r w:rsidRPr="00316BE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разрабатывает и утверждает инвестиционную декларацию 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ЕНПФ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осуществляет управление пенсионными активами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683C57" w:rsidRDefault="00683C57" w:rsidP="001B0D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При этом Социальным кодексом </w:t>
      </w:r>
      <w:r w:rsidR="003568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РК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предусмотрен </w:t>
      </w:r>
      <w:r w:rsidRPr="00943D0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принцип солидарности и коллективной ответственности государства, работодателей и граждан</w:t>
      </w:r>
      <w:r w:rsidRPr="00683C5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системе социального обеспечения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включая пенсионное обеспечение, как это 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принято в международной практике.</w:t>
      </w:r>
    </w:p>
    <w:p w:rsidR="000D1430" w:rsidRDefault="000D1430" w:rsidP="001B0D89">
      <w:pPr>
        <w:spacing w:after="0" w:line="257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</w:pPr>
    </w:p>
    <w:p w:rsidR="00AC641C" w:rsidRPr="001B0D89" w:rsidRDefault="00AC641C" w:rsidP="001B0D89">
      <w:pPr>
        <w:spacing w:after="0" w:line="257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</w:pPr>
      <w:r w:rsidRPr="001B0D89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Участие вкладчиков в управлении пенсионными активами</w:t>
      </w:r>
      <w:r w:rsidR="00943D01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.</w:t>
      </w:r>
    </w:p>
    <w:p w:rsidR="00943D01" w:rsidRDefault="00CE4643" w:rsidP="001B0D89">
      <w:pPr>
        <w:spacing w:after="0" w:line="257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Статьей 40 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Социальн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ого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кодекс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3568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РК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предоставлено вкладчикам </w:t>
      </w:r>
      <w:r w:rsidR="00943D01" w:rsidRPr="00D8488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право на самостоятельное принятие решений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 передаче своих пенсионных накоплений в управление УИП и/или сохранение их под управлением </w:t>
      </w:r>
      <w:r w:rsidR="003568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НБРК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AC641C" w:rsidRDefault="00AC641C" w:rsidP="001B0D89">
      <w:pPr>
        <w:spacing w:after="0" w:line="257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сентябре 2026 года 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также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вступают в силу законодательные изменения, предусматрива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ющие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1B0D8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расширение инвестиционных возможностей вкладчиков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Если сейчас вкладчики могут передавать в управление УИП </w:t>
      </w:r>
      <w:r w:rsidRPr="001B0D8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до 50%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обязательных и обязательных профессиональных накоплений и </w:t>
      </w:r>
      <w:r w:rsidRPr="001B0D8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до 100%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добровольных, то с осени они смогут передать 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управление УИП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как добровольные пенсионные накопления, так и накопления, сформированные за счет обязательных пенсионных взносов 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(ОПВ)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обязательных профессиональных пенсионных взносов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(ОППВ)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1B0D8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в полном объеме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AC641C" w:rsidRDefault="00AC641C" w:rsidP="001B0D8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Вкладчик </w:t>
      </w:r>
      <w:r w:rsidR="00D812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вправе </w:t>
      </w:r>
      <w:r w:rsidR="00D81296" w:rsidRPr="00D8129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самостоятельно</w:t>
      </w:r>
      <w:r w:rsidRPr="00D8129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выбрать </w:t>
      </w:r>
      <w:r w:rsidR="00214FFA"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один или несколько </w:t>
      </w:r>
      <w:r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УИП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а также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81296"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различные </w:t>
      </w:r>
      <w:r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инвестиционны</w:t>
      </w:r>
      <w:r w:rsidR="00D81296"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е</w:t>
      </w:r>
      <w:r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портфел</w:t>
      </w:r>
      <w:r w:rsidR="00D81296"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то есть инвестиционн</w:t>
      </w:r>
      <w:r w:rsidR="00D812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стратеги</w:t>
      </w:r>
      <w:r w:rsidR="00D812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для управления пенсионными активами, </w:t>
      </w:r>
      <w:r w:rsidR="00D812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предлагаемые УИП,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которые различаются по уровню риска, ожидаемой доходности и сроку инвестирования.</w:t>
      </w:r>
    </w:p>
    <w:p w:rsidR="00214FFA" w:rsidRDefault="00D81296" w:rsidP="00214F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Для 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оценки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эффективности инвестиционного управления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УИП применяются </w:t>
      </w:r>
      <w:r w:rsidR="00214FFA" w:rsidRPr="00D8129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композитные индексы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бенчмарк</w:t>
      </w:r>
      <w:proofErr w:type="spellEnd"/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), отслеживаемые ведущими мировыми финансовыми компаниями, такие как MSCI и </w:t>
      </w:r>
      <w:proofErr w:type="spellStart"/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Bloomberg</w:t>
      </w:r>
      <w:proofErr w:type="spellEnd"/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а также индексы АО «Казахстанская фондовая биржа».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УИП </w:t>
      </w:r>
      <w:r w:rsidRPr="00D8129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гарантиру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ю</w:t>
      </w:r>
      <w:r w:rsidRPr="00D8129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установленный уровень инвестиционной доходности, и, е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сли доходность окажется ниже рыночного </w:t>
      </w:r>
      <w:proofErr w:type="spellStart"/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бенчмарка</w:t>
      </w:r>
      <w:proofErr w:type="spellEnd"/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УИП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обязан компенсировать разницу за счет собственного капитала. </w:t>
      </w:r>
    </w:p>
    <w:p w:rsidR="00214FFA" w:rsidRDefault="00D81296" w:rsidP="00214FFA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Таким образом, 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вкладчик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имеют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право 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самостоятельно 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выб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рать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разны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х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инвестиционных 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управляющих 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пенсионными 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активами 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 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разны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инвестиционны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стратеги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(портфел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) 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своим пенсионным накоплениям. В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условиях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рыночных подходов к управлению пенсионными активами правовая и экономическая логика </w:t>
      </w:r>
      <w:r w:rsidR="00AC641C" w:rsidRPr="00D8129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государственной гарантии на уровне инфляции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утрачивает свое значение.</w:t>
      </w:r>
    </w:p>
    <w:p w:rsidR="00CE4643" w:rsidRDefault="00CE4643" w:rsidP="005143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val="kk-KZ" w:eastAsia="ru-RU"/>
        </w:rPr>
      </w:pPr>
    </w:p>
    <w:p w:rsidR="0051434F" w:rsidRDefault="0051434F" w:rsidP="005143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val="kk-KZ" w:eastAsia="ru-RU"/>
        </w:rPr>
        <w:lastRenderedPageBreak/>
        <w:t>Обеспечение прозрачности управления пенсионными активами</w:t>
      </w:r>
      <w:r w:rsidR="00FA13FC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val="kk-KZ" w:eastAsia="ru-RU"/>
        </w:rPr>
        <w:t xml:space="preserve"> </w:t>
      </w:r>
    </w:p>
    <w:p w:rsidR="00214FFA" w:rsidRDefault="00AC641C" w:rsidP="00214FFA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Един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ым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935DF">
        <w:rPr>
          <w:rFonts w:ascii="Times New Roman" w:hAnsi="Times New Roman"/>
          <w:sz w:val="28"/>
          <w:szCs w:val="28"/>
        </w:rPr>
        <w:t xml:space="preserve">инфраструктурным институтом на пенсионном рынке </w:t>
      </w:r>
      <w:r w:rsidR="0051434F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ЕНПФ, 100% </w:t>
      </w:r>
      <w:r w:rsidR="00C935DF">
        <w:rPr>
          <w:rFonts w:ascii="Times New Roman" w:hAnsi="Times New Roman"/>
          <w:sz w:val="28"/>
          <w:szCs w:val="28"/>
        </w:rPr>
        <w:t>акций</w:t>
      </w:r>
      <w:r>
        <w:rPr>
          <w:rFonts w:ascii="Times New Roman" w:hAnsi="Times New Roman"/>
          <w:sz w:val="28"/>
          <w:szCs w:val="28"/>
        </w:rPr>
        <w:t xml:space="preserve"> которого </w:t>
      </w:r>
      <w:r w:rsidR="00C935DF">
        <w:rPr>
          <w:rFonts w:ascii="Times New Roman" w:hAnsi="Times New Roman"/>
          <w:sz w:val="28"/>
          <w:szCs w:val="28"/>
        </w:rPr>
        <w:t>принадлежат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="00D767E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равительств</w:t>
      </w:r>
      <w:r w:rsidR="00C935D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. </w:t>
      </w:r>
      <w:r w:rsidR="00D8129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="00770B69">
        <w:rPr>
          <w:rFonts w:ascii="Times New Roman" w:hAnsi="Times New Roman"/>
          <w:sz w:val="28"/>
          <w:szCs w:val="28"/>
        </w:rPr>
        <w:t xml:space="preserve">реализацией вкладчиками права передачи </w:t>
      </w:r>
      <w:r>
        <w:rPr>
          <w:rFonts w:ascii="Times New Roman" w:hAnsi="Times New Roman"/>
          <w:sz w:val="28"/>
          <w:szCs w:val="28"/>
        </w:rPr>
        <w:t xml:space="preserve">в управление </w:t>
      </w:r>
      <w:r w:rsidR="00770B69">
        <w:rPr>
          <w:rFonts w:ascii="Times New Roman" w:hAnsi="Times New Roman"/>
          <w:sz w:val="28"/>
          <w:szCs w:val="28"/>
        </w:rPr>
        <w:t>УИП своих накоплений</w:t>
      </w:r>
      <w:r>
        <w:rPr>
          <w:rFonts w:ascii="Times New Roman" w:hAnsi="Times New Roman"/>
          <w:sz w:val="28"/>
          <w:szCs w:val="28"/>
        </w:rPr>
        <w:t xml:space="preserve"> институциональная </w:t>
      </w:r>
      <w:r w:rsidR="00770B69">
        <w:rPr>
          <w:rFonts w:ascii="Times New Roman" w:hAnsi="Times New Roman"/>
          <w:sz w:val="28"/>
          <w:szCs w:val="28"/>
        </w:rPr>
        <w:t>задача</w:t>
      </w:r>
      <w:r>
        <w:rPr>
          <w:rFonts w:ascii="Times New Roman" w:hAnsi="Times New Roman"/>
          <w:sz w:val="28"/>
          <w:szCs w:val="28"/>
        </w:rPr>
        <w:t xml:space="preserve"> </w:t>
      </w:r>
      <w:r w:rsidR="00770B69">
        <w:rPr>
          <w:rFonts w:ascii="Times New Roman" w:hAnsi="Times New Roman"/>
          <w:sz w:val="28"/>
          <w:szCs w:val="28"/>
        </w:rPr>
        <w:t xml:space="preserve">ЕНПФ </w:t>
      </w:r>
      <w:r>
        <w:rPr>
          <w:rFonts w:ascii="Times New Roman" w:hAnsi="Times New Roman"/>
          <w:sz w:val="28"/>
          <w:szCs w:val="28"/>
        </w:rPr>
        <w:t>возр</w:t>
      </w:r>
      <w:r w:rsidR="0051434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</w:t>
      </w:r>
      <w:r w:rsidR="0051434F">
        <w:rPr>
          <w:rFonts w:ascii="Times New Roman" w:hAnsi="Times New Roman"/>
          <w:sz w:val="28"/>
          <w:szCs w:val="28"/>
        </w:rPr>
        <w:t>ла</w:t>
      </w:r>
      <w:r w:rsidR="00770B6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ЕНПФ </w:t>
      </w:r>
      <w:r w:rsidR="00FA13FC">
        <w:rPr>
          <w:rFonts w:ascii="Times New Roman" w:hAnsi="Times New Roman"/>
          <w:sz w:val="28"/>
          <w:szCs w:val="28"/>
        </w:rPr>
        <w:t xml:space="preserve">– общий 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учетны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й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информационны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й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центр</w:t>
      </w:r>
      <w:r w:rsidR="00C935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</w:t>
      </w:r>
      <w:r w:rsidR="00FA13FC">
        <w:rPr>
          <w:rFonts w:ascii="Times New Roman" w:hAnsi="Times New Roman"/>
          <w:sz w:val="28"/>
          <w:szCs w:val="28"/>
        </w:rPr>
        <w:t xml:space="preserve">всех </w:t>
      </w:r>
      <w:r w:rsidR="00770B69">
        <w:rPr>
          <w:rFonts w:ascii="Times New Roman" w:hAnsi="Times New Roman"/>
          <w:sz w:val="28"/>
          <w:szCs w:val="28"/>
        </w:rPr>
        <w:t>вкладчиков</w:t>
      </w:r>
      <w:r>
        <w:rPr>
          <w:rFonts w:ascii="Times New Roman" w:hAnsi="Times New Roman"/>
          <w:sz w:val="28"/>
          <w:szCs w:val="28"/>
        </w:rPr>
        <w:t xml:space="preserve">, оператор </w:t>
      </w:r>
      <w:r w:rsidR="00770B69">
        <w:rPr>
          <w:rFonts w:ascii="Times New Roman" w:hAnsi="Times New Roman"/>
          <w:sz w:val="28"/>
          <w:szCs w:val="28"/>
        </w:rPr>
        <w:t xml:space="preserve">их </w:t>
      </w:r>
      <w:r>
        <w:rPr>
          <w:rFonts w:ascii="Times New Roman" w:hAnsi="Times New Roman"/>
          <w:sz w:val="28"/>
          <w:szCs w:val="28"/>
        </w:rPr>
        <w:t xml:space="preserve">индивидуальных пенсионных счетов </w:t>
      </w:r>
      <w:r w:rsidRPr="00FA13FC">
        <w:rPr>
          <w:rFonts w:ascii="Times New Roman" w:hAnsi="Times New Roman"/>
          <w:b/>
          <w:sz w:val="28"/>
          <w:szCs w:val="28"/>
        </w:rPr>
        <w:t xml:space="preserve">вне зависимости от </w:t>
      </w:r>
      <w:r w:rsidR="00770B69" w:rsidRPr="00FA13FC">
        <w:rPr>
          <w:rFonts w:ascii="Times New Roman" w:hAnsi="Times New Roman"/>
          <w:b/>
          <w:sz w:val="28"/>
          <w:szCs w:val="28"/>
        </w:rPr>
        <w:t xml:space="preserve">того, кто управляет </w:t>
      </w:r>
      <w:r w:rsidRPr="00FA13FC">
        <w:rPr>
          <w:rFonts w:ascii="Times New Roman" w:hAnsi="Times New Roman"/>
          <w:b/>
          <w:sz w:val="28"/>
          <w:szCs w:val="28"/>
        </w:rPr>
        <w:t>активами</w:t>
      </w:r>
      <w:r w:rsidR="00770B69" w:rsidRPr="00FA13FC">
        <w:rPr>
          <w:rFonts w:ascii="Times New Roman" w:hAnsi="Times New Roman"/>
          <w:b/>
          <w:sz w:val="28"/>
          <w:szCs w:val="28"/>
        </w:rPr>
        <w:t xml:space="preserve"> </w:t>
      </w:r>
      <w:r w:rsidR="00770B69">
        <w:rPr>
          <w:rFonts w:ascii="Times New Roman" w:hAnsi="Times New Roman"/>
          <w:sz w:val="28"/>
          <w:szCs w:val="28"/>
        </w:rPr>
        <w:t>(Н</w:t>
      </w:r>
      <w:r w:rsidR="0051434F">
        <w:rPr>
          <w:rFonts w:ascii="Times New Roman" w:hAnsi="Times New Roman"/>
          <w:sz w:val="28"/>
          <w:szCs w:val="28"/>
        </w:rPr>
        <w:t>БРК</w:t>
      </w:r>
      <w:r w:rsidR="00770B69">
        <w:rPr>
          <w:rFonts w:ascii="Times New Roman" w:hAnsi="Times New Roman"/>
          <w:sz w:val="28"/>
          <w:szCs w:val="28"/>
        </w:rPr>
        <w:t xml:space="preserve"> и/или УИП по выбору вкладчика)</w:t>
      </w:r>
      <w:r>
        <w:rPr>
          <w:rFonts w:ascii="Times New Roman" w:hAnsi="Times New Roman"/>
          <w:sz w:val="28"/>
          <w:szCs w:val="28"/>
        </w:rPr>
        <w:t>.</w:t>
      </w:r>
    </w:p>
    <w:p w:rsidR="00214FFA" w:rsidRDefault="00214FFA" w:rsidP="00214FFA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ЕНПФ 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обеспечивает</w:t>
      </w:r>
      <w:r w:rsidR="003D55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доступные услуги и </w:t>
      </w:r>
      <w:r w:rsidR="003D55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сервисы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3D55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связанные с управлением пенсионными активами, 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полностью </w:t>
      </w:r>
      <w:r w:rsidR="003D55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отражая информацию о накоплениях 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граждан </w:t>
      </w:r>
      <w:r w:rsidR="003D55F6" w:rsidRPr="00FA13F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в выписках</w:t>
      </w:r>
      <w:r w:rsidR="00FA13FC" w:rsidRPr="00FA13F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в режиме «24/7»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Кроме того, д</w:t>
      </w:r>
      <w:r w:rsidR="003D55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вкладчиков ЕНПФ запущена информационная </w:t>
      </w:r>
      <w:r w:rsidRPr="0051434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интернет-платформа (invest.enpf.kz)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как современный цифровой ресурс, предоставляющий возможность сопоставлять </w:t>
      </w:r>
      <w:r w:rsidR="0051434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результаты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 управлени</w:t>
      </w:r>
      <w:r w:rsidR="0051434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ю активами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1434F" w:rsidRPr="0051434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всех </w:t>
      </w:r>
      <w:r w:rsidRPr="0051434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управляющих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(НБРК и УИП). </w:t>
      </w:r>
      <w:r w:rsidR="0051434F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nvest.enpf.kz предоставляет доступ к информации о доходности, позволяет в динамике по заданному диапазону периодов сопоставлять данные по 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управляющим активами и их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портфелям. </w:t>
      </w:r>
    </w:p>
    <w:p w:rsidR="00FA13FC" w:rsidRDefault="00FA13FC" w:rsidP="001B0D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val="kk-KZ" w:eastAsia="ru-RU"/>
        </w:rPr>
      </w:pPr>
    </w:p>
    <w:p w:rsidR="00AC641C" w:rsidRDefault="00AC641C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Таким образом, накопительная пенсионная система и пенсионное обеспечение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казахстанцев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целом 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оста</w:t>
      </w:r>
      <w:r w:rsidR="00363C8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ю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под 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регулированием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контролем и ответственностью государства. При этом возрастает значение других участников 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</w:t>
      </w:r>
      <w:r w:rsidR="000649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работника и </w:t>
      </w:r>
      <w:r w:rsidR="000649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работодателя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649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– в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формировани</w:t>
      </w:r>
      <w:r w:rsidR="000649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пенсионн</w:t>
      </w:r>
      <w:r w:rsidR="000649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ых сбережений в соответствии с международной практикой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1B0D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C641C" w:rsidRDefault="00AC641C" w:rsidP="00AC641C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C641C" w:rsidRDefault="00AC641C" w:rsidP="00AC641C">
      <w:pPr>
        <w:spacing w:after="0"/>
        <w:ind w:firstLine="708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Для справки.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Накопительная пенсионная система Казахстана за 28 лет своего существования показала свою стабильность и устойчивость. Пенсионные активы </w:t>
      </w:r>
      <w:r w:rsidR="008B6D34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 xml:space="preserve">составляют порядка </w:t>
      </w:r>
      <w:r w:rsidR="008B6D34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трлн те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 xml:space="preserve">ңге. Постоянно увеличивается объем пенсионных выплат из ЕНПФ: если в 2024 году он превысил 1 трлн 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те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 xml:space="preserve">ңге, в 2025 году – 1,5 трлн 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те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 xml:space="preserve">ңге, за 5 месяцев 2026 года пенсионные выплаты составили порядка 917 млрд 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те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>ңге.</w:t>
      </w:r>
      <w:r w:rsidR="001B0D89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 xml:space="preserve"> </w:t>
      </w:r>
    </w:p>
    <w:p w:rsidR="00464AE8" w:rsidRPr="00F51099" w:rsidRDefault="00AC641C" w:rsidP="00FE4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>Доля инвестиционного дохода в общем объеме накоплений превышает 40%. В долгосрочном периоде инвестиционная доходность значительно превышает накпленную инфляцию. С момента основания накопительной пенсионной системы в 1998 году по состоянию на 1 июня 2026 года доходность с нарастающим итогом составила 1 095,39% при инфляции за весь период 986,70%.</w:t>
      </w:r>
    </w:p>
    <w:sectPr w:rsidR="00464AE8" w:rsidRPr="00F51099" w:rsidSect="00464AE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357" w:rsidRDefault="00D82357" w:rsidP="005E4B51">
      <w:pPr>
        <w:spacing w:after="0" w:line="240" w:lineRule="auto"/>
      </w:pPr>
      <w:r>
        <w:separator/>
      </w:r>
    </w:p>
  </w:endnote>
  <w:endnote w:type="continuationSeparator" w:id="0">
    <w:p w:rsidR="00D82357" w:rsidRDefault="00D82357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Pr="00464AE8" w:rsidRDefault="00611069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Pr="00464AE8" w:rsidRDefault="00611069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357" w:rsidRDefault="00D82357" w:rsidP="005E4B51">
      <w:pPr>
        <w:spacing w:after="0" w:line="240" w:lineRule="auto"/>
      </w:pPr>
      <w:r>
        <w:separator/>
      </w:r>
    </w:p>
  </w:footnote>
  <w:footnote w:type="continuationSeparator" w:id="0">
    <w:p w:rsidR="00D82357" w:rsidRDefault="00D82357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Default="00611069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6BE50EAD" wp14:editId="4D70FB68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611069" w:rsidRPr="00EC389C" w:rsidRDefault="00611069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EC389C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EC389C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EC389C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EC389C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EC389C">
      <w:rPr>
        <w:rFonts w:ascii="Times New Roman" w:hAnsi="Times New Roman"/>
        <w:sz w:val="24"/>
        <w:szCs w:val="24"/>
        <w:lang w:val="en-US" w:eastAsia="ru-RU"/>
      </w:rPr>
      <w:t xml:space="preserve"> </w:t>
    </w:r>
  </w:p>
  <w:p w:rsidR="00611069" w:rsidRPr="000F5C8B" w:rsidRDefault="00611069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>Facebook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, </w:t>
    </w:r>
    <w:r w:rsidRPr="005E4B51">
      <w:rPr>
        <w:rFonts w:ascii="Times New Roman" w:hAnsi="Times New Roman"/>
        <w:sz w:val="24"/>
        <w:szCs w:val="24"/>
        <w:lang w:val="en-US" w:eastAsia="ru-RU"/>
      </w:rPr>
      <w:t>Instagram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</w:t>
    </w:r>
    <w:r w:rsidRPr="000F5C8B">
      <w:rPr>
        <w:rFonts w:ascii="Times New Roman" w:hAnsi="Times New Roman"/>
        <w:bCs/>
        <w:color w:val="1F497D"/>
        <w:sz w:val="24"/>
        <w:szCs w:val="24"/>
        <w:lang w:val="en-US" w:eastAsia="ru-RU"/>
      </w:rPr>
      <w:t>.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kz</w:t>
    </w:r>
  </w:p>
  <w:p w:rsidR="00611069" w:rsidRDefault="00611069" w:rsidP="00464AE8">
    <w:r>
      <w:rPr>
        <w:noProof/>
        <w:lang w:eastAsia="ru-RU"/>
      </w:rPr>
      <mc:AlternateContent>
        <mc:Choice Requires="wps">
          <w:drawing>
            <wp:anchor distT="4294967290" distB="4294967290" distL="114300" distR="114300" simplePos="0" relativeHeight="251659264" behindDoc="0" locked="0" layoutInCell="1" allowOverlap="1" wp14:anchorId="0269A8AA" wp14:editId="2A783A1B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F5F87F" id="Line 1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Default="00611069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6159E810" wp14:editId="51289EE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611069" w:rsidRPr="00D17831" w:rsidRDefault="00611069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D17831">
      <w:rPr>
        <w:rFonts w:ascii="Times New Roman" w:hAnsi="Times New Roman"/>
        <w:sz w:val="24"/>
        <w:szCs w:val="24"/>
        <w:lang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D17831">
      <w:rPr>
        <w:rFonts w:ascii="Times New Roman" w:hAnsi="Times New Roman"/>
        <w:sz w:val="24"/>
        <w:szCs w:val="24"/>
        <w:lang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D17831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D17831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="001B0D89" w:rsidRPr="00D17831">
      <w:rPr>
        <w:rFonts w:ascii="Times New Roman" w:hAnsi="Times New Roman"/>
        <w:sz w:val="24"/>
        <w:szCs w:val="24"/>
        <w:lang w:eastAsia="ru-RU"/>
      </w:rPr>
      <w:t xml:space="preserve"> </w:t>
    </w:r>
  </w:p>
  <w:p w:rsidR="00611069" w:rsidRPr="000F5C8B" w:rsidRDefault="00611069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>Facebook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, </w:t>
    </w:r>
    <w:r w:rsidRPr="005E4B51">
      <w:rPr>
        <w:rFonts w:ascii="Times New Roman" w:hAnsi="Times New Roman"/>
        <w:sz w:val="24"/>
        <w:szCs w:val="24"/>
        <w:lang w:val="en-US" w:eastAsia="ru-RU"/>
      </w:rPr>
      <w:t>Instagram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</w:t>
    </w:r>
    <w:r w:rsidRPr="000F5C8B">
      <w:rPr>
        <w:rFonts w:ascii="Times New Roman" w:hAnsi="Times New Roman"/>
        <w:bCs/>
        <w:color w:val="1F497D"/>
        <w:sz w:val="24"/>
        <w:szCs w:val="24"/>
        <w:lang w:val="en-US" w:eastAsia="ru-RU"/>
      </w:rPr>
      <w:t>.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kz</w:t>
    </w:r>
  </w:p>
  <w:p w:rsidR="00611069" w:rsidRPr="00B23835" w:rsidRDefault="00611069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0" distB="4294967290" distL="114300" distR="114300" simplePos="0" relativeHeight="251657216" behindDoc="0" locked="0" layoutInCell="1" allowOverlap="1" wp14:anchorId="1E63FB40" wp14:editId="7CAA9419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0DC227" id="Line 1" o:spid="_x0000_s1026" style="position:absolute;z-index:251657216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C6A3B"/>
    <w:multiLevelType w:val="hybridMultilevel"/>
    <w:tmpl w:val="6AEC7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77C61"/>
    <w:multiLevelType w:val="multilevel"/>
    <w:tmpl w:val="CC16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80A7C"/>
    <w:multiLevelType w:val="hybridMultilevel"/>
    <w:tmpl w:val="CBDAD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8A010F"/>
    <w:multiLevelType w:val="multilevel"/>
    <w:tmpl w:val="770C7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0B058F"/>
    <w:multiLevelType w:val="hybridMultilevel"/>
    <w:tmpl w:val="08BC7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E35E3"/>
    <w:multiLevelType w:val="hybridMultilevel"/>
    <w:tmpl w:val="2BB65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F47CA"/>
    <w:multiLevelType w:val="multilevel"/>
    <w:tmpl w:val="91388E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B268F8"/>
    <w:multiLevelType w:val="multilevel"/>
    <w:tmpl w:val="6D085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D24CDD"/>
    <w:multiLevelType w:val="hybridMultilevel"/>
    <w:tmpl w:val="025E1978"/>
    <w:lvl w:ilvl="0" w:tplc="511029F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9026BA"/>
    <w:multiLevelType w:val="hybridMultilevel"/>
    <w:tmpl w:val="ACE66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AD2CAF"/>
    <w:multiLevelType w:val="multilevel"/>
    <w:tmpl w:val="DE7C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0229BB"/>
    <w:multiLevelType w:val="hybridMultilevel"/>
    <w:tmpl w:val="2A0A1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1768D"/>
    <w:multiLevelType w:val="hybridMultilevel"/>
    <w:tmpl w:val="56707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41E06"/>
    <w:multiLevelType w:val="multilevel"/>
    <w:tmpl w:val="E8EAFA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A27B6A"/>
    <w:multiLevelType w:val="hybridMultilevel"/>
    <w:tmpl w:val="08B08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28431E"/>
    <w:multiLevelType w:val="hybridMultilevel"/>
    <w:tmpl w:val="2B4C62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  <w:lvlOverride w:ilvl="0">
      <w:lvl w:ilvl="0">
        <w:numFmt w:val="decimal"/>
        <w:lvlText w:val="%1."/>
        <w:lvlJc w:val="left"/>
      </w:lvl>
    </w:lvlOverride>
  </w:num>
  <w:num w:numId="3">
    <w:abstractNumId w:val="13"/>
    <w:lvlOverride w:ilvl="0">
      <w:lvl w:ilvl="0">
        <w:numFmt w:val="decimal"/>
        <w:lvlText w:val="%1."/>
        <w:lvlJc w:val="left"/>
      </w:lvl>
    </w:lvlOverride>
  </w:num>
  <w:num w:numId="4">
    <w:abstractNumId w:val="13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8"/>
  </w:num>
  <w:num w:numId="7">
    <w:abstractNumId w:val="0"/>
  </w:num>
  <w:num w:numId="8">
    <w:abstractNumId w:val="2"/>
  </w:num>
  <w:num w:numId="9">
    <w:abstractNumId w:val="15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7"/>
  </w:num>
  <w:num w:numId="15">
    <w:abstractNumId w:val="14"/>
  </w:num>
  <w:num w:numId="16">
    <w:abstractNumId w:val="1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07D7"/>
    <w:rsid w:val="00007AFA"/>
    <w:rsid w:val="00007F8E"/>
    <w:rsid w:val="00011245"/>
    <w:rsid w:val="00014930"/>
    <w:rsid w:val="00015ECA"/>
    <w:rsid w:val="00035E34"/>
    <w:rsid w:val="0003722D"/>
    <w:rsid w:val="000414B1"/>
    <w:rsid w:val="00041DCC"/>
    <w:rsid w:val="00044F6A"/>
    <w:rsid w:val="00047DCD"/>
    <w:rsid w:val="000502D2"/>
    <w:rsid w:val="00051DAB"/>
    <w:rsid w:val="0005395C"/>
    <w:rsid w:val="00054C6E"/>
    <w:rsid w:val="00063A7A"/>
    <w:rsid w:val="00064925"/>
    <w:rsid w:val="00064AEB"/>
    <w:rsid w:val="0006579F"/>
    <w:rsid w:val="00065B4C"/>
    <w:rsid w:val="00065C0B"/>
    <w:rsid w:val="00066B19"/>
    <w:rsid w:val="00066B65"/>
    <w:rsid w:val="000715A6"/>
    <w:rsid w:val="0007236D"/>
    <w:rsid w:val="00073F5E"/>
    <w:rsid w:val="00074864"/>
    <w:rsid w:val="000803A5"/>
    <w:rsid w:val="000816A7"/>
    <w:rsid w:val="00086F5D"/>
    <w:rsid w:val="00087078"/>
    <w:rsid w:val="00090AA9"/>
    <w:rsid w:val="000925FA"/>
    <w:rsid w:val="00093987"/>
    <w:rsid w:val="0009479E"/>
    <w:rsid w:val="00097331"/>
    <w:rsid w:val="00097D30"/>
    <w:rsid w:val="000A1D26"/>
    <w:rsid w:val="000A2DE7"/>
    <w:rsid w:val="000A7A17"/>
    <w:rsid w:val="000B31CB"/>
    <w:rsid w:val="000B566A"/>
    <w:rsid w:val="000B6299"/>
    <w:rsid w:val="000C1A33"/>
    <w:rsid w:val="000D026B"/>
    <w:rsid w:val="000D0539"/>
    <w:rsid w:val="000D1430"/>
    <w:rsid w:val="000D46F4"/>
    <w:rsid w:val="000D73F1"/>
    <w:rsid w:val="000D76F5"/>
    <w:rsid w:val="000E173B"/>
    <w:rsid w:val="000E4A2B"/>
    <w:rsid w:val="000E6CF8"/>
    <w:rsid w:val="000E786C"/>
    <w:rsid w:val="000F40C8"/>
    <w:rsid w:val="000F5C8B"/>
    <w:rsid w:val="000F62B2"/>
    <w:rsid w:val="000F7037"/>
    <w:rsid w:val="001003E2"/>
    <w:rsid w:val="00101681"/>
    <w:rsid w:val="0010725B"/>
    <w:rsid w:val="00110A22"/>
    <w:rsid w:val="00110C77"/>
    <w:rsid w:val="00111668"/>
    <w:rsid w:val="00112F4A"/>
    <w:rsid w:val="00113A17"/>
    <w:rsid w:val="00114529"/>
    <w:rsid w:val="00116384"/>
    <w:rsid w:val="00116A10"/>
    <w:rsid w:val="00120E25"/>
    <w:rsid w:val="001233A9"/>
    <w:rsid w:val="00124119"/>
    <w:rsid w:val="001276D4"/>
    <w:rsid w:val="0013243F"/>
    <w:rsid w:val="001346D2"/>
    <w:rsid w:val="00140613"/>
    <w:rsid w:val="00140A4C"/>
    <w:rsid w:val="00142B18"/>
    <w:rsid w:val="0015490C"/>
    <w:rsid w:val="00154E87"/>
    <w:rsid w:val="00156522"/>
    <w:rsid w:val="00156FA7"/>
    <w:rsid w:val="00165030"/>
    <w:rsid w:val="00165278"/>
    <w:rsid w:val="001679B4"/>
    <w:rsid w:val="00173A20"/>
    <w:rsid w:val="00175412"/>
    <w:rsid w:val="00175881"/>
    <w:rsid w:val="001804D0"/>
    <w:rsid w:val="00180A1A"/>
    <w:rsid w:val="00183401"/>
    <w:rsid w:val="0018569B"/>
    <w:rsid w:val="00185710"/>
    <w:rsid w:val="0019193B"/>
    <w:rsid w:val="00192D4E"/>
    <w:rsid w:val="0019684A"/>
    <w:rsid w:val="0019692E"/>
    <w:rsid w:val="001A7722"/>
    <w:rsid w:val="001B0D89"/>
    <w:rsid w:val="001B117E"/>
    <w:rsid w:val="001B2521"/>
    <w:rsid w:val="001B3E3C"/>
    <w:rsid w:val="001B60B1"/>
    <w:rsid w:val="001B6E5C"/>
    <w:rsid w:val="001C0BF0"/>
    <w:rsid w:val="001C20D9"/>
    <w:rsid w:val="001C3E93"/>
    <w:rsid w:val="001C485C"/>
    <w:rsid w:val="001C7996"/>
    <w:rsid w:val="001C7C95"/>
    <w:rsid w:val="001E00C6"/>
    <w:rsid w:val="001E0745"/>
    <w:rsid w:val="001E0C1C"/>
    <w:rsid w:val="001E1343"/>
    <w:rsid w:val="001E17B7"/>
    <w:rsid w:val="001E4B98"/>
    <w:rsid w:val="001F0BBC"/>
    <w:rsid w:val="001F10C9"/>
    <w:rsid w:val="001F16B6"/>
    <w:rsid w:val="001F29B7"/>
    <w:rsid w:val="001F5F4A"/>
    <w:rsid w:val="002056F2"/>
    <w:rsid w:val="0021009F"/>
    <w:rsid w:val="00212F6E"/>
    <w:rsid w:val="00213151"/>
    <w:rsid w:val="00213C0C"/>
    <w:rsid w:val="00213FDB"/>
    <w:rsid w:val="00214FFA"/>
    <w:rsid w:val="002159B0"/>
    <w:rsid w:val="002177CB"/>
    <w:rsid w:val="002202E9"/>
    <w:rsid w:val="0022075A"/>
    <w:rsid w:val="0022453F"/>
    <w:rsid w:val="00224736"/>
    <w:rsid w:val="00225F32"/>
    <w:rsid w:val="00226169"/>
    <w:rsid w:val="002272E5"/>
    <w:rsid w:val="00234B02"/>
    <w:rsid w:val="002357CC"/>
    <w:rsid w:val="0023697F"/>
    <w:rsid w:val="00240911"/>
    <w:rsid w:val="00252670"/>
    <w:rsid w:val="0026195C"/>
    <w:rsid w:val="002702E8"/>
    <w:rsid w:val="00270DD7"/>
    <w:rsid w:val="00272A93"/>
    <w:rsid w:val="00274000"/>
    <w:rsid w:val="00281C53"/>
    <w:rsid w:val="00285DC7"/>
    <w:rsid w:val="00285F98"/>
    <w:rsid w:val="00285FE2"/>
    <w:rsid w:val="00286FB4"/>
    <w:rsid w:val="00291ADD"/>
    <w:rsid w:val="002932C9"/>
    <w:rsid w:val="00294862"/>
    <w:rsid w:val="0029686A"/>
    <w:rsid w:val="002A0249"/>
    <w:rsid w:val="002A398B"/>
    <w:rsid w:val="002A3B55"/>
    <w:rsid w:val="002A6418"/>
    <w:rsid w:val="002A6A03"/>
    <w:rsid w:val="002A7EF4"/>
    <w:rsid w:val="002B56C9"/>
    <w:rsid w:val="002C0F81"/>
    <w:rsid w:val="002D77DD"/>
    <w:rsid w:val="002E0CE5"/>
    <w:rsid w:val="002E160F"/>
    <w:rsid w:val="002E4D1D"/>
    <w:rsid w:val="002E54A5"/>
    <w:rsid w:val="002E6554"/>
    <w:rsid w:val="002F022A"/>
    <w:rsid w:val="002F1A10"/>
    <w:rsid w:val="002F23CA"/>
    <w:rsid w:val="002F3816"/>
    <w:rsid w:val="00300B9F"/>
    <w:rsid w:val="00300D07"/>
    <w:rsid w:val="00302F71"/>
    <w:rsid w:val="0030300E"/>
    <w:rsid w:val="0030377A"/>
    <w:rsid w:val="003060F5"/>
    <w:rsid w:val="00306F67"/>
    <w:rsid w:val="00307656"/>
    <w:rsid w:val="003104D2"/>
    <w:rsid w:val="00310750"/>
    <w:rsid w:val="00313176"/>
    <w:rsid w:val="003152FF"/>
    <w:rsid w:val="0031567C"/>
    <w:rsid w:val="00316BEF"/>
    <w:rsid w:val="003203B9"/>
    <w:rsid w:val="00320D69"/>
    <w:rsid w:val="00321E04"/>
    <w:rsid w:val="00324FB2"/>
    <w:rsid w:val="0032717F"/>
    <w:rsid w:val="00330EDE"/>
    <w:rsid w:val="003328BD"/>
    <w:rsid w:val="0033728B"/>
    <w:rsid w:val="003379A8"/>
    <w:rsid w:val="00337F14"/>
    <w:rsid w:val="00341EFF"/>
    <w:rsid w:val="0034624B"/>
    <w:rsid w:val="00346EA5"/>
    <w:rsid w:val="00353FAE"/>
    <w:rsid w:val="00356881"/>
    <w:rsid w:val="00356BD6"/>
    <w:rsid w:val="003627AD"/>
    <w:rsid w:val="00363C8E"/>
    <w:rsid w:val="00365287"/>
    <w:rsid w:val="0036556E"/>
    <w:rsid w:val="00365A51"/>
    <w:rsid w:val="0037138A"/>
    <w:rsid w:val="003747A4"/>
    <w:rsid w:val="00375000"/>
    <w:rsid w:val="00375843"/>
    <w:rsid w:val="003766E5"/>
    <w:rsid w:val="00377732"/>
    <w:rsid w:val="003821E3"/>
    <w:rsid w:val="00382F2C"/>
    <w:rsid w:val="003832EC"/>
    <w:rsid w:val="00385D09"/>
    <w:rsid w:val="00391897"/>
    <w:rsid w:val="00395BB7"/>
    <w:rsid w:val="00395F5B"/>
    <w:rsid w:val="00396E07"/>
    <w:rsid w:val="003A0550"/>
    <w:rsid w:val="003A0815"/>
    <w:rsid w:val="003A2D88"/>
    <w:rsid w:val="003A5550"/>
    <w:rsid w:val="003A58C4"/>
    <w:rsid w:val="003B16B3"/>
    <w:rsid w:val="003B3370"/>
    <w:rsid w:val="003C0C7B"/>
    <w:rsid w:val="003C59B9"/>
    <w:rsid w:val="003D2209"/>
    <w:rsid w:val="003D47BF"/>
    <w:rsid w:val="003D544C"/>
    <w:rsid w:val="003D55F6"/>
    <w:rsid w:val="003D60B9"/>
    <w:rsid w:val="003E24B3"/>
    <w:rsid w:val="003E27CF"/>
    <w:rsid w:val="003E4798"/>
    <w:rsid w:val="003F16FB"/>
    <w:rsid w:val="003F4319"/>
    <w:rsid w:val="003F4685"/>
    <w:rsid w:val="003F4EFF"/>
    <w:rsid w:val="003F70D1"/>
    <w:rsid w:val="00404EE5"/>
    <w:rsid w:val="00405BEB"/>
    <w:rsid w:val="00406908"/>
    <w:rsid w:val="00406E00"/>
    <w:rsid w:val="00413997"/>
    <w:rsid w:val="00415482"/>
    <w:rsid w:val="00415570"/>
    <w:rsid w:val="00415DFF"/>
    <w:rsid w:val="00427CF4"/>
    <w:rsid w:val="00433C7A"/>
    <w:rsid w:val="00434A8A"/>
    <w:rsid w:val="00434C94"/>
    <w:rsid w:val="00435099"/>
    <w:rsid w:val="00453C0D"/>
    <w:rsid w:val="004544CE"/>
    <w:rsid w:val="00455AE1"/>
    <w:rsid w:val="0046200B"/>
    <w:rsid w:val="0046349C"/>
    <w:rsid w:val="00464AE8"/>
    <w:rsid w:val="0046501F"/>
    <w:rsid w:val="00465131"/>
    <w:rsid w:val="004657D6"/>
    <w:rsid w:val="00472DB7"/>
    <w:rsid w:val="00473B28"/>
    <w:rsid w:val="00473B58"/>
    <w:rsid w:val="00476247"/>
    <w:rsid w:val="00476F92"/>
    <w:rsid w:val="00476FBF"/>
    <w:rsid w:val="00487156"/>
    <w:rsid w:val="004904A3"/>
    <w:rsid w:val="00497D98"/>
    <w:rsid w:val="004A03BB"/>
    <w:rsid w:val="004A4A84"/>
    <w:rsid w:val="004A538B"/>
    <w:rsid w:val="004A5A4B"/>
    <w:rsid w:val="004B110C"/>
    <w:rsid w:val="004B17BF"/>
    <w:rsid w:val="004B2E28"/>
    <w:rsid w:val="004B3200"/>
    <w:rsid w:val="004B5836"/>
    <w:rsid w:val="004B6036"/>
    <w:rsid w:val="004B79D4"/>
    <w:rsid w:val="004C3479"/>
    <w:rsid w:val="004E03C3"/>
    <w:rsid w:val="004E13D4"/>
    <w:rsid w:val="004E3880"/>
    <w:rsid w:val="004E4742"/>
    <w:rsid w:val="004E7FCC"/>
    <w:rsid w:val="004F41DC"/>
    <w:rsid w:val="004F7480"/>
    <w:rsid w:val="005049F2"/>
    <w:rsid w:val="00504DD8"/>
    <w:rsid w:val="00510E0C"/>
    <w:rsid w:val="00511F18"/>
    <w:rsid w:val="0051434F"/>
    <w:rsid w:val="00514A67"/>
    <w:rsid w:val="00516432"/>
    <w:rsid w:val="005169A1"/>
    <w:rsid w:val="00520C25"/>
    <w:rsid w:val="0052214B"/>
    <w:rsid w:val="00523C42"/>
    <w:rsid w:val="00524F7A"/>
    <w:rsid w:val="005262A2"/>
    <w:rsid w:val="00526739"/>
    <w:rsid w:val="00533B09"/>
    <w:rsid w:val="00535572"/>
    <w:rsid w:val="00535770"/>
    <w:rsid w:val="00535CB1"/>
    <w:rsid w:val="00536ED6"/>
    <w:rsid w:val="0054356C"/>
    <w:rsid w:val="005445C7"/>
    <w:rsid w:val="00547C02"/>
    <w:rsid w:val="00547EF3"/>
    <w:rsid w:val="005513DA"/>
    <w:rsid w:val="0055276F"/>
    <w:rsid w:val="00553527"/>
    <w:rsid w:val="00561732"/>
    <w:rsid w:val="00561A18"/>
    <w:rsid w:val="00561E16"/>
    <w:rsid w:val="005633DC"/>
    <w:rsid w:val="00564641"/>
    <w:rsid w:val="00565F66"/>
    <w:rsid w:val="00571A80"/>
    <w:rsid w:val="00572811"/>
    <w:rsid w:val="00572FD7"/>
    <w:rsid w:val="0057486E"/>
    <w:rsid w:val="005835BE"/>
    <w:rsid w:val="00583E58"/>
    <w:rsid w:val="00583EF2"/>
    <w:rsid w:val="0058632D"/>
    <w:rsid w:val="005870EC"/>
    <w:rsid w:val="00590D95"/>
    <w:rsid w:val="00594BC9"/>
    <w:rsid w:val="005A0057"/>
    <w:rsid w:val="005A3880"/>
    <w:rsid w:val="005A46F2"/>
    <w:rsid w:val="005A49F7"/>
    <w:rsid w:val="005A5471"/>
    <w:rsid w:val="005B3B1D"/>
    <w:rsid w:val="005B4387"/>
    <w:rsid w:val="005B474E"/>
    <w:rsid w:val="005B4DB0"/>
    <w:rsid w:val="005B4FC1"/>
    <w:rsid w:val="005B7721"/>
    <w:rsid w:val="005C03F8"/>
    <w:rsid w:val="005C0AF4"/>
    <w:rsid w:val="005C45A6"/>
    <w:rsid w:val="005C5635"/>
    <w:rsid w:val="005D4AF7"/>
    <w:rsid w:val="005D5BBE"/>
    <w:rsid w:val="005D6ADF"/>
    <w:rsid w:val="005E4B51"/>
    <w:rsid w:val="005F70D1"/>
    <w:rsid w:val="00601824"/>
    <w:rsid w:val="0060788B"/>
    <w:rsid w:val="00607B8F"/>
    <w:rsid w:val="00610FC5"/>
    <w:rsid w:val="00611069"/>
    <w:rsid w:val="006115C6"/>
    <w:rsid w:val="00611AFD"/>
    <w:rsid w:val="0061335D"/>
    <w:rsid w:val="00615AE9"/>
    <w:rsid w:val="00616B64"/>
    <w:rsid w:val="00616E53"/>
    <w:rsid w:val="00625051"/>
    <w:rsid w:val="0062672E"/>
    <w:rsid w:val="00637AA4"/>
    <w:rsid w:val="00640B4F"/>
    <w:rsid w:val="0064162C"/>
    <w:rsid w:val="00642E8B"/>
    <w:rsid w:val="0064347C"/>
    <w:rsid w:val="00647C31"/>
    <w:rsid w:val="0065016E"/>
    <w:rsid w:val="00650234"/>
    <w:rsid w:val="00650F97"/>
    <w:rsid w:val="00651BC7"/>
    <w:rsid w:val="00652BAD"/>
    <w:rsid w:val="00654A0B"/>
    <w:rsid w:val="0065587F"/>
    <w:rsid w:val="00656409"/>
    <w:rsid w:val="006637D8"/>
    <w:rsid w:val="0066465B"/>
    <w:rsid w:val="00664BC7"/>
    <w:rsid w:val="006662FF"/>
    <w:rsid w:val="00666BD8"/>
    <w:rsid w:val="00670897"/>
    <w:rsid w:val="00673190"/>
    <w:rsid w:val="00683A3D"/>
    <w:rsid w:val="00683C57"/>
    <w:rsid w:val="0068458C"/>
    <w:rsid w:val="006868BA"/>
    <w:rsid w:val="00691BD0"/>
    <w:rsid w:val="00691BF1"/>
    <w:rsid w:val="006920D3"/>
    <w:rsid w:val="00692A7B"/>
    <w:rsid w:val="0069381C"/>
    <w:rsid w:val="006A3B44"/>
    <w:rsid w:val="006A4F3E"/>
    <w:rsid w:val="006B0009"/>
    <w:rsid w:val="006B10CE"/>
    <w:rsid w:val="006B74F6"/>
    <w:rsid w:val="006B7833"/>
    <w:rsid w:val="006C1DC0"/>
    <w:rsid w:val="006C2BC6"/>
    <w:rsid w:val="006C545F"/>
    <w:rsid w:val="006C671C"/>
    <w:rsid w:val="006C7181"/>
    <w:rsid w:val="006C7548"/>
    <w:rsid w:val="006C776A"/>
    <w:rsid w:val="006D0417"/>
    <w:rsid w:val="006D240B"/>
    <w:rsid w:val="006D539E"/>
    <w:rsid w:val="006D63D6"/>
    <w:rsid w:val="006E4251"/>
    <w:rsid w:val="006E60C1"/>
    <w:rsid w:val="006E6E25"/>
    <w:rsid w:val="006E714C"/>
    <w:rsid w:val="006E729E"/>
    <w:rsid w:val="006F2DB8"/>
    <w:rsid w:val="006F65A4"/>
    <w:rsid w:val="006F7120"/>
    <w:rsid w:val="0070018C"/>
    <w:rsid w:val="007063F9"/>
    <w:rsid w:val="00710E2B"/>
    <w:rsid w:val="0071195F"/>
    <w:rsid w:val="007123A2"/>
    <w:rsid w:val="007151E6"/>
    <w:rsid w:val="00720610"/>
    <w:rsid w:val="00726760"/>
    <w:rsid w:val="00730367"/>
    <w:rsid w:val="0073778A"/>
    <w:rsid w:val="00742002"/>
    <w:rsid w:val="00742C16"/>
    <w:rsid w:val="0074341D"/>
    <w:rsid w:val="007443D3"/>
    <w:rsid w:val="00747377"/>
    <w:rsid w:val="00750B29"/>
    <w:rsid w:val="00752244"/>
    <w:rsid w:val="00754BE0"/>
    <w:rsid w:val="0076044E"/>
    <w:rsid w:val="00761D6C"/>
    <w:rsid w:val="00767079"/>
    <w:rsid w:val="00767EFA"/>
    <w:rsid w:val="00770B69"/>
    <w:rsid w:val="0078172A"/>
    <w:rsid w:val="00783DD8"/>
    <w:rsid w:val="0078466D"/>
    <w:rsid w:val="00785778"/>
    <w:rsid w:val="00786221"/>
    <w:rsid w:val="00786AFF"/>
    <w:rsid w:val="007928C1"/>
    <w:rsid w:val="00794D5C"/>
    <w:rsid w:val="00794E01"/>
    <w:rsid w:val="0079508B"/>
    <w:rsid w:val="007A1F1B"/>
    <w:rsid w:val="007A2140"/>
    <w:rsid w:val="007A6B9F"/>
    <w:rsid w:val="007A78F3"/>
    <w:rsid w:val="007B3745"/>
    <w:rsid w:val="007B42AC"/>
    <w:rsid w:val="007B5A08"/>
    <w:rsid w:val="007C09CE"/>
    <w:rsid w:val="007C469A"/>
    <w:rsid w:val="007C4E74"/>
    <w:rsid w:val="007C58EB"/>
    <w:rsid w:val="007C77A3"/>
    <w:rsid w:val="007D059E"/>
    <w:rsid w:val="007D0A6A"/>
    <w:rsid w:val="007D2C4B"/>
    <w:rsid w:val="007E0E94"/>
    <w:rsid w:val="007E3DD2"/>
    <w:rsid w:val="007F384C"/>
    <w:rsid w:val="007F4824"/>
    <w:rsid w:val="00802BF1"/>
    <w:rsid w:val="00802CD1"/>
    <w:rsid w:val="0080418E"/>
    <w:rsid w:val="008071CC"/>
    <w:rsid w:val="00812BB0"/>
    <w:rsid w:val="00814451"/>
    <w:rsid w:val="0081463D"/>
    <w:rsid w:val="00815A26"/>
    <w:rsid w:val="00816103"/>
    <w:rsid w:val="0081747C"/>
    <w:rsid w:val="0082088D"/>
    <w:rsid w:val="00827439"/>
    <w:rsid w:val="00830CA9"/>
    <w:rsid w:val="0083202A"/>
    <w:rsid w:val="00832C05"/>
    <w:rsid w:val="00835051"/>
    <w:rsid w:val="008353CD"/>
    <w:rsid w:val="00837DE6"/>
    <w:rsid w:val="008401E2"/>
    <w:rsid w:val="00842E3C"/>
    <w:rsid w:val="00843806"/>
    <w:rsid w:val="00846998"/>
    <w:rsid w:val="008500C7"/>
    <w:rsid w:val="0085019E"/>
    <w:rsid w:val="0085130C"/>
    <w:rsid w:val="008529FB"/>
    <w:rsid w:val="00853532"/>
    <w:rsid w:val="00862C1D"/>
    <w:rsid w:val="00862F96"/>
    <w:rsid w:val="00866402"/>
    <w:rsid w:val="00872C3D"/>
    <w:rsid w:val="008750C4"/>
    <w:rsid w:val="008803BB"/>
    <w:rsid w:val="008811F0"/>
    <w:rsid w:val="00883723"/>
    <w:rsid w:val="00884A2A"/>
    <w:rsid w:val="00887AC4"/>
    <w:rsid w:val="00890AB8"/>
    <w:rsid w:val="0089133B"/>
    <w:rsid w:val="008918A2"/>
    <w:rsid w:val="008929DE"/>
    <w:rsid w:val="00894662"/>
    <w:rsid w:val="00894AAA"/>
    <w:rsid w:val="00895108"/>
    <w:rsid w:val="00897B17"/>
    <w:rsid w:val="008A4F2F"/>
    <w:rsid w:val="008A7D44"/>
    <w:rsid w:val="008B6436"/>
    <w:rsid w:val="008B6D34"/>
    <w:rsid w:val="008C06DF"/>
    <w:rsid w:val="008C3256"/>
    <w:rsid w:val="008C3FD0"/>
    <w:rsid w:val="008D0F5D"/>
    <w:rsid w:val="008D132B"/>
    <w:rsid w:val="008D4DAE"/>
    <w:rsid w:val="008D527A"/>
    <w:rsid w:val="008D5564"/>
    <w:rsid w:val="008E12CB"/>
    <w:rsid w:val="008E2861"/>
    <w:rsid w:val="008E2CBE"/>
    <w:rsid w:val="008E37D5"/>
    <w:rsid w:val="008E4535"/>
    <w:rsid w:val="008E7398"/>
    <w:rsid w:val="008F1C8B"/>
    <w:rsid w:val="008F291B"/>
    <w:rsid w:val="008F4C17"/>
    <w:rsid w:val="008F5648"/>
    <w:rsid w:val="008F724A"/>
    <w:rsid w:val="008F7D9D"/>
    <w:rsid w:val="009016CE"/>
    <w:rsid w:val="00902E08"/>
    <w:rsid w:val="0090704B"/>
    <w:rsid w:val="009108AC"/>
    <w:rsid w:val="00914ABE"/>
    <w:rsid w:val="00914ECD"/>
    <w:rsid w:val="0092043C"/>
    <w:rsid w:val="009215F8"/>
    <w:rsid w:val="00922183"/>
    <w:rsid w:val="00924170"/>
    <w:rsid w:val="009256AC"/>
    <w:rsid w:val="00934AFB"/>
    <w:rsid w:val="00935AF0"/>
    <w:rsid w:val="00936283"/>
    <w:rsid w:val="009363EE"/>
    <w:rsid w:val="009364D2"/>
    <w:rsid w:val="00943D01"/>
    <w:rsid w:val="00945D76"/>
    <w:rsid w:val="009660AC"/>
    <w:rsid w:val="0096708E"/>
    <w:rsid w:val="009670F4"/>
    <w:rsid w:val="0097777C"/>
    <w:rsid w:val="00980C51"/>
    <w:rsid w:val="00982A4B"/>
    <w:rsid w:val="009831D4"/>
    <w:rsid w:val="0098553F"/>
    <w:rsid w:val="00985618"/>
    <w:rsid w:val="00985E11"/>
    <w:rsid w:val="00986108"/>
    <w:rsid w:val="00986928"/>
    <w:rsid w:val="0099073D"/>
    <w:rsid w:val="00991625"/>
    <w:rsid w:val="00996CA4"/>
    <w:rsid w:val="009A0CD0"/>
    <w:rsid w:val="009A1ED3"/>
    <w:rsid w:val="009A2D19"/>
    <w:rsid w:val="009A5874"/>
    <w:rsid w:val="009A7435"/>
    <w:rsid w:val="009B0E3D"/>
    <w:rsid w:val="009C3B89"/>
    <w:rsid w:val="009C405C"/>
    <w:rsid w:val="009C5AF6"/>
    <w:rsid w:val="009D0188"/>
    <w:rsid w:val="009E3027"/>
    <w:rsid w:val="009E3BF0"/>
    <w:rsid w:val="009E3C5A"/>
    <w:rsid w:val="009E3DF7"/>
    <w:rsid w:val="00A03895"/>
    <w:rsid w:val="00A03981"/>
    <w:rsid w:val="00A04DF5"/>
    <w:rsid w:val="00A14A10"/>
    <w:rsid w:val="00A15B79"/>
    <w:rsid w:val="00A16A79"/>
    <w:rsid w:val="00A2006D"/>
    <w:rsid w:val="00A20474"/>
    <w:rsid w:val="00A22363"/>
    <w:rsid w:val="00A22784"/>
    <w:rsid w:val="00A24073"/>
    <w:rsid w:val="00A254A6"/>
    <w:rsid w:val="00A32A4F"/>
    <w:rsid w:val="00A32FFE"/>
    <w:rsid w:val="00A331E0"/>
    <w:rsid w:val="00A41696"/>
    <w:rsid w:val="00A50F56"/>
    <w:rsid w:val="00A5266D"/>
    <w:rsid w:val="00A56E75"/>
    <w:rsid w:val="00A60DBA"/>
    <w:rsid w:val="00A617D2"/>
    <w:rsid w:val="00A62A32"/>
    <w:rsid w:val="00A630F5"/>
    <w:rsid w:val="00A64848"/>
    <w:rsid w:val="00A7186C"/>
    <w:rsid w:val="00A74ACF"/>
    <w:rsid w:val="00A81336"/>
    <w:rsid w:val="00A81518"/>
    <w:rsid w:val="00A82066"/>
    <w:rsid w:val="00A86006"/>
    <w:rsid w:val="00A8611D"/>
    <w:rsid w:val="00A9151F"/>
    <w:rsid w:val="00A9550B"/>
    <w:rsid w:val="00A95EFE"/>
    <w:rsid w:val="00AA1CF9"/>
    <w:rsid w:val="00AA43BD"/>
    <w:rsid w:val="00AA4C72"/>
    <w:rsid w:val="00AA6FC1"/>
    <w:rsid w:val="00AA6FC6"/>
    <w:rsid w:val="00AB0FC1"/>
    <w:rsid w:val="00AB167D"/>
    <w:rsid w:val="00AB3708"/>
    <w:rsid w:val="00AB7C73"/>
    <w:rsid w:val="00AC3151"/>
    <w:rsid w:val="00AC641C"/>
    <w:rsid w:val="00AD37DA"/>
    <w:rsid w:val="00AE01A7"/>
    <w:rsid w:val="00AE5FF5"/>
    <w:rsid w:val="00AE609D"/>
    <w:rsid w:val="00AF054B"/>
    <w:rsid w:val="00AF53DD"/>
    <w:rsid w:val="00AF6692"/>
    <w:rsid w:val="00B0292E"/>
    <w:rsid w:val="00B03B32"/>
    <w:rsid w:val="00B0533E"/>
    <w:rsid w:val="00B07150"/>
    <w:rsid w:val="00B14B8F"/>
    <w:rsid w:val="00B17115"/>
    <w:rsid w:val="00B17285"/>
    <w:rsid w:val="00B219A0"/>
    <w:rsid w:val="00B23835"/>
    <w:rsid w:val="00B2587E"/>
    <w:rsid w:val="00B25DAC"/>
    <w:rsid w:val="00B26ADF"/>
    <w:rsid w:val="00B27939"/>
    <w:rsid w:val="00B27D4E"/>
    <w:rsid w:val="00B34C8D"/>
    <w:rsid w:val="00B34CCE"/>
    <w:rsid w:val="00B356F0"/>
    <w:rsid w:val="00B3639F"/>
    <w:rsid w:val="00B4031E"/>
    <w:rsid w:val="00B44C96"/>
    <w:rsid w:val="00B46E85"/>
    <w:rsid w:val="00B471FF"/>
    <w:rsid w:val="00B50683"/>
    <w:rsid w:val="00B56BAD"/>
    <w:rsid w:val="00B57056"/>
    <w:rsid w:val="00B60111"/>
    <w:rsid w:val="00B63298"/>
    <w:rsid w:val="00B71A23"/>
    <w:rsid w:val="00B72A81"/>
    <w:rsid w:val="00B7336B"/>
    <w:rsid w:val="00B734EC"/>
    <w:rsid w:val="00B749DE"/>
    <w:rsid w:val="00B7747D"/>
    <w:rsid w:val="00B8398E"/>
    <w:rsid w:val="00B859D3"/>
    <w:rsid w:val="00B87844"/>
    <w:rsid w:val="00B93B6D"/>
    <w:rsid w:val="00BA04FF"/>
    <w:rsid w:val="00BA08F1"/>
    <w:rsid w:val="00BA10EA"/>
    <w:rsid w:val="00BA1326"/>
    <w:rsid w:val="00BB144D"/>
    <w:rsid w:val="00BB3272"/>
    <w:rsid w:val="00BC25F4"/>
    <w:rsid w:val="00BC4DF6"/>
    <w:rsid w:val="00BC6E05"/>
    <w:rsid w:val="00BD4482"/>
    <w:rsid w:val="00BD559C"/>
    <w:rsid w:val="00BD5622"/>
    <w:rsid w:val="00BD59C7"/>
    <w:rsid w:val="00BD79BD"/>
    <w:rsid w:val="00BE3FFD"/>
    <w:rsid w:val="00BE6067"/>
    <w:rsid w:val="00BF2D45"/>
    <w:rsid w:val="00BF4BDD"/>
    <w:rsid w:val="00BF6E91"/>
    <w:rsid w:val="00C01112"/>
    <w:rsid w:val="00C037AD"/>
    <w:rsid w:val="00C05E3E"/>
    <w:rsid w:val="00C060D1"/>
    <w:rsid w:val="00C073A0"/>
    <w:rsid w:val="00C07C71"/>
    <w:rsid w:val="00C12DF1"/>
    <w:rsid w:val="00C21653"/>
    <w:rsid w:val="00C23B59"/>
    <w:rsid w:val="00C24CC6"/>
    <w:rsid w:val="00C30BC0"/>
    <w:rsid w:val="00C320F9"/>
    <w:rsid w:val="00C34997"/>
    <w:rsid w:val="00C35BBD"/>
    <w:rsid w:val="00C36395"/>
    <w:rsid w:val="00C40359"/>
    <w:rsid w:val="00C42C7F"/>
    <w:rsid w:val="00C43293"/>
    <w:rsid w:val="00C47D48"/>
    <w:rsid w:val="00C55E9F"/>
    <w:rsid w:val="00C57594"/>
    <w:rsid w:val="00C57F99"/>
    <w:rsid w:val="00C61E2A"/>
    <w:rsid w:val="00C705F0"/>
    <w:rsid w:val="00C70B46"/>
    <w:rsid w:val="00C71017"/>
    <w:rsid w:val="00C721FE"/>
    <w:rsid w:val="00C7253C"/>
    <w:rsid w:val="00C83853"/>
    <w:rsid w:val="00C853FF"/>
    <w:rsid w:val="00C90BF5"/>
    <w:rsid w:val="00C935DF"/>
    <w:rsid w:val="00C9370F"/>
    <w:rsid w:val="00C96A55"/>
    <w:rsid w:val="00C96E9B"/>
    <w:rsid w:val="00CA0D11"/>
    <w:rsid w:val="00CA292C"/>
    <w:rsid w:val="00CA2D98"/>
    <w:rsid w:val="00CA6402"/>
    <w:rsid w:val="00CA7209"/>
    <w:rsid w:val="00CB16B3"/>
    <w:rsid w:val="00CB7227"/>
    <w:rsid w:val="00CC2D1C"/>
    <w:rsid w:val="00CC4527"/>
    <w:rsid w:val="00CC525D"/>
    <w:rsid w:val="00CC57B1"/>
    <w:rsid w:val="00CC587B"/>
    <w:rsid w:val="00CC5B59"/>
    <w:rsid w:val="00CC767D"/>
    <w:rsid w:val="00CD1A5D"/>
    <w:rsid w:val="00CD2555"/>
    <w:rsid w:val="00CD2746"/>
    <w:rsid w:val="00CD2DC7"/>
    <w:rsid w:val="00CD339F"/>
    <w:rsid w:val="00CD692C"/>
    <w:rsid w:val="00CE1C34"/>
    <w:rsid w:val="00CE3FE2"/>
    <w:rsid w:val="00CE4643"/>
    <w:rsid w:val="00CE7860"/>
    <w:rsid w:val="00CF48D4"/>
    <w:rsid w:val="00CF4B77"/>
    <w:rsid w:val="00CF6316"/>
    <w:rsid w:val="00CF66E6"/>
    <w:rsid w:val="00CF7B96"/>
    <w:rsid w:val="00D04151"/>
    <w:rsid w:val="00D05993"/>
    <w:rsid w:val="00D05A79"/>
    <w:rsid w:val="00D122E2"/>
    <w:rsid w:val="00D1306B"/>
    <w:rsid w:val="00D1409A"/>
    <w:rsid w:val="00D15237"/>
    <w:rsid w:val="00D16105"/>
    <w:rsid w:val="00D17831"/>
    <w:rsid w:val="00D17B17"/>
    <w:rsid w:val="00D20AA9"/>
    <w:rsid w:val="00D27DBF"/>
    <w:rsid w:val="00D31003"/>
    <w:rsid w:val="00D36C06"/>
    <w:rsid w:val="00D36C8A"/>
    <w:rsid w:val="00D37D31"/>
    <w:rsid w:val="00D4379E"/>
    <w:rsid w:val="00D4405B"/>
    <w:rsid w:val="00D44906"/>
    <w:rsid w:val="00D5377A"/>
    <w:rsid w:val="00D541C7"/>
    <w:rsid w:val="00D555EC"/>
    <w:rsid w:val="00D62B63"/>
    <w:rsid w:val="00D668CA"/>
    <w:rsid w:val="00D67984"/>
    <w:rsid w:val="00D7014E"/>
    <w:rsid w:val="00D71376"/>
    <w:rsid w:val="00D727E0"/>
    <w:rsid w:val="00D73C07"/>
    <w:rsid w:val="00D75DE0"/>
    <w:rsid w:val="00D767E1"/>
    <w:rsid w:val="00D769A7"/>
    <w:rsid w:val="00D81296"/>
    <w:rsid w:val="00D82357"/>
    <w:rsid w:val="00D84886"/>
    <w:rsid w:val="00D84E22"/>
    <w:rsid w:val="00D90D11"/>
    <w:rsid w:val="00D920C8"/>
    <w:rsid w:val="00D92D8C"/>
    <w:rsid w:val="00D930A0"/>
    <w:rsid w:val="00D937BE"/>
    <w:rsid w:val="00D93F51"/>
    <w:rsid w:val="00D945F9"/>
    <w:rsid w:val="00D95751"/>
    <w:rsid w:val="00DA0468"/>
    <w:rsid w:val="00DA2FB2"/>
    <w:rsid w:val="00DA5D56"/>
    <w:rsid w:val="00DA6387"/>
    <w:rsid w:val="00DA73B9"/>
    <w:rsid w:val="00DB0181"/>
    <w:rsid w:val="00DB1D35"/>
    <w:rsid w:val="00DB5501"/>
    <w:rsid w:val="00DB6957"/>
    <w:rsid w:val="00DC3EFC"/>
    <w:rsid w:val="00DC4E17"/>
    <w:rsid w:val="00DC6323"/>
    <w:rsid w:val="00DC70AC"/>
    <w:rsid w:val="00DD1CBE"/>
    <w:rsid w:val="00DD381B"/>
    <w:rsid w:val="00DD75D5"/>
    <w:rsid w:val="00DE0EC5"/>
    <w:rsid w:val="00DF4931"/>
    <w:rsid w:val="00DF5934"/>
    <w:rsid w:val="00E0011C"/>
    <w:rsid w:val="00E00D25"/>
    <w:rsid w:val="00E02937"/>
    <w:rsid w:val="00E04618"/>
    <w:rsid w:val="00E13252"/>
    <w:rsid w:val="00E13417"/>
    <w:rsid w:val="00E15458"/>
    <w:rsid w:val="00E173E0"/>
    <w:rsid w:val="00E178FE"/>
    <w:rsid w:val="00E2106D"/>
    <w:rsid w:val="00E21A06"/>
    <w:rsid w:val="00E2248D"/>
    <w:rsid w:val="00E22B3C"/>
    <w:rsid w:val="00E22E4D"/>
    <w:rsid w:val="00E236CB"/>
    <w:rsid w:val="00E24F7A"/>
    <w:rsid w:val="00E25ED6"/>
    <w:rsid w:val="00E32127"/>
    <w:rsid w:val="00E323ED"/>
    <w:rsid w:val="00E34942"/>
    <w:rsid w:val="00E41537"/>
    <w:rsid w:val="00E425DC"/>
    <w:rsid w:val="00E44941"/>
    <w:rsid w:val="00E473AB"/>
    <w:rsid w:val="00E511F9"/>
    <w:rsid w:val="00E52B8A"/>
    <w:rsid w:val="00E576C4"/>
    <w:rsid w:val="00E63D40"/>
    <w:rsid w:val="00E715DD"/>
    <w:rsid w:val="00E7288A"/>
    <w:rsid w:val="00E75CC5"/>
    <w:rsid w:val="00E761D4"/>
    <w:rsid w:val="00E80126"/>
    <w:rsid w:val="00E87D0D"/>
    <w:rsid w:val="00E93AFD"/>
    <w:rsid w:val="00E97BC3"/>
    <w:rsid w:val="00EA383D"/>
    <w:rsid w:val="00EA608B"/>
    <w:rsid w:val="00EA6634"/>
    <w:rsid w:val="00EA7AB5"/>
    <w:rsid w:val="00EB1110"/>
    <w:rsid w:val="00EB213A"/>
    <w:rsid w:val="00EB26A7"/>
    <w:rsid w:val="00EB4E2F"/>
    <w:rsid w:val="00EC1031"/>
    <w:rsid w:val="00EC2BD4"/>
    <w:rsid w:val="00EC389C"/>
    <w:rsid w:val="00EC47C0"/>
    <w:rsid w:val="00EC49E1"/>
    <w:rsid w:val="00EC5727"/>
    <w:rsid w:val="00EC66B4"/>
    <w:rsid w:val="00EC7AE5"/>
    <w:rsid w:val="00ED21F0"/>
    <w:rsid w:val="00ED2F1B"/>
    <w:rsid w:val="00ED3B71"/>
    <w:rsid w:val="00ED5FE3"/>
    <w:rsid w:val="00ED6A7B"/>
    <w:rsid w:val="00ED7330"/>
    <w:rsid w:val="00ED7C57"/>
    <w:rsid w:val="00EE03DE"/>
    <w:rsid w:val="00EE13B1"/>
    <w:rsid w:val="00EE43C2"/>
    <w:rsid w:val="00EE6F2D"/>
    <w:rsid w:val="00EE7002"/>
    <w:rsid w:val="00EF0C94"/>
    <w:rsid w:val="00EF10AE"/>
    <w:rsid w:val="00EF49F6"/>
    <w:rsid w:val="00EF5783"/>
    <w:rsid w:val="00EF6A3B"/>
    <w:rsid w:val="00F00372"/>
    <w:rsid w:val="00F01590"/>
    <w:rsid w:val="00F01E85"/>
    <w:rsid w:val="00F05BD1"/>
    <w:rsid w:val="00F07A00"/>
    <w:rsid w:val="00F07E47"/>
    <w:rsid w:val="00F11DC7"/>
    <w:rsid w:val="00F13006"/>
    <w:rsid w:val="00F14027"/>
    <w:rsid w:val="00F14847"/>
    <w:rsid w:val="00F15EA5"/>
    <w:rsid w:val="00F25AE0"/>
    <w:rsid w:val="00F30AC9"/>
    <w:rsid w:val="00F314B9"/>
    <w:rsid w:val="00F32057"/>
    <w:rsid w:val="00F325AE"/>
    <w:rsid w:val="00F336ED"/>
    <w:rsid w:val="00F3477D"/>
    <w:rsid w:val="00F3596C"/>
    <w:rsid w:val="00F35B50"/>
    <w:rsid w:val="00F37294"/>
    <w:rsid w:val="00F40D41"/>
    <w:rsid w:val="00F434F8"/>
    <w:rsid w:val="00F44ACA"/>
    <w:rsid w:val="00F45487"/>
    <w:rsid w:val="00F51099"/>
    <w:rsid w:val="00F51E35"/>
    <w:rsid w:val="00F53685"/>
    <w:rsid w:val="00F54BBC"/>
    <w:rsid w:val="00F6097A"/>
    <w:rsid w:val="00F6329E"/>
    <w:rsid w:val="00F63CE4"/>
    <w:rsid w:val="00F71946"/>
    <w:rsid w:val="00F722B1"/>
    <w:rsid w:val="00F7319E"/>
    <w:rsid w:val="00F731C4"/>
    <w:rsid w:val="00F746D1"/>
    <w:rsid w:val="00F74FD5"/>
    <w:rsid w:val="00F806BD"/>
    <w:rsid w:val="00F86093"/>
    <w:rsid w:val="00F87CDE"/>
    <w:rsid w:val="00F978D0"/>
    <w:rsid w:val="00FA13FC"/>
    <w:rsid w:val="00FA40BB"/>
    <w:rsid w:val="00FA52CD"/>
    <w:rsid w:val="00FA5E76"/>
    <w:rsid w:val="00FA7A10"/>
    <w:rsid w:val="00FA7E60"/>
    <w:rsid w:val="00FB0020"/>
    <w:rsid w:val="00FB0D07"/>
    <w:rsid w:val="00FB24A8"/>
    <w:rsid w:val="00FB5BFB"/>
    <w:rsid w:val="00FB62C0"/>
    <w:rsid w:val="00FB7826"/>
    <w:rsid w:val="00FC3B5E"/>
    <w:rsid w:val="00FC5C9A"/>
    <w:rsid w:val="00FC7450"/>
    <w:rsid w:val="00FD20A1"/>
    <w:rsid w:val="00FD28D7"/>
    <w:rsid w:val="00FD4043"/>
    <w:rsid w:val="00FE4B97"/>
    <w:rsid w:val="00FE5805"/>
    <w:rsid w:val="00FF1772"/>
    <w:rsid w:val="00FF2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AB021EB-CECB-491A-BD5E-2A8B3612C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9E3C5A"/>
    <w:pPr>
      <w:spacing w:after="0" w:line="240" w:lineRule="auto"/>
      <w:ind w:left="720"/>
    </w:pPr>
    <w:rPr>
      <w:rFonts w:eastAsiaTheme="minorHAnsi" w:cs="Calibri"/>
    </w:rPr>
  </w:style>
  <w:style w:type="paragraph" w:customStyle="1" w:styleId="Default">
    <w:name w:val="Default"/>
    <w:rsid w:val="00F74FD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F3477D"/>
    <w:rPr>
      <w:color w:val="954F72" w:themeColor="followedHyperlink"/>
      <w:u w:val="single"/>
    </w:rPr>
  </w:style>
  <w:style w:type="paragraph" w:styleId="af5">
    <w:name w:val="footnote text"/>
    <w:basedOn w:val="a"/>
    <w:link w:val="af6"/>
    <w:uiPriority w:val="99"/>
    <w:semiHidden/>
    <w:unhideWhenUsed/>
    <w:rsid w:val="002E160F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E160F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E16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04038-D1CC-4ABD-931B-269356F0E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3</Pages>
  <Words>801</Words>
  <Characters>6023</Characters>
  <Application>Microsoft Office Word</Application>
  <DocSecurity>0</DocSecurity>
  <Lines>111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cp:lastModifiedBy>Ибраев Алимжан Мырзаханович</cp:lastModifiedBy>
  <cp:revision>2</cp:revision>
  <cp:lastPrinted>2026-07-02T06:30:00Z</cp:lastPrinted>
  <dcterms:created xsi:type="dcterms:W3CDTF">2026-07-21T12:12:00Z</dcterms:created>
  <dcterms:modified xsi:type="dcterms:W3CDTF">2026-07-21T12:12:00Z</dcterms:modified>
</cp:coreProperties>
</file>