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C3927" w14:textId="77777777" w:rsidR="00E11ED7" w:rsidRDefault="00BC43D6">
      <w:pPr>
        <w:rPr>
          <w:color w:val="3399FF"/>
          <w:lang w:val="kk-KZ"/>
        </w:rPr>
      </w:pPr>
      <w:bookmarkStart w:id="0" w:name="_GoBack"/>
      <w:bookmarkEnd w:id="0"/>
      <w:r>
        <w:rPr>
          <w:color w:val="3399FF"/>
          <w:lang w:val="kk-KZ"/>
        </w:rPr>
        <w:t xml:space="preserve">                   Астана қ</w:t>
      </w:r>
      <w:r w:rsidRPr="0002477D">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14:paraId="3E7946F0" w14:textId="77777777" w:rsidR="00E11ED7" w:rsidRDefault="00E11ED7">
      <w:pPr>
        <w:rPr>
          <w:color w:val="3399FF"/>
          <w:lang w:val="kk-KZ"/>
        </w:rPr>
      </w:pPr>
    </w:p>
    <w:p w14:paraId="4DA340C0" w14:textId="77777777" w:rsidR="00E11ED7" w:rsidRDefault="00BC43D6">
      <w:pPr>
        <w:tabs>
          <w:tab w:val="left" w:pos="8520"/>
        </w:tabs>
        <w:overflowPunct/>
        <w:autoSpaceDE/>
        <w:autoSpaceDN/>
        <w:adjustRightInd/>
        <w:jc w:val="center"/>
        <w:rPr>
          <w:b/>
          <w:color w:val="000000"/>
          <w:sz w:val="28"/>
          <w:szCs w:val="22"/>
          <w:lang w:val="kk-KZ" w:eastAsia="en-US"/>
        </w:rPr>
      </w:pPr>
      <w:r w:rsidRPr="002C2AAE">
        <w:rPr>
          <w:b/>
          <w:color w:val="000000"/>
          <w:sz w:val="28"/>
          <w:szCs w:val="22"/>
          <w:lang w:val="kk-KZ" w:eastAsia="en-US"/>
        </w:rPr>
        <w:t>«Сұйытылған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 Қазақстан Республикасы Энергетика министрінің 2024 жылғы 18 сәуірдегі № 167 бұйрығына өзгерістер енгізу туралы</w:t>
      </w:r>
    </w:p>
    <w:p w14:paraId="0AF7DE3E" w14:textId="77777777" w:rsidR="00E11ED7" w:rsidRDefault="00E11ED7">
      <w:pPr>
        <w:tabs>
          <w:tab w:val="left" w:pos="8520"/>
        </w:tabs>
        <w:overflowPunct/>
        <w:autoSpaceDE/>
        <w:autoSpaceDN/>
        <w:adjustRightInd/>
        <w:jc w:val="center"/>
        <w:rPr>
          <w:b/>
          <w:color w:val="000000"/>
          <w:sz w:val="28"/>
          <w:szCs w:val="22"/>
          <w:lang w:val="kk-KZ" w:eastAsia="en-US"/>
        </w:rPr>
      </w:pPr>
    </w:p>
    <w:p w14:paraId="6215B7DA" w14:textId="77777777" w:rsidR="00E11ED7" w:rsidRDefault="00E11ED7">
      <w:pPr>
        <w:tabs>
          <w:tab w:val="left" w:pos="8520"/>
        </w:tabs>
        <w:overflowPunct/>
        <w:autoSpaceDE/>
        <w:autoSpaceDN/>
        <w:adjustRightInd/>
        <w:jc w:val="center"/>
        <w:rPr>
          <w:b/>
          <w:color w:val="000000"/>
          <w:sz w:val="28"/>
          <w:szCs w:val="22"/>
          <w:lang w:val="kk-KZ" w:eastAsia="en-US"/>
        </w:rPr>
      </w:pPr>
    </w:p>
    <w:p w14:paraId="763B2366" w14:textId="77777777" w:rsidR="00E11ED7" w:rsidRDefault="00BC43D6">
      <w:pPr>
        <w:overflowPunct/>
        <w:autoSpaceDE/>
        <w:autoSpaceDN/>
        <w:adjustRightInd/>
        <w:ind w:firstLine="709"/>
        <w:jc w:val="both"/>
        <w:rPr>
          <w:b/>
          <w:color w:val="000000"/>
          <w:sz w:val="28"/>
          <w:szCs w:val="22"/>
          <w:lang w:val="kk-KZ" w:eastAsia="en-US"/>
        </w:rPr>
      </w:pPr>
      <w:bookmarkStart w:id="1" w:name="z26"/>
      <w:r w:rsidRPr="002C2AAE">
        <w:rPr>
          <w:b/>
          <w:color w:val="000000"/>
          <w:sz w:val="28"/>
          <w:szCs w:val="22"/>
          <w:lang w:val="kk-KZ" w:eastAsia="en-US"/>
        </w:rPr>
        <w:t>БҰЙЫРАМЫН:</w:t>
      </w:r>
    </w:p>
    <w:p w14:paraId="55C9EDE6"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2C2AAE">
        <w:rPr>
          <w:rFonts w:eastAsia="Calibri"/>
          <w:bCs/>
          <w:color w:val="000000"/>
          <w:sz w:val="28"/>
          <w:szCs w:val="22"/>
          <w:lang w:val="kk-KZ" w:eastAsia="en-US"/>
        </w:rPr>
        <w:t xml:space="preserve">1.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 Қазақстан Республикасы Энергетика министрінің 2024 жылғы 18 сәуірдегі </w:t>
      </w:r>
      <w:r>
        <w:rPr>
          <w:rFonts w:eastAsia="Calibri"/>
          <w:bCs/>
          <w:color w:val="000000"/>
          <w:sz w:val="28"/>
          <w:szCs w:val="22"/>
          <w:lang w:val="kk-KZ" w:eastAsia="en-US"/>
        </w:rPr>
        <w:br/>
      </w:r>
      <w:r w:rsidRPr="002C2AAE">
        <w:rPr>
          <w:rFonts w:eastAsia="Calibri"/>
          <w:bCs/>
          <w:color w:val="000000"/>
          <w:sz w:val="28"/>
          <w:szCs w:val="22"/>
          <w:lang w:val="kk-KZ" w:eastAsia="en-US"/>
        </w:rPr>
        <w:t xml:space="preserve">№ 167 бұйрығына (Нормативтік құқықтық актілерді мемлекеттік тіркеу тізілімінде № 34283 болып тіркелген) мынадай өзгерістер енгізілсін: </w:t>
      </w:r>
    </w:p>
    <w:p w14:paraId="3EB8757C"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2C2AAE">
        <w:rPr>
          <w:rFonts w:eastAsia="Calibri"/>
          <w:bCs/>
          <w:color w:val="000000"/>
          <w:sz w:val="28"/>
          <w:szCs w:val="22"/>
          <w:lang w:val="kk-KZ" w:eastAsia="en-US"/>
        </w:rPr>
        <w:t>бұйрықтың кіріспесі жаңа редакцияда жазылсын:</w:t>
      </w:r>
    </w:p>
    <w:p w14:paraId="457FE339"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2C2AAE">
        <w:rPr>
          <w:rFonts w:eastAsia="Calibri"/>
          <w:bCs/>
          <w:color w:val="000000"/>
          <w:sz w:val="28"/>
          <w:szCs w:val="22"/>
          <w:lang w:val="kk-KZ" w:eastAsia="en-US"/>
        </w:rPr>
        <w:t xml:space="preserve">«Мемлекеттік және әлеуметтік жауапкершілігі бар көрсетілетін қызметтер туралы» Қазақстан Республикасы Заңының 10-бабы 1) тармақшасына сәйкес </w:t>
      </w:r>
      <w:r w:rsidRPr="002C2AAE">
        <w:rPr>
          <w:rFonts w:eastAsia="Calibri"/>
          <w:b/>
          <w:bCs/>
          <w:color w:val="000000"/>
          <w:sz w:val="28"/>
          <w:szCs w:val="22"/>
          <w:lang w:val="kk-KZ" w:eastAsia="en-US"/>
        </w:rPr>
        <w:t>БҰЙЫРАМЫН:</w:t>
      </w:r>
      <w:r w:rsidRPr="002C2AAE">
        <w:rPr>
          <w:rFonts w:eastAsia="Calibri"/>
          <w:bCs/>
          <w:color w:val="000000"/>
          <w:sz w:val="28"/>
          <w:szCs w:val="22"/>
          <w:lang w:val="kk-KZ" w:eastAsia="en-US"/>
        </w:rPr>
        <w:t>»;</w:t>
      </w:r>
    </w:p>
    <w:p w14:paraId="563CDEFE"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2C2AAE">
        <w:rPr>
          <w:rFonts w:eastAsia="Calibri"/>
          <w:bCs/>
          <w:color w:val="000000"/>
          <w:sz w:val="28"/>
          <w:szCs w:val="22"/>
          <w:lang w:val="kk-KZ" w:eastAsia="en-US"/>
        </w:rPr>
        <w:t xml:space="preserve">көрсетілген бұйрықпен бекітілген «Сұйытылған мұнай газын </w:t>
      </w:r>
      <w:r>
        <w:rPr>
          <w:rFonts w:eastAsia="Calibri"/>
          <w:bCs/>
          <w:color w:val="000000"/>
          <w:sz w:val="28"/>
          <w:szCs w:val="22"/>
          <w:lang w:val="kk-KZ" w:eastAsia="en-US"/>
        </w:rPr>
        <w:br/>
      </w:r>
      <w:r w:rsidRPr="002C2AAE">
        <w:rPr>
          <w:rFonts w:eastAsia="Calibri"/>
          <w:bCs/>
          <w:color w:val="000000"/>
          <w:sz w:val="28"/>
          <w:szCs w:val="22"/>
          <w:lang w:val="kk-KZ" w:eastAsia="en-US"/>
        </w:rPr>
        <w:t>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қағидаларында:</w:t>
      </w:r>
    </w:p>
    <w:p w14:paraId="78439594"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2C2AAE">
        <w:rPr>
          <w:rFonts w:eastAsia="Calibri"/>
          <w:bCs/>
          <w:color w:val="000000"/>
          <w:sz w:val="28"/>
          <w:szCs w:val="22"/>
          <w:lang w:val="kk-KZ" w:eastAsia="en-US"/>
        </w:rPr>
        <w:t xml:space="preserve">1-тармақ жаңа редакцияда жазылсын: </w:t>
      </w:r>
    </w:p>
    <w:p w14:paraId="53CE50C4"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2C2AAE">
        <w:rPr>
          <w:rFonts w:eastAsia="Calibri"/>
          <w:bCs/>
          <w:color w:val="000000"/>
          <w:sz w:val="28"/>
          <w:szCs w:val="22"/>
          <w:lang w:val="kk-KZ" w:eastAsia="en-US"/>
        </w:rPr>
        <w:t>«1. Осы «Сұйытылған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1) тармақшасына сәйкес әзірленді.»;</w:t>
      </w:r>
    </w:p>
    <w:p w14:paraId="2CFD4EBD" w14:textId="77777777" w:rsidR="00E11ED7" w:rsidRDefault="00BC43D6">
      <w:pPr>
        <w:pStyle w:val="ad"/>
        <w:shd w:val="clear" w:color="auto" w:fill="FFFFFF"/>
        <w:spacing w:before="0" w:beforeAutospacing="0" w:after="0" w:afterAutospacing="0"/>
        <w:ind w:firstLine="709"/>
        <w:contextualSpacing/>
        <w:jc w:val="both"/>
        <w:textAlignment w:val="baseline"/>
        <w:rPr>
          <w:rFonts w:eastAsia="Calibri"/>
          <w:bCs/>
          <w:color w:val="000000"/>
          <w:sz w:val="28"/>
          <w:szCs w:val="22"/>
          <w:lang w:val="kk-KZ" w:eastAsia="en-US"/>
        </w:rPr>
      </w:pPr>
      <w:r w:rsidRPr="002C2AAE">
        <w:rPr>
          <w:rFonts w:eastAsia="Calibri"/>
          <w:color w:val="000000"/>
          <w:sz w:val="28"/>
          <w:szCs w:val="22"/>
          <w:lang w:val="kk-KZ" w:eastAsia="en-US"/>
        </w:rPr>
        <w:t>4</w:t>
      </w:r>
      <w:r w:rsidRPr="002C2AAE">
        <w:rPr>
          <w:rFonts w:eastAsia="Calibri"/>
          <w:bCs/>
          <w:color w:val="000000"/>
          <w:sz w:val="28"/>
          <w:szCs w:val="22"/>
          <w:lang w:val="kk-KZ" w:eastAsia="en-US"/>
        </w:rPr>
        <w:t xml:space="preserve">-тармақ жаңа редакцияда жазылсын: </w:t>
      </w:r>
    </w:p>
    <w:p w14:paraId="0CC272D8" w14:textId="77777777" w:rsidR="00E11ED7" w:rsidRDefault="00BC43D6">
      <w:pPr>
        <w:tabs>
          <w:tab w:val="left" w:pos="993"/>
        </w:tabs>
        <w:overflowPunct/>
        <w:autoSpaceDE/>
        <w:autoSpaceDN/>
        <w:adjustRightInd/>
        <w:ind w:firstLine="709"/>
        <w:contextualSpacing/>
        <w:jc w:val="both"/>
        <w:rPr>
          <w:rFonts w:eastAsia="Calibri"/>
          <w:bCs/>
          <w:color w:val="000000"/>
          <w:sz w:val="28"/>
          <w:szCs w:val="28"/>
          <w:lang w:val="kk-KZ" w:eastAsia="en-US"/>
        </w:rPr>
      </w:pPr>
      <w:r w:rsidRPr="002C2AAE">
        <w:rPr>
          <w:rFonts w:eastAsia="Calibri"/>
          <w:bCs/>
          <w:color w:val="000000"/>
          <w:sz w:val="28"/>
          <w:szCs w:val="28"/>
          <w:lang w:val="kk-KZ" w:eastAsia="en-US"/>
        </w:rPr>
        <w:t>«4. Осы Қағидаларда мынадай ұғымдар қолданылады:</w:t>
      </w:r>
    </w:p>
    <w:p w14:paraId="1ABC7534" w14:textId="77777777" w:rsidR="00E11ED7" w:rsidRDefault="00BC43D6">
      <w:pPr>
        <w:tabs>
          <w:tab w:val="left" w:pos="993"/>
        </w:tabs>
        <w:overflowPunct/>
        <w:autoSpaceDE/>
        <w:autoSpaceDN/>
        <w:adjustRightInd/>
        <w:ind w:firstLine="709"/>
        <w:contextualSpacing/>
        <w:jc w:val="both"/>
        <w:rPr>
          <w:rFonts w:eastAsia="Calibri"/>
          <w:bCs/>
          <w:color w:val="000000"/>
          <w:sz w:val="28"/>
          <w:szCs w:val="28"/>
          <w:lang w:val="kk-KZ" w:eastAsia="en-US"/>
        </w:rPr>
      </w:pPr>
      <w:r w:rsidRPr="002C2AAE">
        <w:rPr>
          <w:rFonts w:eastAsia="Calibri"/>
          <w:bCs/>
          <w:color w:val="000000"/>
          <w:sz w:val="28"/>
          <w:szCs w:val="28"/>
          <w:lang w:val="kk-KZ" w:eastAsia="en-US"/>
        </w:rPr>
        <w:t>1) өнеркәсіптік тұтынушы – өнеркәсіптік және ауыл шаруашылығы өндірісінде отын және (немесе) шикізат ретінде пайдалану үшін газды сатып алатын дара кәсіпкер немесе заңды тұлға.</w:t>
      </w:r>
    </w:p>
    <w:p w14:paraId="4AE9103A" w14:textId="77777777" w:rsidR="00E11ED7" w:rsidRDefault="00BC43D6">
      <w:pPr>
        <w:tabs>
          <w:tab w:val="left" w:pos="993"/>
        </w:tabs>
        <w:overflowPunct/>
        <w:autoSpaceDE/>
        <w:autoSpaceDN/>
        <w:adjustRightInd/>
        <w:ind w:firstLine="709"/>
        <w:contextualSpacing/>
        <w:jc w:val="both"/>
        <w:rPr>
          <w:rFonts w:eastAsia="Calibri"/>
          <w:bCs/>
          <w:color w:val="000000"/>
          <w:sz w:val="28"/>
          <w:szCs w:val="28"/>
          <w:lang w:val="kk-KZ" w:eastAsia="en-US"/>
        </w:rPr>
      </w:pPr>
      <w:r w:rsidRPr="002C2AAE">
        <w:rPr>
          <w:rFonts w:eastAsia="Calibri"/>
          <w:bCs/>
          <w:color w:val="000000"/>
          <w:sz w:val="28"/>
          <w:szCs w:val="28"/>
          <w:lang w:val="kk-KZ" w:eastAsia="en-US"/>
        </w:rPr>
        <w:lastRenderedPageBreak/>
        <w:t>Өнеркәсіптік тұтынушыларға тауарлық газды сатып алатын, тауарлық газ шығысын есепке алу шегі сағатына алпыс бес текше метрден асатын коммуналдық-тұрмыстық тұтынушылар да жатады;</w:t>
      </w:r>
    </w:p>
    <w:p w14:paraId="6A204DB8" w14:textId="77777777" w:rsidR="00E11ED7" w:rsidRDefault="00BC43D6">
      <w:pPr>
        <w:tabs>
          <w:tab w:val="left" w:pos="993"/>
        </w:tabs>
        <w:overflowPunct/>
        <w:autoSpaceDE/>
        <w:autoSpaceDN/>
        <w:adjustRightInd/>
        <w:ind w:firstLine="709"/>
        <w:contextualSpacing/>
        <w:jc w:val="both"/>
        <w:rPr>
          <w:rFonts w:eastAsia="Calibri"/>
          <w:bCs/>
          <w:color w:val="000000"/>
          <w:sz w:val="28"/>
          <w:szCs w:val="28"/>
          <w:lang w:val="kk-KZ" w:eastAsia="en-US"/>
        </w:rPr>
      </w:pPr>
      <w:r w:rsidRPr="002C2AAE">
        <w:rPr>
          <w:rFonts w:eastAsia="Calibri"/>
          <w:bCs/>
          <w:color w:val="000000"/>
          <w:sz w:val="28"/>
          <w:szCs w:val="28"/>
          <w:lang w:val="kk-KZ" w:eastAsia="en-US"/>
        </w:rPr>
        <w:t>2) Сұйытылған мұнай газын мұнай-газ-химия өнімдерін өндіру үшін пайдалану мәселелері жөніндегі комиссия (бұдан әрі – Комиссия) – сұйытылған мұнай газын мұнай-газ-химия өнімдерін өндіру үшін шикізат ретінде пайдаланатын өнеркәсіптік тұтынушылардың тізбесіне енгізуге арналған өтініштерді қарау кезінде ұсынымдар әзірлеу жөніндегі консультативтік-кеңесші орган;</w:t>
      </w:r>
    </w:p>
    <w:p w14:paraId="74528513" w14:textId="77777777" w:rsidR="00E11ED7" w:rsidRDefault="00BC43D6">
      <w:pPr>
        <w:tabs>
          <w:tab w:val="left" w:pos="993"/>
        </w:tabs>
        <w:overflowPunct/>
        <w:autoSpaceDE/>
        <w:autoSpaceDN/>
        <w:adjustRightInd/>
        <w:ind w:firstLine="709"/>
        <w:contextualSpacing/>
        <w:jc w:val="both"/>
        <w:rPr>
          <w:rFonts w:eastAsia="Calibri"/>
          <w:bCs/>
          <w:color w:val="000000"/>
          <w:sz w:val="28"/>
          <w:szCs w:val="28"/>
          <w:lang w:val="kk-KZ" w:eastAsia="en-US"/>
        </w:rPr>
      </w:pPr>
      <w:r w:rsidRPr="002C2AAE">
        <w:rPr>
          <w:rFonts w:eastAsia="Calibri"/>
          <w:bCs/>
          <w:color w:val="000000"/>
          <w:sz w:val="28"/>
          <w:szCs w:val="28"/>
          <w:lang w:val="kk-KZ" w:eastAsia="en-US"/>
        </w:rPr>
        <w:t>3)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p w14:paraId="1CC82610" w14:textId="77777777" w:rsidR="00E11ED7" w:rsidRDefault="00BC43D6">
      <w:pPr>
        <w:tabs>
          <w:tab w:val="left" w:pos="993"/>
        </w:tabs>
        <w:overflowPunct/>
        <w:autoSpaceDE/>
        <w:autoSpaceDN/>
        <w:adjustRightInd/>
        <w:ind w:firstLine="709"/>
        <w:contextualSpacing/>
        <w:jc w:val="both"/>
        <w:rPr>
          <w:rFonts w:eastAsia="Calibri"/>
          <w:bCs/>
          <w:color w:val="000000"/>
          <w:sz w:val="28"/>
          <w:szCs w:val="28"/>
          <w:lang w:val="kk-KZ" w:eastAsia="en-US"/>
        </w:rPr>
      </w:pPr>
      <w:r w:rsidRPr="002C2AAE">
        <w:rPr>
          <w:rFonts w:eastAsia="Calibri"/>
          <w:bCs/>
          <w:color w:val="000000"/>
          <w:sz w:val="28"/>
          <w:szCs w:val="28"/>
          <w:lang w:val="kk-KZ" w:eastAsia="en-US"/>
        </w:rPr>
        <w:t>Осы Қағидаларда пайдаланылатын өзге де ұғымдар «Газ және газбен жабдықтау туралы» Қазақстан Республикасының Заңына және Мемлекеттік көрсетілетін қызметтер туралы заңға сәйкес қолданылады.»</w:t>
      </w:r>
      <w:r w:rsidRPr="002C2AAE">
        <w:rPr>
          <w:rStyle w:val="s0"/>
          <w:sz w:val="28"/>
          <w:szCs w:val="28"/>
          <w:lang w:val="kk-KZ"/>
        </w:rPr>
        <w:t>;</w:t>
      </w:r>
    </w:p>
    <w:p w14:paraId="4568E68A" w14:textId="77777777" w:rsidR="00E11ED7" w:rsidRDefault="00BC43D6">
      <w:pPr>
        <w:ind w:firstLine="709"/>
        <w:contextualSpacing/>
        <w:jc w:val="both"/>
        <w:rPr>
          <w:rFonts w:eastAsia="Calibri"/>
          <w:bCs/>
          <w:color w:val="000000"/>
          <w:sz w:val="28"/>
          <w:szCs w:val="22"/>
          <w:lang w:val="kk-KZ" w:eastAsia="en-US"/>
        </w:rPr>
      </w:pPr>
      <w:r w:rsidRPr="002C2AAE">
        <w:rPr>
          <w:rFonts w:eastAsia="Calibri"/>
          <w:bCs/>
          <w:color w:val="000000"/>
          <w:sz w:val="28"/>
          <w:szCs w:val="22"/>
          <w:lang w:val="kk-KZ" w:eastAsia="en-US"/>
        </w:rPr>
        <w:t xml:space="preserve">6 және 7-тармақтар жаңа редакцияда жазылсын: </w:t>
      </w:r>
    </w:p>
    <w:p w14:paraId="646114D9" w14:textId="77777777" w:rsidR="00E11ED7" w:rsidRDefault="00BC43D6">
      <w:pPr>
        <w:ind w:firstLine="709"/>
        <w:contextualSpacing/>
        <w:jc w:val="both"/>
        <w:rPr>
          <w:rFonts w:eastAsia="Calibri"/>
          <w:bCs/>
          <w:color w:val="000000"/>
          <w:sz w:val="28"/>
          <w:szCs w:val="28"/>
          <w:lang w:val="kk-KZ" w:eastAsia="en-US"/>
        </w:rPr>
      </w:pPr>
      <w:r w:rsidRPr="002C2AAE">
        <w:rPr>
          <w:rFonts w:eastAsia="Calibri"/>
          <w:bCs/>
          <w:color w:val="000000"/>
          <w:sz w:val="28"/>
          <w:szCs w:val="28"/>
          <w:lang w:val="kk-KZ" w:eastAsia="en-US"/>
        </w:rPr>
        <w:t>«6. Мемлекеттік көрсетілетін қызметті алу үшін көрсетілетін қызметті алушы көрсетілетін қызметті берушіге Тізбенің 9-тармағында көрсетілген қажетті құжаттар топтамасын жібереді.</w:t>
      </w:r>
    </w:p>
    <w:p w14:paraId="7B69A511" w14:textId="77777777" w:rsidR="00E11ED7" w:rsidRDefault="00BC43D6">
      <w:pPr>
        <w:ind w:firstLine="709"/>
        <w:contextualSpacing/>
        <w:jc w:val="both"/>
        <w:rPr>
          <w:rFonts w:eastAsia="Calibri"/>
          <w:bCs/>
          <w:color w:val="000000"/>
          <w:sz w:val="28"/>
          <w:szCs w:val="28"/>
          <w:lang w:val="kk-KZ" w:eastAsia="en-US"/>
        </w:rPr>
      </w:pPr>
      <w:r w:rsidRPr="00686391">
        <w:rPr>
          <w:rFonts w:eastAsia="Calibri"/>
          <w:bCs/>
          <w:color w:val="000000"/>
          <w:sz w:val="28"/>
          <w:szCs w:val="28"/>
          <w:lang w:val="kk-KZ" w:eastAsia="en-US"/>
        </w:rPr>
        <w:t>Өтініш түскен күні көрсетілетін қызметті беруші оны қабылдауды және көрсетілетін қызметті берушінің жауапты орындаушысына қайта жіберуді жүзеге асырады.</w:t>
      </w:r>
    </w:p>
    <w:p w14:paraId="1EEE6E05" w14:textId="77777777" w:rsidR="00E11ED7" w:rsidRDefault="00BC43D6">
      <w:pPr>
        <w:ind w:firstLine="709"/>
        <w:contextualSpacing/>
        <w:jc w:val="both"/>
        <w:rPr>
          <w:bCs/>
          <w:sz w:val="28"/>
          <w:szCs w:val="28"/>
          <w:lang w:val="kk-KZ"/>
        </w:rPr>
      </w:pPr>
      <w:r w:rsidRPr="002C2AAE">
        <w:rPr>
          <w:bCs/>
          <w:sz w:val="28"/>
          <w:szCs w:val="28"/>
          <w:lang w:val="kk-KZ"/>
        </w:rPr>
        <w:t>7. Көрсетілетін қызметті берушінің жауапты құрылымдық бөлімшесінің қызметкері өтініш тіркелген сәттен бастап 2 (екі) жұмыс күні ішінде құжаттарды осы Қағидаларда белгіленген талаптарға сәйкестігі тұрғысынан қарайды.</w:t>
      </w:r>
    </w:p>
    <w:p w14:paraId="3BFF7E93" w14:textId="77777777" w:rsidR="00E11ED7" w:rsidRDefault="00BC43D6">
      <w:pPr>
        <w:ind w:firstLine="709"/>
        <w:contextualSpacing/>
        <w:jc w:val="both"/>
        <w:rPr>
          <w:bCs/>
          <w:sz w:val="28"/>
          <w:szCs w:val="28"/>
          <w:lang w:val="kk-KZ"/>
        </w:rPr>
      </w:pPr>
      <w:r w:rsidRPr="00062980">
        <w:rPr>
          <w:bCs/>
          <w:sz w:val="28"/>
          <w:szCs w:val="28"/>
          <w:lang w:val="kk-KZ"/>
        </w:rPr>
        <w:t>Көрсетілетін қызметті беруші:</w:t>
      </w:r>
    </w:p>
    <w:p w14:paraId="53A78F30" w14:textId="77777777" w:rsidR="00E11ED7" w:rsidRDefault="00BC43D6">
      <w:pPr>
        <w:ind w:firstLine="709"/>
        <w:contextualSpacing/>
        <w:jc w:val="both"/>
        <w:rPr>
          <w:bCs/>
          <w:sz w:val="28"/>
          <w:szCs w:val="28"/>
          <w:lang w:val="kk-KZ"/>
        </w:rPr>
      </w:pPr>
      <w:r w:rsidRPr="00062980">
        <w:rPr>
          <w:bCs/>
          <w:sz w:val="28"/>
          <w:szCs w:val="28"/>
          <w:lang w:val="kk-KZ"/>
        </w:rPr>
        <w:t>1) егер көрсетілетін қызметті алушылардың тиісті материалдық немесе материалдық емес игіліктерді алуға құқықтары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5E2D10B5" w14:textId="77777777" w:rsidR="00E11ED7" w:rsidRDefault="00BC43D6">
      <w:pPr>
        <w:ind w:firstLine="709"/>
        <w:contextualSpacing/>
        <w:jc w:val="both"/>
        <w:rPr>
          <w:bCs/>
          <w:sz w:val="28"/>
          <w:szCs w:val="28"/>
          <w:lang w:val="kk-KZ"/>
        </w:rPr>
      </w:pPr>
      <w:r w:rsidRPr="00062980">
        <w:rPr>
          <w:bCs/>
          <w:sz w:val="28"/>
          <w:szCs w:val="28"/>
          <w:lang w:val="kk-KZ"/>
        </w:rPr>
        <w:t>2) Қазақстан Республикасының заңдарында белгіленген тәртіппен азамат әрекетке қабілетсіз және (немесе) әрекет қабілеті шектеулі деп танылған;</w:t>
      </w:r>
    </w:p>
    <w:p w14:paraId="01E6DBA8" w14:textId="77777777" w:rsidR="00E11ED7" w:rsidRDefault="00BC43D6">
      <w:pPr>
        <w:ind w:firstLine="709"/>
        <w:contextualSpacing/>
        <w:jc w:val="both"/>
        <w:rPr>
          <w:bCs/>
          <w:sz w:val="28"/>
          <w:szCs w:val="28"/>
          <w:lang w:val="kk-KZ"/>
        </w:rPr>
      </w:pPr>
      <w:r w:rsidRPr="00062980">
        <w:rPr>
          <w:bCs/>
          <w:sz w:val="28"/>
          <w:szCs w:val="28"/>
          <w:lang w:val="kk-KZ"/>
        </w:rPr>
        <w:t>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 көрсету мүмкін болмаған;</w:t>
      </w:r>
    </w:p>
    <w:p w14:paraId="10855EBA" w14:textId="77777777" w:rsidR="00E11ED7" w:rsidRDefault="00BC43D6">
      <w:pPr>
        <w:ind w:firstLine="709"/>
        <w:contextualSpacing/>
        <w:jc w:val="both"/>
        <w:rPr>
          <w:bCs/>
          <w:sz w:val="28"/>
          <w:szCs w:val="28"/>
          <w:lang w:val="kk-KZ"/>
        </w:rPr>
      </w:pPr>
      <w:r w:rsidRPr="00062980">
        <w:rPr>
          <w:bCs/>
          <w:sz w:val="28"/>
          <w:szCs w:val="28"/>
          <w:lang w:val="kk-KZ"/>
        </w:rPr>
        <w:t>4)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Тізбенің 9-тармағында көрсетілген құжаттар топтамасы толық ұсынылмаған жағдайда мемлекеттік қызмет көрсету процесін тоқтата тұрады.</w:t>
      </w:r>
    </w:p>
    <w:p w14:paraId="678FBCDE" w14:textId="77777777" w:rsidR="00E11ED7" w:rsidRDefault="00BC43D6">
      <w:pPr>
        <w:ind w:firstLine="709"/>
        <w:contextualSpacing/>
        <w:jc w:val="both"/>
        <w:rPr>
          <w:bCs/>
          <w:sz w:val="28"/>
          <w:szCs w:val="28"/>
          <w:lang w:val="kk-KZ"/>
        </w:rPr>
      </w:pPr>
      <w:r w:rsidRPr="00062980">
        <w:rPr>
          <w:bCs/>
          <w:sz w:val="28"/>
          <w:szCs w:val="28"/>
          <w:lang w:val="kk-KZ"/>
        </w:rPr>
        <w:t>Мемлекеттік қызмет көрсету процесі:</w:t>
      </w:r>
    </w:p>
    <w:p w14:paraId="104D8371" w14:textId="77777777" w:rsidR="00E11ED7" w:rsidRDefault="00BC43D6">
      <w:pPr>
        <w:ind w:firstLine="709"/>
        <w:contextualSpacing/>
        <w:jc w:val="both"/>
        <w:rPr>
          <w:bCs/>
          <w:sz w:val="28"/>
          <w:szCs w:val="28"/>
          <w:lang w:val="kk-KZ"/>
        </w:rPr>
      </w:pPr>
      <w:r w:rsidRPr="00062980">
        <w:rPr>
          <w:bCs/>
          <w:sz w:val="28"/>
          <w:szCs w:val="28"/>
          <w:lang w:val="kk-KZ"/>
        </w:rPr>
        <w:t>1) осы тармақтың төртінші бөлігінің 1) және 2) тармақшаларында көзделген жағдайларда – тиісті тұлғаның құқықтық мирасқоры айқындалғанға немесе әрекетке қабілетсіз тұлғаға қамқоршы тағайындалғанға дейін;</w:t>
      </w:r>
    </w:p>
    <w:p w14:paraId="08B84405" w14:textId="77777777" w:rsidR="00E11ED7" w:rsidRDefault="00BC43D6">
      <w:pPr>
        <w:ind w:firstLine="709"/>
        <w:contextualSpacing/>
        <w:jc w:val="both"/>
        <w:rPr>
          <w:bCs/>
          <w:sz w:val="28"/>
          <w:szCs w:val="28"/>
          <w:lang w:val="kk-KZ"/>
        </w:rPr>
      </w:pPr>
      <w:r w:rsidRPr="00062980">
        <w:rPr>
          <w:bCs/>
          <w:sz w:val="28"/>
          <w:szCs w:val="28"/>
          <w:lang w:val="kk-KZ"/>
        </w:rPr>
        <w:lastRenderedPageBreak/>
        <w:t>2) осы тармақтың төртінші бөлігінің 3) тармақшасында көзделген жағдайларда – мемлекеттік органның ұстанымы айқындалғанға, сот актісі заңды күшіне енгенге немесе Қазақстан Республикасының заңнамасында көзделген өзге тәртіппен мәселе шешілгенге дейін;</w:t>
      </w:r>
    </w:p>
    <w:p w14:paraId="20162F9D" w14:textId="77777777" w:rsidR="00E11ED7" w:rsidRDefault="00BC43D6">
      <w:pPr>
        <w:ind w:firstLine="709"/>
        <w:contextualSpacing/>
        <w:jc w:val="both"/>
        <w:rPr>
          <w:bCs/>
          <w:sz w:val="28"/>
          <w:szCs w:val="28"/>
          <w:lang w:val="kk-KZ"/>
        </w:rPr>
      </w:pPr>
      <w:r w:rsidRPr="00062980">
        <w:rPr>
          <w:bCs/>
          <w:sz w:val="28"/>
          <w:szCs w:val="28"/>
          <w:lang w:val="kk-KZ"/>
        </w:rPr>
        <w:t>3) осы тармақтың төртінші бөлігінің 4) тармақшасында көзделген жағдайда – 7 (жеті) жұмыс күнінен аспайтын мерзімге тоқтатыла тұрады.</w:t>
      </w:r>
    </w:p>
    <w:p w14:paraId="0E2D4B91" w14:textId="77777777" w:rsidR="00E11ED7" w:rsidRDefault="00BC43D6">
      <w:pPr>
        <w:ind w:firstLine="709"/>
        <w:contextualSpacing/>
        <w:jc w:val="both"/>
        <w:rPr>
          <w:bCs/>
          <w:sz w:val="28"/>
          <w:szCs w:val="28"/>
          <w:lang w:val="kk-KZ"/>
        </w:rPr>
      </w:pPr>
      <w:r w:rsidRPr="00062980">
        <w:rPr>
          <w:bCs/>
          <w:sz w:val="28"/>
          <w:szCs w:val="28"/>
          <w:lang w:val="kk-KZ"/>
        </w:rPr>
        <w:t>Бұл ретте осы тармақтың бесінші бөлігінің 3) тармақшасында белгіленген мерзім мемлекеттік қызмет көрсетудің жалпы мерзіміне қосылмайды.</w:t>
      </w:r>
    </w:p>
    <w:p w14:paraId="7AB8AF9F" w14:textId="77777777" w:rsidR="00E11ED7" w:rsidRDefault="00BC43D6">
      <w:pPr>
        <w:ind w:firstLine="709"/>
        <w:contextualSpacing/>
        <w:jc w:val="both"/>
        <w:rPr>
          <w:bCs/>
          <w:sz w:val="28"/>
          <w:szCs w:val="28"/>
          <w:lang w:val="kk-KZ"/>
        </w:rPr>
      </w:pPr>
      <w:r w:rsidRPr="00062980">
        <w:rPr>
          <w:bCs/>
          <w:sz w:val="28"/>
          <w:szCs w:val="28"/>
          <w:lang w:val="kk-KZ"/>
        </w:rPr>
        <w:t>Көрсетілетін қызметті беруші көрсетілетін қызметті алушының өтінішхаты бойынша немесе өз бастамасы бойынша мемлекеттік көрсетілетін қызметті көрсету процесін мынадай:</w:t>
      </w:r>
    </w:p>
    <w:p w14:paraId="1A365E93" w14:textId="77777777" w:rsidR="00E11ED7" w:rsidRDefault="00BC43D6">
      <w:pPr>
        <w:ind w:firstLine="709"/>
        <w:contextualSpacing/>
        <w:jc w:val="both"/>
        <w:rPr>
          <w:bCs/>
          <w:sz w:val="28"/>
          <w:szCs w:val="28"/>
          <w:lang w:val="kk-KZ"/>
        </w:rPr>
      </w:pPr>
      <w:r w:rsidRPr="00062980">
        <w:rPr>
          <w:bCs/>
          <w:sz w:val="28"/>
          <w:szCs w:val="28"/>
          <w:lang w:val="kk-KZ"/>
        </w:rPr>
        <w:t>1) мемлекеттік қызмет көрсетудің одан арғы процесіне уақытша кедергі келтіретін еңсерілмейтін күш жағдайлары болған кезде. Мемлекеттік қызметті көрсетудің одан арғы процесіне уақытша кедергі келтіретін еңсерілмейтін күш жағдайларына төтенше жағдайды енгізу, табиғи және техногендік сипаттағы төтенше жағдай қатері немесе оның туындауы түсініледі;</w:t>
      </w:r>
    </w:p>
    <w:p w14:paraId="32D6F1F6" w14:textId="77777777" w:rsidR="00E11ED7" w:rsidRDefault="00BC43D6">
      <w:pPr>
        <w:ind w:firstLine="709"/>
        <w:contextualSpacing/>
        <w:jc w:val="both"/>
        <w:rPr>
          <w:bCs/>
          <w:sz w:val="28"/>
          <w:szCs w:val="28"/>
          <w:lang w:val="kk-KZ"/>
        </w:rPr>
      </w:pPr>
      <w:r w:rsidRPr="00062980">
        <w:rPr>
          <w:bCs/>
          <w:sz w:val="28"/>
          <w:szCs w:val="28"/>
          <w:lang w:val="kk-KZ"/>
        </w:rPr>
        <w:t>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жағдайларда тоқтата тұрады.</w:t>
      </w:r>
    </w:p>
    <w:p w14:paraId="7B0D4BEC" w14:textId="77777777" w:rsidR="00E11ED7" w:rsidRDefault="00BC43D6">
      <w:pPr>
        <w:ind w:firstLine="709"/>
        <w:contextualSpacing/>
        <w:jc w:val="both"/>
        <w:rPr>
          <w:bCs/>
          <w:sz w:val="28"/>
          <w:szCs w:val="28"/>
          <w:lang w:val="kk-KZ"/>
        </w:rPr>
      </w:pPr>
      <w:r w:rsidRPr="00062980">
        <w:rPr>
          <w:bCs/>
          <w:sz w:val="28"/>
          <w:szCs w:val="28"/>
          <w:lang w:val="kk-KZ"/>
        </w:rPr>
        <w:t xml:space="preserve">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Тізбенің </w:t>
      </w:r>
    </w:p>
    <w:p w14:paraId="4826899B" w14:textId="77777777" w:rsidR="00E11ED7" w:rsidRDefault="00BC43D6">
      <w:pPr>
        <w:ind w:firstLine="709"/>
        <w:contextualSpacing/>
        <w:jc w:val="both"/>
        <w:rPr>
          <w:bCs/>
          <w:sz w:val="28"/>
          <w:szCs w:val="28"/>
          <w:lang w:val="kk-KZ"/>
        </w:rPr>
      </w:pPr>
      <w:r w:rsidRPr="00062980">
        <w:rPr>
          <w:bCs/>
          <w:sz w:val="28"/>
          <w:szCs w:val="28"/>
          <w:lang w:val="kk-KZ"/>
        </w:rPr>
        <w:t>9-тармағында көрсетілген құжаттардың толық емес топтамасын ұсынған жағдайларда көрсетілетін қызметті беруші өтініштерді цифрлық күту парағы арқылы қабылдайды.</w:t>
      </w:r>
    </w:p>
    <w:p w14:paraId="0979D64E" w14:textId="77777777" w:rsidR="00E11ED7" w:rsidRDefault="00BC43D6">
      <w:pPr>
        <w:ind w:firstLine="709"/>
        <w:contextualSpacing/>
        <w:jc w:val="both"/>
        <w:rPr>
          <w:bCs/>
          <w:sz w:val="28"/>
          <w:szCs w:val="28"/>
          <w:lang w:val="kk-KZ"/>
        </w:rPr>
      </w:pPr>
      <w:r w:rsidRPr="00062980">
        <w:rPr>
          <w:bCs/>
          <w:sz w:val="28"/>
          <w:szCs w:val="28"/>
          <w:lang w:val="kk-KZ"/>
        </w:rPr>
        <w:t>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
    <w:p w14:paraId="221F1D65" w14:textId="77777777" w:rsidR="00E11ED7" w:rsidRDefault="00BC43D6">
      <w:pPr>
        <w:ind w:firstLine="709"/>
        <w:contextualSpacing/>
        <w:jc w:val="both"/>
        <w:rPr>
          <w:bCs/>
          <w:sz w:val="28"/>
          <w:szCs w:val="28"/>
          <w:lang w:val="kk-KZ"/>
        </w:rPr>
      </w:pPr>
      <w:r w:rsidRPr="00062980">
        <w:rPr>
          <w:bCs/>
          <w:sz w:val="28"/>
          <w:szCs w:val="28"/>
          <w:lang w:val="kk-KZ"/>
        </w:rPr>
        <w:t>Құжаттарды қайта ұсынуды көрсетілетін қызметті алушы анықталған кемшіліктерді жойғаннан кейін көрсетілетін қызметті беруші көрсетілетін қызметті алушыға мемлекеттік қызмет көрсету процесін тоқтата тұру туралы хабарлама жіберген күннен бастап 7 (жеті) жұмыс күнінен аспайтын мерзімде жүзеге асырады.</w:t>
      </w:r>
    </w:p>
    <w:p w14:paraId="1EB761DE" w14:textId="77777777" w:rsidR="00E11ED7" w:rsidRDefault="00BC43D6">
      <w:pPr>
        <w:ind w:firstLine="709"/>
        <w:contextualSpacing/>
        <w:jc w:val="both"/>
        <w:rPr>
          <w:bCs/>
          <w:sz w:val="28"/>
          <w:szCs w:val="28"/>
          <w:lang w:val="kk-KZ"/>
        </w:rPr>
      </w:pPr>
      <w:r w:rsidRPr="00062980">
        <w:rPr>
          <w:bCs/>
          <w:sz w:val="28"/>
          <w:szCs w:val="28"/>
          <w:lang w:val="kk-KZ"/>
        </w:rPr>
        <w:t>Көрсетілетін қызметті алушы кемшіліктерді жойған жағдайда мемлекеттік көрсетілетін қызметті алуға өтініш және (немесе) құжаттарды қабылдаған күн алғашқы жүгінген күні деп есептеледі.</w:t>
      </w:r>
    </w:p>
    <w:p w14:paraId="7C3241A2" w14:textId="77777777" w:rsidR="00E11ED7" w:rsidRDefault="00BC43D6">
      <w:pPr>
        <w:ind w:firstLine="709"/>
        <w:contextualSpacing/>
        <w:jc w:val="both"/>
        <w:rPr>
          <w:bCs/>
          <w:sz w:val="28"/>
          <w:szCs w:val="28"/>
          <w:lang w:val="kk-KZ"/>
        </w:rPr>
      </w:pPr>
      <w:r w:rsidRPr="00062980">
        <w:rPr>
          <w:bCs/>
          <w:sz w:val="28"/>
          <w:szCs w:val="28"/>
          <w:lang w:val="kk-KZ"/>
        </w:rPr>
        <w:t>Осы тармақтың бесінші бөлігінің 3) тармақшасында көрсетілген мерзімде анықталған кемшіліктер жойылмаған жағдайда көрсетілетін қызметті беруші өтініш пен құжаттарды қабылдаудан бас тартады.</w:t>
      </w:r>
    </w:p>
    <w:p w14:paraId="2F0CE8B3" w14:textId="77777777" w:rsidR="00E11ED7" w:rsidRDefault="00BC43D6">
      <w:pPr>
        <w:ind w:firstLine="709"/>
        <w:contextualSpacing/>
        <w:jc w:val="both"/>
        <w:rPr>
          <w:bCs/>
          <w:sz w:val="28"/>
          <w:szCs w:val="28"/>
          <w:lang w:val="kk-KZ"/>
        </w:rPr>
      </w:pPr>
      <w:r w:rsidRPr="002C2AAE">
        <w:rPr>
          <w:bCs/>
          <w:sz w:val="28"/>
          <w:szCs w:val="28"/>
          <w:lang w:val="kk-KZ"/>
        </w:rPr>
        <w:t xml:space="preserve">Ұсынылған құжаттар мен мәліметтердің дұрыстығы және олардың осы Қағидаларда белгіленген талаптарға сәйкестігі кезінде көрсетілетін қызметті берушінің жауапты құрылымдық бөлімшесінің қызметкері талаптарға сәйкестігі айқындалған сәттен бастап 1 (бір) жұмыс күні ішінде құжаттар топтамасын және </w:t>
      </w:r>
      <w:r w:rsidRPr="002C2AAE">
        <w:rPr>
          <w:bCs/>
          <w:sz w:val="28"/>
          <w:szCs w:val="28"/>
          <w:lang w:val="kk-KZ"/>
        </w:rPr>
        <w:lastRenderedPageBreak/>
        <w:t>Тізбенің 9-тармағында көрсетілген мәліметтерді ұсынымдар алу үшін Комиссияға жібереді.»;</w:t>
      </w:r>
    </w:p>
    <w:p w14:paraId="1D47F6D1"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5663A7">
        <w:rPr>
          <w:rFonts w:eastAsia="Calibri"/>
          <w:bCs/>
          <w:color w:val="000000"/>
          <w:sz w:val="28"/>
          <w:szCs w:val="22"/>
          <w:lang w:val="kk-KZ" w:eastAsia="en-US"/>
        </w:rPr>
        <w:t xml:space="preserve">11-тармақ жаңа редакцияда жазылсын: </w:t>
      </w:r>
    </w:p>
    <w:p w14:paraId="6CD476F5" w14:textId="77777777" w:rsidR="00E11ED7" w:rsidRDefault="00BC43D6">
      <w:pPr>
        <w:tabs>
          <w:tab w:val="left" w:pos="644"/>
          <w:tab w:val="left" w:pos="786"/>
        </w:tabs>
        <w:ind w:firstLine="709"/>
        <w:contextualSpacing/>
        <w:jc w:val="both"/>
        <w:rPr>
          <w:rStyle w:val="s0"/>
          <w:bCs/>
          <w:color w:val="auto"/>
          <w:sz w:val="28"/>
          <w:szCs w:val="28"/>
          <w:lang w:val="kk-KZ"/>
        </w:rPr>
      </w:pPr>
      <w:r w:rsidRPr="005663A7">
        <w:rPr>
          <w:bCs/>
          <w:sz w:val="28"/>
          <w:szCs w:val="28"/>
          <w:lang w:val="kk-KZ"/>
        </w:rPr>
        <w:t>«</w:t>
      </w:r>
      <w:r w:rsidRPr="005663A7">
        <w:rPr>
          <w:sz w:val="28"/>
          <w:szCs w:val="28"/>
          <w:lang w:val="kk-KZ"/>
        </w:rPr>
        <w:t>11.</w:t>
      </w:r>
      <w:r w:rsidRPr="005663A7">
        <w:rPr>
          <w:lang w:val="kk-KZ"/>
        </w:rPr>
        <w:t xml:space="preserve"> </w:t>
      </w:r>
      <w:r w:rsidRPr="005663A7">
        <w:rPr>
          <w:bCs/>
          <w:sz w:val="28"/>
          <w:szCs w:val="28"/>
          <w:lang w:val="kk-KZ"/>
        </w:rPr>
        <w:t>Көрсетілетін қызметті берушінің жауапты құрылымдық бөлімшесінің қызметкері сұйытылған мұнай газын мұнай-газ-химия өнімдерін өндіру үшін шикізат ретінде пайдаланатын өнеркәсіптік тұтынушылар тізбесіне енгізудің орынсыздығы туралы Комиссиядан ұсыным алған сәттен бастап 3 (үш) жұмыс күні ішінде көрсетілетін қызметті алушыға қызмет көрсетуден бас тарту шешімі туралы  хабарлама жібереді.</w:t>
      </w:r>
    </w:p>
    <w:p w14:paraId="2DE47656" w14:textId="77777777" w:rsidR="00E11ED7" w:rsidRDefault="00BC43D6">
      <w:pPr>
        <w:tabs>
          <w:tab w:val="left" w:pos="993"/>
        </w:tabs>
        <w:overflowPunct/>
        <w:autoSpaceDE/>
        <w:autoSpaceDN/>
        <w:adjustRightInd/>
        <w:ind w:firstLine="709"/>
        <w:contextualSpacing/>
        <w:jc w:val="both"/>
        <w:rPr>
          <w:rFonts w:eastAsia="Calibri"/>
          <w:bCs/>
          <w:color w:val="000000"/>
          <w:sz w:val="28"/>
          <w:szCs w:val="28"/>
          <w:lang w:val="kk-KZ" w:eastAsia="en-US"/>
        </w:rPr>
      </w:pPr>
      <w:r w:rsidRPr="005663A7">
        <w:rPr>
          <w:rStyle w:val="s0"/>
          <w:bCs/>
          <w:sz w:val="28"/>
          <w:szCs w:val="28"/>
          <w:lang w:val="kk-KZ"/>
        </w:rPr>
        <w:t>Мемлекеттік қызмет көрсетуден бас тарту кезінде тыңдау жүргізілмейді»;</w:t>
      </w:r>
    </w:p>
    <w:p w14:paraId="309C9949"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5663A7">
        <w:rPr>
          <w:rFonts w:eastAsia="Calibri"/>
          <w:bCs/>
          <w:color w:val="000000"/>
          <w:sz w:val="28"/>
          <w:szCs w:val="22"/>
          <w:lang w:val="kk-KZ" w:eastAsia="en-US"/>
        </w:rPr>
        <w:t>16-тармақ жаңа редакцияда жазылсын:</w:t>
      </w:r>
    </w:p>
    <w:p w14:paraId="02B14969" w14:textId="77777777" w:rsidR="00E11ED7" w:rsidRDefault="00BC43D6">
      <w:pPr>
        <w:tabs>
          <w:tab w:val="left" w:pos="993"/>
        </w:tabs>
        <w:overflowPunct/>
        <w:autoSpaceDE/>
        <w:autoSpaceDN/>
        <w:adjustRightInd/>
        <w:ind w:firstLine="709"/>
        <w:contextualSpacing/>
        <w:jc w:val="both"/>
        <w:rPr>
          <w:color w:val="000000"/>
          <w:sz w:val="28"/>
          <w:szCs w:val="28"/>
          <w:lang w:val="kk-KZ"/>
        </w:rPr>
      </w:pPr>
      <w:r w:rsidRPr="005663A7">
        <w:rPr>
          <w:color w:val="000000"/>
          <w:sz w:val="28"/>
          <w:szCs w:val="28"/>
          <w:lang w:val="kk-KZ"/>
        </w:rPr>
        <w:t>«16. Шағымды қарайтын органның шешімімен келіспеген кезде көрсетілетін қызметті алушы шағымды қарайтын басқа органға немесе Қазақстан Республикасы Әкімшілік рәсімдік-процестік кодексінің 100-бабы 6-тармағына сәйкес сотқа жүгінеді.»;</w:t>
      </w:r>
    </w:p>
    <w:p w14:paraId="6659E3FC" w14:textId="77777777" w:rsidR="00E11ED7" w:rsidRDefault="00BC43D6">
      <w:pPr>
        <w:tabs>
          <w:tab w:val="left" w:pos="993"/>
        </w:tabs>
        <w:overflowPunct/>
        <w:autoSpaceDE/>
        <w:autoSpaceDN/>
        <w:adjustRightInd/>
        <w:ind w:firstLine="709"/>
        <w:contextualSpacing/>
        <w:jc w:val="both"/>
        <w:rPr>
          <w:rFonts w:eastAsia="Calibri"/>
          <w:bCs/>
          <w:color w:val="000000"/>
          <w:sz w:val="28"/>
          <w:szCs w:val="22"/>
          <w:lang w:val="kk-KZ" w:eastAsia="en-US"/>
        </w:rPr>
      </w:pPr>
      <w:r w:rsidRPr="005663A7">
        <w:rPr>
          <w:rFonts w:eastAsia="Calibri"/>
          <w:bCs/>
          <w:color w:val="000000"/>
          <w:sz w:val="28"/>
          <w:szCs w:val="22"/>
          <w:lang w:val="kk-KZ" w:eastAsia="en-US"/>
        </w:rPr>
        <w:t>көрсетілген Қағидаларға 1-қосымша осы бұйрыққа қосымшаға сәйкес жаңа редакцияда жазылсын;</w:t>
      </w:r>
    </w:p>
    <w:p w14:paraId="218C2626" w14:textId="77777777" w:rsidR="00E11ED7" w:rsidRDefault="00BC43D6">
      <w:pPr>
        <w:overflowPunct/>
        <w:autoSpaceDE/>
        <w:autoSpaceDN/>
        <w:adjustRightInd/>
        <w:ind w:firstLine="709"/>
        <w:jc w:val="both"/>
        <w:rPr>
          <w:rFonts w:eastAsia="Calibri"/>
          <w:bCs/>
          <w:color w:val="000000"/>
          <w:sz w:val="28"/>
          <w:szCs w:val="22"/>
          <w:lang w:val="kk-KZ" w:eastAsia="en-US"/>
        </w:rPr>
      </w:pPr>
      <w:r w:rsidRPr="005663A7">
        <w:rPr>
          <w:rFonts w:eastAsia="Calibri"/>
          <w:bCs/>
          <w:color w:val="000000"/>
          <w:sz w:val="28"/>
          <w:szCs w:val="22"/>
          <w:lang w:val="kk-KZ" w:eastAsia="en-US"/>
        </w:rPr>
        <w:t>көрсетілген Қағидаларға 2-</w:t>
      </w:r>
      <w:r w:rsidRPr="002C2AAE">
        <w:rPr>
          <w:rFonts w:eastAsia="Calibri"/>
          <w:bCs/>
          <w:color w:val="000000"/>
          <w:sz w:val="28"/>
          <w:szCs w:val="22"/>
          <w:lang w:val="kk-KZ" w:eastAsia="en-US"/>
        </w:rPr>
        <w:t>қосымша осы бұйрыққа қосымшаға сәйкес жаңа редакцияда жазылсын;</w:t>
      </w:r>
    </w:p>
    <w:p w14:paraId="18A043FE" w14:textId="77777777" w:rsidR="00E11ED7" w:rsidRDefault="00BC43D6">
      <w:pPr>
        <w:overflowPunct/>
        <w:autoSpaceDE/>
        <w:autoSpaceDN/>
        <w:adjustRightInd/>
        <w:ind w:firstLine="709"/>
        <w:jc w:val="both"/>
        <w:rPr>
          <w:rFonts w:eastAsia="Calibri"/>
          <w:bCs/>
          <w:color w:val="000000"/>
          <w:sz w:val="28"/>
          <w:szCs w:val="22"/>
          <w:lang w:val="kk-KZ" w:eastAsia="en-US"/>
        </w:rPr>
      </w:pPr>
      <w:r w:rsidRPr="002C2AAE">
        <w:rPr>
          <w:rFonts w:eastAsia="Calibri"/>
          <w:bCs/>
          <w:color w:val="000000"/>
          <w:sz w:val="28"/>
          <w:szCs w:val="22"/>
          <w:lang w:val="kk-KZ" w:eastAsia="en-US"/>
        </w:rPr>
        <w:t>көрсетілген Қағидаларға 4-қосымша алып тасталсын.</w:t>
      </w:r>
      <w:bookmarkEnd w:id="1"/>
    </w:p>
    <w:p w14:paraId="575D25FD" w14:textId="77777777" w:rsidR="00E11ED7" w:rsidRDefault="00BC43D6">
      <w:pPr>
        <w:ind w:firstLine="709"/>
        <w:jc w:val="both"/>
        <w:rPr>
          <w:color w:val="000000"/>
          <w:sz w:val="28"/>
          <w:szCs w:val="22"/>
          <w:lang w:val="kk-KZ" w:eastAsia="en-US"/>
        </w:rPr>
      </w:pPr>
      <w:r w:rsidRPr="002C2AAE">
        <w:rPr>
          <w:color w:val="000000"/>
          <w:sz w:val="28"/>
          <w:szCs w:val="22"/>
          <w:lang w:val="kk-KZ" w:eastAsia="en-US"/>
        </w:rPr>
        <w:t>2. Қазақстан Республикасы Энергетика министрлігінің Мұнай-газ химиясы және техникалық реттеу департаменті Қазақстан Республикасының заңнамасында белгіленген тәртіппен:</w:t>
      </w:r>
    </w:p>
    <w:p w14:paraId="2B873606" w14:textId="77777777" w:rsidR="00E11ED7" w:rsidRDefault="00BC43D6">
      <w:pPr>
        <w:ind w:firstLine="709"/>
        <w:jc w:val="both"/>
        <w:rPr>
          <w:color w:val="000000"/>
          <w:sz w:val="28"/>
          <w:szCs w:val="22"/>
          <w:lang w:val="kk-KZ" w:eastAsia="en-US"/>
        </w:rPr>
      </w:pPr>
      <w:r w:rsidRPr="002C2AAE">
        <w:rPr>
          <w:color w:val="000000"/>
          <w:sz w:val="28"/>
          <w:szCs w:val="22"/>
          <w:lang w:val="kk-KZ" w:eastAsia="en-US"/>
        </w:rPr>
        <w:t>1) осы бұйрықты Қазақстан Республикасы Әділет министрлігінде мемлекеттік тіркеуді;</w:t>
      </w:r>
    </w:p>
    <w:p w14:paraId="7D305938" w14:textId="77777777" w:rsidR="00E11ED7" w:rsidRDefault="00BC43D6">
      <w:pPr>
        <w:ind w:firstLine="709"/>
        <w:jc w:val="both"/>
        <w:rPr>
          <w:color w:val="000000"/>
          <w:sz w:val="28"/>
          <w:szCs w:val="22"/>
          <w:lang w:val="kk-KZ" w:eastAsia="en-US"/>
        </w:rPr>
      </w:pPr>
      <w:r w:rsidRPr="002C2AAE">
        <w:rPr>
          <w:color w:val="000000"/>
          <w:sz w:val="28"/>
          <w:szCs w:val="22"/>
          <w:lang w:val="kk-KZ" w:eastAsia="en-US"/>
        </w:rPr>
        <w:t>2) осы бұйрықты ресми жариялағаннан кейін Қазақстан Республикасы Энергетика министрлігінің интернет-ресурсында орналастыруды қамтамасыз етсін.</w:t>
      </w:r>
    </w:p>
    <w:p w14:paraId="42DBBFC4" w14:textId="77777777" w:rsidR="00E11ED7" w:rsidRDefault="00BC43D6">
      <w:pPr>
        <w:ind w:firstLine="709"/>
        <w:jc w:val="both"/>
        <w:rPr>
          <w:color w:val="000000"/>
          <w:sz w:val="28"/>
          <w:szCs w:val="22"/>
          <w:lang w:val="kk-KZ" w:eastAsia="en-US"/>
        </w:rPr>
      </w:pPr>
      <w:r w:rsidRPr="002C2AAE">
        <w:rPr>
          <w:color w:val="000000"/>
          <w:sz w:val="28"/>
          <w:szCs w:val="22"/>
          <w:lang w:val="kk-KZ" w:eastAsia="en-US"/>
        </w:rPr>
        <w:t>3. Осы бұйрықтың орындалуын бақылау Қазақстан Республикасының Энергетика вице-министріне жүктелсін.</w:t>
      </w:r>
    </w:p>
    <w:p w14:paraId="035896F3" w14:textId="77777777" w:rsidR="00E11ED7" w:rsidRDefault="00BC43D6">
      <w:pPr>
        <w:ind w:firstLine="709"/>
        <w:jc w:val="both"/>
        <w:rPr>
          <w:color w:val="000000"/>
          <w:sz w:val="28"/>
          <w:szCs w:val="22"/>
          <w:lang w:val="kk-KZ" w:eastAsia="en-US"/>
        </w:rPr>
      </w:pPr>
      <w:r w:rsidRPr="002C2AAE">
        <w:rPr>
          <w:color w:val="000000"/>
          <w:sz w:val="28"/>
          <w:szCs w:val="22"/>
          <w:lang w:val="kk-KZ" w:eastAsia="en-US"/>
        </w:rPr>
        <w:t>4. Осы бұйрық 2026 жылғы 25 тамыздан бастап қолданысқа енгізілетін осы бұйрықтың 1-тармағының тоғызыншы және оныншы абзацтарын қоспағанда, алғашқы ресми жарияланған күнінен кейін күнтізбелік он күн өткен соң қолданысқа енгізіледі.</w:t>
      </w:r>
    </w:p>
    <w:p w14:paraId="78A3AC75" w14:textId="77777777" w:rsidR="00E11ED7" w:rsidRDefault="00E11ED7">
      <w:pPr>
        <w:rPr>
          <w:sz w:val="28"/>
          <w:szCs w:val="28"/>
          <w:lang w:val="kk-KZ"/>
        </w:rPr>
      </w:pPr>
    </w:p>
    <w:p w14:paraId="3A1C0FF2" w14:textId="77777777" w:rsidR="00E11ED7" w:rsidRDefault="00E11ED7">
      <w:pPr>
        <w:rPr>
          <w:color w:val="3399FF"/>
          <w:lang w:val="kk-KZ"/>
        </w:rPr>
      </w:pPr>
    </w:p>
    <w:tbl>
      <w:tblPr>
        <w:tblStyle w:val="a8"/>
        <w:tblW w:w="946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5"/>
        <w:gridCol w:w="2126"/>
        <w:gridCol w:w="3152"/>
      </w:tblGrid>
      <w:tr w:rsidR="00E11ED7" w14:paraId="25C37B05" w14:textId="77777777" w:rsidTr="00B440CE">
        <w:tc>
          <w:tcPr>
            <w:tcW w:w="4185" w:type="dxa"/>
            <w:hideMark/>
          </w:tcPr>
          <w:p w14:paraId="619C921A" w14:textId="64D346DB" w:rsidR="00E11ED7" w:rsidRPr="00B440CE" w:rsidRDefault="00B440CE" w:rsidP="00B440CE">
            <w:pPr>
              <w:jc w:val="both"/>
              <w:rPr>
                <w:b/>
                <w:sz w:val="28"/>
                <w:szCs w:val="28"/>
                <w:lang w:val="kk-KZ"/>
              </w:rPr>
            </w:pPr>
            <w:r>
              <w:rPr>
                <w:b/>
                <w:sz w:val="28"/>
                <w:szCs w:val="28"/>
                <w:lang w:val="kk-KZ"/>
              </w:rPr>
              <w:t>Қазақстан Республикасының Энергетика Министрі</w:t>
            </w:r>
          </w:p>
        </w:tc>
        <w:tc>
          <w:tcPr>
            <w:tcW w:w="2126" w:type="dxa"/>
          </w:tcPr>
          <w:p w14:paraId="4E9DCB75" w14:textId="77777777" w:rsidR="00E11ED7" w:rsidRDefault="00E11ED7">
            <w:pPr>
              <w:rPr>
                <w:b/>
                <w:sz w:val="28"/>
                <w:szCs w:val="28"/>
                <w:lang w:val="kk-KZ"/>
              </w:rPr>
            </w:pPr>
          </w:p>
        </w:tc>
        <w:tc>
          <w:tcPr>
            <w:tcW w:w="3152" w:type="dxa"/>
            <w:hideMark/>
          </w:tcPr>
          <w:p w14:paraId="5CC6002F" w14:textId="77777777" w:rsidR="00B440CE" w:rsidRDefault="00B440CE">
            <w:pPr>
              <w:rPr>
                <w:b/>
                <w:sz w:val="28"/>
                <w:szCs w:val="28"/>
                <w:lang w:val="kk-KZ"/>
              </w:rPr>
            </w:pPr>
          </w:p>
          <w:p w14:paraId="16932372" w14:textId="531E950A" w:rsidR="00E11ED7" w:rsidRDefault="00B440CE">
            <w:pPr>
              <w:rPr>
                <w:b/>
                <w:sz w:val="28"/>
                <w:szCs w:val="28"/>
                <w:lang w:val="kk-KZ"/>
              </w:rPr>
            </w:pPr>
            <w:r>
              <w:rPr>
                <w:b/>
                <w:sz w:val="28"/>
                <w:szCs w:val="28"/>
                <w:lang w:val="kk-KZ"/>
              </w:rPr>
              <w:t>Е. Ақкенженов</w:t>
            </w:r>
          </w:p>
        </w:tc>
      </w:tr>
      <w:tr w:rsidR="00B440CE" w14:paraId="1370F07E" w14:textId="77777777" w:rsidTr="00B440CE">
        <w:tc>
          <w:tcPr>
            <w:tcW w:w="4185" w:type="dxa"/>
          </w:tcPr>
          <w:p w14:paraId="46545C08" w14:textId="77777777" w:rsidR="00B440CE" w:rsidRDefault="00B440CE" w:rsidP="00B440CE">
            <w:pPr>
              <w:jc w:val="both"/>
              <w:rPr>
                <w:b/>
                <w:sz w:val="28"/>
                <w:szCs w:val="28"/>
                <w:lang w:val="kk-KZ"/>
              </w:rPr>
            </w:pPr>
          </w:p>
        </w:tc>
        <w:tc>
          <w:tcPr>
            <w:tcW w:w="2126" w:type="dxa"/>
          </w:tcPr>
          <w:p w14:paraId="2D5B6EB5" w14:textId="77777777" w:rsidR="00B440CE" w:rsidRDefault="00B440CE">
            <w:pPr>
              <w:rPr>
                <w:b/>
                <w:sz w:val="28"/>
                <w:szCs w:val="28"/>
                <w:lang w:val="kk-KZ"/>
              </w:rPr>
            </w:pPr>
          </w:p>
        </w:tc>
        <w:tc>
          <w:tcPr>
            <w:tcW w:w="3152" w:type="dxa"/>
          </w:tcPr>
          <w:p w14:paraId="27B2DA64" w14:textId="77777777" w:rsidR="00B440CE" w:rsidRDefault="00B440CE">
            <w:pPr>
              <w:rPr>
                <w:b/>
                <w:sz w:val="28"/>
                <w:szCs w:val="28"/>
                <w:lang w:val="kk-KZ"/>
              </w:rPr>
            </w:pPr>
          </w:p>
        </w:tc>
      </w:tr>
    </w:tbl>
    <w:p w14:paraId="575347E8" w14:textId="77777777" w:rsidR="00E11ED7" w:rsidRDefault="00E11ED7">
      <w:pPr>
        <w:overflowPunct/>
        <w:autoSpaceDE/>
        <w:autoSpaceDN/>
        <w:adjustRightInd/>
        <w:rPr>
          <w:lang w:val="kk-KZ"/>
        </w:rPr>
      </w:pPr>
    </w:p>
    <w:p w14:paraId="30FA67FF" w14:textId="77777777" w:rsidR="00E11ED7" w:rsidRDefault="00E11ED7">
      <w:pPr>
        <w:overflowPunct/>
        <w:autoSpaceDE/>
        <w:autoSpaceDN/>
        <w:adjustRightInd/>
        <w:rPr>
          <w:lang w:val="kk-KZ"/>
        </w:rPr>
      </w:pPr>
    </w:p>
    <w:p w14:paraId="11747DE0" w14:textId="77777777" w:rsidR="00E11ED7" w:rsidRDefault="00E11ED7">
      <w:pPr>
        <w:tabs>
          <w:tab w:val="left" w:pos="709"/>
        </w:tabs>
        <w:overflowPunct/>
        <w:autoSpaceDE/>
        <w:autoSpaceDN/>
        <w:adjustRightInd/>
        <w:jc w:val="both"/>
        <w:rPr>
          <w:sz w:val="28"/>
          <w:szCs w:val="28"/>
          <w:lang w:val="kk-KZ" w:eastAsia="en-US"/>
        </w:rPr>
      </w:pPr>
    </w:p>
    <w:p w14:paraId="3D0DC4DB" w14:textId="77777777" w:rsidR="00E11ED7" w:rsidRDefault="00BC43D6">
      <w:pPr>
        <w:tabs>
          <w:tab w:val="left" w:pos="709"/>
        </w:tabs>
        <w:overflowPunct/>
        <w:autoSpaceDE/>
        <w:autoSpaceDN/>
        <w:adjustRightInd/>
        <w:jc w:val="both"/>
        <w:rPr>
          <w:sz w:val="28"/>
          <w:szCs w:val="28"/>
          <w:lang w:val="kk-KZ" w:eastAsia="en-US"/>
        </w:rPr>
      </w:pPr>
      <w:r w:rsidRPr="002C2AAE">
        <w:rPr>
          <w:sz w:val="28"/>
          <w:szCs w:val="28"/>
          <w:lang w:val="kk-KZ" w:eastAsia="en-US"/>
        </w:rPr>
        <w:t>«КЕЛІСІЛДІ»</w:t>
      </w:r>
    </w:p>
    <w:p w14:paraId="5445CE2A" w14:textId="77777777" w:rsidR="00E11ED7" w:rsidRDefault="00BC43D6">
      <w:pPr>
        <w:shd w:val="clear" w:color="auto" w:fill="FFFFFF"/>
        <w:overflowPunct/>
        <w:autoSpaceDE/>
        <w:autoSpaceDN/>
        <w:adjustRightInd/>
        <w:contextualSpacing/>
        <w:textAlignment w:val="baseline"/>
        <w:rPr>
          <w:color w:val="000000"/>
          <w:spacing w:val="2"/>
          <w:sz w:val="28"/>
          <w:szCs w:val="28"/>
          <w:lang w:val="kk-KZ"/>
        </w:rPr>
      </w:pPr>
      <w:r w:rsidRPr="002C2AAE">
        <w:rPr>
          <w:color w:val="000000"/>
          <w:spacing w:val="2"/>
          <w:sz w:val="28"/>
          <w:szCs w:val="28"/>
          <w:lang w:val="kk-KZ"/>
        </w:rPr>
        <w:t>Қазақстан Республикасының</w:t>
      </w:r>
    </w:p>
    <w:p w14:paraId="1502FB79" w14:textId="77777777" w:rsidR="00E11ED7" w:rsidRDefault="00BC43D6">
      <w:pPr>
        <w:shd w:val="clear" w:color="auto" w:fill="FFFFFF"/>
        <w:overflowPunct/>
        <w:autoSpaceDE/>
        <w:autoSpaceDN/>
        <w:adjustRightInd/>
        <w:contextualSpacing/>
        <w:textAlignment w:val="baseline"/>
        <w:rPr>
          <w:color w:val="000000"/>
          <w:spacing w:val="2"/>
          <w:sz w:val="28"/>
          <w:szCs w:val="28"/>
          <w:lang w:val="kk-KZ"/>
        </w:rPr>
      </w:pPr>
      <w:r w:rsidRPr="002C2AAE">
        <w:rPr>
          <w:color w:val="000000"/>
          <w:spacing w:val="2"/>
          <w:sz w:val="28"/>
          <w:szCs w:val="28"/>
          <w:lang w:val="kk-KZ"/>
        </w:rPr>
        <w:t>Жасанды интеллект және цифрлық даму министрлігі</w:t>
      </w:r>
    </w:p>
    <w:p w14:paraId="2E761F1C" w14:textId="77777777" w:rsidR="00E11ED7" w:rsidRDefault="00E11ED7">
      <w:pPr>
        <w:shd w:val="clear" w:color="auto" w:fill="FFFFFF"/>
        <w:overflowPunct/>
        <w:autoSpaceDE/>
        <w:autoSpaceDN/>
        <w:adjustRightInd/>
        <w:contextualSpacing/>
        <w:textAlignment w:val="baseline"/>
        <w:rPr>
          <w:color w:val="000000"/>
          <w:spacing w:val="2"/>
          <w:sz w:val="28"/>
          <w:szCs w:val="28"/>
          <w:lang w:val="kk-KZ"/>
        </w:rPr>
      </w:pPr>
    </w:p>
    <w:p w14:paraId="049439F6" w14:textId="77777777" w:rsidR="00E11ED7" w:rsidRDefault="00BC43D6">
      <w:pPr>
        <w:shd w:val="clear" w:color="auto" w:fill="FFFFFF"/>
        <w:overflowPunct/>
        <w:autoSpaceDE/>
        <w:autoSpaceDN/>
        <w:adjustRightInd/>
        <w:contextualSpacing/>
        <w:textAlignment w:val="baseline"/>
        <w:rPr>
          <w:sz w:val="28"/>
          <w:szCs w:val="28"/>
          <w:lang w:val="kk-KZ" w:eastAsia="en-US"/>
        </w:rPr>
      </w:pPr>
      <w:r w:rsidRPr="002C2AAE">
        <w:rPr>
          <w:sz w:val="28"/>
          <w:szCs w:val="28"/>
          <w:lang w:val="kk-KZ" w:eastAsia="en-US"/>
        </w:rPr>
        <w:lastRenderedPageBreak/>
        <w:t>«КЕЛІСІЛДІ»</w:t>
      </w:r>
    </w:p>
    <w:p w14:paraId="45803C1A" w14:textId="77777777" w:rsidR="00E11ED7" w:rsidRDefault="00BC43D6">
      <w:pPr>
        <w:shd w:val="clear" w:color="auto" w:fill="FFFFFF"/>
        <w:overflowPunct/>
        <w:autoSpaceDE/>
        <w:autoSpaceDN/>
        <w:adjustRightInd/>
        <w:contextualSpacing/>
        <w:textAlignment w:val="baseline"/>
        <w:rPr>
          <w:color w:val="000000"/>
          <w:spacing w:val="2"/>
          <w:sz w:val="28"/>
          <w:szCs w:val="28"/>
          <w:lang w:val="kk-KZ"/>
        </w:rPr>
      </w:pPr>
      <w:r w:rsidRPr="002C2AAE">
        <w:rPr>
          <w:color w:val="000000"/>
          <w:spacing w:val="2"/>
          <w:sz w:val="28"/>
          <w:szCs w:val="28"/>
          <w:lang w:val="kk-KZ"/>
        </w:rPr>
        <w:t>Қазақстан Республикасының</w:t>
      </w:r>
    </w:p>
    <w:p w14:paraId="638E91F3" w14:textId="77777777" w:rsidR="00E11ED7" w:rsidRDefault="00BC43D6">
      <w:pPr>
        <w:shd w:val="clear" w:color="auto" w:fill="FFFFFF"/>
        <w:overflowPunct/>
        <w:autoSpaceDE/>
        <w:autoSpaceDN/>
        <w:adjustRightInd/>
        <w:contextualSpacing/>
        <w:textAlignment w:val="baseline"/>
        <w:rPr>
          <w:color w:val="000000"/>
          <w:spacing w:val="2"/>
          <w:sz w:val="28"/>
          <w:szCs w:val="28"/>
          <w:lang w:val="kk-KZ"/>
        </w:rPr>
      </w:pPr>
      <w:r w:rsidRPr="002C2AAE">
        <w:rPr>
          <w:color w:val="000000"/>
          <w:spacing w:val="2"/>
          <w:sz w:val="28"/>
          <w:szCs w:val="28"/>
          <w:lang w:val="kk-KZ"/>
        </w:rPr>
        <w:t>Өнеркәсіп және құрылыс министрлігі</w:t>
      </w:r>
    </w:p>
    <w:p w14:paraId="6F8215AE" w14:textId="77777777" w:rsidR="00E11ED7" w:rsidRDefault="00E11ED7">
      <w:pPr>
        <w:shd w:val="clear" w:color="auto" w:fill="FFFFFF"/>
        <w:overflowPunct/>
        <w:autoSpaceDE/>
        <w:autoSpaceDN/>
        <w:adjustRightInd/>
        <w:contextualSpacing/>
        <w:textAlignment w:val="baseline"/>
        <w:rPr>
          <w:color w:val="000000"/>
          <w:spacing w:val="2"/>
          <w:sz w:val="28"/>
          <w:szCs w:val="28"/>
          <w:lang w:val="kk-KZ"/>
        </w:rPr>
      </w:pPr>
    </w:p>
    <w:p w14:paraId="6C869E75" w14:textId="77777777" w:rsidR="00E11ED7" w:rsidRDefault="00BC43D6">
      <w:pPr>
        <w:rPr>
          <w:sz w:val="28"/>
          <w:szCs w:val="28"/>
          <w:lang w:val="kk-KZ" w:eastAsia="en-US"/>
        </w:rPr>
      </w:pPr>
      <w:r w:rsidRPr="002C2AAE">
        <w:rPr>
          <w:sz w:val="28"/>
          <w:szCs w:val="28"/>
          <w:lang w:val="kk-KZ" w:eastAsia="en-US"/>
        </w:rPr>
        <w:t>«КЕЛІСІЛДІ»</w:t>
      </w:r>
    </w:p>
    <w:p w14:paraId="0379DE3A" w14:textId="77777777" w:rsidR="00E11ED7" w:rsidRDefault="00BC43D6">
      <w:pPr>
        <w:rPr>
          <w:color w:val="000000"/>
          <w:spacing w:val="2"/>
          <w:sz w:val="28"/>
          <w:szCs w:val="28"/>
          <w:lang w:val="kk-KZ"/>
        </w:rPr>
      </w:pPr>
      <w:r w:rsidRPr="002C2AAE">
        <w:rPr>
          <w:color w:val="000000"/>
          <w:spacing w:val="2"/>
          <w:sz w:val="28"/>
          <w:szCs w:val="28"/>
          <w:lang w:val="kk-KZ"/>
        </w:rPr>
        <w:t>Қазақстан Республикасының</w:t>
      </w:r>
    </w:p>
    <w:p w14:paraId="754F03F3" w14:textId="77777777" w:rsidR="00E11ED7" w:rsidRDefault="00BC43D6">
      <w:pPr>
        <w:rPr>
          <w:lang w:val="kk-KZ"/>
        </w:rPr>
      </w:pPr>
      <w:r w:rsidRPr="002C2AAE">
        <w:rPr>
          <w:color w:val="000000"/>
          <w:spacing w:val="2"/>
          <w:sz w:val="28"/>
          <w:szCs w:val="28"/>
          <w:lang w:val="kk-KZ"/>
        </w:rPr>
        <w:t>Ұлттық экономика министрлігі</w:t>
      </w:r>
    </w:p>
    <w:p w14:paraId="735779E9" w14:textId="77777777" w:rsidR="00E11ED7" w:rsidRDefault="00E11ED7">
      <w:pPr>
        <w:overflowPunct/>
        <w:autoSpaceDE/>
        <w:autoSpaceDN/>
        <w:adjustRightInd/>
        <w:rPr>
          <w:lang w:val="kk-KZ"/>
        </w:rPr>
      </w:pPr>
    </w:p>
    <w:sectPr w:rsidR="00E11ED7" w:rsidSect="00642211">
      <w:headerReference w:type="even" r:id="rId20"/>
      <w:headerReference w:type="default" r:id="rId21"/>
      <w:headerReference w:type="first" r:id="rId2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CA004" w14:textId="77777777" w:rsidR="00C02E6C" w:rsidRDefault="00C02E6C">
      <w:r>
        <w:separator/>
      </w:r>
    </w:p>
  </w:endnote>
  <w:endnote w:type="continuationSeparator" w:id="0">
    <w:p w14:paraId="77DFB303" w14:textId="77777777" w:rsidR="00C02E6C" w:rsidRDefault="00C02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2CE47" w14:textId="77777777" w:rsidR="00C02E6C" w:rsidRDefault="00C02E6C">
      <w:r>
        <w:separator/>
      </w:r>
    </w:p>
  </w:footnote>
  <w:footnote w:type="continuationSeparator" w:id="0">
    <w:p w14:paraId="74BB9CC0" w14:textId="77777777" w:rsidR="00C02E6C" w:rsidRDefault="00C02E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AA93D" w14:textId="11C39852" w:rsidR="00E11ED7" w:rsidRDefault="00BC43D6">
    <w:pPr>
      <w:pStyle w:val="a9"/>
      <w:framePr w:wrap="around" w:vAnchor="text" w:hAnchor="margin" w:xAlign="center" w:y="1"/>
      <w:rPr>
        <w:rStyle w:val="ae"/>
      </w:rPr>
    </w:pPr>
    <w:r>
      <w:rPr>
        <w:rStyle w:val="ae"/>
      </w:rPr>
      <w:fldChar w:fldCharType="begin"/>
    </w:r>
    <w:r>
      <w:rPr>
        <w:rStyle w:val="ae"/>
      </w:rPr>
      <w:instrText xml:space="preserve">PAGE </w:instrText>
    </w:r>
    <w:r>
      <w:fldChar w:fldCharType="end"/>
    </w:r>
  </w:p>
  <w:p w14:paraId="0A0B6374" w14:textId="77777777" w:rsidR="00E11ED7" w:rsidRDefault="00E11ED7">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2C339" w14:textId="5FB32816" w:rsidR="00E11ED7" w:rsidRDefault="00BC43D6">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0950B9">
      <w:rPr>
        <w:rStyle w:val="ae"/>
        <w:noProof/>
      </w:rPr>
      <w:t>2</w:t>
    </w:r>
    <w:r>
      <w:rPr>
        <w:rStyle w:val="ae"/>
      </w:rPr>
      <w:fldChar w:fldCharType="end"/>
    </w:r>
  </w:p>
  <w:p w14:paraId="1A880BE5" w14:textId="77777777" w:rsidR="00E11ED7" w:rsidRDefault="00E11ED7">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E11ED7" w14:paraId="176D8CBD" w14:textId="77777777" w:rsidTr="00DC45FB">
      <w:trPr>
        <w:trHeight w:val="1348"/>
      </w:trPr>
      <w:tc>
        <w:tcPr>
          <w:tcW w:w="4362" w:type="dxa"/>
          <w:shd w:val="clear" w:color="auto" w:fill="auto"/>
        </w:tcPr>
        <w:p w14:paraId="71469755" w14:textId="77777777" w:rsidR="00E11ED7" w:rsidRDefault="00BC43D6">
          <w:pPr>
            <w:ind w:left="-284" w:right="-202"/>
            <w:jc w:val="center"/>
            <w:rPr>
              <w:b/>
              <w:noProof/>
              <w:color w:val="0099FF"/>
              <w:sz w:val="22"/>
              <w:szCs w:val="22"/>
              <w:lang w:val="kk-KZ"/>
            </w:rPr>
          </w:pPr>
          <w:r>
            <w:rPr>
              <w:b/>
              <w:noProof/>
              <w:color w:val="0099FF"/>
              <w:sz w:val="22"/>
              <w:szCs w:val="22"/>
              <w:lang w:val="kk-KZ"/>
            </w:rPr>
            <w:t xml:space="preserve">ҚАЗАҚСТАН </w:t>
          </w:r>
        </w:p>
        <w:p w14:paraId="3C288473" w14:textId="77777777" w:rsidR="00E11ED7" w:rsidRDefault="00BC43D6">
          <w:pPr>
            <w:ind w:left="-284" w:right="-202"/>
            <w:jc w:val="center"/>
            <w:rPr>
              <w:b/>
              <w:noProof/>
              <w:color w:val="3399FF"/>
              <w:sz w:val="22"/>
              <w:szCs w:val="22"/>
              <w:lang w:val="kk-KZ"/>
            </w:rPr>
          </w:pPr>
          <w:r>
            <w:rPr>
              <w:b/>
              <w:noProof/>
              <w:color w:val="0099FF"/>
              <w:sz w:val="22"/>
              <w:szCs w:val="22"/>
              <w:lang w:val="kk-KZ"/>
            </w:rPr>
            <w:t>РЕСПУБЛИКАСЫНЫҢ ЭНЕРГЕТИКА</w:t>
          </w:r>
        </w:p>
        <w:p w14:paraId="796E1142" w14:textId="77777777" w:rsidR="00E11ED7" w:rsidRDefault="00BC43D6">
          <w:pPr>
            <w:spacing w:line="288" w:lineRule="auto"/>
            <w:ind w:right="459"/>
            <w:jc w:val="center"/>
            <w:rPr>
              <w:b/>
              <w:color w:val="3A7298"/>
              <w:sz w:val="32"/>
              <w:szCs w:val="32"/>
              <w:lang w:val="kk-KZ"/>
            </w:rPr>
          </w:pPr>
          <w:r>
            <w:rPr>
              <w:b/>
              <w:noProof/>
              <w:color w:val="3399FF"/>
              <w:sz w:val="22"/>
              <w:szCs w:val="22"/>
              <w:lang w:val="kk-KZ"/>
            </w:rPr>
            <w:t>МИНИСТРЛІГІ</w:t>
          </w:r>
        </w:p>
      </w:tc>
      <w:tc>
        <w:tcPr>
          <w:tcW w:w="2126" w:type="dxa"/>
          <w:shd w:val="clear" w:color="auto" w:fill="auto"/>
        </w:tcPr>
        <w:p w14:paraId="0E98F6E2" w14:textId="77777777" w:rsidR="00E11ED7" w:rsidRDefault="00BC43D6">
          <w:pPr>
            <w:jc w:val="center"/>
            <w:rPr>
              <w:sz w:val="22"/>
              <w:szCs w:val="22"/>
              <w:lang w:val="kk-KZ"/>
            </w:rPr>
          </w:pPr>
          <w:r>
            <w:rPr>
              <w:noProof/>
              <w:color w:val="00B0F0"/>
            </w:rPr>
            <w:drawing>
              <wp:anchor distT="0" distB="0" distL="0" distR="0" simplePos="0" relativeHeight="251656704" behindDoc="0" locked="0" layoutInCell="1" allowOverlap="1" wp14:anchorId="3D76928E" wp14:editId="08E12D9A">
                <wp:simplePos x="0" y="0"/>
                <wp:positionH relativeFrom="page">
                  <wp:posOffset>213995</wp:posOffset>
                </wp:positionH>
                <wp:positionV relativeFrom="page">
                  <wp:posOffset>-43180</wp:posOffset>
                </wp:positionV>
                <wp:extent cx="950477" cy="987551"/>
                <wp:effectExtent l="0" t="0" r="0" b="0"/>
                <wp:wrapNone/>
                <wp:docPr id="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14:paraId="1D43F0C7" w14:textId="77777777" w:rsidR="00E11ED7" w:rsidRDefault="00BC43D6">
          <w:pPr>
            <w:jc w:val="center"/>
            <w:rPr>
              <w:b/>
              <w:color w:val="0099FF"/>
              <w:lang w:val="kk-KZ"/>
            </w:rPr>
          </w:pPr>
          <w:r>
            <w:rPr>
              <w:b/>
              <w:color w:val="0099FF"/>
              <w:sz w:val="22"/>
              <w:szCs w:val="22"/>
              <w:lang w:val="kk-KZ"/>
            </w:rPr>
            <w:t xml:space="preserve">МИНИСТЕРСТВО </w:t>
          </w:r>
          <w:r>
            <w:rPr>
              <w:b/>
              <w:color w:val="0099FF"/>
              <w:sz w:val="22"/>
              <w:szCs w:val="22"/>
              <w:lang w:val="kk-KZ"/>
            </w:rPr>
            <w:br/>
          </w:r>
          <w:r>
            <w:rPr>
              <w:b/>
              <w:color w:val="0099FF"/>
              <w:sz w:val="22"/>
              <w:szCs w:val="22"/>
            </w:rPr>
            <w:t xml:space="preserve">ЭНЕРГЕТИКИ </w:t>
          </w:r>
        </w:p>
        <w:p w14:paraId="5278D05E" w14:textId="77777777" w:rsidR="00E11ED7" w:rsidRDefault="00BC43D6">
          <w:pPr>
            <w:jc w:val="center"/>
            <w:rPr>
              <w:b/>
              <w:color w:val="0099FF"/>
              <w:lang w:val="kk-KZ"/>
            </w:rPr>
          </w:pPr>
          <w:r>
            <w:rPr>
              <w:b/>
              <w:color w:val="0099FF"/>
              <w:sz w:val="22"/>
              <w:szCs w:val="22"/>
              <w:lang w:val="kk-KZ"/>
            </w:rPr>
            <w:t>РЕСПУБЛИКИ КАЗАХСТАН</w:t>
          </w:r>
        </w:p>
        <w:p w14:paraId="7FDE8A53" w14:textId="77777777" w:rsidR="00E11ED7" w:rsidRDefault="00E11ED7">
          <w:pPr>
            <w:spacing w:line="288" w:lineRule="auto"/>
            <w:jc w:val="center"/>
            <w:rPr>
              <w:b/>
              <w:color w:val="3A7298"/>
              <w:sz w:val="29"/>
              <w:szCs w:val="29"/>
              <w:lang w:val="kk-KZ"/>
            </w:rPr>
          </w:pPr>
        </w:p>
      </w:tc>
    </w:tr>
    <w:tr w:rsidR="00E11ED7" w14:paraId="7AA2F78B" w14:textId="77777777" w:rsidTr="00DC45FB">
      <w:trPr>
        <w:trHeight w:val="591"/>
      </w:trPr>
      <w:tc>
        <w:tcPr>
          <w:tcW w:w="4362" w:type="dxa"/>
          <w:shd w:val="clear" w:color="auto" w:fill="auto"/>
        </w:tcPr>
        <w:p w14:paraId="60BCE86E" w14:textId="77777777" w:rsidR="00E11ED7" w:rsidRDefault="00E11ED7">
          <w:pPr>
            <w:widowControl w:val="0"/>
            <w:ind w:right="459"/>
            <w:jc w:val="center"/>
            <w:rPr>
              <w:b/>
              <w:bCs/>
              <w:color w:val="3399FF"/>
              <w:sz w:val="22"/>
              <w:szCs w:val="22"/>
            </w:rPr>
          </w:pPr>
        </w:p>
        <w:p w14:paraId="4A2D9F86" w14:textId="77777777" w:rsidR="00E11ED7" w:rsidRDefault="00BC43D6">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534DB02B" w14:textId="77777777" w:rsidR="00E11ED7" w:rsidRDefault="00E11ED7">
          <w:pPr>
            <w:jc w:val="center"/>
            <w:rPr>
              <w:sz w:val="22"/>
              <w:szCs w:val="22"/>
              <w:lang w:val="kk-KZ"/>
            </w:rPr>
          </w:pPr>
        </w:p>
      </w:tc>
      <w:tc>
        <w:tcPr>
          <w:tcW w:w="4263" w:type="dxa"/>
          <w:shd w:val="clear" w:color="auto" w:fill="auto"/>
        </w:tcPr>
        <w:p w14:paraId="666C4F50" w14:textId="77777777" w:rsidR="00E11ED7" w:rsidRDefault="00BC43D6">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14:anchorId="419F2285" wp14:editId="10FC1D4A">
                    <wp:simplePos x="0" y="0"/>
                    <wp:positionH relativeFrom="column">
                      <wp:posOffset>-3964940</wp:posOffset>
                    </wp:positionH>
                    <wp:positionV relativeFrom="page">
                      <wp:posOffset>67310</wp:posOffset>
                    </wp:positionV>
                    <wp:extent cx="6411595" cy="0"/>
                    <wp:effectExtent l="12700" t="8890" r="14605" b="10160"/>
                    <wp:wrapNone/>
                    <wp:docPr id="40"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Line 26" o:spid="_x0000_s1430"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14:paraId="642BAD44" w14:textId="77777777" w:rsidR="00E11ED7" w:rsidRDefault="00BC43D6">
          <w:pPr>
            <w:spacing w:line="288" w:lineRule="auto"/>
            <w:jc w:val="center"/>
            <w:rPr>
              <w:b/>
              <w:bCs/>
              <w:color w:val="3399FF"/>
              <w:lang w:val="kk-KZ"/>
            </w:rPr>
          </w:pPr>
          <w:r w:rsidRPr="0087566C">
            <w:rPr>
              <w:b/>
              <w:bCs/>
              <w:color w:val="3399FF"/>
              <w:sz w:val="22"/>
              <w:szCs w:val="22"/>
            </w:rPr>
            <w:t>ПРИКАЗ</w:t>
          </w:r>
        </w:p>
      </w:tc>
    </w:tr>
  </w:tbl>
  <w:p w14:paraId="58FF9AA3" w14:textId="45776DFF" w:rsidR="00E11ED7" w:rsidRDefault="00E11ED7">
    <w:pPr>
      <w:pStyle w:val="a9"/>
      <w:rPr>
        <w:color w:val="3A7298"/>
        <w:sz w:val="22"/>
        <w:szCs w:val="22"/>
        <w:lang w:val="kk-KZ"/>
      </w:rPr>
    </w:pPr>
  </w:p>
  <w:p w14:paraId="60DC44E4" w14:textId="77777777" w:rsidR="00E11ED7" w:rsidRDefault="00BC43D6">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14:paraId="7D4BCB52" w14:textId="77777777" w:rsidR="00E11ED7" w:rsidRDefault="00E11ED7">
    <w:pPr>
      <w:rPr>
        <w:color w:val="3A7234"/>
        <w:sz w:val="14"/>
        <w:szCs w:val="14"/>
        <w:lang w:val="kk-KZ"/>
      </w:rPr>
    </w:pPr>
  </w:p>
  <w:p w14:paraId="5FC40997" w14:textId="77777777" w:rsidR="00E11ED7" w:rsidRDefault="00E11ED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314C"/>
    <w:multiLevelType w:val="hybridMultilevel"/>
    <w:tmpl w:val="DA3CC000"/>
    <w:lvl w:ilvl="0" w:tplc="67B63AE6">
      <w:start w:val="1"/>
      <w:numFmt w:val="decimal"/>
      <w:lvlText w:val="%1."/>
      <w:lvlJc w:val="left"/>
      <w:pPr>
        <w:tabs>
          <w:tab w:val="num" w:pos="1669"/>
        </w:tabs>
        <w:ind w:left="1669" w:hanging="360"/>
      </w:pPr>
    </w:lvl>
    <w:lvl w:ilvl="1" w:tplc="EA58D2D4">
      <w:start w:val="1"/>
      <w:numFmt w:val="lowerLetter"/>
      <w:lvlText w:val="%2."/>
      <w:lvlJc w:val="left"/>
      <w:pPr>
        <w:tabs>
          <w:tab w:val="num" w:pos="2389"/>
        </w:tabs>
        <w:ind w:left="2389" w:hanging="360"/>
      </w:pPr>
    </w:lvl>
    <w:lvl w:ilvl="2" w:tplc="AE6E3FC6">
      <w:start w:val="1"/>
      <w:numFmt w:val="lowerRoman"/>
      <w:lvlText w:val="%3."/>
      <w:lvlJc w:val="right"/>
      <w:pPr>
        <w:tabs>
          <w:tab w:val="num" w:pos="3109"/>
        </w:tabs>
        <w:ind w:left="3109" w:hanging="180"/>
      </w:pPr>
    </w:lvl>
    <w:lvl w:ilvl="3" w:tplc="FC7A8FFC">
      <w:start w:val="1"/>
      <w:numFmt w:val="decimal"/>
      <w:lvlText w:val="%4."/>
      <w:lvlJc w:val="left"/>
      <w:pPr>
        <w:tabs>
          <w:tab w:val="num" w:pos="3829"/>
        </w:tabs>
        <w:ind w:left="3829" w:hanging="360"/>
      </w:pPr>
    </w:lvl>
    <w:lvl w:ilvl="4" w:tplc="5D60C878">
      <w:start w:val="1"/>
      <w:numFmt w:val="lowerLetter"/>
      <w:lvlText w:val="%5."/>
      <w:lvlJc w:val="left"/>
      <w:pPr>
        <w:tabs>
          <w:tab w:val="num" w:pos="4549"/>
        </w:tabs>
        <w:ind w:left="4549" w:hanging="360"/>
      </w:pPr>
    </w:lvl>
    <w:lvl w:ilvl="5" w:tplc="2056D198">
      <w:start w:val="1"/>
      <w:numFmt w:val="lowerRoman"/>
      <w:lvlText w:val="%6."/>
      <w:lvlJc w:val="right"/>
      <w:pPr>
        <w:tabs>
          <w:tab w:val="num" w:pos="5269"/>
        </w:tabs>
        <w:ind w:left="5269" w:hanging="180"/>
      </w:pPr>
    </w:lvl>
    <w:lvl w:ilvl="6" w:tplc="533CB238">
      <w:start w:val="1"/>
      <w:numFmt w:val="decimal"/>
      <w:lvlText w:val="%7."/>
      <w:lvlJc w:val="left"/>
      <w:pPr>
        <w:tabs>
          <w:tab w:val="num" w:pos="5989"/>
        </w:tabs>
        <w:ind w:left="5989" w:hanging="360"/>
      </w:pPr>
    </w:lvl>
    <w:lvl w:ilvl="7" w:tplc="7E8C423A">
      <w:start w:val="1"/>
      <w:numFmt w:val="lowerLetter"/>
      <w:lvlText w:val="%8."/>
      <w:lvlJc w:val="left"/>
      <w:pPr>
        <w:tabs>
          <w:tab w:val="num" w:pos="6709"/>
        </w:tabs>
        <w:ind w:left="6709" w:hanging="360"/>
      </w:pPr>
    </w:lvl>
    <w:lvl w:ilvl="8" w:tplc="297A932A">
      <w:start w:val="1"/>
      <w:numFmt w:val="lowerRoman"/>
      <w:lvlText w:val="%9."/>
      <w:lvlJc w:val="right"/>
      <w:pPr>
        <w:tabs>
          <w:tab w:val="num" w:pos="7429"/>
        </w:tabs>
        <w:ind w:left="7429" w:hanging="180"/>
      </w:pPr>
    </w:lvl>
  </w:abstractNum>
  <w:abstractNum w:abstractNumId="1" w15:restartNumberingAfterBreak="0">
    <w:nsid w:val="04E20B15"/>
    <w:multiLevelType w:val="multilevel"/>
    <w:tmpl w:val="945E584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15:restartNumberingAfterBreak="0">
    <w:nsid w:val="0B987018"/>
    <w:multiLevelType w:val="multilevel"/>
    <w:tmpl w:val="13A050B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4DA02E14"/>
    <w:multiLevelType w:val="hybridMultilevel"/>
    <w:tmpl w:val="E318D3D6"/>
    <w:lvl w:ilvl="0" w:tplc="752A4B22">
      <w:start w:val="40"/>
      <w:numFmt w:val="decimal"/>
      <w:lvlText w:val="%1)"/>
      <w:lvlJc w:val="left"/>
      <w:pPr>
        <w:tabs>
          <w:tab w:val="num" w:pos="1720"/>
        </w:tabs>
        <w:ind w:left="1720" w:hanging="1020"/>
      </w:pPr>
      <w:rPr>
        <w:rFonts w:hint="default"/>
      </w:rPr>
    </w:lvl>
    <w:lvl w:ilvl="1" w:tplc="D56E5DA6">
      <w:start w:val="1"/>
      <w:numFmt w:val="lowerLetter"/>
      <w:lvlText w:val="%2."/>
      <w:lvlJc w:val="left"/>
      <w:pPr>
        <w:tabs>
          <w:tab w:val="num" w:pos="1780"/>
        </w:tabs>
        <w:ind w:left="1780" w:hanging="360"/>
      </w:pPr>
    </w:lvl>
    <w:lvl w:ilvl="2" w:tplc="33083EFA">
      <w:start w:val="1"/>
      <w:numFmt w:val="lowerRoman"/>
      <w:lvlText w:val="%3."/>
      <w:lvlJc w:val="right"/>
      <w:pPr>
        <w:tabs>
          <w:tab w:val="num" w:pos="2500"/>
        </w:tabs>
        <w:ind w:left="2500" w:hanging="180"/>
      </w:pPr>
    </w:lvl>
    <w:lvl w:ilvl="3" w:tplc="48986992">
      <w:start w:val="1"/>
      <w:numFmt w:val="decimal"/>
      <w:lvlText w:val="%4."/>
      <w:lvlJc w:val="left"/>
      <w:pPr>
        <w:tabs>
          <w:tab w:val="num" w:pos="3220"/>
        </w:tabs>
        <w:ind w:left="3220" w:hanging="360"/>
      </w:pPr>
    </w:lvl>
    <w:lvl w:ilvl="4" w:tplc="5C185F2E">
      <w:start w:val="1"/>
      <w:numFmt w:val="lowerLetter"/>
      <w:lvlText w:val="%5."/>
      <w:lvlJc w:val="left"/>
      <w:pPr>
        <w:tabs>
          <w:tab w:val="num" w:pos="3940"/>
        </w:tabs>
        <w:ind w:left="3940" w:hanging="360"/>
      </w:pPr>
    </w:lvl>
    <w:lvl w:ilvl="5" w:tplc="C22CC5B6">
      <w:start w:val="1"/>
      <w:numFmt w:val="lowerRoman"/>
      <w:lvlText w:val="%6."/>
      <w:lvlJc w:val="right"/>
      <w:pPr>
        <w:tabs>
          <w:tab w:val="num" w:pos="4660"/>
        </w:tabs>
        <w:ind w:left="4660" w:hanging="180"/>
      </w:pPr>
    </w:lvl>
    <w:lvl w:ilvl="6" w:tplc="93D25EAA">
      <w:start w:val="1"/>
      <w:numFmt w:val="decimal"/>
      <w:lvlText w:val="%7."/>
      <w:lvlJc w:val="left"/>
      <w:pPr>
        <w:tabs>
          <w:tab w:val="num" w:pos="5380"/>
        </w:tabs>
        <w:ind w:left="5380" w:hanging="360"/>
      </w:pPr>
    </w:lvl>
    <w:lvl w:ilvl="7" w:tplc="38EABDC0">
      <w:start w:val="1"/>
      <w:numFmt w:val="lowerLetter"/>
      <w:lvlText w:val="%8."/>
      <w:lvlJc w:val="left"/>
      <w:pPr>
        <w:tabs>
          <w:tab w:val="num" w:pos="6100"/>
        </w:tabs>
        <w:ind w:left="6100" w:hanging="360"/>
      </w:pPr>
    </w:lvl>
    <w:lvl w:ilvl="8" w:tplc="06F68898">
      <w:start w:val="1"/>
      <w:numFmt w:val="lowerRoman"/>
      <w:lvlText w:val="%9."/>
      <w:lvlJc w:val="right"/>
      <w:pPr>
        <w:tabs>
          <w:tab w:val="num" w:pos="6820"/>
        </w:tabs>
        <w:ind w:left="6820" w:hanging="180"/>
      </w:pPr>
    </w:lvl>
  </w:abstractNum>
  <w:abstractNum w:abstractNumId="4" w15:restartNumberingAfterBreak="0">
    <w:nsid w:val="54016FE4"/>
    <w:multiLevelType w:val="multilevel"/>
    <w:tmpl w:val="7B7CE23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579F3486"/>
    <w:multiLevelType w:val="multilevel"/>
    <w:tmpl w:val="79D0AB3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5C667F33"/>
    <w:multiLevelType w:val="multilevel"/>
    <w:tmpl w:val="4EFCB27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15:restartNumberingAfterBreak="0">
    <w:nsid w:val="62BE5E6F"/>
    <w:multiLevelType w:val="multilevel"/>
    <w:tmpl w:val="3AE02A4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15:restartNumberingAfterBreak="0">
    <w:nsid w:val="65541FB1"/>
    <w:multiLevelType w:val="multilevel"/>
    <w:tmpl w:val="DBB40FD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693B4601"/>
    <w:multiLevelType w:val="hybridMultilevel"/>
    <w:tmpl w:val="9B1E6DBC"/>
    <w:lvl w:ilvl="0" w:tplc="633AFD5A">
      <w:start w:val="1"/>
      <w:numFmt w:val="decimal"/>
      <w:lvlText w:val="%1."/>
      <w:lvlJc w:val="left"/>
      <w:pPr>
        <w:ind w:left="1065" w:hanging="360"/>
      </w:pPr>
      <w:rPr>
        <w:rFonts w:hint="default"/>
      </w:rPr>
    </w:lvl>
    <w:lvl w:ilvl="1" w:tplc="268C28B6">
      <w:start w:val="1"/>
      <w:numFmt w:val="lowerLetter"/>
      <w:lvlText w:val="%2."/>
      <w:lvlJc w:val="left"/>
      <w:pPr>
        <w:ind w:left="1785" w:hanging="360"/>
      </w:pPr>
    </w:lvl>
    <w:lvl w:ilvl="2" w:tplc="5A527B4C">
      <w:start w:val="1"/>
      <w:numFmt w:val="lowerRoman"/>
      <w:lvlText w:val="%3."/>
      <w:lvlJc w:val="right"/>
      <w:pPr>
        <w:ind w:left="2505" w:hanging="180"/>
      </w:pPr>
    </w:lvl>
    <w:lvl w:ilvl="3" w:tplc="B380DF52">
      <w:start w:val="1"/>
      <w:numFmt w:val="decimal"/>
      <w:lvlText w:val="%4."/>
      <w:lvlJc w:val="left"/>
      <w:pPr>
        <w:ind w:left="3225" w:hanging="360"/>
      </w:pPr>
    </w:lvl>
    <w:lvl w:ilvl="4" w:tplc="0980DADA">
      <w:start w:val="1"/>
      <w:numFmt w:val="lowerLetter"/>
      <w:lvlText w:val="%5."/>
      <w:lvlJc w:val="left"/>
      <w:pPr>
        <w:ind w:left="3945" w:hanging="360"/>
      </w:pPr>
    </w:lvl>
    <w:lvl w:ilvl="5" w:tplc="981A9C7C">
      <w:start w:val="1"/>
      <w:numFmt w:val="lowerRoman"/>
      <w:lvlText w:val="%6."/>
      <w:lvlJc w:val="right"/>
      <w:pPr>
        <w:ind w:left="4665" w:hanging="180"/>
      </w:pPr>
    </w:lvl>
    <w:lvl w:ilvl="6" w:tplc="E2CA1F80">
      <w:start w:val="1"/>
      <w:numFmt w:val="decimal"/>
      <w:lvlText w:val="%7."/>
      <w:lvlJc w:val="left"/>
      <w:pPr>
        <w:ind w:left="5385" w:hanging="360"/>
      </w:pPr>
    </w:lvl>
    <w:lvl w:ilvl="7" w:tplc="EA507C70">
      <w:start w:val="1"/>
      <w:numFmt w:val="lowerLetter"/>
      <w:lvlText w:val="%8."/>
      <w:lvlJc w:val="left"/>
      <w:pPr>
        <w:ind w:left="6105" w:hanging="360"/>
      </w:pPr>
    </w:lvl>
    <w:lvl w:ilvl="8" w:tplc="7CBE14D0">
      <w:start w:val="1"/>
      <w:numFmt w:val="lowerRoman"/>
      <w:lvlText w:val="%9."/>
      <w:lvlJc w:val="right"/>
      <w:pPr>
        <w:ind w:left="6825" w:hanging="180"/>
      </w:pPr>
    </w:lvl>
  </w:abstractNum>
  <w:abstractNum w:abstractNumId="10" w15:restartNumberingAfterBreak="0">
    <w:nsid w:val="6C303476"/>
    <w:multiLevelType w:val="multilevel"/>
    <w:tmpl w:val="AE5230D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1" w15:restartNumberingAfterBreak="0">
    <w:nsid w:val="6EBD0C38"/>
    <w:multiLevelType w:val="multilevel"/>
    <w:tmpl w:val="DF6E01F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15:restartNumberingAfterBreak="0">
    <w:nsid w:val="75504A1C"/>
    <w:multiLevelType w:val="multilevel"/>
    <w:tmpl w:val="9116A0F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3" w15:restartNumberingAfterBreak="0">
    <w:nsid w:val="763365BB"/>
    <w:multiLevelType w:val="multilevel"/>
    <w:tmpl w:val="02303F0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4" w15:restartNumberingAfterBreak="0">
    <w:nsid w:val="7847138E"/>
    <w:multiLevelType w:val="multilevel"/>
    <w:tmpl w:val="CCBCCD2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2"/>
  </w:num>
  <w:num w:numId="2">
    <w:abstractNumId w:val="8"/>
  </w:num>
  <w:num w:numId="3">
    <w:abstractNumId w:val="14"/>
  </w:num>
  <w:num w:numId="4">
    <w:abstractNumId w:val="6"/>
  </w:num>
  <w:num w:numId="5">
    <w:abstractNumId w:val="13"/>
  </w:num>
  <w:num w:numId="6">
    <w:abstractNumId w:val="3"/>
  </w:num>
  <w:num w:numId="7">
    <w:abstractNumId w:val="5"/>
  </w:num>
  <w:num w:numId="8">
    <w:abstractNumId w:val="7"/>
  </w:num>
  <w:num w:numId="9">
    <w:abstractNumId w:val="1"/>
  </w:num>
  <w:num w:numId="10">
    <w:abstractNumId w:val="4"/>
  </w:num>
  <w:num w:numId="11">
    <w:abstractNumId w:val="9"/>
  </w:num>
  <w:num w:numId="12">
    <w:abstractNumId w:val="11"/>
  </w:num>
  <w:num w:numId="13">
    <w:abstractNumId w:val="12"/>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D7"/>
    <w:rsid w:val="000950B9"/>
    <w:rsid w:val="00346C3F"/>
    <w:rsid w:val="003728DD"/>
    <w:rsid w:val="00B440CE"/>
    <w:rsid w:val="00BC43D6"/>
    <w:rsid w:val="00C02E6C"/>
    <w:rsid w:val="00E11ED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0C933"/>
  <w15:docId w15:val="{C826BFEE-3D20-4C26-9E01-0FBB9BA11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settings" Target="setting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styles" Target="styles.xml"/><Relationship Id="rId23"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numbering" Target="numbering.xm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xml version="1.0" encoding="utf-8"?>
<Properties xmlns="http://schemas.openxmlformats.org/officeDocument/2006/extended-properties" xmlns:vt="http://schemas.openxmlformats.org/officeDocument/2006/docPropsVTypes">
  <Template>Normal</Template>
  <TotalTime>1</TotalTime>
  <Pages>5</Pages>
  <Words>1454</Words>
  <Characters>8293</Characters>
  <Application>Microsoft Office Word</Application>
  <DocSecurity>0</DocSecurity>
  <Lines>69</Lines>
  <Paragraphs>19</Paragraphs>
  <ScaleCrop>false</ScaleCrop>
  <Company>АО НИТ</Company>
  <LinksUpToDate>false</LinksUpToDate>
  <CharactersWithSpaces>9728</CharactersWithSpaces>
  <SharedDoc>false</SharedDoc>
  <HyperlinksChanged>false</HyperlinksChanged>
  <AppVersion>16.0000</AppVersion>
</Properties>
</file>

<file path=customXml/item2.xml><?xml version="1.0" encoding="utf-8"?>
<Properties xmlns="http://schemas.openxmlformats.org/officeDocument/2006/extended-properties" xmlns:vt="http://schemas.openxmlformats.org/officeDocument/2006/docPropsVTypes">
  <Template>Normal</Template>
  <TotalTime>1</TotalTime>
  <Pages>5</Pages>
  <Words>1502</Words>
  <Characters>8567</Characters>
  <Application>Microsoft Office Word</Application>
  <DocSecurity>0</DocSecurity>
  <Lines>71</Lines>
  <Paragraphs>20</Paragraphs>
  <ScaleCrop>false</ScaleCrop>
  <Company>АО НИТ</Company>
  <LinksUpToDate>false</LinksUpToDate>
  <CharactersWithSpaces>10049</CharactersWithSpaces>
  <SharedDoc>false</SharedDoc>
  <HyperlinksChanged>false</HyperlinksChanged>
  <AppVersion>16.0000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2026-09-17T11:53:00Z</dcterms:created>
  <dc:creator>user</dc:creator>
  <lastModifiedBy>Рамина Сагиндыкова</lastModifiedBy>
  <dcterms:modified xsi:type="dcterms:W3CDTF">2026-09-18T03:35:00Z</dcterms:modified>
  <revision>4</revision>
  <dc:title>ЌАЗАЌСТАН</dc:title>
</coreProperties>
</file>

<file path=customXml/item4.xml><?xml version="1.0" encoding="utf-8"?>
<Properties xmlns="http://schemas.openxmlformats.org/officeDocument/2006/extended-properties" xmlns:vt="http://schemas.openxmlformats.org/officeDocument/2006/docPropsVTypes">
  <Template>Normal</Template>
  <TotalTime>59</TotalTime>
  <Pages>5</Pages>
  <Words>1445</Words>
  <Characters>8240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9666</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2026-07-28T10:35:00Z</dcterms:created>
  <dc:creator>user</dc:creator>
  <lastModifiedBy>Рамина Сагиндыкова</lastModifiedBy>
  <dcterms:modified xsi:type="dcterms:W3CDTF">2026-07-31T10:44:00Z</dcterms:modified>
  <revision>4</revision>
  <dc:title>ЌАЗАЌСТАН</dc:title>
</coreProperties>
</file>

<file path=customXml/item6.xml><?xml version="1.0" encoding="utf-8"?>
<Properties xmlns="http://schemas.openxmlformats.org/officeDocument/2006/extended-properties" xmlns:vt="http://schemas.openxmlformats.org/officeDocument/2006/docPropsVTypes">
  <Template>Normal</Template>
  <TotalTime>2</TotalTime>
  <Pages>6</Pages>
  <Words>1830</Words>
  <Characters>10433</Characters>
  <Application>Microsoft Office Word</Application>
  <DocSecurity>0</DocSecurity>
  <Lines>86</Lines>
  <Paragraphs>24</Paragraphs>
  <ScaleCrop>false</ScaleCrop>
  <Company>АО НИТ</Company>
  <LinksUpToDate>false</LinksUpToDate>
  <CharactersWithSpaces>12239</CharactersWithSpaces>
  <SharedDoc>false</SharedDoc>
  <HyperlinksChanged>false</HyperlinksChanged>
  <AppVersion>16.0000</AppVersion>
</Properties>
</file>

<file path=customXml/item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2026-09-17T11:53:00Z</dcterms:created>
  <dc:creator>user</dc:creator>
  <lastModifiedBy>Рамина Сагиндыкова</lastModifiedBy>
  <dcterms:modified xsi:type="dcterms:W3CDTF">2026-09-24T04:59:00Z</dcterms:modified>
  <revision>6</revision>
  <dc:title>ЌАЗАЌСТАН</dc:title>
</coreProperties>
</file>

<file path=customXml/item8.xml><?xml version="1.0" encoding="utf-8"?>
<Properties xmlns="http://schemas.openxmlformats.org/officeDocument/2006/extended-properties" xmlns:vt="http://schemas.openxmlformats.org/officeDocument/2006/docPropsVTypes">
  <Template>Normal</Template>
  <TotalTime>1</TotalTime>
  <Pages>6</Pages>
  <Words>1830</Words>
  <Characters>10432</Characters>
  <Application>Microsoft Office Word</Application>
  <DocSecurity>0</DocSecurity>
  <Lines>86</Lines>
  <Paragraphs>24</Paragraphs>
  <ScaleCrop>false</ScaleCrop>
  <Company>АО НИТ</Company>
  <LinksUpToDate>false</LinksUpToDate>
  <CharactersWithSpaces>12238</CharactersWithSpaces>
  <SharedDoc>false</SharedDoc>
  <HyperlinksChanged>false</HyperlinksChanged>
  <AppVersion>16.0000</AppVersion>
</Properties>
</file>

<file path=customXml/item9.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2026-07-28T10:35:00Z</dcterms:created>
  <dc:creator>user</dc:creator>
  <lastModifiedBy>Рамина Сагиндыкова</lastModifiedBy>
  <dcterms:modified xsi:type="dcterms:W3CDTF">2026-09-15T08:58:00Z</dcterms:modified>
  <revision>5</revision>
  <dc:title>ЌАЗАЌСТАН</dc:title>
</coreProperties>
</file>

<file path=customXml/item10.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2026-07-28T10:35:00Z</dcterms:created>
  <dc:creator>user</dc:creator>
  <lastModifiedBy>Рамина Сагиндыкова</lastModifiedBy>
  <dcterms:modified xsi:type="dcterms:W3CDTF">2026-07-28T10:35:00Z</dcterms:modified>
  <revision>2</revision>
  <dc:title>ЌАЗАЌСТАН</dc:title>
</coreProperties>
</file>

<file path=customXml/item1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2026-07-28T10:35:00Z</dcterms:created>
  <dc:creator>user</dc:creator>
  <lastModifiedBy>Рамина Сагиндыкова</lastModifiedBy>
  <dcterms:modified xsi:type="dcterms:W3CDTF">2026-07-30T10:38:00Z</dcterms:modified>
  <revision>3</revision>
  <dc:title>ЌАЗАЌСТАН</dc:title>
</coreProperties>
</file>

<file path=customXml/item12.xml><?xml version="1.0" encoding="utf-8"?>
<Properties xmlns="http://schemas.openxmlformats.org/officeDocument/2006/extended-properties" xmlns:vt="http://schemas.openxmlformats.org/officeDocument/2006/docPropsVTypes">
  <Template>Normal</Template>
  <TotalTime>1</TotalTime>
  <Pages>6</Pages>
  <Words>1830</Words>
  <Characters>10432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12238</CharactersWithSpaces>
  <SharedDoc>false</SharedDoc>
  <HyperlinksChanged>false</HyperlinksChanged>
  <AppVersion>16.0000</AppVersion>
</Properties>
</file>

<file path=customXml/item1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0BA75-A941-41CA-B690-2A11B703F51A}">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15EBDB7A-13D0-4DA3-BD2D-3DD93A22D462}">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964AB73D-AC70-43ED-8A53-BF31E979E961}">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2C1EE437-8C30-4487-9786-B36B8CF13FAA}">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0F7C29B3-C20C-44D1-919F-96F0736FCAD9}">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1E48A99A-B0E6-48FD-AEF2-D880E7E0A59C}">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2537D538-DDB4-4127-AD13-DDE3A102DA5F}">
  <ds:schemaRefs>
    <ds:schemaRef ds:uri="http://schemas.openxmlformats.org/package/2006/metadata/core-properties"/>
    <ds:schemaRef ds:uri="http://purl.org/dc/elements/1.1/"/>
    <ds:schemaRef ds:uri="http://purl.org/dc/terms/"/>
  </ds:schemaRefs>
</ds:datastoreItem>
</file>

<file path=customXml/itemProps8.xml><?xml version="1.0" encoding="utf-8"?>
<ds:datastoreItem xmlns:ds="http://schemas.openxmlformats.org/officeDocument/2006/customXml" ds:itemID="{9B7F3DBE-491E-46EB-8703-F2CAB02FE85C}">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2BE78D53-45C3-4817-9CC8-57061DFFFD2E}">
  <ds:schemaRefs>
    <ds:schemaRef ds:uri="http://schemas.openxmlformats.org/package/2006/metadata/core-properties"/>
    <ds:schemaRef ds:uri="http://purl.org/dc/elements/1.1/"/>
    <ds:schemaRef ds:uri="http://purl.org/dc/terms/"/>
  </ds:schemaRefs>
</ds:datastoreItem>
</file>

<file path=customXml/itemProps10.xml><?xml version="1.0" encoding="utf-8"?>
<ds:datastoreItem xmlns:ds="http://schemas.openxmlformats.org/officeDocument/2006/customXml" ds:itemID="{D082E4C0-C0E9-4AF9-B5FE-459E4FF711E0}">
  <ds:schemaRefs>
    <ds:schemaRef ds:uri="http://schemas.openxmlformats.org/package/2006/metadata/core-properties"/>
    <ds:schemaRef ds:uri="http://purl.org/dc/elements/1.1/"/>
    <ds:schemaRef ds:uri="http://purl.org/dc/terms/"/>
  </ds:schemaRefs>
</ds:datastoreItem>
</file>

<file path=customXml/itemProps11.xml><?xml version="1.0" encoding="utf-8"?>
<ds:datastoreItem xmlns:ds="http://schemas.openxmlformats.org/officeDocument/2006/customXml" ds:itemID="{6FDBFCF4-F77D-4BE2-B2A8-116172781964}">
  <ds:schemaRefs>
    <ds:schemaRef ds:uri="http://schemas.openxmlformats.org/package/2006/metadata/core-properties"/>
    <ds:schemaRef ds:uri="http://purl.org/dc/elements/1.1/"/>
    <ds:schemaRef ds:uri="http://purl.org/dc/terms/"/>
  </ds:schemaRefs>
</ds:datastoreItem>
</file>

<file path=customXml/itemProps12.xml><?xml version="1.0" encoding="utf-8"?>
<ds:datastoreItem xmlns:ds="http://schemas.openxmlformats.org/officeDocument/2006/customXml" ds:itemID="{480415D4-EAF5-4B6A-9AA5-6D4FE8DC15D2}">
  <ds:schemaRefs>
    <ds:schemaRef ds:uri="http://schemas.openxmlformats.org/officeDocument/2006/extended-properties"/>
    <ds:schemaRef ds:uri="http://schemas.openxmlformats.org/officeDocument/2006/docPropsVTypes"/>
  </ds:schemaRefs>
</ds:datastoreItem>
</file>

<file path=customXml/itemProps13.xml><?xml version="1.0" encoding="utf-8"?>
<ds:datastoreItem xmlns:ds="http://schemas.openxmlformats.org/officeDocument/2006/customXml" ds:itemID="{7AD9DD83-E306-4479-9799-75996424F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1461</Words>
  <Characters>8333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Алина Исмагулова</cp:lastModifiedBy>
  <cp:revision>2</cp:revision>
  <dcterms:created xsi:type="dcterms:W3CDTF">2026-10-07T07:07:00Z</dcterms:created>
  <dcterms:modified xsi:type="dcterms:W3CDTF">2026-10-07T07:07:00Z</dcterms:modified>
</cp:coreProperties>
</file>