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2B0FB8" w:rsidTr="000B4080">
        <w:trPr>
          <w:trHeight w:val="1828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0B4080" w:rsidRDefault="00A64D27" w:rsidP="000B4080">
            <w:pPr>
              <w:rPr>
                <w:sz w:val="28"/>
                <w:szCs w:val="28"/>
              </w:rPr>
            </w:pPr>
            <w:r w:rsidRPr="00A64D27">
              <w:rPr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 xml:space="preserve"> </w:t>
            </w:r>
            <w:r w:rsidR="00B041CC" w:rsidRPr="00A64D27">
              <w:rPr>
                <w:sz w:val="28"/>
                <w:szCs w:val="28"/>
              </w:rPr>
              <w:t xml:space="preserve">Приложение 1 </w:t>
            </w:r>
          </w:p>
          <w:p w:rsidR="00380A66" w:rsidRDefault="00B041CC" w:rsidP="000B4080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A64D27">
              <w:rPr>
                <w:sz w:val="28"/>
                <w:szCs w:val="28"/>
              </w:rPr>
              <w:t>к приказу</w:t>
            </w:r>
            <w:r w:rsidR="00A64D27" w:rsidRPr="00B56CFD">
              <w:rPr>
                <w:sz w:val="28"/>
                <w:szCs w:val="28"/>
              </w:rPr>
              <w:t xml:space="preserve"> </w:t>
            </w:r>
            <w:r w:rsidR="00A64D27" w:rsidRPr="00B56CFD">
              <w:rPr>
                <w:sz w:val="28"/>
                <w:szCs w:val="28"/>
              </w:rPr>
              <w:t xml:space="preserve">Министра </w:t>
            </w:r>
            <w:r w:rsidR="00A64D27">
              <w:rPr>
                <w:sz w:val="28"/>
                <w:szCs w:val="28"/>
              </w:rPr>
              <w:t>ф</w:t>
            </w:r>
            <w:r w:rsidR="00A64D27" w:rsidRPr="00B56CFD">
              <w:rPr>
                <w:sz w:val="28"/>
                <w:szCs w:val="28"/>
              </w:rPr>
              <w:t>инансов</w:t>
            </w:r>
            <w:r w:rsidR="00A64D27" w:rsidRPr="00B56CFD">
              <w:rPr>
                <w:sz w:val="28"/>
                <w:szCs w:val="28"/>
              </w:rPr>
              <w:br/>
            </w:r>
            <w:r w:rsidR="00A64D27">
              <w:rPr>
                <w:sz w:val="28"/>
                <w:szCs w:val="28"/>
              </w:rPr>
              <w:t xml:space="preserve">      </w:t>
            </w:r>
            <w:r w:rsidR="00A64D27" w:rsidRPr="00B56CFD">
              <w:rPr>
                <w:sz w:val="28"/>
                <w:szCs w:val="28"/>
              </w:rPr>
              <w:t>Республики Казахстан</w:t>
            </w:r>
            <w:r w:rsidR="00A64D27" w:rsidRPr="00B56CFD">
              <w:rPr>
                <w:sz w:val="28"/>
                <w:szCs w:val="28"/>
              </w:rPr>
              <w:br/>
            </w:r>
            <w:r w:rsidR="00A64D27">
              <w:rPr>
                <w:sz w:val="28"/>
                <w:szCs w:val="28"/>
              </w:rPr>
              <w:t xml:space="preserve">  </w:t>
            </w:r>
            <w:r w:rsidR="000B4080">
              <w:rPr>
                <w:sz w:val="28"/>
                <w:szCs w:val="28"/>
              </w:rPr>
              <w:t xml:space="preserve">   </w:t>
            </w:r>
            <w:r w:rsidR="00A64D27" w:rsidRPr="00B56CFD">
              <w:rPr>
                <w:sz w:val="28"/>
                <w:szCs w:val="28"/>
              </w:rPr>
              <w:t xml:space="preserve">от </w:t>
            </w:r>
            <w:r w:rsidR="00A64D27">
              <w:rPr>
                <w:sz w:val="28"/>
                <w:szCs w:val="28"/>
              </w:rPr>
              <w:t>«___»</w:t>
            </w:r>
            <w:r w:rsidR="00A64D27" w:rsidRPr="00B56CFD">
              <w:rPr>
                <w:sz w:val="28"/>
                <w:szCs w:val="28"/>
              </w:rPr>
              <w:t xml:space="preserve"> </w:t>
            </w:r>
            <w:r w:rsidR="00A64D27">
              <w:rPr>
                <w:sz w:val="28"/>
                <w:szCs w:val="28"/>
              </w:rPr>
              <w:t>________</w:t>
            </w:r>
            <w:r w:rsidR="00A64D27" w:rsidRPr="00B56CFD">
              <w:rPr>
                <w:sz w:val="28"/>
                <w:szCs w:val="28"/>
              </w:rPr>
              <w:t xml:space="preserve"> 20</w:t>
            </w:r>
            <w:r w:rsidR="00A64D27">
              <w:rPr>
                <w:sz w:val="28"/>
                <w:szCs w:val="28"/>
              </w:rPr>
              <w:t xml:space="preserve">26 </w:t>
            </w:r>
            <w:r w:rsidR="00A64D27" w:rsidRPr="00B56CFD">
              <w:rPr>
                <w:sz w:val="28"/>
                <w:szCs w:val="28"/>
              </w:rPr>
              <w:t xml:space="preserve">года </w:t>
            </w:r>
            <w:r w:rsidR="00A64D27">
              <w:rPr>
                <w:sz w:val="28"/>
                <w:szCs w:val="28"/>
              </w:rPr>
              <w:br/>
            </w:r>
            <w:r w:rsidR="00A64D27">
              <w:rPr>
                <w:sz w:val="28"/>
                <w:szCs w:val="28"/>
              </w:rPr>
              <w:t xml:space="preserve">                    </w:t>
            </w:r>
            <w:r w:rsidR="00A64D27" w:rsidRPr="00B56CFD">
              <w:rPr>
                <w:sz w:val="28"/>
                <w:szCs w:val="28"/>
              </w:rPr>
              <w:t xml:space="preserve">№ </w:t>
            </w:r>
            <w:r w:rsidR="00A64D27">
              <w:rPr>
                <w:sz w:val="28"/>
                <w:szCs w:val="28"/>
              </w:rPr>
              <w:t>____</w:t>
            </w:r>
          </w:p>
          <w:p w:rsidR="002B0FB8" w:rsidRDefault="002B0FB8" w:rsidP="00664407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99366C" w:rsidRPr="0045182C" w:rsidRDefault="0099366C" w:rsidP="0045182C">
      <w:pPr>
        <w:rPr>
          <w:sz w:val="28"/>
          <w:szCs w:val="28"/>
        </w:rPr>
      </w:pPr>
    </w:p>
    <w:p w:rsidR="00B041CC" w:rsidRPr="00B56CFD" w:rsidRDefault="00B041CC" w:rsidP="00B041CC">
      <w:pPr>
        <w:ind w:left="5103"/>
        <w:jc w:val="center"/>
        <w:rPr>
          <w:sz w:val="28"/>
          <w:szCs w:val="28"/>
        </w:rPr>
      </w:pPr>
      <w:r w:rsidRPr="00B56CF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B56CFD">
        <w:rPr>
          <w:sz w:val="28"/>
          <w:szCs w:val="28"/>
        </w:rPr>
        <w:t xml:space="preserve"> </w:t>
      </w:r>
      <w:r w:rsidRPr="00B56CFD">
        <w:rPr>
          <w:sz w:val="28"/>
          <w:szCs w:val="28"/>
        </w:rPr>
        <w:br/>
        <w:t>к приказу Министра финансов</w:t>
      </w:r>
      <w:r w:rsidRPr="00B56CFD">
        <w:rPr>
          <w:sz w:val="28"/>
          <w:szCs w:val="28"/>
        </w:rPr>
        <w:br/>
        <w:t>Республики Казахстан</w:t>
      </w:r>
      <w:r w:rsidRPr="00B56CFD">
        <w:rPr>
          <w:sz w:val="28"/>
          <w:szCs w:val="28"/>
        </w:rPr>
        <w:br/>
        <w:t xml:space="preserve">от 21 февраля 2018 года </w:t>
      </w:r>
      <w:r>
        <w:rPr>
          <w:sz w:val="28"/>
          <w:szCs w:val="28"/>
        </w:rPr>
        <w:br/>
      </w:r>
      <w:r w:rsidRPr="00B56CFD">
        <w:rPr>
          <w:sz w:val="28"/>
          <w:szCs w:val="28"/>
        </w:rPr>
        <w:t>№ 259</w:t>
      </w:r>
    </w:p>
    <w:p w:rsidR="00B041CC" w:rsidRPr="00B56CFD" w:rsidRDefault="00B041CC" w:rsidP="0045182C">
      <w:pPr>
        <w:jc w:val="both"/>
        <w:rPr>
          <w:kern w:val="2"/>
          <w:sz w:val="28"/>
          <w:szCs w:val="28"/>
          <w:lang w:eastAsia="en-US"/>
          <w14:ligatures w14:val="standardContextual"/>
        </w:rPr>
      </w:pPr>
    </w:p>
    <w:p w:rsidR="00B041CC" w:rsidRPr="00B56CFD" w:rsidRDefault="00B041CC" w:rsidP="0045182C">
      <w:pPr>
        <w:jc w:val="both"/>
        <w:rPr>
          <w:kern w:val="2"/>
          <w:sz w:val="28"/>
          <w:szCs w:val="28"/>
          <w:lang w:eastAsia="en-US"/>
          <w14:ligatures w14:val="standardContextual"/>
        </w:rPr>
      </w:pPr>
    </w:p>
    <w:p w:rsidR="00B041CC" w:rsidRPr="00B51846" w:rsidRDefault="00B041CC" w:rsidP="00B041CC">
      <w:pPr>
        <w:ind w:firstLine="709"/>
        <w:jc w:val="center"/>
        <w:rPr>
          <w:b/>
          <w:sz w:val="28"/>
          <w:szCs w:val="28"/>
        </w:rPr>
      </w:pPr>
      <w:r w:rsidRPr="00D2290B">
        <w:rPr>
          <w:b/>
          <w:sz w:val="28"/>
          <w:szCs w:val="28"/>
        </w:rPr>
        <w:t>Классификатор способов оплаты</w:t>
      </w:r>
    </w:p>
    <w:p w:rsidR="00B041CC" w:rsidRPr="0045182C" w:rsidRDefault="00B041CC" w:rsidP="00B041CC">
      <w:pPr>
        <w:rPr>
          <w:sz w:val="28"/>
          <w:szCs w:val="28"/>
        </w:rPr>
      </w:pPr>
    </w:p>
    <w:tbl>
      <w:tblPr>
        <w:tblW w:w="951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8221"/>
      </w:tblGrid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Код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Форма расчетов</w:t>
            </w:r>
          </w:p>
        </w:tc>
      </w:tr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00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авансовый платеж</w:t>
            </w:r>
          </w:p>
        </w:tc>
      </w:tr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10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аккредитив</w:t>
            </w:r>
          </w:p>
        </w:tc>
      </w:tr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20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инкассо</w:t>
            </w:r>
          </w:p>
        </w:tc>
      </w:tr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30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перевод</w:t>
            </w:r>
          </w:p>
        </w:tc>
      </w:tr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40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аккредитив/инкассо</w:t>
            </w:r>
          </w:p>
        </w:tc>
      </w:tr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50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аккредитив/перевод</w:t>
            </w:r>
          </w:p>
        </w:tc>
      </w:tr>
      <w:tr w:rsidR="00B041CC" w:rsidRPr="0074301C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60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инкассо/перевод</w:t>
            </w:r>
          </w:p>
        </w:tc>
      </w:tr>
      <w:tr w:rsidR="00B041CC" w:rsidRPr="0074301C" w:rsidTr="00B611C2">
        <w:trPr>
          <w:trHeight w:val="214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70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аккредитив/инкассо/перевод</w:t>
            </w:r>
          </w:p>
        </w:tc>
      </w:tr>
      <w:tr w:rsidR="00B041CC" w:rsidRPr="0074301C" w:rsidTr="00B611C2">
        <w:trPr>
          <w:trHeight w:val="2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80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безвозмездная поставка</w:t>
            </w:r>
          </w:p>
        </w:tc>
      </w:tr>
      <w:tr w:rsidR="00B041CC" w:rsidRPr="0074301C" w:rsidTr="00B611C2">
        <w:trPr>
          <w:trHeight w:val="414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center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99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1CC" w:rsidRPr="004B5C06" w:rsidRDefault="00B041CC" w:rsidP="00B611C2">
            <w:pPr>
              <w:jc w:val="both"/>
              <w:rPr>
                <w:sz w:val="28"/>
                <w:szCs w:val="28"/>
              </w:rPr>
            </w:pPr>
            <w:r w:rsidRPr="004B5C06">
              <w:rPr>
                <w:sz w:val="28"/>
                <w:szCs w:val="28"/>
              </w:rPr>
              <w:t>прочие виды расчетов</w:t>
            </w:r>
          </w:p>
        </w:tc>
      </w:tr>
    </w:tbl>
    <w:p w:rsidR="00B041CC" w:rsidRDefault="00B041CC" w:rsidP="00B041CC"/>
    <w:p w:rsidR="00B041CC" w:rsidRDefault="00B041CC" w:rsidP="00B041CC"/>
    <w:p w:rsidR="00B041CC" w:rsidRDefault="00B041CC" w:rsidP="00B041CC"/>
    <w:p w:rsidR="00B041CC" w:rsidRDefault="00B041CC" w:rsidP="00B5779B">
      <w:pPr>
        <w:jc w:val="center"/>
        <w:rPr>
          <w:b/>
          <w:sz w:val="28"/>
          <w:szCs w:val="28"/>
        </w:rPr>
      </w:pPr>
    </w:p>
    <w:sectPr w:rsidR="00B041CC" w:rsidSect="00524C5C">
      <w:headerReference w:type="default" r:id="rId6"/>
      <w:pgSz w:w="11906" w:h="16838"/>
      <w:pgMar w:top="1418" w:right="851" w:bottom="1418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5C7" w:rsidRDefault="009445C7" w:rsidP="00B041CC">
      <w:r>
        <w:separator/>
      </w:r>
    </w:p>
  </w:endnote>
  <w:endnote w:type="continuationSeparator" w:id="0">
    <w:p w:rsidR="009445C7" w:rsidRDefault="009445C7" w:rsidP="00B0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5C7" w:rsidRDefault="009445C7" w:rsidP="00B041CC">
      <w:r>
        <w:separator/>
      </w:r>
    </w:p>
  </w:footnote>
  <w:footnote w:type="continuationSeparator" w:id="0">
    <w:p w:rsidR="009445C7" w:rsidRDefault="009445C7" w:rsidP="00B04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995673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041CC" w:rsidRPr="0045182C" w:rsidRDefault="00B041CC">
        <w:pPr>
          <w:pStyle w:val="ab"/>
          <w:jc w:val="center"/>
          <w:rPr>
            <w:sz w:val="28"/>
            <w:szCs w:val="28"/>
          </w:rPr>
        </w:pPr>
        <w:r w:rsidRPr="0045182C">
          <w:rPr>
            <w:sz w:val="28"/>
            <w:szCs w:val="28"/>
          </w:rPr>
          <w:fldChar w:fldCharType="begin"/>
        </w:r>
        <w:r w:rsidRPr="0045182C">
          <w:rPr>
            <w:sz w:val="28"/>
            <w:szCs w:val="28"/>
          </w:rPr>
          <w:instrText>PAGE   \* MERGEFORMAT</w:instrText>
        </w:r>
        <w:r w:rsidRPr="0045182C">
          <w:rPr>
            <w:sz w:val="28"/>
            <w:szCs w:val="28"/>
          </w:rPr>
          <w:fldChar w:fldCharType="separate"/>
        </w:r>
        <w:r w:rsidR="000B4080">
          <w:rPr>
            <w:noProof/>
            <w:sz w:val="28"/>
            <w:szCs w:val="28"/>
          </w:rPr>
          <w:t>3</w:t>
        </w:r>
        <w:r w:rsidRPr="0045182C">
          <w:rPr>
            <w:sz w:val="28"/>
            <w:szCs w:val="28"/>
          </w:rPr>
          <w:fldChar w:fldCharType="end"/>
        </w:r>
      </w:p>
    </w:sdtContent>
  </w:sdt>
  <w:p w:rsidR="00B041CC" w:rsidRDefault="00B041C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06D05"/>
    <w:rsid w:val="000B4080"/>
    <w:rsid w:val="000D68F9"/>
    <w:rsid w:val="00110A0F"/>
    <w:rsid w:val="001416AD"/>
    <w:rsid w:val="00196968"/>
    <w:rsid w:val="002A350A"/>
    <w:rsid w:val="002B0FB8"/>
    <w:rsid w:val="002E524A"/>
    <w:rsid w:val="00380A66"/>
    <w:rsid w:val="0045182C"/>
    <w:rsid w:val="00524C5C"/>
    <w:rsid w:val="00557772"/>
    <w:rsid w:val="00664407"/>
    <w:rsid w:val="0075767B"/>
    <w:rsid w:val="009445C7"/>
    <w:rsid w:val="0099366C"/>
    <w:rsid w:val="00A64D27"/>
    <w:rsid w:val="00B041CC"/>
    <w:rsid w:val="00B5779B"/>
    <w:rsid w:val="00BA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8B02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B041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041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041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041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Окапова Асемгуль Бахытовна</cp:lastModifiedBy>
  <cp:revision>10</cp:revision>
  <dcterms:created xsi:type="dcterms:W3CDTF">2019-11-25T11:42:00Z</dcterms:created>
  <dcterms:modified xsi:type="dcterms:W3CDTF">2026-09-22T04:46:00Z</dcterms:modified>
</cp:coreProperties>
</file>