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2.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273-НҚ от 28.09.2026</w:t>
      </w:r>
    </w:p>
    <w:tbl>
      <w:tblPr>
        <w:tblStyle w:val="732"/>
        <w:tblW w:w="0" w:type="auto"/>
        <w:tblInd w:w="59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96"/>
      </w:tblGrid>
      <w:tr>
        <w:trPr/>
        <w:tc>
          <w:tcPr>
            <w:tcW w:w="3396" w:type="dxa"/>
            <w:textDirection w:val="lrTb"/>
            <w:noWrap w:val="false"/>
          </w:tcPr>
          <w:p>
            <w:pPr>
              <w:jc w:val="center"/>
            </w:pPr>
            <w:r>
              <w:rPr>
                <w:color w:val="000000"/>
                <w:sz w:val="28"/>
                <w:szCs w:val="28"/>
              </w:rPr>
              <w:t xml:space="preserve">Қазақстан</w:t>
            </w:r>
            <w:r>
              <w:rPr>
                <w:color w:val="000000"/>
                <w:sz w:val="28"/>
                <w:szCs w:val="28"/>
              </w:rPr>
              <w:t xml:space="preserve"> </w:t>
            </w:r>
            <w:r>
              <w:rPr>
                <w:color w:val="000000"/>
                <w:sz w:val="28"/>
                <w:szCs w:val="28"/>
              </w:rPr>
              <w:t xml:space="preserve">Республикасы</w:t>
            </w:r>
            <w:r>
              <w:rPr>
                <w:sz w:val="28"/>
                <w:szCs w:val="28"/>
              </w:rPr>
            </w:r>
            <w:r/>
          </w:p>
        </w:tc>
      </w:tr>
      <w:tr>
        <w:trPr/>
        <w:tc>
          <w:tcPr>
            <w:tcW w:w="3396" w:type="dxa"/>
            <w:vMerge w:val="restart"/>
            <w:textDirection w:val="lrTb"/>
            <w:noWrap w:val="false"/>
          </w:tcPr>
          <w:p>
            <w:pPr>
              <w:jc w:val="center"/>
            </w:pPr>
            <w:r>
              <w:rPr>
                <w:color w:val="000000"/>
                <w:sz w:val="28"/>
                <w:szCs w:val="28"/>
              </w:rPr>
              <w:t xml:space="preserve">Сауда</w:t>
            </w:r>
            <w:r>
              <w:rPr>
                <w:color w:val="000000"/>
                <w:sz w:val="28"/>
                <w:szCs w:val="28"/>
              </w:rPr>
              <w:t xml:space="preserve"> </w:t>
            </w:r>
            <w:r>
              <w:rPr>
                <w:color w:val="000000"/>
                <w:sz w:val="28"/>
                <w:szCs w:val="28"/>
              </w:rPr>
              <w:t xml:space="preserve">және</w:t>
            </w:r>
            <w:r>
              <w:rPr>
                <w:color w:val="000000"/>
                <w:sz w:val="28"/>
                <w:szCs w:val="28"/>
              </w:rPr>
              <w:t xml:space="preserve"> интеграция</w:t>
            </w:r>
            <w:r>
              <w:rPr>
                <w:sz w:val="28"/>
                <w:szCs w:val="28"/>
              </w:rPr>
            </w:r>
            <w:r/>
          </w:p>
        </w:tc>
      </w:tr>
      <w:tr>
        <w:trPr/>
        <w:tc>
          <w:tcPr>
            <w:tcW w:w="3396" w:type="dxa"/>
            <w:vMerge w:val="restart"/>
            <w:textDirection w:val="lrTb"/>
            <w:noWrap w:val="false"/>
          </w:tcPr>
          <w:p>
            <w:pPr>
              <w:jc w:val="center"/>
            </w:pPr>
            <w:r>
              <w:rPr>
                <w:color w:val="000000"/>
                <w:sz w:val="28"/>
                <w:szCs w:val="28"/>
              </w:rPr>
              <w:t xml:space="preserve">министрінің</w:t>
            </w:r>
            <w:r>
              <w:rPr>
                <w:sz w:val="28"/>
                <w:szCs w:val="28"/>
              </w:rPr>
            </w:r>
            <w:r/>
          </w:p>
        </w:tc>
      </w:tr>
      <w:tr>
        <w:trPr/>
        <w:tc>
          <w:tcPr>
            <w:tcW w:w="3396" w:type="dxa"/>
            <w:vMerge w:val="restart"/>
            <w:textDirection w:val="lrTb"/>
            <w:noWrap w:val="false"/>
          </w:tcPr>
          <w:p>
            <w:pPr>
              <w:jc w:val="center"/>
            </w:pPr>
            <w:r>
              <w:rPr>
                <w:color w:val="000000"/>
                <w:sz w:val="28"/>
                <w:szCs w:val="28"/>
              </w:rPr>
              <w:t xml:space="preserve">2026 </w:t>
            </w:r>
            <w:r>
              <w:rPr>
                <w:color w:val="000000"/>
                <w:sz w:val="28"/>
                <w:szCs w:val="28"/>
              </w:rPr>
              <w:t xml:space="preserve">жылғы</w:t>
            </w:r>
            <w:r>
              <w:rPr>
                <w:color w:val="000000"/>
                <w:sz w:val="28"/>
                <w:szCs w:val="28"/>
              </w:rPr>
              <w:t xml:space="preserve"> «       » </w:t>
            </w:r>
            <w:r>
              <w:rPr>
                <w:color w:val="000000"/>
                <w:sz w:val="28"/>
                <w:szCs w:val="28"/>
              </w:rPr>
              <w:t xml:space="preserve">______</w:t>
            </w:r>
            <w:r>
              <w:rPr>
                <w:sz w:val="28"/>
                <w:szCs w:val="28"/>
              </w:rPr>
              <w:br/>
            </w:r>
            <w:r>
              <w:rPr>
                <w:color w:val="000000"/>
                <w:sz w:val="28"/>
                <w:szCs w:val="28"/>
              </w:rPr>
              <w:t xml:space="preserve">№  </w:t>
            </w:r>
            <w:r>
              <w:rPr>
                <w:color w:val="000000"/>
                <w:sz w:val="28"/>
                <w:szCs w:val="28"/>
              </w:rPr>
              <w:t xml:space="preserve">бұйрығына</w:t>
            </w:r>
            <w:r>
              <w:rPr>
                <w:sz w:val="28"/>
                <w:szCs w:val="28"/>
              </w:rPr>
            </w:r>
            <w:r/>
          </w:p>
        </w:tc>
      </w:tr>
      <w:tr>
        <w:trPr/>
        <w:tc>
          <w:tcPr>
            <w:tcW w:w="3396" w:type="dxa"/>
            <w:vMerge w:val="restart"/>
            <w:textDirection w:val="lrTb"/>
            <w:noWrap w:val="false"/>
          </w:tcPr>
          <w:p>
            <w:pPr>
              <w:jc w:val="center"/>
            </w:pPr>
            <w:r>
              <w:rPr>
                <w:color w:val="000000"/>
                <w:sz w:val="28"/>
                <w:szCs w:val="28"/>
              </w:rPr>
              <w:t xml:space="preserve">қосымша</w:t>
            </w:r>
            <w:r>
              <w:rPr>
                <w:sz w:val="28"/>
                <w:szCs w:val="28"/>
              </w:rPr>
            </w:r>
            <w:r/>
          </w:p>
        </w:tc>
      </w:tr>
    </w:tbl>
    <w:p>
      <w:pPr>
        <w:jc w:val="right"/>
        <w:rPr>
          <w:i/>
          <w:sz w:val="28"/>
          <w:szCs w:val="28"/>
          <w:lang w:val="kk-KZ"/>
        </w:rPr>
      </w:pPr>
      <w:r>
        <w:rPr>
          <w:i/>
          <w:sz w:val="28"/>
          <w:szCs w:val="28"/>
          <w:lang w:val="kk-KZ"/>
        </w:rPr>
      </w:r>
      <w:r/>
    </w:p>
    <w:p>
      <w:pPr>
        <w:jc w:val="both"/>
        <w:rPr>
          <w:b/>
          <w:color w:val="000000"/>
          <w:sz w:val="28"/>
          <w:szCs w:val="28"/>
        </w:rPr>
      </w:pPr>
      <w:r>
        <w:rPr>
          <w:b/>
          <w:color w:val="000000"/>
          <w:sz w:val="28"/>
          <w:szCs w:val="28"/>
        </w:rPr>
      </w:r>
      <w:r/>
    </w:p>
    <w:p>
      <w:pPr>
        <w:jc w:val="both"/>
        <w:rPr>
          <w:b/>
          <w:sz w:val="28"/>
          <w:szCs w:val="28"/>
          <w:lang w:val="kk-KZ"/>
        </w:rPr>
      </w:pPr>
      <w:r>
        <w:rPr>
          <w:b/>
          <w:color w:val="000000"/>
          <w:sz w:val="28"/>
          <w:szCs w:val="28"/>
        </w:rPr>
        <w:t xml:space="preserve">Әкету</w:t>
      </w:r>
      <w:r>
        <w:rPr>
          <w:b/>
          <w:color w:val="000000"/>
          <w:sz w:val="28"/>
          <w:szCs w:val="28"/>
        </w:rPr>
        <w:t xml:space="preserve"> </w:t>
      </w:r>
      <w:r>
        <w:rPr>
          <w:b/>
          <w:color w:val="000000"/>
          <w:sz w:val="28"/>
          <w:szCs w:val="28"/>
        </w:rPr>
        <w:t xml:space="preserve">кедендік</w:t>
      </w:r>
      <w:r>
        <w:rPr>
          <w:b/>
          <w:color w:val="000000"/>
          <w:sz w:val="28"/>
          <w:szCs w:val="28"/>
        </w:rPr>
        <w:t xml:space="preserve"> </w:t>
      </w:r>
      <w:r>
        <w:rPr>
          <w:b/>
          <w:color w:val="000000"/>
          <w:sz w:val="28"/>
          <w:szCs w:val="28"/>
        </w:rPr>
        <w:t xml:space="preserve">бажы</w:t>
      </w:r>
      <w:r>
        <w:rPr>
          <w:b/>
          <w:color w:val="000000"/>
          <w:sz w:val="28"/>
          <w:szCs w:val="28"/>
        </w:rPr>
        <w:t xml:space="preserve"> </w:t>
      </w:r>
      <w:r>
        <w:rPr>
          <w:b/>
          <w:color w:val="000000"/>
          <w:sz w:val="28"/>
          <w:szCs w:val="28"/>
        </w:rPr>
        <w:t xml:space="preserve">қолданылатын</w:t>
      </w:r>
      <w:r>
        <w:rPr>
          <w:b/>
          <w:color w:val="000000"/>
          <w:sz w:val="28"/>
          <w:szCs w:val="28"/>
        </w:rPr>
        <w:t xml:space="preserve"> </w:t>
      </w:r>
      <w:r>
        <w:rPr>
          <w:b/>
          <w:color w:val="000000"/>
          <w:sz w:val="28"/>
          <w:szCs w:val="28"/>
        </w:rPr>
        <w:t xml:space="preserve">тауарлар</w:t>
      </w:r>
      <w:r>
        <w:rPr>
          <w:b/>
          <w:color w:val="000000"/>
          <w:sz w:val="28"/>
          <w:szCs w:val="28"/>
        </w:rPr>
        <w:t xml:space="preserve"> </w:t>
      </w:r>
      <w:r>
        <w:rPr>
          <w:b/>
          <w:color w:val="000000"/>
          <w:sz w:val="28"/>
          <w:szCs w:val="28"/>
        </w:rPr>
        <w:t xml:space="preserve">тізбесі</w:t>
      </w:r>
      <w:r>
        <w:rPr>
          <w:b/>
          <w:color w:val="000000"/>
          <w:sz w:val="28"/>
          <w:szCs w:val="28"/>
        </w:rPr>
        <w:t xml:space="preserve">, </w:t>
      </w:r>
      <w:r>
        <w:rPr>
          <w:b/>
          <w:color w:val="000000"/>
          <w:sz w:val="28"/>
          <w:szCs w:val="28"/>
        </w:rPr>
        <w:t xml:space="preserve">мөлшерлемелер</w:t>
      </w:r>
      <w:r>
        <w:rPr>
          <w:b/>
          <w:color w:val="000000"/>
          <w:sz w:val="28"/>
          <w:szCs w:val="28"/>
        </w:rPr>
        <w:t xml:space="preserve"> </w:t>
      </w:r>
      <w:r>
        <w:rPr>
          <w:b/>
          <w:color w:val="000000"/>
          <w:sz w:val="28"/>
          <w:szCs w:val="28"/>
        </w:rPr>
        <w:t xml:space="preserve">көлемі</w:t>
      </w:r>
      <w:r>
        <w:rPr>
          <w:b/>
          <w:color w:val="000000"/>
          <w:sz w:val="28"/>
          <w:szCs w:val="28"/>
        </w:rPr>
        <w:t xml:space="preserve"> </w:t>
      </w:r>
      <w:r>
        <w:rPr>
          <w:b/>
          <w:color w:val="000000"/>
          <w:sz w:val="28"/>
          <w:szCs w:val="28"/>
        </w:rPr>
        <w:t xml:space="preserve">және</w:t>
      </w:r>
      <w:r>
        <w:rPr>
          <w:b/>
          <w:color w:val="000000"/>
          <w:sz w:val="28"/>
          <w:szCs w:val="28"/>
        </w:rPr>
        <w:t xml:space="preserve"> </w:t>
      </w:r>
      <w:r>
        <w:rPr>
          <w:b/>
          <w:color w:val="000000"/>
          <w:sz w:val="28"/>
          <w:szCs w:val="28"/>
        </w:rPr>
        <w:t xml:space="preserve">олардың</w:t>
      </w:r>
      <w:r>
        <w:rPr>
          <w:b/>
          <w:color w:val="000000"/>
          <w:sz w:val="28"/>
          <w:szCs w:val="28"/>
        </w:rPr>
        <w:t xml:space="preserve"> </w:t>
      </w:r>
      <w:r>
        <w:rPr>
          <w:b/>
          <w:color w:val="000000"/>
          <w:sz w:val="28"/>
          <w:szCs w:val="28"/>
        </w:rPr>
        <w:t xml:space="preserve">қолданылу</w:t>
      </w:r>
      <w:r>
        <w:rPr>
          <w:b/>
          <w:color w:val="000000"/>
          <w:sz w:val="28"/>
          <w:szCs w:val="28"/>
        </w:rPr>
        <w:t xml:space="preserve"> </w:t>
      </w:r>
      <w:r>
        <w:rPr>
          <w:b/>
          <w:color w:val="000000"/>
          <w:sz w:val="28"/>
          <w:szCs w:val="28"/>
        </w:rPr>
        <w:t xml:space="preserve">мерзімі</w:t>
      </w:r>
      <w:r/>
    </w:p>
    <w:p>
      <w:pPr>
        <w:pStyle w:val="733"/>
        <w:jc w:val="both"/>
        <w:rPr>
          <w:b/>
          <w:sz w:val="28"/>
          <w:szCs w:val="28"/>
          <w:lang w:val="kk-KZ"/>
        </w:rPr>
      </w:pPr>
      <w:r>
        <w:rPr>
          <w:b/>
          <w:sz w:val="28"/>
          <w:szCs w:val="28"/>
          <w:lang w:val="kk-KZ"/>
        </w:rPr>
        <w:t xml:space="preserve">      1-бөлім. Әкету кедендік бажы қолданылатын тауарлардың жекелеген түрлері, мөлшерлемелер көлемі және олардың қолданылу мерзімі</w:t>
      </w:r>
      <w:r/>
    </w:p>
    <w:tbl>
      <w:tblPr>
        <w:tblStyle w:val="732"/>
        <w:tblW w:w="0" w:type="auto"/>
        <w:tblLook w:val="04A0" w:firstRow="1" w:lastRow="0" w:firstColumn="1" w:lastColumn="0" w:noHBand="0" w:noVBand="1"/>
      </w:tblPr>
      <w:tblGrid>
        <w:gridCol w:w="575"/>
        <w:gridCol w:w="2731"/>
        <w:gridCol w:w="2464"/>
        <w:gridCol w:w="2414"/>
        <w:gridCol w:w="1586"/>
      </w:tblGrid>
      <w:tr>
        <w:trPr>
          <w:trHeight w:val="57"/>
        </w:trPr>
        <w:tc>
          <w:tcPr>
            <w:tcW w:w="0" w:type="auto"/>
            <w:textDirection w:val="lrTb"/>
            <w:noWrap w:val="false"/>
          </w:tcPr>
          <w:p>
            <w:pPr>
              <w:pStyle w:val="733"/>
              <w:rPr>
                <w:sz w:val="28"/>
                <w:szCs w:val="28"/>
                <w:lang w:val="kk-KZ"/>
              </w:rPr>
            </w:pPr>
            <w:r>
              <w:rPr>
                <w:sz w:val="28"/>
                <w:szCs w:val="28"/>
                <w:lang w:val="kk-KZ"/>
              </w:rPr>
              <w:t xml:space="preserve">Р/с № </w:t>
            </w:r>
            <w:r/>
          </w:p>
        </w:tc>
        <w:tc>
          <w:tcPr>
            <w:tcW w:w="0" w:type="auto"/>
            <w:textDirection w:val="lrTb"/>
            <w:noWrap w:val="false"/>
          </w:tcPr>
          <w:p>
            <w:pPr>
              <w:pStyle w:val="733"/>
              <w:rPr>
                <w:sz w:val="28"/>
                <w:szCs w:val="28"/>
                <w:lang w:val="kk-KZ"/>
              </w:rPr>
            </w:pPr>
            <w:r>
              <w:rPr>
                <w:sz w:val="28"/>
                <w:szCs w:val="28"/>
                <w:lang w:val="kk-KZ"/>
              </w:rPr>
              <w:t xml:space="preserve">Еуразиялық экономикалық одақтың сыртқы экономикалық қызметі тауар номенклатурасының коды</w:t>
            </w:r>
            <w:r/>
          </w:p>
        </w:tc>
        <w:tc>
          <w:tcPr>
            <w:tcW w:w="0" w:type="auto"/>
            <w:textDirection w:val="lrTb"/>
            <w:noWrap w:val="false"/>
          </w:tcPr>
          <w:p>
            <w:pPr>
              <w:pStyle w:val="733"/>
              <w:rPr>
                <w:sz w:val="28"/>
                <w:szCs w:val="28"/>
                <w:lang w:val="kk-KZ"/>
              </w:rPr>
            </w:pPr>
            <w:r>
              <w:rPr>
                <w:sz w:val="28"/>
                <w:szCs w:val="28"/>
                <w:lang w:val="kk-KZ"/>
              </w:rPr>
              <w:t xml:space="preserve">Тауардың атауы*</w:t>
            </w:r>
            <w:r/>
          </w:p>
        </w:tc>
        <w:tc>
          <w:tcPr>
            <w:tcW w:w="0" w:type="auto"/>
            <w:textDirection w:val="lrTb"/>
            <w:noWrap w:val="false"/>
          </w:tcPr>
          <w:p>
            <w:pPr>
              <w:pStyle w:val="733"/>
              <w:rPr>
                <w:sz w:val="28"/>
                <w:szCs w:val="28"/>
                <w:lang w:val="kk-KZ"/>
              </w:rPr>
            </w:pPr>
            <w:r>
              <w:rPr>
                <w:sz w:val="28"/>
                <w:szCs w:val="28"/>
                <w:lang w:val="kk-KZ"/>
              </w:rPr>
              <w:t xml:space="preserve">Әкетуге қатысты кедендік баж мөлшерлемесі</w:t>
            </w:r>
            <w:r/>
          </w:p>
        </w:tc>
        <w:tc>
          <w:tcPr>
            <w:tcW w:w="0" w:type="auto"/>
            <w:textDirection w:val="lrTb"/>
            <w:noWrap w:val="false"/>
          </w:tcPr>
          <w:p>
            <w:pPr>
              <w:pStyle w:val="733"/>
              <w:rPr>
                <w:sz w:val="28"/>
                <w:szCs w:val="28"/>
                <w:lang w:val="kk-KZ"/>
              </w:rPr>
            </w:pPr>
            <w:r>
              <w:rPr>
                <w:sz w:val="28"/>
                <w:szCs w:val="28"/>
                <w:lang w:val="kk-KZ"/>
              </w:rPr>
              <w:t xml:space="preserve">Кедендік бажды қолдану мерзімі</w:t>
            </w:r>
            <w:r/>
          </w:p>
        </w:tc>
      </w:tr>
      <w:tr>
        <w:trPr>
          <w:trHeight w:val="57"/>
        </w:trPr>
        <w:tc>
          <w:tcPr>
            <w:tcW w:w="0" w:type="auto"/>
            <w:textDirection w:val="lrTb"/>
            <w:noWrap w:val="false"/>
          </w:tcPr>
          <w:p>
            <w:pPr>
              <w:rPr>
                <w:sz w:val="28"/>
                <w:szCs w:val="28"/>
                <w:lang w:val="kk-KZ"/>
              </w:rPr>
            </w:pPr>
            <w:r>
              <w:rPr>
                <w:sz w:val="28"/>
                <w:szCs w:val="28"/>
                <w:lang w:val="kk-KZ"/>
              </w:rPr>
            </w:r>
            <w:r/>
          </w:p>
        </w:tc>
        <w:tc>
          <w:tcPr>
            <w:tcW w:w="0" w:type="auto"/>
            <w:textDirection w:val="lrTb"/>
            <w:noWrap w:val="false"/>
          </w:tcPr>
          <w:p>
            <w:pPr>
              <w:rPr>
                <w:sz w:val="28"/>
                <w:szCs w:val="28"/>
                <w:lang w:val="kk-KZ"/>
              </w:rPr>
            </w:pPr>
            <w:r>
              <w:rPr>
                <w:sz w:val="28"/>
                <w:szCs w:val="28"/>
                <w:lang w:val="kk-KZ"/>
              </w:rPr>
            </w:r>
            <w:r/>
          </w:p>
        </w:tc>
        <w:tc>
          <w:tcPr>
            <w:tcW w:w="0" w:type="auto"/>
            <w:textDirection w:val="lrTb"/>
            <w:noWrap w:val="false"/>
          </w:tcPr>
          <w:p>
            <w:pPr>
              <w:rPr>
                <w:sz w:val="28"/>
                <w:szCs w:val="28"/>
                <w:lang w:val="kk-KZ"/>
              </w:rPr>
            </w:pPr>
            <w:r>
              <w:rPr>
                <w:sz w:val="28"/>
                <w:szCs w:val="28"/>
                <w:lang w:val="kk-KZ"/>
              </w:rPr>
            </w:r>
            <w:r/>
          </w:p>
        </w:tc>
        <w:tc>
          <w:tcPr>
            <w:tcW w:w="0" w:type="auto"/>
            <w:textDirection w:val="lrTb"/>
            <w:noWrap w:val="false"/>
          </w:tcPr>
          <w:p>
            <w:pPr>
              <w:pStyle w:val="733"/>
              <w:rPr>
                <w:sz w:val="28"/>
                <w:szCs w:val="28"/>
                <w:lang w:val="kk-KZ"/>
              </w:rPr>
            </w:pPr>
            <w:r>
              <w:rPr>
                <w:sz w:val="28"/>
                <w:szCs w:val="28"/>
                <w:lang w:val="kk-KZ"/>
              </w:rPr>
              <w:t xml:space="preserve">Қазақстан Республикасының аумағынан **</w:t>
            </w:r>
            <w:r/>
          </w:p>
        </w:tc>
        <w:tc>
          <w:tcPr>
            <w:tcW w:w="0" w:type="auto"/>
            <w:textDirection w:val="lrTb"/>
            <w:noWrap w:val="false"/>
          </w:tcPr>
          <w:p>
            <w:pPr>
              <w:rPr>
                <w:sz w:val="28"/>
                <w:szCs w:val="28"/>
                <w:lang w:val="kk-KZ"/>
              </w:rPr>
            </w:pPr>
            <w:r>
              <w:rPr>
                <w:sz w:val="28"/>
                <w:szCs w:val="28"/>
                <w:lang w:val="kk-KZ"/>
              </w:rPr>
            </w:r>
            <w:r/>
          </w:p>
        </w:tc>
      </w:tr>
      <w:tr>
        <w:trPr>
          <w:trHeight w:val="57"/>
        </w:trPr>
        <w:tc>
          <w:tcPr>
            <w:tcW w:w="0" w:type="auto"/>
            <w:textDirection w:val="lrTb"/>
            <w:noWrap w:val="false"/>
          </w:tcPr>
          <w:p>
            <w:pPr>
              <w:pStyle w:val="733"/>
              <w:rPr>
                <w:sz w:val="28"/>
                <w:szCs w:val="28"/>
                <w:lang w:val="kk-KZ"/>
              </w:rPr>
            </w:pPr>
            <w:r>
              <w:rPr>
                <w:sz w:val="28"/>
                <w:szCs w:val="28"/>
                <w:lang w:val="kk-KZ"/>
              </w:rPr>
              <w:t xml:space="preserve">1</w:t>
            </w:r>
            <w:r/>
          </w:p>
        </w:tc>
        <w:tc>
          <w:tcPr>
            <w:tcW w:w="0" w:type="auto"/>
            <w:textDirection w:val="lrTb"/>
            <w:noWrap w:val="false"/>
          </w:tcPr>
          <w:p>
            <w:pPr>
              <w:pStyle w:val="733"/>
              <w:rPr>
                <w:sz w:val="28"/>
                <w:szCs w:val="28"/>
                <w:lang w:val="kk-KZ"/>
              </w:rPr>
            </w:pPr>
            <w:r>
              <w:rPr>
                <w:sz w:val="28"/>
                <w:szCs w:val="28"/>
                <w:lang w:val="kk-KZ"/>
              </w:rPr>
              <w:t xml:space="preserve">2</w:t>
            </w:r>
            <w:r/>
          </w:p>
        </w:tc>
        <w:tc>
          <w:tcPr>
            <w:tcW w:w="0" w:type="auto"/>
            <w:textDirection w:val="lrTb"/>
            <w:noWrap w:val="false"/>
          </w:tcPr>
          <w:p>
            <w:pPr>
              <w:pStyle w:val="733"/>
              <w:rPr>
                <w:sz w:val="28"/>
                <w:szCs w:val="28"/>
                <w:lang w:val="kk-KZ"/>
              </w:rPr>
            </w:pPr>
            <w:r>
              <w:rPr>
                <w:sz w:val="28"/>
                <w:szCs w:val="28"/>
                <w:lang w:val="kk-KZ"/>
              </w:rPr>
              <w:t xml:space="preserve">3</w:t>
            </w:r>
            <w:r/>
          </w:p>
        </w:tc>
        <w:tc>
          <w:tcPr>
            <w:tcW w:w="0" w:type="auto"/>
            <w:textDirection w:val="lrTb"/>
            <w:noWrap w:val="false"/>
          </w:tcPr>
          <w:p>
            <w:pPr>
              <w:pStyle w:val="733"/>
              <w:rPr>
                <w:sz w:val="28"/>
                <w:szCs w:val="28"/>
                <w:lang w:val="kk-KZ"/>
              </w:rPr>
            </w:pPr>
            <w:r>
              <w:rPr>
                <w:sz w:val="28"/>
                <w:szCs w:val="28"/>
                <w:lang w:val="kk-KZ"/>
              </w:rPr>
              <w:t xml:space="preserve">4</w:t>
            </w:r>
            <w:r/>
          </w:p>
        </w:tc>
        <w:tc>
          <w:tcPr>
            <w:tcW w:w="0" w:type="auto"/>
            <w:textDirection w:val="lrTb"/>
            <w:noWrap w:val="false"/>
          </w:tcPr>
          <w:p>
            <w:pPr>
              <w:pStyle w:val="733"/>
              <w:rPr>
                <w:sz w:val="28"/>
                <w:szCs w:val="28"/>
                <w:lang w:val="kk-KZ"/>
              </w:rPr>
            </w:pPr>
            <w:r>
              <w:rPr>
                <w:sz w:val="28"/>
                <w:szCs w:val="28"/>
                <w:lang w:val="kk-KZ"/>
              </w:rPr>
              <w:t xml:space="preserve">5</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1.</w:t>
            </w:r>
            <w:r/>
          </w:p>
        </w:tc>
        <w:tc>
          <w:tcPr>
            <w:tcW w:w="0" w:type="auto"/>
            <w:vMerge w:val="restart"/>
            <w:textDirection w:val="lrTb"/>
            <w:noWrap w:val="false"/>
          </w:tcPr>
          <w:p>
            <w:pPr>
              <w:pStyle w:val="733"/>
              <w:jc w:val="both"/>
              <w:rPr>
                <w:sz w:val="28"/>
                <w:szCs w:val="28"/>
                <w:lang w:val="kk-KZ"/>
              </w:rPr>
            </w:pPr>
            <w:r>
              <w:rPr>
                <w:sz w:val="28"/>
                <w:szCs w:val="28"/>
                <w:lang w:val="kk-KZ"/>
              </w:rPr>
              <w:t xml:space="preserve">4101</w:t>
            </w:r>
            <w:r/>
          </w:p>
        </w:tc>
        <w:tc>
          <w:tcPr>
            <w:tcW w:w="0" w:type="auto"/>
            <w:vMerge w:val="restart"/>
            <w:textDirection w:val="lrTb"/>
            <w:noWrap w:val="false"/>
          </w:tcPr>
          <w:p>
            <w:pPr>
              <w:pStyle w:val="733"/>
              <w:jc w:val="both"/>
              <w:rPr>
                <w:sz w:val="28"/>
                <w:szCs w:val="28"/>
                <w:lang w:val="kk-KZ"/>
              </w:rPr>
            </w:pPr>
            <w:r>
              <w:rPr>
                <w:sz w:val="28"/>
                <w:szCs w:val="28"/>
                <w:lang w:val="kk-KZ"/>
              </w:rPr>
              <w:t xml:space="preserve">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w:t>
            </w:r>
            <w:r>
              <w:rPr>
                <w:sz w:val="28"/>
                <w:szCs w:val="28"/>
                <w:lang w:val="kk-KZ"/>
              </w:rPr>
              <w:t xml:space="preserve">өңдеуге түспеген) жануарлардың түгі бар немесе түксіз, бөлінген немесе бөлінбеген, өңделмеген терілері</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 тоннасына 200 еуро</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2.</w:t>
            </w:r>
            <w:r/>
          </w:p>
        </w:tc>
        <w:tc>
          <w:tcPr>
            <w:tcW w:w="0" w:type="auto"/>
            <w:vMerge w:val="restart"/>
            <w:textDirection w:val="lrTb"/>
            <w:noWrap w:val="false"/>
          </w:tcPr>
          <w:p>
            <w:pPr>
              <w:pStyle w:val="733"/>
              <w:jc w:val="both"/>
              <w:rPr>
                <w:sz w:val="28"/>
                <w:szCs w:val="28"/>
                <w:lang w:val="kk-KZ"/>
              </w:rPr>
            </w:pPr>
            <w:r>
              <w:rPr>
                <w:sz w:val="28"/>
                <w:szCs w:val="28"/>
                <w:lang w:val="kk-KZ"/>
              </w:rPr>
              <w:t xml:space="preserve">4102</w:t>
            </w:r>
            <w:r/>
          </w:p>
        </w:tc>
        <w:tc>
          <w:tcPr>
            <w:tcW w:w="0" w:type="auto"/>
            <w:vMerge w:val="restart"/>
            <w:textDirection w:val="lrTb"/>
            <w:noWrap w:val="false"/>
          </w:tcPr>
          <w:p>
            <w:pPr>
              <w:pStyle w:val="733"/>
              <w:jc w:val="both"/>
              <w:rPr>
                <w:sz w:val="28"/>
                <w:szCs w:val="28"/>
                <w:lang w:val="kk-KZ"/>
              </w:rPr>
            </w:pPr>
            <w:r>
              <w:rPr>
                <w:sz w:val="28"/>
                <w:szCs w:val="28"/>
                <w:lang w:val="kk-KZ"/>
              </w:rPr>
              <w:t xml:space="preserve">Осы топқа 1(в) ескертпемен алып тасталғандардан басқа, қойлардың немесе қозы</w:t>
            </w:r>
            <w:r>
              <w:rPr>
                <w:sz w:val="28"/>
                <w:szCs w:val="28"/>
                <w:lang w:val="kk-KZ"/>
              </w:rPr>
              <w:t xml:space="preserve">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 тоннасына 200 еуро</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3.</w:t>
            </w:r>
            <w:r/>
          </w:p>
        </w:tc>
        <w:tc>
          <w:tcPr>
            <w:tcW w:w="0" w:type="auto"/>
            <w:vMerge w:val="restart"/>
            <w:textDirection w:val="lrTb"/>
            <w:noWrap w:val="false"/>
          </w:tcPr>
          <w:p>
            <w:pPr>
              <w:pStyle w:val="733"/>
              <w:jc w:val="both"/>
              <w:rPr>
                <w:sz w:val="28"/>
                <w:szCs w:val="28"/>
                <w:lang w:val="kk-KZ"/>
              </w:rPr>
            </w:pPr>
            <w:r>
              <w:rPr>
                <w:sz w:val="28"/>
                <w:szCs w:val="28"/>
                <w:lang w:val="kk-KZ"/>
              </w:rPr>
              <w:t xml:space="preserve">4103</w:t>
            </w:r>
            <w:r/>
          </w:p>
        </w:tc>
        <w:tc>
          <w:tcPr>
            <w:tcW w:w="0" w:type="auto"/>
            <w:vMerge w:val="restart"/>
            <w:textDirection w:val="lrTb"/>
            <w:noWrap w:val="false"/>
          </w:tcPr>
          <w:p>
            <w:pPr>
              <w:pStyle w:val="733"/>
              <w:jc w:val="both"/>
              <w:rPr>
                <w:sz w:val="28"/>
                <w:szCs w:val="28"/>
                <w:lang w:val="kk-KZ"/>
              </w:rPr>
            </w:pPr>
            <w:r>
              <w:rPr>
                <w:sz w:val="28"/>
                <w:szCs w:val="28"/>
                <w:lang w:val="kk-KZ"/>
              </w:rPr>
              <w:t xml:space="preserve">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w:t>
            </w:r>
            <w:r>
              <w:rPr>
                <w:sz w:val="28"/>
                <w:szCs w:val="28"/>
                <w:lang w:val="kk-KZ"/>
              </w:rPr>
              <w:t xml:space="preserve">немесе басқа әдіспен консервіленген, иленбеген, бірақ пергаментке келтіріліп өңделген немесе одан әрі өңдеуге ұшырамаған), өзге де терілер</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 тоннасына 200 еуро</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4.</w:t>
            </w:r>
            <w:r/>
          </w:p>
        </w:tc>
        <w:tc>
          <w:tcPr>
            <w:tcW w:w="0" w:type="auto"/>
            <w:vMerge w:val="restart"/>
            <w:textDirection w:val="lrTb"/>
            <w:noWrap w:val="false"/>
          </w:tcPr>
          <w:p>
            <w:pPr>
              <w:pStyle w:val="733"/>
              <w:jc w:val="both"/>
              <w:rPr>
                <w:sz w:val="28"/>
                <w:szCs w:val="28"/>
                <w:lang w:val="kk-KZ"/>
              </w:rPr>
            </w:pPr>
            <w:r>
              <w:rPr>
                <w:sz w:val="28"/>
                <w:szCs w:val="28"/>
                <w:lang w:val="kk-KZ"/>
              </w:rPr>
              <w:t xml:space="preserve">5101</w:t>
            </w:r>
            <w:r/>
          </w:p>
        </w:tc>
        <w:tc>
          <w:tcPr>
            <w:tcW w:w="0" w:type="auto"/>
            <w:vMerge w:val="restart"/>
            <w:textDirection w:val="lrTb"/>
            <w:noWrap w:val="false"/>
          </w:tcPr>
          <w:p>
            <w:pPr>
              <w:pStyle w:val="733"/>
              <w:jc w:val="both"/>
              <w:rPr>
                <w:sz w:val="28"/>
                <w:szCs w:val="28"/>
                <w:lang w:val="kk-KZ"/>
              </w:rPr>
            </w:pPr>
            <w:r>
              <w:rPr>
                <w:sz w:val="28"/>
                <w:szCs w:val="28"/>
                <w:lang w:val="kk-KZ"/>
              </w:rPr>
              <w:t xml:space="preserve">Кард немесе тарақпен тарауға ұшырамаған жүн</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50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5.</w:t>
            </w:r>
            <w:r/>
          </w:p>
        </w:tc>
        <w:tc>
          <w:tcPr>
            <w:tcW w:w="0" w:type="auto"/>
            <w:vMerge w:val="restart"/>
            <w:textDirection w:val="lrTb"/>
            <w:noWrap w:val="false"/>
          </w:tcPr>
          <w:p>
            <w:pPr>
              <w:pStyle w:val="733"/>
              <w:jc w:val="both"/>
              <w:rPr>
                <w:sz w:val="28"/>
                <w:szCs w:val="28"/>
                <w:lang w:val="kk-KZ"/>
              </w:rPr>
            </w:pPr>
            <w:r>
              <w:rPr>
                <w:sz w:val="28"/>
                <w:szCs w:val="28"/>
                <w:lang w:val="kk-KZ"/>
              </w:rPr>
              <w:t xml:space="preserve">5102</w:t>
            </w:r>
            <w:r/>
          </w:p>
        </w:tc>
        <w:tc>
          <w:tcPr>
            <w:tcW w:w="0" w:type="auto"/>
            <w:vMerge w:val="restart"/>
            <w:textDirection w:val="lrTb"/>
            <w:noWrap w:val="false"/>
          </w:tcPr>
          <w:p>
            <w:pPr>
              <w:pStyle w:val="733"/>
              <w:jc w:val="both"/>
              <w:rPr>
                <w:sz w:val="28"/>
                <w:szCs w:val="28"/>
                <w:lang w:val="kk-KZ"/>
              </w:rPr>
            </w:pPr>
            <w:r>
              <w:rPr>
                <w:sz w:val="28"/>
                <w:szCs w:val="28"/>
                <w:lang w:val="kk-KZ"/>
              </w:rPr>
              <w:t xml:space="preserve">Кардтық немесе тарақпен тарауға ұшырамаған, биязы немесе қылшықты, жануарлар қылы</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50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6.</w:t>
            </w:r>
            <w:r/>
          </w:p>
        </w:tc>
        <w:tc>
          <w:tcPr>
            <w:tcW w:w="0" w:type="auto"/>
            <w:vMerge w:val="restart"/>
            <w:textDirection w:val="lrTb"/>
            <w:noWrap w:val="false"/>
          </w:tcPr>
          <w:p>
            <w:pPr>
              <w:pStyle w:val="733"/>
              <w:jc w:val="both"/>
              <w:rPr>
                <w:sz w:val="28"/>
                <w:szCs w:val="28"/>
                <w:lang w:val="kk-KZ"/>
              </w:rPr>
            </w:pPr>
            <w:r>
              <w:rPr>
                <w:sz w:val="28"/>
                <w:szCs w:val="28"/>
                <w:lang w:val="kk-KZ"/>
              </w:rPr>
              <w:t xml:space="preserve">5103</w:t>
            </w:r>
            <w:r/>
          </w:p>
        </w:tc>
        <w:tc>
          <w:tcPr>
            <w:tcW w:w="0" w:type="auto"/>
            <w:vMerge w:val="restart"/>
            <w:textDirection w:val="lrTb"/>
            <w:noWrap w:val="false"/>
          </w:tcPr>
          <w:p>
            <w:pPr>
              <w:pStyle w:val="733"/>
              <w:jc w:val="both"/>
              <w:rPr>
                <w:sz w:val="28"/>
                <w:szCs w:val="28"/>
                <w:lang w:val="kk-KZ"/>
              </w:rPr>
            </w:pPr>
            <w:r>
              <w:rPr>
                <w:sz w:val="28"/>
                <w:szCs w:val="28"/>
                <w:lang w:val="kk-KZ"/>
              </w:rPr>
              <w:t xml:space="preserve">Иіру қалдықтарын қоса алғанда, бірақ түтілген шикізатты қоспағанда, жануарлар жүнінің немесе биязы немесе қылшықты қылының қалдықтары</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50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vMerge w:val="restart"/>
            <w:textDirection w:val="lrTb"/>
            <w:noWrap w:val="false"/>
          </w:tcPr>
          <w:p>
            <w:pPr>
              <w:pStyle w:val="733"/>
              <w:jc w:val="both"/>
              <w:rPr>
                <w:sz w:val="28"/>
                <w:szCs w:val="28"/>
                <w:lang w:val="kk-KZ"/>
              </w:rPr>
            </w:pPr>
            <w:r>
              <w:rPr>
                <w:sz w:val="28"/>
                <w:szCs w:val="28"/>
                <w:lang w:val="kk-KZ"/>
              </w:rPr>
              <w:t xml:space="preserve">7.</w:t>
            </w:r>
            <w:r/>
          </w:p>
        </w:tc>
        <w:tc>
          <w:tcPr>
            <w:tcW w:w="0" w:type="auto"/>
            <w:vMerge w:val="restart"/>
            <w:textDirection w:val="lrTb"/>
            <w:noWrap w:val="false"/>
          </w:tcPr>
          <w:p>
            <w:pPr>
              <w:pStyle w:val="733"/>
              <w:jc w:val="both"/>
              <w:rPr>
                <w:sz w:val="28"/>
                <w:szCs w:val="28"/>
                <w:lang w:val="kk-KZ"/>
              </w:rPr>
            </w:pPr>
            <w:r>
              <w:rPr>
                <w:sz w:val="28"/>
                <w:szCs w:val="28"/>
                <w:lang w:val="kk-KZ"/>
              </w:rPr>
              <w:t xml:space="preserve">5104 00 000 0</w:t>
            </w:r>
            <w:r/>
          </w:p>
        </w:tc>
        <w:tc>
          <w:tcPr>
            <w:tcW w:w="0" w:type="auto"/>
            <w:vMerge w:val="restart"/>
            <w:textDirection w:val="lrTb"/>
            <w:noWrap w:val="false"/>
          </w:tcPr>
          <w:p>
            <w:pPr>
              <w:pStyle w:val="733"/>
              <w:jc w:val="both"/>
              <w:rPr>
                <w:sz w:val="28"/>
                <w:szCs w:val="28"/>
                <w:lang w:val="kk-KZ"/>
              </w:rPr>
            </w:pPr>
            <w:r>
              <w:rPr>
                <w:sz w:val="28"/>
                <w:szCs w:val="28"/>
                <w:lang w:val="kk-KZ"/>
              </w:rPr>
              <w:t xml:space="preserve">Жүннен немесе жануарлардың биязы немесе қылшықты </w:t>
            </w:r>
            <w:r>
              <w:rPr>
                <w:sz w:val="28"/>
                <w:szCs w:val="28"/>
                <w:lang w:val="kk-KZ"/>
              </w:rPr>
              <w:t xml:space="preserve">қылынан жасалған түтілген шикізат</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2028 жылғы 31 мамырды қоса </w:t>
            </w:r>
            <w:r>
              <w:rPr>
                <w:sz w:val="28"/>
                <w:szCs w:val="28"/>
                <w:lang w:val="kk-KZ"/>
              </w:rPr>
              <w:t xml:space="preserve">алғанға дейін</w:t>
            </w:r>
            <w:r/>
          </w:p>
        </w:tc>
      </w:tr>
      <w:tr>
        <w:trPr>
          <w:trHeight w:val="57"/>
        </w:trPr>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vMerge w:val="continue"/>
            <w:textDirection w:val="lrTb"/>
            <w:noWrap w:val="false"/>
          </w:tcPr>
          <w:p>
            <w:pPr>
              <w:jc w:val="both"/>
              <w:rPr>
                <w:sz w:val="28"/>
                <w:szCs w:val="28"/>
                <w:lang w:val="kk-KZ"/>
              </w:rPr>
            </w:pPr>
            <w:r>
              <w:rPr>
                <w:sz w:val="28"/>
                <w:szCs w:val="28"/>
                <w:lang w:val="kk-KZ"/>
              </w:rPr>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50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2028 жылғы 1 маусымнан бастап</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8.</w:t>
            </w:r>
            <w:r/>
          </w:p>
        </w:tc>
        <w:tc>
          <w:tcPr>
            <w:tcW w:w="0" w:type="auto"/>
            <w:textDirection w:val="lrTb"/>
            <w:noWrap w:val="false"/>
          </w:tcPr>
          <w:p>
            <w:pPr>
              <w:pStyle w:val="733"/>
              <w:jc w:val="both"/>
              <w:rPr>
                <w:sz w:val="28"/>
                <w:szCs w:val="28"/>
                <w:lang w:val="kk-KZ"/>
              </w:rPr>
            </w:pPr>
            <w:r>
              <w:rPr>
                <w:sz w:val="28"/>
                <w:szCs w:val="28"/>
                <w:lang w:val="kk-KZ"/>
              </w:rPr>
              <w:t xml:space="preserve">7204</w:t>
            </w:r>
            <w:r/>
          </w:p>
        </w:tc>
        <w:tc>
          <w:tcPr>
            <w:tcW w:w="0" w:type="auto"/>
            <w:textDirection w:val="lrTb"/>
            <w:noWrap w:val="false"/>
          </w:tcPr>
          <w:p>
            <w:pPr>
              <w:pStyle w:val="733"/>
              <w:jc w:val="both"/>
              <w:rPr>
                <w:sz w:val="28"/>
                <w:szCs w:val="28"/>
                <w:lang w:val="kk-KZ"/>
              </w:rPr>
            </w:pPr>
            <w:r>
              <w:rPr>
                <w:sz w:val="28"/>
                <w:szCs w:val="28"/>
                <w:lang w:val="kk-KZ"/>
              </w:rPr>
              <w:t xml:space="preserve">Қара металдардың қалдықтары мен сынықтары; қайта балқытуға арналған қара металдардың құйма металдары (шихталық құймалар)</w:t>
            </w:r>
            <w:r/>
          </w:p>
        </w:tc>
        <w:tc>
          <w:tcPr>
            <w:tcW w:w="0" w:type="auto"/>
            <w:textDirection w:val="lrTb"/>
            <w:noWrap w:val="false"/>
          </w:tcPr>
          <w:p>
            <w:pPr>
              <w:pStyle w:val="733"/>
              <w:jc w:val="both"/>
              <w:rPr>
                <w:sz w:val="28"/>
                <w:szCs w:val="28"/>
                <w:lang w:val="kk-KZ"/>
              </w:rPr>
            </w:pPr>
            <w:r>
              <w:rPr>
                <w:sz w:val="28"/>
                <w:szCs w:val="28"/>
                <w:lang w:val="kk-KZ"/>
              </w:rPr>
              <w:t xml:space="preserve">5 %, бірақ 1 тоннасына 5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9.</w:t>
            </w:r>
            <w:r/>
          </w:p>
        </w:tc>
        <w:tc>
          <w:tcPr>
            <w:tcW w:w="0" w:type="auto"/>
            <w:textDirection w:val="lrTb"/>
            <w:noWrap w:val="false"/>
          </w:tcPr>
          <w:p>
            <w:pPr>
              <w:pStyle w:val="733"/>
              <w:jc w:val="both"/>
              <w:rPr>
                <w:sz w:val="28"/>
                <w:szCs w:val="28"/>
                <w:lang w:val="kk-KZ"/>
              </w:rPr>
            </w:pPr>
            <w:r>
              <w:rPr>
                <w:sz w:val="28"/>
                <w:szCs w:val="28"/>
                <w:lang w:val="kk-KZ"/>
              </w:rPr>
              <w:t xml:space="preserve">7302 7302 10 220 0 қоспағанда</w:t>
            </w:r>
            <w:r/>
          </w:p>
        </w:tc>
        <w:tc>
          <w:tcPr>
            <w:tcW w:w="0" w:type="auto"/>
            <w:textDirection w:val="lrTb"/>
            <w:noWrap w:val="false"/>
          </w:tcPr>
          <w:p>
            <w:pPr>
              <w:pStyle w:val="733"/>
              <w:jc w:val="both"/>
              <w:rPr>
                <w:sz w:val="28"/>
                <w:szCs w:val="28"/>
                <w:lang w:val="kk-KZ"/>
              </w:rPr>
            </w:pPr>
            <w:r>
              <w:rPr>
                <w:sz w:val="28"/>
                <w:szCs w:val="28"/>
                <w:lang w:val="kk-KZ"/>
              </w:rPr>
              <w:t xml:space="preserve">Темір жол немесе трамвай жолдары үшін пайдаланылатын, қара металдардан жасалған бұйымдар: рельстерді біріктіруге немесе бекітуге арналған рельстер, жанама рельстер</w:t>
            </w:r>
            <w:r>
              <w:rPr>
                <w:sz w:val="28"/>
                <w:szCs w:val="28"/>
                <w:lang w:val="kk-KZ"/>
              </w:rPr>
              <w:t xml:space="preserve"> және тісті рельстер, ауыстырылатын рельстер, қатаң қиылысу айқастырмалар, ауыстырылатын штангалар және өзге де көлденең қосылғыштар, шпалдар, түйіспе жапсырмалар және төсемдер, сыналар, тірек тақталар, ілмекті рельс бұрандамалары, төсемдер мен кергіштер, </w:t>
            </w:r>
            <w:r>
              <w:rPr>
                <w:sz w:val="28"/>
                <w:szCs w:val="28"/>
                <w:lang w:val="kk-KZ"/>
              </w:rPr>
              <w:t xml:space="preserve">тұғырлар, жақтаулар және өзге де бөлшектер</w:t>
            </w:r>
            <w:r/>
          </w:p>
        </w:tc>
        <w:tc>
          <w:tcPr>
            <w:tcW w:w="0" w:type="auto"/>
            <w:textDirection w:val="lrTb"/>
            <w:noWrap w:val="false"/>
          </w:tcPr>
          <w:p>
            <w:pPr>
              <w:pStyle w:val="733"/>
              <w:jc w:val="both"/>
              <w:rPr>
                <w:sz w:val="28"/>
                <w:szCs w:val="28"/>
                <w:lang w:val="kk-KZ"/>
              </w:rPr>
            </w:pPr>
            <w:r>
              <w:rPr>
                <w:sz w:val="28"/>
                <w:szCs w:val="28"/>
                <w:lang w:val="kk-KZ"/>
              </w:rPr>
              <w:t xml:space="preserve">15 %, бірақ 1 тоннасына 15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10.</w:t>
            </w:r>
            <w:r/>
          </w:p>
        </w:tc>
        <w:tc>
          <w:tcPr>
            <w:tcW w:w="0" w:type="auto"/>
            <w:textDirection w:val="lrTb"/>
            <w:noWrap w:val="false"/>
          </w:tcPr>
          <w:p>
            <w:pPr>
              <w:pStyle w:val="733"/>
              <w:jc w:val="both"/>
              <w:rPr>
                <w:sz w:val="28"/>
                <w:szCs w:val="28"/>
                <w:lang w:val="kk-KZ"/>
              </w:rPr>
            </w:pPr>
            <w:r>
              <w:rPr>
                <w:sz w:val="28"/>
                <w:szCs w:val="28"/>
                <w:lang w:val="kk-KZ"/>
              </w:rPr>
              <w:t xml:space="preserve">7404 00</w:t>
            </w:r>
            <w:r/>
          </w:p>
        </w:tc>
        <w:tc>
          <w:tcPr>
            <w:tcW w:w="0" w:type="auto"/>
            <w:textDirection w:val="lrTb"/>
            <w:noWrap w:val="false"/>
          </w:tcPr>
          <w:p>
            <w:pPr>
              <w:pStyle w:val="733"/>
              <w:jc w:val="both"/>
              <w:rPr>
                <w:sz w:val="28"/>
                <w:szCs w:val="28"/>
                <w:lang w:val="kk-KZ"/>
              </w:rPr>
            </w:pPr>
            <w:r>
              <w:rPr>
                <w:sz w:val="28"/>
                <w:szCs w:val="28"/>
                <w:lang w:val="kk-KZ"/>
              </w:rPr>
              <w:t xml:space="preserve">Мыс қалдықтары мен сынықтары</w:t>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84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11.</w:t>
            </w:r>
            <w:r/>
          </w:p>
        </w:tc>
        <w:tc>
          <w:tcPr>
            <w:tcW w:w="0" w:type="auto"/>
            <w:textDirection w:val="lrTb"/>
            <w:noWrap w:val="false"/>
          </w:tcPr>
          <w:p>
            <w:pPr>
              <w:ind w:right="-1" w:firstLine="29"/>
              <w:jc w:val="both"/>
              <w:tabs>
                <w:tab w:val="left" w:pos="709" w:leader="none"/>
              </w:tabs>
              <w:rPr>
                <w:sz w:val="28"/>
                <w:szCs w:val="28"/>
                <w:lang w:val="kk-KZ"/>
              </w:rPr>
            </w:pPr>
            <w:r>
              <w:rPr>
                <w:sz w:val="28"/>
                <w:szCs w:val="28"/>
                <w:lang w:val="kk-KZ"/>
              </w:rPr>
              <w:t xml:space="preserve">7601 20 200 1</w:t>
            </w:r>
            <w:r/>
          </w:p>
          <w:p>
            <w:pPr>
              <w:pStyle w:val="733"/>
              <w:jc w:val="both"/>
              <w:rPr>
                <w:sz w:val="28"/>
                <w:szCs w:val="28"/>
                <w:lang w:val="kk-KZ"/>
              </w:rPr>
            </w:pPr>
            <w:r>
              <w:rPr>
                <w:sz w:val="28"/>
                <w:szCs w:val="28"/>
                <w:lang w:val="kk-KZ"/>
              </w:rPr>
              <w:t xml:space="preserve">7601 20 800 1</w:t>
            </w:r>
            <w:r/>
          </w:p>
        </w:tc>
        <w:tc>
          <w:tcPr>
            <w:tcW w:w="0" w:type="auto"/>
            <w:textDirection w:val="lrTb"/>
            <w:noWrap w:val="false"/>
          </w:tcPr>
          <w:p>
            <w:pPr>
              <w:pStyle w:val="733"/>
              <w:jc w:val="both"/>
              <w:rPr>
                <w:sz w:val="28"/>
                <w:szCs w:val="28"/>
                <w:lang w:val="kk-KZ"/>
              </w:rPr>
            </w:pPr>
            <w:r>
              <w:rPr>
                <w:sz w:val="28"/>
                <w:szCs w:val="28"/>
                <w:lang w:val="kk-KZ"/>
              </w:rPr>
              <w:t xml:space="preserve">Авиациялық қозғалтқыштарды жасау үшін бастапқы алюминий қорытпалары</w:t>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76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12.</w:t>
            </w:r>
            <w:r/>
          </w:p>
        </w:tc>
        <w:tc>
          <w:tcPr>
            <w:tcW w:w="0" w:type="auto"/>
            <w:textDirection w:val="lrTb"/>
            <w:noWrap w:val="false"/>
          </w:tcPr>
          <w:p>
            <w:pPr>
              <w:ind w:right="-1"/>
              <w:jc w:val="both"/>
              <w:tabs>
                <w:tab w:val="left" w:pos="709" w:leader="none"/>
              </w:tabs>
              <w:rPr>
                <w:sz w:val="28"/>
                <w:szCs w:val="28"/>
                <w:lang w:val="kk-KZ"/>
              </w:rPr>
            </w:pPr>
            <w:r>
              <w:rPr>
                <w:sz w:val="28"/>
                <w:szCs w:val="28"/>
                <w:lang w:val="kk-KZ"/>
              </w:rPr>
              <w:t xml:space="preserve">7601202009***</w:t>
            </w:r>
            <w:r/>
          </w:p>
          <w:p>
            <w:pPr>
              <w:pStyle w:val="733"/>
              <w:jc w:val="both"/>
              <w:rPr>
                <w:sz w:val="28"/>
                <w:szCs w:val="28"/>
                <w:lang w:val="kk-KZ"/>
              </w:rPr>
            </w:pPr>
            <w:r>
              <w:rPr>
                <w:sz w:val="28"/>
                <w:szCs w:val="28"/>
                <w:lang w:val="kk-KZ"/>
              </w:rPr>
              <w:t xml:space="preserve">7601208009****</w:t>
            </w:r>
            <w:r/>
          </w:p>
        </w:tc>
        <w:tc>
          <w:tcPr>
            <w:tcW w:w="0" w:type="auto"/>
            <w:textDirection w:val="lrTb"/>
            <w:noWrap w:val="false"/>
          </w:tcPr>
          <w:p>
            <w:pPr>
              <w:pStyle w:val="733"/>
              <w:jc w:val="both"/>
              <w:rPr>
                <w:sz w:val="28"/>
                <w:szCs w:val="28"/>
                <w:lang w:val="kk-KZ"/>
              </w:rPr>
            </w:pPr>
            <w:r>
              <w:rPr>
                <w:sz w:val="28"/>
                <w:szCs w:val="28"/>
                <w:lang w:val="kk-KZ"/>
              </w:rPr>
              <w:t xml:space="preserve">Бастапқы алюминий қорытпалары, өзгелері</w:t>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76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13.</w:t>
            </w:r>
            <w:r/>
          </w:p>
        </w:tc>
        <w:tc>
          <w:tcPr>
            <w:tcW w:w="0" w:type="auto"/>
            <w:textDirection w:val="lrTb"/>
            <w:noWrap w:val="false"/>
          </w:tcPr>
          <w:p>
            <w:pPr>
              <w:pStyle w:val="733"/>
              <w:jc w:val="both"/>
              <w:rPr>
                <w:sz w:val="28"/>
                <w:szCs w:val="28"/>
                <w:lang w:val="kk-KZ"/>
              </w:rPr>
            </w:pPr>
            <w:r>
              <w:rPr>
                <w:sz w:val="28"/>
                <w:szCs w:val="28"/>
                <w:lang w:val="kk-KZ"/>
              </w:rPr>
              <w:t xml:space="preserve">7601 20 800 2</w:t>
            </w:r>
            <w:r/>
          </w:p>
        </w:tc>
        <w:tc>
          <w:tcPr>
            <w:tcW w:w="0" w:type="auto"/>
            <w:textDirection w:val="lrTb"/>
            <w:noWrap w:val="false"/>
          </w:tcPr>
          <w:p>
            <w:pPr>
              <w:pStyle w:val="733"/>
              <w:jc w:val="both"/>
              <w:rPr>
                <w:sz w:val="28"/>
                <w:szCs w:val="28"/>
                <w:lang w:val="kk-KZ"/>
              </w:rPr>
            </w:pPr>
            <w:r>
              <w:rPr>
                <w:sz w:val="28"/>
                <w:szCs w:val="28"/>
                <w:lang w:val="kk-KZ"/>
              </w:rPr>
              <w:t xml:space="preserve">Құйма немесе сұйық түріндегі қосымша алюминий қорытпалары</w:t>
            </w:r>
            <w:r/>
          </w:p>
        </w:tc>
        <w:tc>
          <w:tcPr>
            <w:tcW w:w="0" w:type="auto"/>
            <w:textDirection w:val="lrTb"/>
            <w:noWrap w:val="false"/>
          </w:tcPr>
          <w:p>
            <w:pPr>
              <w:pStyle w:val="733"/>
              <w:jc w:val="both"/>
              <w:rPr>
                <w:sz w:val="28"/>
                <w:szCs w:val="28"/>
                <w:lang w:val="kk-KZ"/>
              </w:rPr>
            </w:pPr>
            <w:r>
              <w:rPr>
                <w:sz w:val="28"/>
                <w:szCs w:val="28"/>
                <w:lang w:val="kk-KZ"/>
              </w:rPr>
              <w:t xml:space="preserve">0</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14.</w:t>
            </w:r>
            <w:r/>
          </w:p>
        </w:tc>
        <w:tc>
          <w:tcPr>
            <w:tcW w:w="0" w:type="auto"/>
            <w:textDirection w:val="lrTb"/>
            <w:noWrap w:val="false"/>
          </w:tcPr>
          <w:p>
            <w:pPr>
              <w:pStyle w:val="733"/>
              <w:jc w:val="both"/>
              <w:rPr>
                <w:sz w:val="28"/>
                <w:szCs w:val="28"/>
                <w:lang w:val="kk-KZ"/>
              </w:rPr>
            </w:pPr>
            <w:r>
              <w:rPr>
                <w:sz w:val="28"/>
                <w:szCs w:val="28"/>
                <w:lang w:val="kk-KZ"/>
              </w:rPr>
              <w:t xml:space="preserve">7602 00</w:t>
            </w:r>
            <w:r/>
          </w:p>
        </w:tc>
        <w:tc>
          <w:tcPr>
            <w:tcW w:w="0" w:type="auto"/>
            <w:textDirection w:val="lrTb"/>
            <w:noWrap w:val="false"/>
          </w:tcPr>
          <w:p>
            <w:pPr>
              <w:pStyle w:val="733"/>
              <w:jc w:val="both"/>
              <w:rPr>
                <w:sz w:val="28"/>
                <w:szCs w:val="28"/>
                <w:lang w:val="kk-KZ"/>
              </w:rPr>
            </w:pPr>
            <w:r>
              <w:rPr>
                <w:sz w:val="28"/>
                <w:szCs w:val="28"/>
                <w:lang w:val="kk-KZ"/>
              </w:rPr>
              <w:t xml:space="preserve">Алюминий қалдықтары мен сынықтары</w:t>
            </w:r>
            <w:r/>
          </w:p>
        </w:tc>
        <w:tc>
          <w:tcPr>
            <w:tcW w:w="0" w:type="auto"/>
            <w:textDirection w:val="lrTb"/>
            <w:noWrap w:val="false"/>
          </w:tcPr>
          <w:p>
            <w:pPr>
              <w:pStyle w:val="733"/>
              <w:jc w:val="both"/>
              <w:rPr>
                <w:sz w:val="28"/>
                <w:szCs w:val="28"/>
                <w:lang w:val="kk-KZ"/>
              </w:rPr>
            </w:pPr>
            <w:r>
              <w:rPr>
                <w:sz w:val="28"/>
                <w:szCs w:val="28"/>
                <w:lang w:val="kk-KZ"/>
              </w:rPr>
              <w:t xml:space="preserve">10 %, бірақ 1 тоннасына 76 еуродан кем емес</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15.</w:t>
            </w:r>
            <w:r/>
          </w:p>
        </w:tc>
        <w:tc>
          <w:tcPr>
            <w:tcW w:w="0" w:type="auto"/>
            <w:textDirection w:val="lrTb"/>
            <w:noWrap w:val="false"/>
          </w:tcPr>
          <w:p>
            <w:pPr>
              <w:pStyle w:val="733"/>
              <w:jc w:val="both"/>
              <w:rPr>
                <w:sz w:val="28"/>
                <w:szCs w:val="28"/>
                <w:lang w:val="kk-KZ"/>
              </w:rPr>
            </w:pPr>
            <w:r>
              <w:rPr>
                <w:sz w:val="28"/>
                <w:szCs w:val="28"/>
                <w:lang w:val="kk-KZ"/>
              </w:rPr>
              <w:t xml:space="preserve">7802 00 000 0</w:t>
            </w:r>
            <w:r/>
          </w:p>
        </w:tc>
        <w:tc>
          <w:tcPr>
            <w:tcW w:w="0" w:type="auto"/>
            <w:textDirection w:val="lrTb"/>
            <w:noWrap w:val="false"/>
          </w:tcPr>
          <w:p>
            <w:pPr>
              <w:pStyle w:val="733"/>
              <w:jc w:val="both"/>
              <w:rPr>
                <w:sz w:val="28"/>
                <w:szCs w:val="28"/>
                <w:lang w:val="kk-KZ"/>
              </w:rPr>
            </w:pPr>
            <w:r>
              <w:rPr>
                <w:sz w:val="28"/>
                <w:szCs w:val="28"/>
                <w:lang w:val="kk-KZ"/>
              </w:rPr>
              <w:t xml:space="preserve">Қорғасын қалдықтары мен сынықтары</w:t>
            </w:r>
            <w:r/>
          </w:p>
        </w:tc>
        <w:tc>
          <w:tcPr>
            <w:tcW w:w="0" w:type="auto"/>
            <w:textDirection w:val="lrTb"/>
            <w:noWrap w:val="false"/>
          </w:tcPr>
          <w:p>
            <w:pPr>
              <w:pStyle w:val="733"/>
              <w:jc w:val="both"/>
              <w:rPr>
                <w:sz w:val="28"/>
                <w:szCs w:val="28"/>
                <w:lang w:val="kk-KZ"/>
              </w:rPr>
            </w:pPr>
            <w:r>
              <w:rPr>
                <w:sz w:val="28"/>
                <w:szCs w:val="28"/>
                <w:lang w:val="kk-KZ"/>
              </w:rPr>
              <w:t xml:space="preserve">10%</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16.</w:t>
            </w:r>
            <w:r/>
          </w:p>
        </w:tc>
        <w:tc>
          <w:tcPr>
            <w:tcW w:w="0" w:type="auto"/>
            <w:textDirection w:val="lrTb"/>
            <w:noWrap w:val="false"/>
          </w:tcPr>
          <w:p>
            <w:pPr>
              <w:pStyle w:val="733"/>
              <w:jc w:val="both"/>
              <w:rPr>
                <w:sz w:val="28"/>
                <w:szCs w:val="28"/>
                <w:lang w:val="kk-KZ"/>
              </w:rPr>
            </w:pPr>
            <w:r>
              <w:rPr>
                <w:sz w:val="28"/>
                <w:szCs w:val="28"/>
                <w:lang w:val="kk-KZ"/>
              </w:rPr>
              <w:t xml:space="preserve">7902 00 000 0</w:t>
            </w:r>
            <w:r/>
          </w:p>
        </w:tc>
        <w:tc>
          <w:tcPr>
            <w:tcW w:w="0" w:type="auto"/>
            <w:textDirection w:val="lrTb"/>
            <w:noWrap w:val="false"/>
          </w:tcPr>
          <w:p>
            <w:pPr>
              <w:pStyle w:val="733"/>
              <w:jc w:val="both"/>
              <w:rPr>
                <w:sz w:val="28"/>
                <w:szCs w:val="28"/>
                <w:lang w:val="kk-KZ"/>
              </w:rPr>
            </w:pPr>
            <w:r>
              <w:rPr>
                <w:sz w:val="28"/>
                <w:szCs w:val="28"/>
                <w:lang w:val="kk-KZ"/>
              </w:rPr>
              <w:t xml:space="preserve">Мырыш қалдықтары мен сынықтары</w:t>
            </w:r>
            <w:r/>
          </w:p>
        </w:tc>
        <w:tc>
          <w:tcPr>
            <w:tcW w:w="0" w:type="auto"/>
            <w:textDirection w:val="lrTb"/>
            <w:noWrap w:val="false"/>
          </w:tcPr>
          <w:p>
            <w:pPr>
              <w:pStyle w:val="733"/>
              <w:jc w:val="both"/>
              <w:rPr>
                <w:sz w:val="28"/>
                <w:szCs w:val="28"/>
                <w:lang w:val="kk-KZ"/>
              </w:rPr>
            </w:pPr>
            <w:r>
              <w:rPr>
                <w:sz w:val="28"/>
                <w:szCs w:val="28"/>
                <w:lang w:val="kk-KZ"/>
              </w:rPr>
              <w:t xml:space="preserve">10%</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17.</w:t>
            </w:r>
            <w:r/>
          </w:p>
        </w:tc>
        <w:tc>
          <w:tcPr>
            <w:tcW w:w="0" w:type="auto"/>
            <w:textDirection w:val="lrTb"/>
            <w:noWrap w:val="false"/>
          </w:tcPr>
          <w:p>
            <w:pPr>
              <w:pStyle w:val="733"/>
              <w:jc w:val="both"/>
              <w:rPr>
                <w:sz w:val="28"/>
                <w:szCs w:val="28"/>
                <w:lang w:val="kk-KZ"/>
              </w:rPr>
            </w:pPr>
            <w:r>
              <w:rPr>
                <w:sz w:val="28"/>
                <w:szCs w:val="28"/>
                <w:lang w:val="kk-KZ"/>
              </w:rPr>
              <w:t xml:space="preserve">8101 97 000 0, 8102 97 000 0, 8103 20 000 0, 8103 30 000 0,</w:t>
            </w:r>
            <w:r/>
          </w:p>
          <w:p>
            <w:pPr>
              <w:pStyle w:val="733"/>
              <w:jc w:val="both"/>
              <w:rPr>
                <w:sz w:val="28"/>
                <w:szCs w:val="28"/>
                <w:lang w:val="kk-KZ"/>
              </w:rPr>
            </w:pPr>
            <w:r>
              <w:rPr>
                <w:sz w:val="28"/>
                <w:szCs w:val="28"/>
                <w:lang w:val="kk-KZ"/>
              </w:rPr>
              <w:t xml:space="preserve">8103 99 000 0,</w:t>
            </w:r>
            <w:r/>
          </w:p>
          <w:p>
            <w:pPr>
              <w:pStyle w:val="733"/>
              <w:jc w:val="both"/>
              <w:rPr>
                <w:sz w:val="28"/>
                <w:szCs w:val="28"/>
                <w:lang w:val="kk-KZ"/>
              </w:rPr>
            </w:pPr>
            <w:r>
              <w:rPr>
                <w:sz w:val="28"/>
                <w:szCs w:val="28"/>
                <w:lang w:val="kk-KZ"/>
              </w:rPr>
              <w:t xml:space="preserve">8104 11 000 0, 8104 20 000 0, 8106 10 000 0, 8106 90 000 0, 8108 20 000 1, 8108 20 000 3,</w:t>
            </w:r>
            <w:r/>
          </w:p>
          <w:p>
            <w:pPr>
              <w:pStyle w:val="733"/>
              <w:jc w:val="both"/>
              <w:rPr>
                <w:sz w:val="28"/>
                <w:szCs w:val="28"/>
                <w:lang w:val="kk-KZ"/>
              </w:rPr>
            </w:pPr>
            <w:r>
              <w:rPr>
                <w:sz w:val="28"/>
                <w:szCs w:val="28"/>
                <w:lang w:val="kk-KZ"/>
              </w:rPr>
              <w:t xml:space="preserve">8108 20 000 6,</w:t>
            </w:r>
            <w:r/>
          </w:p>
          <w:p>
            <w:pPr>
              <w:pStyle w:val="733"/>
              <w:jc w:val="both"/>
              <w:rPr>
                <w:sz w:val="28"/>
                <w:szCs w:val="28"/>
                <w:lang w:val="kk-KZ"/>
              </w:rPr>
            </w:pPr>
            <w:r>
              <w:rPr>
                <w:sz w:val="28"/>
                <w:szCs w:val="28"/>
                <w:lang w:val="kk-KZ"/>
              </w:rPr>
              <w:t xml:space="preserve">8108 30 000 0, 8110 10 000 0, 8110 20 000 0, 8111 00 110 0, 8112 12 000 0, 8112 13 000 0, 8112 21 900 0, 8112 22 000 0, 8112 41 000 9,</w:t>
            </w:r>
            <w:r/>
          </w:p>
          <w:p>
            <w:pPr>
              <w:pStyle w:val="733"/>
              <w:jc w:val="both"/>
              <w:rPr>
                <w:sz w:val="28"/>
                <w:szCs w:val="28"/>
                <w:lang w:val="kk-KZ"/>
              </w:rPr>
            </w:pPr>
            <w:r>
              <w:rPr>
                <w:sz w:val="28"/>
                <w:szCs w:val="28"/>
                <w:lang w:val="kk-KZ"/>
              </w:rPr>
              <w:t xml:space="preserve">8112 69 000 1, 8112 92 410 0, 8112 92 810 0,</w:t>
            </w:r>
            <w:r/>
          </w:p>
          <w:p>
            <w:pPr>
              <w:pStyle w:val="733"/>
              <w:jc w:val="both"/>
              <w:rPr>
                <w:sz w:val="28"/>
                <w:szCs w:val="28"/>
                <w:lang w:val="kk-KZ"/>
              </w:rPr>
            </w:pPr>
            <w:r>
              <w:rPr>
                <w:sz w:val="28"/>
                <w:szCs w:val="28"/>
                <w:lang w:val="kk-KZ"/>
              </w:rPr>
              <w:t xml:space="preserve">8112 99 400 0, </w:t>
            </w:r>
            <w:r/>
          </w:p>
          <w:p>
            <w:pPr>
              <w:pStyle w:val="733"/>
              <w:jc w:val="both"/>
              <w:rPr>
                <w:sz w:val="28"/>
                <w:szCs w:val="28"/>
                <w:lang w:val="kk-KZ"/>
              </w:rPr>
            </w:pPr>
            <w:r>
              <w:rPr>
                <w:sz w:val="28"/>
                <w:szCs w:val="28"/>
                <w:lang w:val="kk-KZ"/>
              </w:rPr>
              <w:t xml:space="preserve">8112 99 700 1 қоспағанда</w:t>
            </w:r>
            <w:r/>
          </w:p>
          <w:p>
            <w:pPr>
              <w:pStyle w:val="733"/>
              <w:jc w:val="both"/>
              <w:rPr>
                <w:sz w:val="28"/>
                <w:szCs w:val="28"/>
                <w:lang w:val="kk-KZ"/>
              </w:rPr>
            </w:pPr>
            <w:r>
              <w:rPr>
                <w:sz w:val="28"/>
                <w:szCs w:val="28"/>
                <w:lang w:val="kk-KZ"/>
              </w:rPr>
              <w:t xml:space="preserve">8101-811300</w:t>
            </w:r>
            <w:r/>
          </w:p>
        </w:tc>
        <w:tc>
          <w:tcPr>
            <w:tcW w:w="0" w:type="auto"/>
            <w:textDirection w:val="lrTb"/>
            <w:noWrap w:val="false"/>
          </w:tcPr>
          <w:p>
            <w:pPr>
              <w:pStyle w:val="733"/>
              <w:jc w:val="both"/>
              <w:rPr>
                <w:sz w:val="28"/>
                <w:szCs w:val="28"/>
                <w:lang w:val="kk-KZ"/>
              </w:rPr>
            </w:pPr>
            <w:r>
              <w:rPr>
                <w:sz w:val="28"/>
                <w:szCs w:val="28"/>
                <w:lang w:val="kk-KZ"/>
              </w:rPr>
              <w:t xml:space="preserve">Өзге де бағалы емес металдар; металл керамика; олардан жасалған бұйымдар</w:t>
            </w:r>
            <w:r/>
          </w:p>
        </w:tc>
        <w:tc>
          <w:tcPr>
            <w:tcW w:w="0" w:type="auto"/>
            <w:textDirection w:val="lrTb"/>
            <w:noWrap w:val="false"/>
          </w:tcPr>
          <w:p>
            <w:pPr>
              <w:pStyle w:val="733"/>
              <w:jc w:val="both"/>
              <w:rPr>
                <w:sz w:val="28"/>
                <w:szCs w:val="28"/>
                <w:lang w:val="kk-KZ"/>
              </w:rPr>
            </w:pPr>
            <w:r>
              <w:rPr>
                <w:sz w:val="28"/>
                <w:szCs w:val="28"/>
                <w:lang w:val="kk-KZ"/>
              </w:rPr>
              <w:t xml:space="preserve">10%</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18.</w:t>
            </w:r>
            <w:r/>
          </w:p>
        </w:tc>
        <w:tc>
          <w:tcPr>
            <w:tcW w:w="0" w:type="auto"/>
            <w:textDirection w:val="lrTb"/>
            <w:noWrap w:val="false"/>
          </w:tcPr>
          <w:p>
            <w:pPr>
              <w:pStyle w:val="733"/>
              <w:jc w:val="both"/>
              <w:rPr>
                <w:sz w:val="28"/>
                <w:szCs w:val="28"/>
                <w:lang w:val="kk-KZ"/>
              </w:rPr>
            </w:pPr>
            <w:r>
              <w:rPr>
                <w:sz w:val="28"/>
                <w:szCs w:val="28"/>
                <w:lang w:val="kk-KZ"/>
              </w:rPr>
              <w:t xml:space="preserve">8112 51 000 0</w:t>
            </w:r>
            <w:r/>
          </w:p>
        </w:tc>
        <w:tc>
          <w:tcPr>
            <w:tcW w:w="0" w:type="auto"/>
            <w:textDirection w:val="lrTb"/>
            <w:noWrap w:val="false"/>
          </w:tcPr>
          <w:p>
            <w:pPr>
              <w:pStyle w:val="733"/>
              <w:jc w:val="both"/>
              <w:rPr>
                <w:sz w:val="28"/>
                <w:szCs w:val="28"/>
                <w:lang w:val="kk-KZ"/>
              </w:rPr>
            </w:pPr>
            <w:r>
              <w:rPr>
                <w:sz w:val="28"/>
                <w:szCs w:val="28"/>
                <w:lang w:val="kk-KZ"/>
              </w:rPr>
              <w:t xml:space="preserve">Өңделмеген таллий; ұнтақтар</w:t>
            </w:r>
            <w:r/>
          </w:p>
        </w:tc>
        <w:tc>
          <w:tcPr>
            <w:tcW w:w="0" w:type="auto"/>
            <w:textDirection w:val="lrTb"/>
            <w:noWrap w:val="false"/>
          </w:tcPr>
          <w:p>
            <w:pPr>
              <w:pStyle w:val="733"/>
              <w:jc w:val="both"/>
              <w:rPr>
                <w:sz w:val="28"/>
                <w:szCs w:val="28"/>
                <w:lang w:val="kk-KZ"/>
              </w:rPr>
            </w:pPr>
            <w:r>
              <w:rPr>
                <w:sz w:val="28"/>
                <w:szCs w:val="28"/>
                <w:lang w:val="kk-KZ"/>
              </w:rPr>
              <w:t xml:space="preserve">5%</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19.</w:t>
            </w:r>
            <w:r/>
          </w:p>
        </w:tc>
        <w:tc>
          <w:tcPr>
            <w:tcW w:w="0" w:type="auto"/>
            <w:textDirection w:val="lrTb"/>
            <w:noWrap w:val="false"/>
          </w:tcPr>
          <w:p>
            <w:pPr>
              <w:pStyle w:val="733"/>
              <w:jc w:val="both"/>
              <w:rPr>
                <w:sz w:val="28"/>
                <w:szCs w:val="28"/>
                <w:lang w:val="kk-KZ"/>
              </w:rPr>
            </w:pPr>
            <w:r>
              <w:rPr>
                <w:sz w:val="28"/>
                <w:szCs w:val="28"/>
                <w:lang w:val="kk-KZ"/>
              </w:rPr>
              <w:t xml:space="preserve">8201-8215</w:t>
            </w:r>
            <w:r/>
          </w:p>
        </w:tc>
        <w:tc>
          <w:tcPr>
            <w:tcW w:w="0" w:type="auto"/>
            <w:textDirection w:val="lrTb"/>
            <w:noWrap w:val="false"/>
          </w:tcPr>
          <w:p>
            <w:pPr>
              <w:pStyle w:val="733"/>
              <w:jc w:val="both"/>
              <w:rPr>
                <w:sz w:val="28"/>
                <w:szCs w:val="28"/>
                <w:lang w:val="kk-KZ"/>
              </w:rPr>
            </w:pPr>
            <w:r>
              <w:rPr>
                <w:sz w:val="28"/>
                <w:szCs w:val="28"/>
                <w:lang w:val="kk-KZ"/>
              </w:rPr>
              <w:t xml:space="preserve">Қымбат бағалы емес металдардан жасалған құрал-саймандар, керек-жарақтар, пышақ бұйымдары, қасықтар мен шанышқылар, олардың қымбат бағалы емес металдардан жасалған бөліктері</w:t>
            </w:r>
            <w:r/>
          </w:p>
        </w:tc>
        <w:tc>
          <w:tcPr>
            <w:tcW w:w="0" w:type="auto"/>
            <w:textDirection w:val="lrTb"/>
            <w:noWrap w:val="false"/>
          </w:tcPr>
          <w:p>
            <w:pPr>
              <w:pStyle w:val="733"/>
              <w:jc w:val="both"/>
              <w:rPr>
                <w:sz w:val="28"/>
                <w:szCs w:val="28"/>
                <w:lang w:val="kk-KZ"/>
              </w:rPr>
            </w:pPr>
            <w:r>
              <w:rPr>
                <w:sz w:val="28"/>
                <w:szCs w:val="28"/>
                <w:lang w:val="kk-KZ"/>
              </w:rPr>
              <w:t xml:space="preserve">10%</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20.</w:t>
            </w:r>
            <w:r/>
          </w:p>
        </w:tc>
        <w:tc>
          <w:tcPr>
            <w:tcW w:w="0" w:type="auto"/>
            <w:textDirection w:val="lrTb"/>
            <w:noWrap w:val="false"/>
          </w:tcPr>
          <w:p>
            <w:pPr>
              <w:pStyle w:val="733"/>
              <w:jc w:val="both"/>
              <w:rPr>
                <w:sz w:val="28"/>
                <w:szCs w:val="28"/>
                <w:lang w:val="kk-KZ"/>
              </w:rPr>
            </w:pPr>
            <w:r>
              <w:rPr>
                <w:sz w:val="28"/>
                <w:szCs w:val="28"/>
                <w:lang w:val="kk-KZ"/>
              </w:rPr>
              <w:t xml:space="preserve">8607 19 100 1</w:t>
            </w:r>
            <w:r/>
          </w:p>
        </w:tc>
        <w:tc>
          <w:tcPr>
            <w:tcW w:w="0" w:type="auto"/>
            <w:textDirection w:val="lrTb"/>
            <w:noWrap w:val="false"/>
          </w:tcPr>
          <w:p>
            <w:pPr>
              <w:pStyle w:val="733"/>
              <w:jc w:val="both"/>
              <w:rPr>
                <w:sz w:val="28"/>
                <w:szCs w:val="28"/>
                <w:lang w:val="kk-KZ"/>
              </w:rPr>
            </w:pPr>
            <w:r>
              <w:rPr>
                <w:sz w:val="28"/>
                <w:szCs w:val="28"/>
                <w:lang w:val="kk-KZ"/>
              </w:rPr>
              <w:t xml:space="preserve">Жиналған немесе бөлшектелген түрдегі біліктер; дөңгелектер және бұрын пайдаланылған оның бөлшектері</w:t>
            </w:r>
            <w:r/>
          </w:p>
        </w:tc>
        <w:tc>
          <w:tcPr>
            <w:tcW w:w="0" w:type="auto"/>
            <w:textDirection w:val="lrTb"/>
            <w:noWrap w:val="false"/>
          </w:tcPr>
          <w:p>
            <w:pPr>
              <w:pStyle w:val="733"/>
              <w:jc w:val="both"/>
              <w:rPr>
                <w:sz w:val="28"/>
                <w:szCs w:val="28"/>
                <w:lang w:val="kk-KZ"/>
              </w:rPr>
            </w:pPr>
            <w:r>
              <w:rPr>
                <w:sz w:val="28"/>
                <w:szCs w:val="28"/>
                <w:lang w:val="kk-KZ"/>
              </w:rPr>
              <w:t xml:space="preserve">5 %</w:t>
            </w:r>
            <w:r/>
          </w:p>
        </w:tc>
        <w:tc>
          <w:tcPr>
            <w:tcW w:w="0" w:type="auto"/>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0" w:type="auto"/>
            <w:textDirection w:val="lrTb"/>
            <w:noWrap w:val="false"/>
          </w:tcPr>
          <w:p>
            <w:pPr>
              <w:pStyle w:val="733"/>
              <w:jc w:val="both"/>
              <w:rPr>
                <w:sz w:val="28"/>
                <w:szCs w:val="28"/>
                <w:lang w:val="kk-KZ"/>
              </w:rPr>
            </w:pPr>
            <w:r>
              <w:rPr>
                <w:sz w:val="28"/>
                <w:szCs w:val="28"/>
                <w:lang w:val="kk-KZ"/>
              </w:rPr>
              <w:t xml:space="preserve">21.</w:t>
            </w:r>
            <w:r/>
          </w:p>
        </w:tc>
        <w:tc>
          <w:tcPr>
            <w:tcW w:w="0" w:type="auto"/>
            <w:textDirection w:val="lrTb"/>
            <w:noWrap w:val="false"/>
          </w:tcPr>
          <w:p>
            <w:pPr>
              <w:pStyle w:val="733"/>
              <w:jc w:val="both"/>
              <w:rPr>
                <w:sz w:val="28"/>
                <w:szCs w:val="28"/>
                <w:lang w:val="kk-KZ"/>
              </w:rPr>
            </w:pPr>
            <w:r>
              <w:rPr>
                <w:sz w:val="28"/>
                <w:szCs w:val="28"/>
                <w:lang w:val="kk-KZ"/>
              </w:rPr>
              <w:t xml:space="preserve">1206 00</w:t>
            </w:r>
            <w:r/>
          </w:p>
        </w:tc>
        <w:tc>
          <w:tcPr>
            <w:tcW w:w="0" w:type="auto"/>
            <w:textDirection w:val="lrTb"/>
            <w:noWrap w:val="false"/>
          </w:tcPr>
          <w:p>
            <w:pPr>
              <w:pStyle w:val="733"/>
              <w:jc w:val="both"/>
              <w:rPr>
                <w:sz w:val="28"/>
                <w:szCs w:val="28"/>
                <w:lang w:val="kk-KZ"/>
              </w:rPr>
            </w:pPr>
            <w:r>
              <w:rPr>
                <w:sz w:val="28"/>
                <w:szCs w:val="28"/>
                <w:lang w:val="kk-KZ"/>
              </w:rPr>
              <w:t xml:space="preserve">Күнбағыс тұқымы, ұсақталған және ұсақталмаған</w:t>
            </w:r>
            <w:r/>
          </w:p>
        </w:tc>
        <w:tc>
          <w:tcPr>
            <w:tcW w:w="0" w:type="auto"/>
            <w:textDirection w:val="lrTb"/>
            <w:noWrap w:val="false"/>
          </w:tcPr>
          <w:p>
            <w:pPr>
              <w:pStyle w:val="733"/>
              <w:jc w:val="both"/>
              <w:rPr>
                <w:sz w:val="28"/>
                <w:szCs w:val="28"/>
                <w:lang w:val="kk-KZ"/>
              </w:rPr>
            </w:pPr>
            <w:r>
              <w:rPr>
                <w:sz w:val="28"/>
                <w:szCs w:val="28"/>
                <w:lang w:val="kk-KZ"/>
              </w:rPr>
              <w:t xml:space="preserve">20%, бірақ тоннасына</w:t>
            </w:r>
            <w:r>
              <w:rPr>
                <w:sz w:val="28"/>
                <w:szCs w:val="28"/>
                <w:lang w:val="kk-KZ"/>
              </w:rPr>
              <w:br/>
            </w:r>
            <w:bookmarkStart w:id="0" w:name="z42"/>
            <w:r/>
            <w:bookmarkEnd w:id="0"/>
            <w:r>
              <w:rPr>
                <w:sz w:val="28"/>
                <w:szCs w:val="28"/>
                <w:lang w:val="kk-KZ"/>
              </w:rPr>
              <w:t xml:space="preserve">100 евродан</w:t>
            </w:r>
            <w:r>
              <w:rPr>
                <w:sz w:val="28"/>
                <w:szCs w:val="28"/>
                <w:lang w:val="kk-KZ"/>
              </w:rPr>
              <w:br/>
            </w:r>
            <w:r>
              <w:rPr>
                <w:sz w:val="28"/>
                <w:szCs w:val="28"/>
                <w:lang w:val="kk-KZ"/>
              </w:rPr>
              <w:t xml:space="preserve">кем емес</w:t>
            </w:r>
            <w:r/>
          </w:p>
        </w:tc>
        <w:tc>
          <w:tcPr>
            <w:tcW w:w="0" w:type="auto"/>
            <w:textDirection w:val="lrTb"/>
            <w:noWrap w:val="false"/>
          </w:tcPr>
          <w:p>
            <w:pPr>
              <w:pStyle w:val="733"/>
              <w:jc w:val="both"/>
              <w:rPr>
                <w:sz w:val="28"/>
                <w:szCs w:val="28"/>
                <w:lang w:val="kk-KZ"/>
              </w:rPr>
            </w:pPr>
            <w:r>
              <w:rPr>
                <w:sz w:val="28"/>
                <w:szCs w:val="28"/>
                <w:lang w:val="kk-KZ"/>
              </w:rPr>
              <w:t xml:space="preserve"> </w:t>
            </w:r>
            <w:r>
              <w:rPr>
                <w:sz w:val="28"/>
                <w:szCs w:val="28"/>
                <w:lang w:val="kk-KZ"/>
              </w:rPr>
              <w:br/>
            </w:r>
            <w:r>
              <w:rPr>
                <w:sz w:val="28"/>
                <w:szCs w:val="28"/>
                <w:lang w:val="kk-KZ"/>
              </w:rPr>
              <w:t xml:space="preserve">тұрақты</w:t>
            </w:r>
            <w:r/>
          </w:p>
        </w:tc>
      </w:tr>
    </w:tbl>
    <w:p>
      <w:pPr>
        <w:pStyle w:val="733"/>
        <w:ind w:firstLine="708"/>
        <w:spacing w:before="0" w:beforeAutospacing="0" w:after="0" w:afterAutospacing="0" w:line="276" w:lineRule="auto"/>
        <w:rPr>
          <w:sz w:val="28"/>
          <w:szCs w:val="28"/>
          <w:lang w:val="kk-KZ"/>
        </w:rPr>
      </w:pPr>
      <w:r>
        <w:rPr>
          <w:sz w:val="28"/>
          <w:szCs w:val="28"/>
          <w:lang w:val="kk-KZ"/>
        </w:rPr>
        <w:t xml:space="preserve">Ескертпе:</w:t>
      </w:r>
      <w:r/>
    </w:p>
    <w:p>
      <w:pPr>
        <w:pStyle w:val="733"/>
        <w:ind w:firstLine="708"/>
        <w:jc w:val="both"/>
        <w:spacing w:before="0" w:beforeAutospacing="0" w:after="0" w:afterAutospacing="0" w:line="276" w:lineRule="auto"/>
        <w:rPr>
          <w:sz w:val="28"/>
          <w:szCs w:val="28"/>
          <w:lang w:val="kk-KZ"/>
        </w:rPr>
      </w:pPr>
      <w:r>
        <w:rPr>
          <w:sz w:val="28"/>
          <w:szCs w:val="28"/>
          <w:lang w:val="kk-KZ"/>
        </w:rPr>
        <w:t xml:space="preserve">* әкету кедендік бажы мөлшерлемелерін қолдану мақсаты үш</w:t>
      </w:r>
      <w:r>
        <w:rPr>
          <w:sz w:val="28"/>
          <w:szCs w:val="28"/>
          <w:lang w:val="kk-KZ"/>
        </w:rPr>
        <w:t xml:space="preserve">ін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үшін келтірілген. &lt;3&gt; және &lt;4&gt; сілтемелерде көзделген жағдайлар ерекшелік болып табылады</w:t>
      </w:r>
      <w:r>
        <w:rPr>
          <w:sz w:val="28"/>
          <w:szCs w:val="28"/>
          <w:lang w:val="kk-KZ"/>
        </w:rPr>
        <w:t xml:space="preserve">;</w:t>
      </w:r>
      <w:r/>
    </w:p>
    <w:p>
      <w:pPr>
        <w:pStyle w:val="733"/>
        <w:ind w:firstLine="708"/>
        <w:jc w:val="both"/>
        <w:spacing w:before="0" w:beforeAutospacing="0" w:after="0" w:afterAutospacing="0" w:line="276" w:lineRule="auto"/>
        <w:rPr>
          <w:sz w:val="28"/>
          <w:szCs w:val="28"/>
          <w:lang w:val="kk-KZ"/>
        </w:rPr>
      </w:pPr>
      <w:r>
        <w:rPr>
          <w:sz w:val="28"/>
          <w:szCs w:val="28"/>
          <w:lang w:val="kk-KZ"/>
        </w:rPr>
        <w:t xml:space="preserve">** Қазақстан Республикасы кедендік әкету баждарын төлеуден босатуды көздейтін екіжақты және көпжақты келісімдер жасасқан елдерді қоспағанда</w:t>
      </w:r>
      <w:r>
        <w:rPr>
          <w:sz w:val="28"/>
          <w:szCs w:val="28"/>
          <w:lang w:val="kk-KZ"/>
        </w:rPr>
        <w:t xml:space="preserve">;</w:t>
      </w:r>
      <w:r/>
    </w:p>
    <w:p>
      <w:pPr>
        <w:pStyle w:val="733"/>
        <w:ind w:firstLine="708"/>
        <w:jc w:val="both"/>
        <w:spacing w:before="0" w:beforeAutospacing="0" w:after="0" w:afterAutospacing="0" w:line="276" w:lineRule="auto"/>
        <w:rPr>
          <w:sz w:val="28"/>
          <w:szCs w:val="28"/>
          <w:lang w:val="kk-KZ"/>
        </w:rPr>
      </w:pPr>
      <w:r>
        <w:rPr>
          <w:sz w:val="28"/>
          <w:szCs w:val="28"/>
          <w:lang w:val="kk-KZ"/>
        </w:rPr>
        <w:t xml:space="preserve">*** кедендік әкету бажын төлеуден босатылған қосымша алюминий қорытпаларын қоспағанда</w:t>
      </w:r>
      <w:r>
        <w:rPr>
          <w:sz w:val="28"/>
          <w:szCs w:val="28"/>
          <w:lang w:val="kk-KZ"/>
        </w:rPr>
        <w:t xml:space="preserve">;</w:t>
      </w:r>
      <w:r/>
    </w:p>
    <w:p>
      <w:pPr>
        <w:pStyle w:val="733"/>
        <w:ind w:firstLine="708"/>
        <w:jc w:val="both"/>
        <w:spacing w:before="0" w:beforeAutospacing="0" w:after="0" w:afterAutospacing="0" w:line="276" w:lineRule="auto"/>
        <w:rPr>
          <w:sz w:val="28"/>
          <w:szCs w:val="28"/>
          <w:lang w:val="kk-KZ"/>
        </w:rPr>
      </w:pPr>
      <w:r>
        <w:rPr>
          <w:sz w:val="28"/>
          <w:szCs w:val="28"/>
          <w:lang w:val="kk-KZ"/>
        </w:rPr>
        <w:t xml:space="preserve">****кедендік әкету баждарын төлеуден босатылған қосымша алюминий қорытпаларын, сонымен қатар алюминий-бериллий лигатурасын, сонымен қатар алюминий-скандий лигатурасын қоспағанда.</w:t>
      </w:r>
      <w:r/>
    </w:p>
    <w:p>
      <w:pPr>
        <w:ind w:firstLine="708"/>
        <w:jc w:val="both"/>
        <w:rPr>
          <w:b/>
          <w:color w:val="000000"/>
          <w:sz w:val="28"/>
          <w:szCs w:val="28"/>
          <w:lang w:val="kk-KZ"/>
        </w:rPr>
      </w:pPr>
      <w:r/>
      <w:bookmarkStart w:id="1" w:name="z48"/>
      <w:r>
        <w:rPr>
          <w:b/>
          <w:color w:val="000000"/>
          <w:sz w:val="28"/>
          <w:szCs w:val="28"/>
          <w:lang w:val="kk-KZ"/>
        </w:rPr>
        <w:t xml:space="preserve">2-бөлім. Шикі мұнай мен мұнайдан өндірілген тауарларға қолданылатын әкету кедендік бажы мөлшерлемелерінің көлемі және олардың қолданылу мерзімі</w:t>
      </w:r>
      <w:r/>
    </w:p>
    <w:p>
      <w:pPr>
        <w:jc w:val="both"/>
        <w:rPr>
          <w:sz w:val="28"/>
          <w:szCs w:val="28"/>
          <w:lang w:val="kk-KZ"/>
        </w:rPr>
      </w:pPr>
      <w:r>
        <w:rPr>
          <w:sz w:val="28"/>
          <w:szCs w:val="28"/>
          <w:lang w:val="kk-KZ"/>
        </w:rPr>
      </w:r>
      <w:r/>
    </w:p>
    <w:tbl>
      <w:tblPr>
        <w:tblStyle w:val="732"/>
        <w:tblW w:w="0" w:type="auto"/>
        <w:tblLayout w:type="fixed"/>
        <w:tblLook w:val="04A0" w:firstRow="1" w:lastRow="0" w:firstColumn="1" w:lastColumn="0" w:noHBand="0" w:noVBand="1"/>
      </w:tblPr>
      <w:tblGrid>
        <w:gridCol w:w="610"/>
        <w:gridCol w:w="2220"/>
        <w:gridCol w:w="2835"/>
        <w:gridCol w:w="1053"/>
        <w:gridCol w:w="1443"/>
        <w:gridCol w:w="1466"/>
      </w:tblGrid>
      <w:tr>
        <w:trPr>
          <w:trHeight w:val="57"/>
        </w:trPr>
        <w:tc>
          <w:tcPr>
            <w:tcW w:w="610" w:type="dxa"/>
            <w:textDirection w:val="lrTb"/>
            <w:noWrap w:val="false"/>
          </w:tcPr>
          <w:p>
            <w:pPr>
              <w:pStyle w:val="733"/>
              <w:rPr>
                <w:sz w:val="28"/>
                <w:szCs w:val="28"/>
                <w:lang w:val="kk-KZ"/>
              </w:rPr>
            </w:pPr>
            <w:r/>
            <w:bookmarkEnd w:id="1"/>
            <w:r>
              <w:rPr>
                <w:sz w:val="28"/>
                <w:szCs w:val="28"/>
                <w:lang w:val="kk-KZ"/>
              </w:rPr>
              <w:t xml:space="preserve"> Р/с № </w:t>
            </w:r>
            <w:r/>
          </w:p>
        </w:tc>
        <w:tc>
          <w:tcPr>
            <w:tcW w:w="2220" w:type="dxa"/>
            <w:textDirection w:val="lrTb"/>
            <w:noWrap w:val="false"/>
          </w:tcPr>
          <w:p>
            <w:pPr>
              <w:pStyle w:val="733"/>
              <w:rPr>
                <w:sz w:val="28"/>
                <w:szCs w:val="28"/>
                <w:lang w:val="kk-KZ"/>
              </w:rPr>
            </w:pPr>
            <w:r>
              <w:rPr>
                <w:sz w:val="28"/>
                <w:szCs w:val="28"/>
                <w:lang w:val="kk-KZ"/>
              </w:rPr>
              <w:t xml:space="preserve">Еуразиялық экономикал ық одақтың сыртқы экономикал ық қызметі тауар номенклату расының коды</w:t>
            </w:r>
            <w:r/>
          </w:p>
        </w:tc>
        <w:tc>
          <w:tcPr>
            <w:tcW w:w="2835" w:type="dxa"/>
            <w:textDirection w:val="lrTb"/>
            <w:noWrap w:val="false"/>
          </w:tcPr>
          <w:p>
            <w:pPr>
              <w:pStyle w:val="733"/>
              <w:rPr>
                <w:sz w:val="28"/>
                <w:szCs w:val="28"/>
                <w:lang w:val="kk-KZ"/>
              </w:rPr>
            </w:pPr>
            <w:r>
              <w:rPr>
                <w:sz w:val="28"/>
                <w:szCs w:val="28"/>
                <w:lang w:val="kk-KZ"/>
              </w:rPr>
              <w:t xml:space="preserve">Тауардың атауы*</w:t>
            </w:r>
            <w:r/>
          </w:p>
        </w:tc>
        <w:tc>
          <w:tcPr>
            <w:gridSpan w:val="2"/>
            <w:tcW w:w="2496" w:type="dxa"/>
            <w:textDirection w:val="lrTb"/>
            <w:noWrap w:val="false"/>
          </w:tcPr>
          <w:p>
            <w:pPr>
              <w:pStyle w:val="733"/>
              <w:rPr>
                <w:sz w:val="28"/>
                <w:szCs w:val="28"/>
                <w:lang w:val="kk-KZ"/>
              </w:rPr>
            </w:pPr>
            <w:r>
              <w:rPr>
                <w:sz w:val="28"/>
                <w:szCs w:val="28"/>
                <w:lang w:val="kk-KZ"/>
              </w:rPr>
              <w:t xml:space="preserve">Әкетуге қатысты кедендік баж мөлшерлемесі</w:t>
            </w:r>
            <w:r/>
          </w:p>
        </w:tc>
        <w:tc>
          <w:tcPr>
            <w:tcW w:w="1466" w:type="dxa"/>
            <w:textDirection w:val="lrTb"/>
            <w:noWrap w:val="false"/>
          </w:tcPr>
          <w:p>
            <w:pPr>
              <w:pStyle w:val="733"/>
              <w:rPr>
                <w:sz w:val="28"/>
                <w:szCs w:val="28"/>
                <w:lang w:val="kk-KZ"/>
              </w:rPr>
            </w:pPr>
            <w:r>
              <w:rPr>
                <w:sz w:val="28"/>
                <w:szCs w:val="28"/>
                <w:lang w:val="kk-KZ"/>
              </w:rPr>
              <w:t xml:space="preserve">Кедендік бажын қолдану мерзімі</w:t>
            </w:r>
            <w:r/>
          </w:p>
        </w:tc>
      </w:tr>
      <w:tr>
        <w:trPr>
          <w:trHeight w:val="57"/>
        </w:trPr>
        <w:tc>
          <w:tcPr>
            <w:tcW w:w="610" w:type="dxa"/>
            <w:textDirection w:val="lrTb"/>
            <w:noWrap w:val="false"/>
          </w:tcPr>
          <w:p>
            <w:pPr>
              <w:rPr>
                <w:sz w:val="28"/>
                <w:szCs w:val="28"/>
                <w:lang w:val="kk-KZ"/>
              </w:rPr>
            </w:pPr>
            <w:r>
              <w:rPr>
                <w:sz w:val="28"/>
                <w:szCs w:val="28"/>
                <w:lang w:val="kk-KZ"/>
              </w:rPr>
            </w:r>
            <w:r/>
          </w:p>
        </w:tc>
        <w:tc>
          <w:tcPr>
            <w:tcW w:w="2220" w:type="dxa"/>
            <w:textDirection w:val="lrTb"/>
            <w:noWrap w:val="false"/>
          </w:tcPr>
          <w:p>
            <w:pPr>
              <w:rPr>
                <w:sz w:val="28"/>
                <w:szCs w:val="28"/>
                <w:lang w:val="kk-KZ"/>
              </w:rPr>
            </w:pPr>
            <w:r>
              <w:rPr>
                <w:sz w:val="28"/>
                <w:szCs w:val="28"/>
                <w:lang w:val="kk-KZ"/>
              </w:rPr>
            </w:r>
            <w:r/>
          </w:p>
        </w:tc>
        <w:tc>
          <w:tcPr>
            <w:tcW w:w="2835" w:type="dxa"/>
            <w:textDirection w:val="lrTb"/>
            <w:noWrap w:val="false"/>
          </w:tcPr>
          <w:p>
            <w:pPr>
              <w:rPr>
                <w:sz w:val="28"/>
                <w:szCs w:val="28"/>
                <w:lang w:val="kk-KZ"/>
              </w:rPr>
            </w:pPr>
            <w:r>
              <w:rPr>
                <w:sz w:val="28"/>
                <w:szCs w:val="28"/>
                <w:lang w:val="kk-KZ"/>
              </w:rPr>
            </w:r>
            <w:r/>
          </w:p>
        </w:tc>
        <w:tc>
          <w:tcPr>
            <w:tcW w:w="1053" w:type="dxa"/>
            <w:textDirection w:val="lrTb"/>
            <w:noWrap w:val="false"/>
          </w:tcPr>
          <w:p>
            <w:pPr>
              <w:pStyle w:val="733"/>
              <w:rPr>
                <w:sz w:val="28"/>
                <w:szCs w:val="28"/>
                <w:lang w:val="kk-KZ"/>
              </w:rPr>
            </w:pPr>
            <w:r>
              <w:rPr>
                <w:sz w:val="28"/>
                <w:szCs w:val="28"/>
                <w:lang w:val="kk-KZ"/>
              </w:rPr>
              <w:t xml:space="preserve">Қазақстан Республикасының аумағынан**</w:t>
            </w:r>
            <w:r/>
          </w:p>
        </w:tc>
        <w:tc>
          <w:tcPr>
            <w:tcW w:w="1443" w:type="dxa"/>
            <w:textDirection w:val="lrTb"/>
            <w:noWrap w:val="false"/>
          </w:tcPr>
          <w:p>
            <w:pPr>
              <w:pStyle w:val="733"/>
              <w:rPr>
                <w:sz w:val="28"/>
                <w:szCs w:val="28"/>
                <w:lang w:val="kk-KZ"/>
              </w:rPr>
            </w:pPr>
            <w:r>
              <w:rPr>
                <w:sz w:val="28"/>
                <w:szCs w:val="28"/>
                <w:lang w:val="kk-KZ"/>
              </w:rPr>
              <w:t xml:space="preserve">Еркін сауда аймағы туралы шартқа қатысушы елдерге***</w:t>
            </w:r>
            <w:r/>
          </w:p>
        </w:tc>
        <w:tc>
          <w:tcPr>
            <w:tcW w:w="1466" w:type="dxa"/>
            <w:textDirection w:val="lrTb"/>
            <w:noWrap w:val="false"/>
          </w:tcPr>
          <w:p>
            <w:pPr>
              <w:rPr>
                <w:sz w:val="28"/>
                <w:szCs w:val="28"/>
                <w:lang w:val="kk-KZ"/>
              </w:rPr>
            </w:pPr>
            <w:r>
              <w:rPr>
                <w:sz w:val="28"/>
                <w:szCs w:val="28"/>
                <w:lang w:val="kk-KZ"/>
              </w:rPr>
            </w:r>
            <w:r/>
          </w:p>
        </w:tc>
      </w:tr>
      <w:tr>
        <w:trPr>
          <w:trHeight w:val="57"/>
        </w:trPr>
        <w:tc>
          <w:tcPr>
            <w:tcW w:w="610" w:type="dxa"/>
            <w:textDirection w:val="lrTb"/>
            <w:noWrap w:val="false"/>
          </w:tcPr>
          <w:p>
            <w:pPr>
              <w:pStyle w:val="733"/>
              <w:rPr>
                <w:sz w:val="28"/>
                <w:szCs w:val="28"/>
                <w:lang w:val="kk-KZ"/>
              </w:rPr>
            </w:pPr>
            <w:r>
              <w:rPr>
                <w:sz w:val="28"/>
                <w:szCs w:val="28"/>
                <w:lang w:val="kk-KZ"/>
              </w:rPr>
              <w:t xml:space="preserve">1</w:t>
            </w:r>
            <w:r/>
          </w:p>
        </w:tc>
        <w:tc>
          <w:tcPr>
            <w:tcW w:w="2220" w:type="dxa"/>
            <w:textDirection w:val="lrTb"/>
            <w:noWrap w:val="false"/>
          </w:tcPr>
          <w:p>
            <w:pPr>
              <w:pStyle w:val="733"/>
              <w:rPr>
                <w:sz w:val="28"/>
                <w:szCs w:val="28"/>
                <w:lang w:val="kk-KZ"/>
              </w:rPr>
            </w:pPr>
            <w:r>
              <w:rPr>
                <w:sz w:val="28"/>
                <w:szCs w:val="28"/>
                <w:lang w:val="kk-KZ"/>
              </w:rPr>
              <w:t xml:space="preserve">2</w:t>
            </w:r>
            <w:r/>
          </w:p>
        </w:tc>
        <w:tc>
          <w:tcPr>
            <w:tcW w:w="2835" w:type="dxa"/>
            <w:textDirection w:val="lrTb"/>
            <w:noWrap w:val="false"/>
          </w:tcPr>
          <w:p>
            <w:pPr>
              <w:pStyle w:val="733"/>
              <w:rPr>
                <w:sz w:val="28"/>
                <w:szCs w:val="28"/>
                <w:lang w:val="kk-KZ"/>
              </w:rPr>
            </w:pPr>
            <w:r>
              <w:rPr>
                <w:sz w:val="28"/>
                <w:szCs w:val="28"/>
                <w:lang w:val="kk-KZ"/>
              </w:rPr>
              <w:t xml:space="preserve">3</w:t>
            </w:r>
            <w:r/>
          </w:p>
        </w:tc>
        <w:tc>
          <w:tcPr>
            <w:tcW w:w="1053" w:type="dxa"/>
            <w:textDirection w:val="lrTb"/>
            <w:noWrap w:val="false"/>
          </w:tcPr>
          <w:p>
            <w:pPr>
              <w:pStyle w:val="733"/>
              <w:rPr>
                <w:sz w:val="28"/>
                <w:szCs w:val="28"/>
                <w:lang w:val="kk-KZ"/>
              </w:rPr>
            </w:pPr>
            <w:r>
              <w:rPr>
                <w:sz w:val="28"/>
                <w:szCs w:val="28"/>
                <w:lang w:val="kk-KZ"/>
              </w:rPr>
              <w:t xml:space="preserve">4</w:t>
            </w:r>
            <w:r/>
          </w:p>
        </w:tc>
        <w:tc>
          <w:tcPr>
            <w:tcW w:w="1443" w:type="dxa"/>
            <w:textDirection w:val="lrTb"/>
            <w:noWrap w:val="false"/>
          </w:tcPr>
          <w:p>
            <w:pPr>
              <w:pStyle w:val="733"/>
              <w:rPr>
                <w:sz w:val="28"/>
                <w:szCs w:val="28"/>
                <w:lang w:val="kk-KZ"/>
              </w:rPr>
            </w:pPr>
            <w:r>
              <w:rPr>
                <w:sz w:val="28"/>
                <w:szCs w:val="28"/>
                <w:lang w:val="kk-KZ"/>
              </w:rPr>
              <w:t xml:space="preserve">5</w:t>
            </w:r>
            <w:r/>
          </w:p>
        </w:tc>
        <w:tc>
          <w:tcPr>
            <w:tcW w:w="1466" w:type="dxa"/>
            <w:textDirection w:val="lrTb"/>
            <w:noWrap w:val="false"/>
          </w:tcPr>
          <w:p>
            <w:pPr>
              <w:pStyle w:val="733"/>
              <w:rPr>
                <w:sz w:val="28"/>
                <w:szCs w:val="28"/>
                <w:lang w:val="kk-KZ"/>
              </w:rPr>
            </w:pPr>
            <w:r>
              <w:rPr>
                <w:sz w:val="28"/>
                <w:szCs w:val="28"/>
                <w:lang w:val="kk-KZ"/>
              </w:rPr>
              <w:t xml:space="preserve">6</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w:t>
            </w:r>
            <w:r/>
          </w:p>
        </w:tc>
        <w:tc>
          <w:tcPr>
            <w:tcW w:w="2220" w:type="dxa"/>
            <w:textDirection w:val="lrTb"/>
            <w:noWrap w:val="false"/>
          </w:tcPr>
          <w:p>
            <w:pPr>
              <w:pStyle w:val="733"/>
              <w:jc w:val="both"/>
              <w:rPr>
                <w:sz w:val="28"/>
                <w:szCs w:val="28"/>
                <w:lang w:val="kk-KZ"/>
              </w:rPr>
            </w:pPr>
            <w:r>
              <w:rPr>
                <w:sz w:val="28"/>
                <w:szCs w:val="28"/>
                <w:lang w:val="kk-KZ"/>
              </w:rPr>
              <w:t xml:space="preserve">2709 00 900 9</w:t>
            </w:r>
            <w:r/>
          </w:p>
        </w:tc>
        <w:tc>
          <w:tcPr>
            <w:tcW w:w="2835" w:type="dxa"/>
            <w:textDirection w:val="lrTb"/>
            <w:noWrap w:val="false"/>
          </w:tcPr>
          <w:p>
            <w:pPr>
              <w:pStyle w:val="733"/>
              <w:jc w:val="both"/>
              <w:rPr>
                <w:sz w:val="28"/>
                <w:szCs w:val="28"/>
                <w:lang w:val="kk-KZ"/>
              </w:rPr>
            </w:pPr>
            <w:r>
              <w:rPr>
                <w:sz w:val="28"/>
                <w:szCs w:val="28"/>
                <w:lang w:val="kk-KZ"/>
              </w:rPr>
              <w:t xml:space="preserve">Шикі мұнай</w:t>
            </w:r>
            <w:r/>
          </w:p>
        </w:tc>
        <w:tc>
          <w:tcPr>
            <w:gridSpan w:val="2"/>
            <w:tcW w:w="2496" w:type="dxa"/>
            <w:textDirection w:val="lrTb"/>
            <w:noWrap w:val="false"/>
          </w:tcPr>
          <w:p>
            <w:pPr>
              <w:pStyle w:val="733"/>
              <w:jc w:val="both"/>
              <w:rPr>
                <w:sz w:val="28"/>
                <w:szCs w:val="28"/>
                <w:lang w:val="kk-KZ"/>
              </w:rPr>
            </w:pPr>
            <w:r>
              <w:rPr>
                <w:sz w:val="28"/>
                <w:szCs w:val="28"/>
                <w:lang w:val="kk-KZ"/>
              </w:rPr>
              <w:t xml:space="preserve">Осы бұйрықпен бекітілген Шикі мұнай мен мұнай өнімдеріне әкету кедендік бажы мөлшерлемелерінің көлемін есептеу қағидаларына сәйкес (бұдан әрі – Қағидалар)</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2.</w:t>
            </w:r>
            <w:r/>
          </w:p>
        </w:tc>
        <w:tc>
          <w:tcPr>
            <w:tcW w:w="2220" w:type="dxa"/>
            <w:textDirection w:val="lrTb"/>
            <w:noWrap w:val="false"/>
          </w:tcPr>
          <w:p>
            <w:pPr>
              <w:pStyle w:val="733"/>
              <w:jc w:val="both"/>
              <w:rPr>
                <w:sz w:val="28"/>
                <w:szCs w:val="28"/>
                <w:lang w:val="kk-KZ"/>
              </w:rPr>
            </w:pPr>
            <w:r>
              <w:rPr>
                <w:sz w:val="28"/>
                <w:szCs w:val="28"/>
                <w:lang w:val="kk-KZ"/>
              </w:rPr>
              <w:t xml:space="preserve">2710 12 110 1, 2710 12 150 1, 2710 12 900 2 қоспағанда 2710 12</w:t>
            </w:r>
            <w:r/>
          </w:p>
        </w:tc>
        <w:tc>
          <w:tcPr>
            <w:tcW w:w="2835" w:type="dxa"/>
            <w:textDirection w:val="lrTb"/>
            <w:noWrap w:val="false"/>
          </w:tcPr>
          <w:p>
            <w:pPr>
              <w:pStyle w:val="733"/>
              <w:jc w:val="both"/>
              <w:rPr>
                <w:sz w:val="28"/>
                <w:szCs w:val="28"/>
                <w:lang w:val="kk-KZ"/>
              </w:rPr>
            </w:pPr>
            <w:r>
              <w:rPr>
                <w:sz w:val="28"/>
                <w:szCs w:val="28"/>
                <w:lang w:val="kk-KZ"/>
              </w:rPr>
              <w:t xml:space="preserve">Жеңіл дистилляттар мен өнімдер</w:t>
            </w:r>
            <w:r/>
          </w:p>
        </w:tc>
        <w:tc>
          <w:tcPr>
            <w:gridSpan w:val="2"/>
            <w:tcW w:w="2496" w:type="dxa"/>
            <w:textDirection w:val="lrTb"/>
            <w:noWrap w:val="false"/>
          </w:tcPr>
          <w:p>
            <w:pPr>
              <w:jc w:val="both"/>
              <w:rPr>
                <w:sz w:val="28"/>
                <w:szCs w:val="28"/>
                <w:lang w:val="kk-KZ"/>
              </w:rPr>
            </w:pPr>
            <w:r>
              <w:rPr>
                <w:sz w:val="28"/>
                <w:szCs w:val="28"/>
                <w:lang w:val="kk-KZ"/>
              </w:rPr>
            </w:r>
            <w:r/>
          </w:p>
        </w:tc>
        <w:tc>
          <w:tcPr>
            <w:tcW w:w="1466" w:type="dxa"/>
            <w:textDirection w:val="lrTb"/>
            <w:noWrap w:val="false"/>
          </w:tcPr>
          <w:p>
            <w:pPr>
              <w:jc w:val="both"/>
              <w:rPr>
                <w:sz w:val="28"/>
                <w:szCs w:val="28"/>
                <w:lang w:val="kk-KZ"/>
              </w:rPr>
            </w:pPr>
            <w:r>
              <w:rPr>
                <w:sz w:val="28"/>
                <w:szCs w:val="28"/>
                <w:lang w:val="kk-KZ"/>
              </w:rPr>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3.</w:t>
            </w:r>
            <w:r/>
          </w:p>
        </w:tc>
        <w:tc>
          <w:tcPr>
            <w:tcW w:w="2220" w:type="dxa"/>
            <w:textDirection w:val="lrTb"/>
            <w:noWrap w:val="false"/>
          </w:tcPr>
          <w:p>
            <w:pPr>
              <w:pStyle w:val="733"/>
              <w:jc w:val="both"/>
              <w:rPr>
                <w:sz w:val="28"/>
                <w:szCs w:val="28"/>
                <w:lang w:val="kk-KZ"/>
              </w:rPr>
            </w:pPr>
            <w:r>
              <w:rPr>
                <w:sz w:val="28"/>
                <w:szCs w:val="28"/>
                <w:lang w:val="kk-KZ"/>
              </w:rPr>
              <w:t xml:space="preserve">2710 19 110 0, 2710 19 150 0, 2710 19 210 0, 2710 19 250 0, 2710 19 290 0</w:t>
            </w:r>
            <w:r/>
          </w:p>
        </w:tc>
        <w:tc>
          <w:tcPr>
            <w:tcW w:w="2835" w:type="dxa"/>
            <w:textDirection w:val="lrTb"/>
            <w:noWrap w:val="false"/>
          </w:tcPr>
          <w:p>
            <w:pPr>
              <w:pStyle w:val="733"/>
              <w:jc w:val="both"/>
              <w:rPr>
                <w:sz w:val="28"/>
                <w:szCs w:val="28"/>
                <w:lang w:val="kk-KZ"/>
              </w:rPr>
            </w:pPr>
            <w:r>
              <w:rPr>
                <w:sz w:val="28"/>
                <w:szCs w:val="28"/>
                <w:lang w:val="kk-KZ"/>
              </w:rPr>
              <w:t xml:space="preserve">Орташа дистилляттар</w:t>
            </w:r>
            <w:r/>
          </w:p>
        </w:tc>
        <w:tc>
          <w:tcPr>
            <w:gridSpan w:val="2"/>
            <w:tcW w:w="2496" w:type="dxa"/>
            <w:textDirection w:val="lrTb"/>
            <w:noWrap w:val="false"/>
          </w:tcPr>
          <w:p>
            <w:pPr>
              <w:jc w:val="both"/>
              <w:rPr>
                <w:sz w:val="28"/>
                <w:szCs w:val="28"/>
                <w:lang w:val="kk-KZ"/>
              </w:rPr>
            </w:pPr>
            <w:r>
              <w:rPr>
                <w:sz w:val="28"/>
                <w:szCs w:val="28"/>
                <w:lang w:val="kk-KZ"/>
              </w:rPr>
            </w:r>
            <w:r/>
          </w:p>
        </w:tc>
        <w:tc>
          <w:tcPr>
            <w:tcW w:w="1466" w:type="dxa"/>
            <w:textDirection w:val="lrTb"/>
            <w:noWrap w:val="false"/>
          </w:tcPr>
          <w:p>
            <w:pPr>
              <w:jc w:val="both"/>
              <w:rPr>
                <w:sz w:val="28"/>
                <w:szCs w:val="28"/>
                <w:lang w:val="kk-KZ"/>
              </w:rPr>
            </w:pPr>
            <w:r>
              <w:rPr>
                <w:sz w:val="28"/>
                <w:szCs w:val="28"/>
                <w:lang w:val="kk-KZ"/>
              </w:rPr>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4.</w:t>
            </w:r>
            <w:r/>
          </w:p>
        </w:tc>
        <w:tc>
          <w:tcPr>
            <w:tcW w:w="2220" w:type="dxa"/>
            <w:textDirection w:val="lrTb"/>
            <w:noWrap w:val="false"/>
          </w:tcPr>
          <w:p>
            <w:pPr>
              <w:pStyle w:val="733"/>
              <w:jc w:val="both"/>
              <w:rPr>
                <w:sz w:val="28"/>
                <w:szCs w:val="28"/>
                <w:lang w:val="kk-KZ"/>
              </w:rPr>
            </w:pPr>
            <w:r>
              <w:rPr>
                <w:sz w:val="28"/>
                <w:szCs w:val="28"/>
                <w:lang w:val="kk-KZ"/>
              </w:rPr>
              <w:t xml:space="preserve">2710 19 42, 2710 19 460 0</w:t>
            </w:r>
            <w:r/>
          </w:p>
        </w:tc>
        <w:tc>
          <w:tcPr>
            <w:tcW w:w="2835" w:type="dxa"/>
            <w:textDirection w:val="lrTb"/>
            <w:noWrap w:val="false"/>
          </w:tcPr>
          <w:p>
            <w:pPr>
              <w:pStyle w:val="733"/>
              <w:jc w:val="both"/>
              <w:rPr>
                <w:sz w:val="28"/>
                <w:szCs w:val="28"/>
                <w:lang w:val="kk-KZ"/>
              </w:rPr>
            </w:pPr>
            <w:r>
              <w:rPr>
                <w:sz w:val="28"/>
                <w:szCs w:val="28"/>
                <w:lang w:val="kk-KZ"/>
              </w:rPr>
              <w:t xml:space="preserve">Ауыр дистилляттар: газойлдар</w:t>
            </w:r>
            <w:r/>
          </w:p>
        </w:tc>
        <w:tc>
          <w:tcPr>
            <w:gridSpan w:val="2"/>
            <w:tcW w:w="2496" w:type="dxa"/>
            <w:textDirection w:val="lrTb"/>
            <w:noWrap w:val="false"/>
          </w:tcPr>
          <w:p>
            <w:pPr>
              <w:jc w:val="both"/>
              <w:rPr>
                <w:sz w:val="28"/>
                <w:szCs w:val="28"/>
                <w:lang w:val="kk-KZ"/>
              </w:rPr>
            </w:pPr>
            <w:r>
              <w:rPr>
                <w:sz w:val="28"/>
                <w:szCs w:val="28"/>
                <w:lang w:val="kk-KZ"/>
              </w:rPr>
            </w:r>
            <w:r/>
          </w:p>
        </w:tc>
        <w:tc>
          <w:tcPr>
            <w:tcW w:w="1466" w:type="dxa"/>
            <w:textDirection w:val="lrTb"/>
            <w:noWrap w:val="false"/>
          </w:tcPr>
          <w:p>
            <w:pPr>
              <w:jc w:val="both"/>
              <w:rPr>
                <w:sz w:val="28"/>
                <w:szCs w:val="28"/>
                <w:lang w:val="kk-KZ"/>
              </w:rPr>
            </w:pPr>
            <w:r>
              <w:rPr>
                <w:sz w:val="28"/>
                <w:szCs w:val="28"/>
                <w:lang w:val="kk-KZ"/>
              </w:rPr>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5.</w:t>
            </w:r>
            <w:r/>
          </w:p>
        </w:tc>
        <w:tc>
          <w:tcPr>
            <w:tcW w:w="2220" w:type="dxa"/>
            <w:textDirection w:val="lrTb"/>
            <w:noWrap w:val="false"/>
          </w:tcPr>
          <w:p>
            <w:pPr>
              <w:pStyle w:val="733"/>
              <w:jc w:val="both"/>
              <w:rPr>
                <w:sz w:val="28"/>
                <w:szCs w:val="28"/>
                <w:lang w:val="kk-KZ"/>
              </w:rPr>
            </w:pPr>
            <w:r>
              <w:rPr>
                <w:sz w:val="28"/>
                <w:szCs w:val="28"/>
                <w:lang w:val="kk-KZ"/>
              </w:rPr>
              <w:t xml:space="preserve">2707</w:t>
            </w:r>
            <w:r/>
          </w:p>
        </w:tc>
        <w:tc>
          <w:tcPr>
            <w:tcW w:w="2835" w:type="dxa"/>
            <w:textDirection w:val="lrTb"/>
            <w:noWrap w:val="false"/>
          </w:tcPr>
          <w:p>
            <w:pPr>
              <w:pStyle w:val="733"/>
              <w:jc w:val="both"/>
              <w:rPr>
                <w:sz w:val="28"/>
                <w:szCs w:val="28"/>
                <w:lang w:val="kk-KZ"/>
              </w:rPr>
            </w:pPr>
            <w:r>
              <w:rPr>
                <w:sz w:val="28"/>
                <w:szCs w:val="28"/>
                <w:lang w:val="kk-KZ"/>
              </w:rPr>
              <w:t xml:space="preserve">Көмір шайырын жоғары температурада айдаудың майлары және басқа да өнімдері; хош иісті құрамдас бөліктердің массасы хош иісті емес бөліктердің массасынан асатын ұқсас өнімдер</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6.</w:t>
            </w:r>
            <w:r/>
          </w:p>
        </w:tc>
        <w:tc>
          <w:tcPr>
            <w:tcW w:w="2220" w:type="dxa"/>
            <w:textDirection w:val="lrTb"/>
            <w:noWrap w:val="false"/>
          </w:tcPr>
          <w:p>
            <w:pPr>
              <w:pStyle w:val="733"/>
              <w:jc w:val="both"/>
              <w:rPr>
                <w:sz w:val="28"/>
                <w:szCs w:val="28"/>
                <w:lang w:val="kk-KZ"/>
              </w:rPr>
            </w:pPr>
            <w:r>
              <w:rPr>
                <w:sz w:val="28"/>
                <w:szCs w:val="28"/>
                <w:lang w:val="kk-KZ"/>
              </w:rPr>
              <w:t xml:space="preserve">2710 20 110 0,</w:t>
            </w:r>
            <w:r>
              <w:rPr>
                <w:sz w:val="28"/>
                <w:szCs w:val="28"/>
                <w:lang w:val="kk-KZ"/>
              </w:rPr>
              <w:br/>
            </w:r>
            <w:bookmarkStart w:id="2" w:name="z50"/>
            <w:r/>
            <w:bookmarkEnd w:id="2"/>
            <w:r>
              <w:rPr>
                <w:sz w:val="28"/>
                <w:szCs w:val="28"/>
                <w:lang w:val="kk-KZ"/>
              </w:rPr>
              <w:t xml:space="preserve">2710 20 150 0,</w:t>
            </w:r>
            <w:r>
              <w:rPr>
                <w:sz w:val="28"/>
                <w:szCs w:val="28"/>
                <w:lang w:val="kk-KZ"/>
              </w:rPr>
              <w:br/>
            </w:r>
            <w:r>
              <w:rPr>
                <w:sz w:val="28"/>
                <w:szCs w:val="28"/>
                <w:lang w:val="kk-KZ"/>
              </w:rPr>
              <w:t xml:space="preserve">2710 20 900 0</w:t>
            </w:r>
            <w:r/>
          </w:p>
        </w:tc>
        <w:tc>
          <w:tcPr>
            <w:tcW w:w="2835" w:type="dxa"/>
            <w:textDirection w:val="lrTb"/>
            <w:noWrap w:val="false"/>
          </w:tcPr>
          <w:p>
            <w:pPr>
              <w:pStyle w:val="733"/>
              <w:jc w:val="both"/>
              <w:rPr>
                <w:sz w:val="28"/>
                <w:szCs w:val="28"/>
                <w:lang w:val="kk-KZ"/>
              </w:rPr>
            </w:pPr>
            <w:r>
              <w:rPr>
                <w:sz w:val="28"/>
                <w:szCs w:val="28"/>
                <w:lang w:val="kk-KZ"/>
              </w:rPr>
              <w:t xml:space="preserve">Ауыр дистилляттар: газойлдар: өзге де мақсаттар үшін</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66" w:type="dxa"/>
            <w:textDirection w:val="lrTb"/>
            <w:noWrap w:val="false"/>
          </w:tcPr>
          <w:p>
            <w:pPr>
              <w:pStyle w:val="733"/>
              <w:jc w:val="both"/>
              <w:rPr>
                <w:sz w:val="28"/>
                <w:szCs w:val="28"/>
                <w:lang w:val="kk-KZ"/>
              </w:rPr>
            </w:pPr>
            <w:r>
              <w:rPr>
                <w:sz w:val="28"/>
                <w:szCs w:val="28"/>
                <w:lang w:val="kk-KZ"/>
              </w:rPr>
              <w:t xml:space="preserve">жыл сайын</w:t>
            </w:r>
            <w:r>
              <w:rPr>
                <w:sz w:val="28"/>
                <w:szCs w:val="28"/>
                <w:lang w:val="kk-KZ"/>
              </w:rPr>
              <w:br/>
            </w:r>
            <w:r>
              <w:rPr>
                <w:sz w:val="28"/>
                <w:szCs w:val="28"/>
                <w:lang w:val="kk-KZ"/>
              </w:rPr>
              <w:t xml:space="preserve">16 қазаннан 14 ақпанды қоса алғанға дейін</w:t>
            </w:r>
            <w:r/>
          </w:p>
        </w:tc>
      </w:tr>
      <w:tr>
        <w:trPr>
          <w:trHeight w:val="57"/>
        </w:trPr>
        <w:tc>
          <w:tcPr>
            <w:tcW w:w="610" w:type="dxa"/>
            <w:textDirection w:val="lrTb"/>
            <w:noWrap w:val="false"/>
          </w:tcPr>
          <w:p>
            <w:pPr>
              <w:jc w:val="both"/>
              <w:rPr>
                <w:sz w:val="28"/>
                <w:szCs w:val="28"/>
                <w:lang w:val="kk-KZ"/>
              </w:rPr>
            </w:pPr>
            <w:r>
              <w:rPr>
                <w:sz w:val="28"/>
                <w:szCs w:val="28"/>
                <w:lang w:val="kk-KZ"/>
              </w:rPr>
            </w:r>
            <w:r/>
          </w:p>
        </w:tc>
        <w:tc>
          <w:tcPr>
            <w:tcW w:w="2220" w:type="dxa"/>
            <w:textDirection w:val="lrTb"/>
            <w:noWrap w:val="false"/>
          </w:tcPr>
          <w:p>
            <w:pPr>
              <w:jc w:val="both"/>
              <w:rPr>
                <w:sz w:val="28"/>
                <w:szCs w:val="28"/>
                <w:lang w:val="kk-KZ"/>
              </w:rPr>
            </w:pPr>
            <w:r>
              <w:rPr>
                <w:sz w:val="28"/>
                <w:szCs w:val="28"/>
                <w:lang w:val="kk-KZ"/>
              </w:rPr>
            </w:r>
            <w:r/>
          </w:p>
        </w:tc>
        <w:tc>
          <w:tcPr>
            <w:tcW w:w="2835" w:type="dxa"/>
            <w:textDirection w:val="lrTb"/>
            <w:noWrap w:val="false"/>
          </w:tcPr>
          <w:p>
            <w:pPr>
              <w:jc w:val="both"/>
              <w:rPr>
                <w:sz w:val="28"/>
                <w:szCs w:val="28"/>
                <w:lang w:val="kk-KZ"/>
              </w:rPr>
            </w:pPr>
            <w:r>
              <w:rPr>
                <w:sz w:val="28"/>
                <w:szCs w:val="28"/>
                <w:lang w:val="kk-KZ"/>
              </w:rPr>
            </w:r>
            <w:r/>
          </w:p>
        </w:tc>
        <w:tc>
          <w:tcPr>
            <w:tcW w:w="1053" w:type="dxa"/>
            <w:textDirection w:val="lrTb"/>
            <w:noWrap w:val="false"/>
          </w:tcPr>
          <w:p>
            <w:pPr>
              <w:pStyle w:val="733"/>
              <w:jc w:val="both"/>
              <w:rPr>
                <w:sz w:val="28"/>
                <w:szCs w:val="28"/>
                <w:lang w:val="kk-KZ"/>
              </w:rPr>
            </w:pPr>
            <w:r>
              <w:rPr>
                <w:sz w:val="28"/>
                <w:szCs w:val="28"/>
                <w:lang w:val="kk-KZ"/>
              </w:rPr>
              <w:t xml:space="preserve">1 тоннасына 200 еуро</w:t>
            </w:r>
            <w:r/>
          </w:p>
        </w:tc>
        <w:tc>
          <w:tcPr>
            <w:tcW w:w="1443" w:type="dxa"/>
            <w:textDirection w:val="lrTb"/>
            <w:noWrap w:val="false"/>
          </w:tcPr>
          <w:p>
            <w:pPr>
              <w:pStyle w:val="733"/>
              <w:jc w:val="both"/>
              <w:rPr>
                <w:sz w:val="28"/>
                <w:szCs w:val="28"/>
                <w:lang w:val="kk-KZ"/>
              </w:rPr>
            </w:pPr>
            <w:r>
              <w:rPr>
                <w:sz w:val="28"/>
                <w:szCs w:val="28"/>
                <w:lang w:val="kk-KZ"/>
              </w:rPr>
              <w:t xml:space="preserve">1 тоннасына 200 еуро</w:t>
            </w:r>
            <w:r/>
          </w:p>
        </w:tc>
        <w:tc>
          <w:tcPr>
            <w:tcW w:w="1466" w:type="dxa"/>
            <w:textDirection w:val="lrTb"/>
            <w:noWrap w:val="false"/>
          </w:tcPr>
          <w:p>
            <w:pPr>
              <w:pStyle w:val="733"/>
              <w:jc w:val="both"/>
              <w:rPr>
                <w:sz w:val="28"/>
                <w:szCs w:val="28"/>
                <w:lang w:val="kk-KZ"/>
              </w:rPr>
            </w:pPr>
            <w:r>
              <w:rPr>
                <w:sz w:val="28"/>
                <w:szCs w:val="28"/>
                <w:lang w:val="kk-KZ"/>
              </w:rPr>
              <w:t xml:space="preserve">жыл сайын</w:t>
            </w:r>
            <w:r>
              <w:rPr>
                <w:sz w:val="28"/>
                <w:szCs w:val="28"/>
                <w:lang w:val="kk-KZ"/>
              </w:rPr>
              <w:br/>
            </w:r>
            <w:r>
              <w:rPr>
                <w:sz w:val="28"/>
                <w:szCs w:val="28"/>
                <w:lang w:val="kk-KZ"/>
              </w:rPr>
              <w:t xml:space="preserve">15 ақпаннан 15 қазанды қоса алғанға дейін</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7. </w:t>
            </w:r>
            <w:r/>
          </w:p>
        </w:tc>
        <w:tc>
          <w:tcPr>
            <w:tcW w:w="2220" w:type="dxa"/>
            <w:textDirection w:val="lrTb"/>
            <w:noWrap w:val="false"/>
          </w:tcPr>
          <w:p>
            <w:pPr>
              <w:pStyle w:val="733"/>
              <w:jc w:val="both"/>
              <w:rPr>
                <w:sz w:val="28"/>
                <w:szCs w:val="28"/>
                <w:lang w:val="kk-KZ"/>
              </w:rPr>
            </w:pPr>
            <w:r>
              <w:rPr>
                <w:sz w:val="28"/>
                <w:szCs w:val="28"/>
                <w:lang w:val="kk-KZ"/>
              </w:rPr>
              <w:t xml:space="preserve">2710 19 310 0,</w:t>
            </w:r>
            <w:r>
              <w:rPr>
                <w:sz w:val="28"/>
                <w:szCs w:val="28"/>
                <w:lang w:val="kk-KZ"/>
              </w:rPr>
              <w:br/>
            </w:r>
            <w:bookmarkStart w:id="3" w:name="z54"/>
            <w:r/>
            <w:bookmarkEnd w:id="3"/>
            <w:r>
              <w:rPr>
                <w:sz w:val="28"/>
                <w:szCs w:val="28"/>
                <w:lang w:val="kk-KZ"/>
              </w:rPr>
              <w:t xml:space="preserve">2710 19 350 0,</w:t>
            </w:r>
            <w:r>
              <w:rPr>
                <w:sz w:val="28"/>
                <w:szCs w:val="28"/>
                <w:lang w:val="kk-KZ"/>
              </w:rPr>
              <w:br/>
            </w:r>
            <w:bookmarkStart w:id="4" w:name="z55"/>
            <w:r/>
            <w:bookmarkEnd w:id="4"/>
            <w:r>
              <w:rPr>
                <w:sz w:val="28"/>
                <w:szCs w:val="28"/>
                <w:lang w:val="kk-KZ"/>
              </w:rPr>
              <w:t xml:space="preserve">2710 19 480 0,</w:t>
            </w:r>
            <w:r>
              <w:rPr>
                <w:sz w:val="28"/>
                <w:szCs w:val="28"/>
                <w:lang w:val="kk-KZ"/>
              </w:rPr>
              <w:br/>
            </w:r>
            <w:r>
              <w:rPr>
                <w:sz w:val="28"/>
                <w:szCs w:val="28"/>
                <w:lang w:val="kk-KZ"/>
              </w:rPr>
              <w:t xml:space="preserve">2710 20 190 0</w:t>
            </w:r>
            <w:r/>
          </w:p>
        </w:tc>
        <w:tc>
          <w:tcPr>
            <w:tcW w:w="2835" w:type="dxa"/>
            <w:textDirection w:val="lrTb"/>
            <w:noWrap w:val="false"/>
          </w:tcPr>
          <w:p>
            <w:pPr>
              <w:pStyle w:val="733"/>
              <w:jc w:val="both"/>
              <w:rPr>
                <w:sz w:val="28"/>
                <w:szCs w:val="28"/>
                <w:lang w:val="kk-KZ"/>
              </w:rPr>
            </w:pPr>
            <w:r>
              <w:rPr>
                <w:sz w:val="28"/>
                <w:szCs w:val="28"/>
                <w:lang w:val="kk-KZ"/>
              </w:rPr>
              <w:t xml:space="preserve">Ауыр дистилляттар: газойлдар</w:t>
            </w:r>
            <w:r/>
          </w:p>
        </w:tc>
        <w:tc>
          <w:tcPr>
            <w:gridSpan w:val="2"/>
            <w:tcW w:w="2496" w:type="dxa"/>
            <w:textDirection w:val="lrTb"/>
            <w:noWrap w:val="false"/>
          </w:tcPr>
          <w:p>
            <w:pPr>
              <w:pStyle w:val="733"/>
              <w:jc w:val="both"/>
              <w:rPr>
                <w:sz w:val="28"/>
                <w:szCs w:val="28"/>
                <w:lang w:val="kk-KZ"/>
              </w:rPr>
            </w:pPr>
            <w:r>
              <w:rPr>
                <w:sz w:val="28"/>
                <w:szCs w:val="28"/>
                <w:lang w:val="kk-KZ"/>
              </w:rPr>
              <w:t xml:space="preserve">Қағидаларға сәйкес</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8.</w:t>
            </w:r>
            <w:r/>
          </w:p>
        </w:tc>
        <w:tc>
          <w:tcPr>
            <w:tcW w:w="2220" w:type="dxa"/>
            <w:textDirection w:val="lrTb"/>
            <w:noWrap w:val="false"/>
          </w:tcPr>
          <w:p>
            <w:pPr>
              <w:pStyle w:val="733"/>
              <w:jc w:val="both"/>
              <w:rPr>
                <w:sz w:val="28"/>
                <w:szCs w:val="28"/>
                <w:lang w:val="kk-KZ"/>
              </w:rPr>
            </w:pPr>
            <w:r>
              <w:rPr>
                <w:sz w:val="28"/>
                <w:szCs w:val="28"/>
                <w:lang w:val="kk-KZ"/>
              </w:rPr>
              <w:t xml:space="preserve">2710 19 510 1,</w:t>
            </w:r>
            <w:r>
              <w:rPr>
                <w:sz w:val="28"/>
                <w:szCs w:val="28"/>
                <w:lang w:val="kk-KZ"/>
              </w:rPr>
              <w:br/>
            </w:r>
            <w:r>
              <w:rPr>
                <w:sz w:val="28"/>
                <w:szCs w:val="28"/>
                <w:lang w:val="kk-KZ"/>
              </w:rPr>
              <w:t xml:space="preserve">2710 19 510 9-2710 19 550 9</w:t>
            </w:r>
            <w:r/>
          </w:p>
        </w:tc>
        <w:tc>
          <w:tcPr>
            <w:tcW w:w="2835" w:type="dxa"/>
            <w:textDirection w:val="lrTb"/>
            <w:noWrap w:val="false"/>
          </w:tcPr>
          <w:p>
            <w:pPr>
              <w:pStyle w:val="733"/>
              <w:jc w:val="both"/>
              <w:rPr>
                <w:sz w:val="28"/>
                <w:szCs w:val="28"/>
                <w:lang w:val="kk-KZ"/>
              </w:rPr>
            </w:pPr>
            <w:r>
              <w:rPr>
                <w:sz w:val="28"/>
                <w:szCs w:val="28"/>
                <w:lang w:val="kk-KZ"/>
              </w:rPr>
              <w:t xml:space="preserve">Ауыр дистилляттар: сұйық отындар</w:t>
            </w:r>
            <w:r/>
          </w:p>
        </w:tc>
        <w:tc>
          <w:tcPr>
            <w:gridSpan w:val="2"/>
            <w:tcW w:w="2496" w:type="dxa"/>
            <w:textDirection w:val="lrTb"/>
            <w:noWrap w:val="false"/>
          </w:tcPr>
          <w:p>
            <w:pPr>
              <w:jc w:val="both"/>
              <w:rPr>
                <w:sz w:val="28"/>
                <w:szCs w:val="28"/>
                <w:lang w:val="kk-KZ"/>
              </w:rPr>
            </w:pPr>
            <w:r>
              <w:rPr>
                <w:sz w:val="28"/>
                <w:szCs w:val="28"/>
                <w:lang w:val="kk-KZ"/>
              </w:rPr>
            </w:r>
            <w:r/>
          </w:p>
        </w:tc>
        <w:tc>
          <w:tcPr>
            <w:tcW w:w="1466" w:type="dxa"/>
            <w:textDirection w:val="lrTb"/>
            <w:noWrap w:val="false"/>
          </w:tcPr>
          <w:p>
            <w:pPr>
              <w:jc w:val="both"/>
              <w:rPr>
                <w:sz w:val="28"/>
                <w:szCs w:val="28"/>
                <w:lang w:val="kk-KZ"/>
              </w:rPr>
            </w:pPr>
            <w:r>
              <w:rPr>
                <w:sz w:val="28"/>
                <w:szCs w:val="28"/>
                <w:lang w:val="kk-KZ"/>
              </w:rPr>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9.</w:t>
            </w:r>
            <w:r/>
          </w:p>
        </w:tc>
        <w:tc>
          <w:tcPr>
            <w:tcW w:w="2220" w:type="dxa"/>
            <w:textDirection w:val="lrTb"/>
            <w:noWrap w:val="false"/>
          </w:tcPr>
          <w:p>
            <w:pPr>
              <w:pStyle w:val="733"/>
              <w:jc w:val="both"/>
              <w:rPr>
                <w:sz w:val="28"/>
                <w:szCs w:val="28"/>
                <w:lang w:val="kk-KZ"/>
              </w:rPr>
            </w:pPr>
            <w:r>
              <w:rPr>
                <w:sz w:val="28"/>
                <w:szCs w:val="28"/>
                <w:lang w:val="kk-KZ"/>
              </w:rPr>
              <w:t xml:space="preserve">2710 19 620 1,</w:t>
            </w:r>
            <w:r>
              <w:rPr>
                <w:sz w:val="28"/>
                <w:szCs w:val="28"/>
                <w:lang w:val="kk-KZ"/>
              </w:rPr>
              <w:br/>
            </w:r>
            <w:bookmarkStart w:id="5" w:name="z58"/>
            <w:r/>
            <w:bookmarkEnd w:id="5"/>
            <w:r>
              <w:rPr>
                <w:sz w:val="28"/>
                <w:szCs w:val="28"/>
                <w:lang w:val="kk-KZ"/>
              </w:rPr>
              <w:t xml:space="preserve">2710 19 640 1,</w:t>
            </w:r>
            <w:r>
              <w:rPr>
                <w:sz w:val="28"/>
                <w:szCs w:val="28"/>
                <w:lang w:val="kk-KZ"/>
              </w:rPr>
              <w:br/>
            </w:r>
            <w:bookmarkStart w:id="6" w:name="z59"/>
            <w:r/>
            <w:bookmarkEnd w:id="6"/>
            <w:r>
              <w:rPr>
                <w:sz w:val="28"/>
                <w:szCs w:val="28"/>
                <w:lang w:val="kk-KZ"/>
              </w:rPr>
              <w:t xml:space="preserve">2710 19 660 1,</w:t>
            </w:r>
            <w:r>
              <w:rPr>
                <w:sz w:val="28"/>
                <w:szCs w:val="28"/>
                <w:lang w:val="kk-KZ"/>
              </w:rPr>
              <w:br/>
            </w:r>
            <w:bookmarkStart w:id="7" w:name="z60"/>
            <w:r/>
            <w:bookmarkEnd w:id="7"/>
            <w:r>
              <w:rPr>
                <w:sz w:val="28"/>
                <w:szCs w:val="28"/>
                <w:lang w:val="kk-KZ"/>
              </w:rPr>
              <w:t xml:space="preserve">2710 19 680 1,</w:t>
            </w:r>
            <w:r>
              <w:rPr>
                <w:sz w:val="28"/>
                <w:szCs w:val="28"/>
                <w:lang w:val="kk-KZ"/>
              </w:rPr>
              <w:br/>
            </w:r>
            <w:bookmarkStart w:id="8" w:name="z61"/>
            <w:r/>
            <w:bookmarkEnd w:id="8"/>
            <w:r>
              <w:rPr>
                <w:sz w:val="28"/>
                <w:szCs w:val="28"/>
                <w:lang w:val="kk-KZ"/>
              </w:rPr>
              <w:t xml:space="preserve">2710 20 310 1,</w:t>
            </w:r>
            <w:r>
              <w:rPr>
                <w:sz w:val="28"/>
                <w:szCs w:val="28"/>
                <w:lang w:val="kk-KZ"/>
              </w:rPr>
              <w:br/>
            </w:r>
            <w:bookmarkStart w:id="9" w:name="z62"/>
            <w:r/>
            <w:bookmarkEnd w:id="9"/>
            <w:r>
              <w:rPr>
                <w:sz w:val="28"/>
                <w:szCs w:val="28"/>
                <w:lang w:val="kk-KZ"/>
              </w:rPr>
              <w:t xml:space="preserve">2710 20 350 1,</w:t>
            </w:r>
            <w:r>
              <w:rPr>
                <w:sz w:val="28"/>
                <w:szCs w:val="28"/>
                <w:lang w:val="kk-KZ"/>
              </w:rPr>
              <w:br/>
            </w:r>
            <w:bookmarkStart w:id="10" w:name="z63"/>
            <w:r/>
            <w:bookmarkEnd w:id="10"/>
            <w:r>
              <w:rPr>
                <w:sz w:val="28"/>
                <w:szCs w:val="28"/>
                <w:lang w:val="kk-KZ"/>
              </w:rPr>
              <w:t xml:space="preserve">2710 20 370 1,</w:t>
            </w:r>
            <w:r>
              <w:rPr>
                <w:sz w:val="28"/>
                <w:szCs w:val="28"/>
                <w:lang w:val="kk-KZ"/>
              </w:rPr>
              <w:br/>
            </w:r>
            <w:r>
              <w:rPr>
                <w:sz w:val="28"/>
                <w:szCs w:val="28"/>
                <w:lang w:val="kk-KZ"/>
              </w:rPr>
              <w:t xml:space="preserve">2710 20 390 1</w:t>
            </w:r>
            <w:r/>
          </w:p>
        </w:tc>
        <w:tc>
          <w:tcPr>
            <w:tcW w:w="2835" w:type="dxa"/>
            <w:textDirection w:val="lrTb"/>
            <w:noWrap w:val="false"/>
          </w:tcPr>
          <w:p>
            <w:pPr>
              <w:pStyle w:val="733"/>
              <w:jc w:val="both"/>
              <w:rPr>
                <w:sz w:val="28"/>
                <w:szCs w:val="28"/>
                <w:lang w:val="kk-KZ"/>
              </w:rPr>
            </w:pPr>
            <w:r>
              <w:rPr>
                <w:sz w:val="28"/>
                <w:szCs w:val="28"/>
                <w:lang w:val="kk-KZ"/>
              </w:rPr>
              <w:t xml:space="preserve">Мазуттар</w:t>
            </w:r>
            <w:r/>
          </w:p>
        </w:tc>
        <w:tc>
          <w:tcPr>
            <w:gridSpan w:val="2"/>
            <w:tcW w:w="2496" w:type="dxa"/>
            <w:textDirection w:val="lrTb"/>
            <w:noWrap w:val="false"/>
          </w:tcPr>
          <w:p>
            <w:pPr>
              <w:pStyle w:val="733"/>
              <w:jc w:val="both"/>
              <w:rPr>
                <w:sz w:val="28"/>
                <w:szCs w:val="28"/>
                <w:lang w:val="kk-KZ"/>
              </w:rPr>
            </w:pPr>
            <w:r>
              <w:rPr>
                <w:sz w:val="28"/>
                <w:szCs w:val="28"/>
                <w:lang w:val="kk-KZ"/>
              </w:rPr>
              <w:t xml:space="preserve">1 тоннасына 30 доллар</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10.</w:t>
            </w:r>
            <w:r/>
          </w:p>
        </w:tc>
        <w:tc>
          <w:tcPr>
            <w:tcW w:w="2220" w:type="dxa"/>
            <w:textDirection w:val="lrTb"/>
            <w:noWrap w:val="false"/>
          </w:tcPr>
          <w:p>
            <w:pPr>
              <w:pStyle w:val="733"/>
              <w:jc w:val="both"/>
              <w:rPr>
                <w:sz w:val="28"/>
                <w:szCs w:val="28"/>
                <w:lang w:val="kk-KZ"/>
              </w:rPr>
            </w:pPr>
            <w:r>
              <w:rPr>
                <w:sz w:val="28"/>
                <w:szCs w:val="28"/>
                <w:lang w:val="kk-KZ"/>
              </w:rPr>
              <w:t xml:space="preserve">2710 19 620 9,</w:t>
            </w:r>
            <w:r>
              <w:rPr>
                <w:sz w:val="28"/>
                <w:szCs w:val="28"/>
                <w:lang w:val="kk-KZ"/>
              </w:rPr>
              <w:br/>
            </w:r>
            <w:bookmarkStart w:id="11" w:name="z65"/>
            <w:r/>
            <w:bookmarkEnd w:id="11"/>
            <w:r>
              <w:rPr>
                <w:sz w:val="28"/>
                <w:szCs w:val="28"/>
                <w:lang w:val="kk-KZ"/>
              </w:rPr>
              <w:t xml:space="preserve">2710 19 640 9,</w:t>
            </w:r>
            <w:r>
              <w:rPr>
                <w:sz w:val="28"/>
                <w:szCs w:val="28"/>
                <w:lang w:val="kk-KZ"/>
              </w:rPr>
              <w:br/>
            </w:r>
            <w:bookmarkStart w:id="12" w:name="z66"/>
            <w:r/>
            <w:bookmarkEnd w:id="12"/>
            <w:r>
              <w:rPr>
                <w:sz w:val="28"/>
                <w:szCs w:val="28"/>
                <w:lang w:val="kk-KZ"/>
              </w:rPr>
              <w:t xml:space="preserve">2710 19 660 9,</w:t>
            </w:r>
            <w:r>
              <w:rPr>
                <w:sz w:val="28"/>
                <w:szCs w:val="28"/>
                <w:lang w:val="kk-KZ"/>
              </w:rPr>
              <w:br/>
            </w:r>
            <w:bookmarkStart w:id="13" w:name="z67"/>
            <w:r/>
            <w:bookmarkEnd w:id="13"/>
            <w:r>
              <w:rPr>
                <w:sz w:val="28"/>
                <w:szCs w:val="28"/>
                <w:lang w:val="kk-KZ"/>
              </w:rPr>
              <w:t xml:space="preserve">2710 19 680 9,</w:t>
            </w:r>
            <w:r>
              <w:rPr>
                <w:sz w:val="28"/>
                <w:szCs w:val="28"/>
                <w:lang w:val="kk-KZ"/>
              </w:rPr>
              <w:br/>
            </w:r>
            <w:bookmarkStart w:id="14" w:name="z68"/>
            <w:r/>
            <w:bookmarkEnd w:id="14"/>
            <w:r>
              <w:rPr>
                <w:sz w:val="28"/>
                <w:szCs w:val="28"/>
                <w:lang w:val="kk-KZ"/>
              </w:rPr>
              <w:t xml:space="preserve">2710 20 310 9,</w:t>
            </w:r>
            <w:r>
              <w:rPr>
                <w:sz w:val="28"/>
                <w:szCs w:val="28"/>
                <w:lang w:val="kk-KZ"/>
              </w:rPr>
              <w:br/>
            </w:r>
            <w:bookmarkStart w:id="15" w:name="z69"/>
            <w:r/>
            <w:bookmarkEnd w:id="15"/>
            <w:r>
              <w:rPr>
                <w:sz w:val="28"/>
                <w:szCs w:val="28"/>
                <w:lang w:val="kk-KZ"/>
              </w:rPr>
              <w:t xml:space="preserve">2710 20 350 9,</w:t>
            </w:r>
            <w:r>
              <w:rPr>
                <w:sz w:val="28"/>
                <w:szCs w:val="28"/>
                <w:lang w:val="kk-KZ"/>
              </w:rPr>
              <w:br/>
            </w:r>
            <w:bookmarkStart w:id="16" w:name="z70"/>
            <w:r/>
            <w:bookmarkEnd w:id="16"/>
            <w:r>
              <w:rPr>
                <w:sz w:val="28"/>
                <w:szCs w:val="28"/>
                <w:lang w:val="kk-KZ"/>
              </w:rPr>
              <w:t xml:space="preserve">2710 20 370 9,</w:t>
            </w:r>
            <w:r>
              <w:rPr>
                <w:sz w:val="28"/>
                <w:szCs w:val="28"/>
                <w:lang w:val="kk-KZ"/>
              </w:rPr>
              <w:br/>
            </w:r>
            <w:r>
              <w:rPr>
                <w:sz w:val="28"/>
                <w:szCs w:val="28"/>
                <w:lang w:val="kk-KZ"/>
              </w:rPr>
              <w:t xml:space="preserve">2710 20 390 9</w:t>
            </w:r>
            <w:r/>
          </w:p>
        </w:tc>
        <w:tc>
          <w:tcPr>
            <w:tcW w:w="2835" w:type="dxa"/>
            <w:textDirection w:val="lrTb"/>
            <w:noWrap w:val="false"/>
          </w:tcPr>
          <w:p>
            <w:pPr>
              <w:pStyle w:val="733"/>
              <w:jc w:val="both"/>
              <w:rPr>
                <w:sz w:val="28"/>
                <w:szCs w:val="28"/>
                <w:lang w:val="kk-KZ"/>
              </w:rPr>
            </w:pPr>
            <w:r>
              <w:rPr>
                <w:sz w:val="28"/>
                <w:szCs w:val="28"/>
                <w:lang w:val="kk-KZ"/>
              </w:rPr>
              <w:t xml:space="preserve">Ауыр дистилляттар: сұйық отындар: өзге де мақсаттар үшiн</w:t>
            </w:r>
            <w:r/>
          </w:p>
        </w:tc>
        <w:tc>
          <w:tcPr>
            <w:gridSpan w:val="2"/>
            <w:tcW w:w="2496"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11.</w:t>
            </w:r>
            <w:r/>
          </w:p>
        </w:tc>
        <w:tc>
          <w:tcPr>
            <w:tcW w:w="2220" w:type="dxa"/>
            <w:textDirection w:val="lrTb"/>
            <w:noWrap w:val="false"/>
          </w:tcPr>
          <w:p>
            <w:pPr>
              <w:pStyle w:val="733"/>
              <w:jc w:val="both"/>
              <w:rPr>
                <w:sz w:val="28"/>
                <w:szCs w:val="28"/>
                <w:lang w:val="kk-KZ"/>
              </w:rPr>
            </w:pPr>
            <w:r>
              <w:rPr>
                <w:sz w:val="28"/>
                <w:szCs w:val="28"/>
                <w:lang w:val="kk-KZ"/>
              </w:rPr>
              <w:t xml:space="preserve">2710 19 710 0,</w:t>
            </w:r>
            <w:r>
              <w:rPr>
                <w:sz w:val="28"/>
                <w:szCs w:val="28"/>
                <w:lang w:val="kk-KZ"/>
              </w:rPr>
              <w:br/>
            </w:r>
            <w:bookmarkStart w:id="17" w:name="z72"/>
            <w:r/>
            <w:bookmarkEnd w:id="17"/>
            <w:r>
              <w:rPr>
                <w:sz w:val="28"/>
                <w:szCs w:val="28"/>
                <w:lang w:val="kk-KZ"/>
              </w:rPr>
              <w:t xml:space="preserve">2710 19 750 0,</w:t>
            </w:r>
            <w:r>
              <w:rPr>
                <w:sz w:val="28"/>
                <w:szCs w:val="28"/>
                <w:lang w:val="kk-KZ"/>
              </w:rPr>
              <w:br/>
            </w:r>
            <w:bookmarkStart w:id="18" w:name="z73"/>
            <w:r/>
            <w:bookmarkEnd w:id="18"/>
            <w:r>
              <w:rPr>
                <w:sz w:val="28"/>
                <w:szCs w:val="28"/>
                <w:lang w:val="kk-KZ"/>
              </w:rPr>
              <w:t xml:space="preserve">2710 19 820 0,</w:t>
            </w:r>
            <w:r>
              <w:rPr>
                <w:sz w:val="28"/>
                <w:szCs w:val="28"/>
                <w:lang w:val="kk-KZ"/>
              </w:rPr>
              <w:br/>
            </w:r>
            <w:bookmarkStart w:id="19" w:name="z74"/>
            <w:r/>
            <w:bookmarkEnd w:id="19"/>
            <w:r>
              <w:rPr>
                <w:sz w:val="28"/>
                <w:szCs w:val="28"/>
                <w:lang w:val="kk-KZ"/>
              </w:rPr>
              <w:t xml:space="preserve">2710 19 840 0,</w:t>
            </w:r>
            <w:r>
              <w:rPr>
                <w:sz w:val="28"/>
                <w:szCs w:val="28"/>
                <w:lang w:val="kk-KZ"/>
              </w:rPr>
              <w:br/>
            </w:r>
            <w:bookmarkStart w:id="20" w:name="z75"/>
            <w:r/>
            <w:bookmarkEnd w:id="20"/>
            <w:r>
              <w:rPr>
                <w:sz w:val="28"/>
                <w:szCs w:val="28"/>
                <w:lang w:val="kk-KZ"/>
              </w:rPr>
              <w:t xml:space="preserve">2710 19 860 0,</w:t>
            </w:r>
            <w:r>
              <w:rPr>
                <w:sz w:val="28"/>
                <w:szCs w:val="28"/>
                <w:lang w:val="kk-KZ"/>
              </w:rPr>
              <w:br/>
            </w:r>
            <w:bookmarkStart w:id="21" w:name="z76"/>
            <w:r/>
            <w:bookmarkEnd w:id="21"/>
            <w:r>
              <w:rPr>
                <w:sz w:val="28"/>
                <w:szCs w:val="28"/>
                <w:lang w:val="kk-KZ"/>
              </w:rPr>
              <w:t xml:space="preserve">2710 19 880 0,</w:t>
            </w:r>
            <w:r>
              <w:rPr>
                <w:sz w:val="28"/>
                <w:szCs w:val="28"/>
                <w:lang w:val="kk-KZ"/>
              </w:rPr>
              <w:br/>
            </w:r>
            <w:bookmarkStart w:id="22" w:name="z77"/>
            <w:r/>
            <w:bookmarkEnd w:id="22"/>
            <w:r>
              <w:rPr>
                <w:sz w:val="28"/>
                <w:szCs w:val="28"/>
                <w:lang w:val="kk-KZ"/>
              </w:rPr>
              <w:t xml:space="preserve">2710 19 920 0,</w:t>
            </w:r>
            <w:r>
              <w:rPr>
                <w:sz w:val="28"/>
                <w:szCs w:val="28"/>
                <w:lang w:val="kk-KZ"/>
              </w:rPr>
              <w:br/>
            </w:r>
            <w:bookmarkStart w:id="23" w:name="z78"/>
            <w:r/>
            <w:bookmarkEnd w:id="23"/>
            <w:r>
              <w:rPr>
                <w:sz w:val="28"/>
                <w:szCs w:val="28"/>
                <w:lang w:val="kk-KZ"/>
              </w:rPr>
              <w:t xml:space="preserve">2710 19 940 0,</w:t>
            </w:r>
            <w:r>
              <w:rPr>
                <w:sz w:val="28"/>
                <w:szCs w:val="28"/>
                <w:lang w:val="kk-KZ"/>
              </w:rPr>
              <w:br/>
            </w:r>
            <w:r>
              <w:rPr>
                <w:sz w:val="28"/>
                <w:szCs w:val="28"/>
                <w:lang w:val="kk-KZ"/>
              </w:rPr>
              <w:t xml:space="preserve">2710 19 980 0</w:t>
            </w:r>
            <w:r/>
          </w:p>
        </w:tc>
        <w:tc>
          <w:tcPr>
            <w:tcW w:w="2835" w:type="dxa"/>
            <w:textDirection w:val="lrTb"/>
            <w:noWrap w:val="false"/>
          </w:tcPr>
          <w:p>
            <w:pPr>
              <w:pStyle w:val="733"/>
              <w:jc w:val="both"/>
              <w:rPr>
                <w:sz w:val="28"/>
                <w:szCs w:val="28"/>
                <w:lang w:val="kk-KZ"/>
              </w:rPr>
            </w:pPr>
            <w:r>
              <w:rPr>
                <w:sz w:val="28"/>
                <w:szCs w:val="28"/>
                <w:lang w:val="kk-KZ"/>
              </w:rPr>
              <w:t xml:space="preserve">Жағар майлар: өзгелері</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12.</w:t>
            </w:r>
            <w:r/>
          </w:p>
        </w:tc>
        <w:tc>
          <w:tcPr>
            <w:tcW w:w="2220" w:type="dxa"/>
            <w:textDirection w:val="lrTb"/>
            <w:noWrap w:val="false"/>
          </w:tcPr>
          <w:p>
            <w:pPr>
              <w:pStyle w:val="733"/>
              <w:jc w:val="both"/>
              <w:rPr>
                <w:sz w:val="28"/>
                <w:szCs w:val="28"/>
                <w:lang w:val="kk-KZ"/>
              </w:rPr>
            </w:pPr>
            <w:r>
              <w:rPr>
                <w:sz w:val="28"/>
                <w:szCs w:val="28"/>
                <w:lang w:val="kk-KZ"/>
              </w:rPr>
              <w:t xml:space="preserve">2710 91 000 0,</w:t>
            </w:r>
            <w:r>
              <w:rPr>
                <w:sz w:val="28"/>
                <w:szCs w:val="28"/>
                <w:lang w:val="kk-KZ"/>
              </w:rPr>
              <w:br/>
            </w:r>
            <w:r>
              <w:rPr>
                <w:sz w:val="28"/>
                <w:szCs w:val="28"/>
                <w:lang w:val="kk-KZ"/>
              </w:rPr>
              <w:t xml:space="preserve">2710 99 000 0</w:t>
            </w:r>
            <w:r/>
          </w:p>
        </w:tc>
        <w:tc>
          <w:tcPr>
            <w:tcW w:w="2835" w:type="dxa"/>
            <w:textDirection w:val="lrTb"/>
            <w:noWrap w:val="false"/>
          </w:tcPr>
          <w:p>
            <w:pPr>
              <w:pStyle w:val="733"/>
              <w:jc w:val="both"/>
              <w:rPr>
                <w:sz w:val="28"/>
                <w:szCs w:val="28"/>
                <w:lang w:val="kk-KZ"/>
              </w:rPr>
            </w:pPr>
            <w:r>
              <w:rPr>
                <w:sz w:val="28"/>
                <w:szCs w:val="28"/>
                <w:lang w:val="kk-KZ"/>
              </w:rPr>
              <w:t xml:space="preserve">Өңделген мұнай өнімдері</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 </w:t>
            </w:r>
            <w:r>
              <w:rPr>
                <w:sz w:val="28"/>
                <w:szCs w:val="28"/>
                <w:lang w:val="kk-KZ"/>
              </w:rPr>
              <w:br/>
            </w:r>
            <w:r>
              <w:rPr>
                <w:sz w:val="28"/>
                <w:szCs w:val="28"/>
                <w:lang w:val="kk-KZ"/>
              </w:rPr>
              <w:t xml:space="preserve">13.</w:t>
            </w:r>
            <w:r/>
          </w:p>
        </w:tc>
        <w:tc>
          <w:tcPr>
            <w:tcW w:w="2220" w:type="dxa"/>
            <w:textDirection w:val="lrTb"/>
            <w:noWrap w:val="false"/>
          </w:tcPr>
          <w:p>
            <w:pPr>
              <w:pStyle w:val="733"/>
              <w:jc w:val="both"/>
              <w:rPr>
                <w:sz w:val="28"/>
                <w:szCs w:val="28"/>
                <w:lang w:val="kk-KZ"/>
              </w:rPr>
            </w:pPr>
            <w:r>
              <w:rPr>
                <w:sz w:val="28"/>
                <w:szCs w:val="28"/>
                <w:lang w:val="kk-KZ"/>
              </w:rPr>
              <w:t xml:space="preserve">2712</w:t>
            </w:r>
            <w:r/>
          </w:p>
        </w:tc>
        <w:tc>
          <w:tcPr>
            <w:tcW w:w="2835" w:type="dxa"/>
            <w:textDirection w:val="lrTb"/>
            <w:noWrap w:val="false"/>
          </w:tcPr>
          <w:p>
            <w:pPr>
              <w:pStyle w:val="733"/>
              <w:jc w:val="both"/>
              <w:rPr>
                <w:sz w:val="28"/>
                <w:szCs w:val="28"/>
                <w:lang w:val="kk-KZ"/>
              </w:rPr>
            </w:pPr>
            <w:r>
              <w:rPr>
                <w:sz w:val="28"/>
                <w:szCs w:val="28"/>
                <w:lang w:val="kk-KZ"/>
              </w:rPr>
              <w:t xml:space="preserve">Мұнай вазелині; парафин, микро кристалды мұнай балауызы, парафинді гач, озокерит, қоңыр бұрышты балауыз, шымтезек балауызы, басқа минералды балауыздар және синтез немесе басқа процестер нәтижесінде алынған, боялған немесе </w:t>
            </w:r>
            <w:r>
              <w:rPr>
                <w:sz w:val="28"/>
                <w:szCs w:val="28"/>
                <w:lang w:val="kk-KZ"/>
              </w:rPr>
              <w:t xml:space="preserve">боялмаған ұқсас өнімдер</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14.</w:t>
            </w:r>
            <w:r/>
          </w:p>
        </w:tc>
        <w:tc>
          <w:tcPr>
            <w:tcW w:w="2220" w:type="dxa"/>
            <w:textDirection w:val="lrTb"/>
            <w:noWrap w:val="false"/>
          </w:tcPr>
          <w:p>
            <w:pPr>
              <w:pStyle w:val="733"/>
              <w:jc w:val="both"/>
              <w:rPr>
                <w:sz w:val="28"/>
                <w:szCs w:val="28"/>
                <w:lang w:val="kk-KZ"/>
              </w:rPr>
            </w:pPr>
            <w:r>
              <w:rPr>
                <w:sz w:val="28"/>
                <w:szCs w:val="28"/>
                <w:lang w:val="kk-KZ"/>
              </w:rPr>
              <w:t xml:space="preserve">2713 20 000 0</w:t>
            </w:r>
            <w:r/>
          </w:p>
        </w:tc>
        <w:tc>
          <w:tcPr>
            <w:tcW w:w="2835" w:type="dxa"/>
            <w:textDirection w:val="lrTb"/>
            <w:noWrap w:val="false"/>
          </w:tcPr>
          <w:p>
            <w:pPr>
              <w:pStyle w:val="733"/>
              <w:jc w:val="both"/>
              <w:rPr>
                <w:sz w:val="28"/>
                <w:szCs w:val="28"/>
                <w:lang w:val="kk-KZ"/>
              </w:rPr>
            </w:pPr>
            <w:r>
              <w:rPr>
                <w:sz w:val="28"/>
                <w:szCs w:val="28"/>
                <w:lang w:val="kk-KZ"/>
              </w:rPr>
              <w:t xml:space="preserve">Мұнай битумы</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66" w:type="dxa"/>
            <w:textDirection w:val="lrTb"/>
            <w:noWrap w:val="false"/>
          </w:tcPr>
          <w:p>
            <w:pPr>
              <w:pStyle w:val="733"/>
              <w:jc w:val="both"/>
              <w:rPr>
                <w:sz w:val="28"/>
                <w:szCs w:val="28"/>
                <w:lang w:val="kk-KZ"/>
              </w:rPr>
            </w:pPr>
            <w:r>
              <w:rPr>
                <w:sz w:val="28"/>
                <w:szCs w:val="28"/>
                <w:lang w:val="kk-KZ"/>
              </w:rPr>
              <w:t xml:space="preserve">жыл сайын</w:t>
            </w:r>
            <w:r>
              <w:rPr>
                <w:sz w:val="28"/>
                <w:szCs w:val="28"/>
                <w:lang w:val="kk-KZ"/>
              </w:rPr>
              <w:br/>
            </w:r>
            <w:r>
              <w:rPr>
                <w:sz w:val="28"/>
                <w:szCs w:val="28"/>
                <w:lang w:val="kk-KZ"/>
              </w:rPr>
              <w:t xml:space="preserve">1 маусымнан бастап 30 қыркүйекті қоса алғанға дейін</w:t>
            </w:r>
            <w:r/>
          </w:p>
        </w:tc>
      </w:tr>
      <w:tr>
        <w:trPr>
          <w:trHeight w:val="57"/>
        </w:trPr>
        <w:tc>
          <w:tcPr>
            <w:tcW w:w="610" w:type="dxa"/>
            <w:textDirection w:val="lrTb"/>
            <w:noWrap w:val="false"/>
          </w:tcPr>
          <w:p>
            <w:pPr>
              <w:jc w:val="both"/>
              <w:rPr>
                <w:sz w:val="28"/>
                <w:szCs w:val="28"/>
                <w:lang w:val="kk-KZ"/>
              </w:rPr>
            </w:pPr>
            <w:r>
              <w:rPr>
                <w:sz w:val="28"/>
                <w:szCs w:val="28"/>
                <w:lang w:val="kk-KZ"/>
              </w:rPr>
            </w:r>
            <w:r/>
          </w:p>
        </w:tc>
        <w:tc>
          <w:tcPr>
            <w:tcW w:w="2220" w:type="dxa"/>
            <w:textDirection w:val="lrTb"/>
            <w:noWrap w:val="false"/>
          </w:tcPr>
          <w:p>
            <w:pPr>
              <w:jc w:val="both"/>
              <w:rPr>
                <w:sz w:val="28"/>
                <w:szCs w:val="28"/>
                <w:lang w:val="kk-KZ"/>
              </w:rPr>
            </w:pPr>
            <w:r>
              <w:rPr>
                <w:sz w:val="28"/>
                <w:szCs w:val="28"/>
                <w:lang w:val="kk-KZ"/>
              </w:rPr>
            </w:r>
            <w:r/>
          </w:p>
        </w:tc>
        <w:tc>
          <w:tcPr>
            <w:tcW w:w="2835" w:type="dxa"/>
            <w:textDirection w:val="lrTb"/>
            <w:noWrap w:val="false"/>
          </w:tcPr>
          <w:p>
            <w:pPr>
              <w:jc w:val="both"/>
              <w:rPr>
                <w:sz w:val="28"/>
                <w:szCs w:val="28"/>
                <w:lang w:val="kk-KZ"/>
              </w:rPr>
            </w:pPr>
            <w:r>
              <w:rPr>
                <w:sz w:val="28"/>
                <w:szCs w:val="28"/>
                <w:lang w:val="kk-KZ"/>
              </w:rPr>
            </w:r>
            <w:r/>
          </w:p>
        </w:tc>
        <w:tc>
          <w:tcPr>
            <w:tcW w:w="1053" w:type="dxa"/>
            <w:textDirection w:val="lrTb"/>
            <w:noWrap w:val="false"/>
          </w:tcPr>
          <w:p>
            <w:pPr>
              <w:pStyle w:val="733"/>
              <w:jc w:val="both"/>
              <w:rPr>
                <w:sz w:val="28"/>
                <w:szCs w:val="28"/>
                <w:lang w:val="kk-KZ"/>
              </w:rPr>
            </w:pPr>
            <w:r>
              <w:rPr>
                <w:sz w:val="28"/>
                <w:szCs w:val="28"/>
                <w:lang w:val="kk-KZ"/>
              </w:rPr>
              <w:t xml:space="preserve">1 тоннасына 15 еуро</w:t>
            </w:r>
            <w:r/>
          </w:p>
        </w:tc>
        <w:tc>
          <w:tcPr>
            <w:tcW w:w="1443" w:type="dxa"/>
            <w:textDirection w:val="lrTb"/>
            <w:noWrap w:val="false"/>
          </w:tcPr>
          <w:p>
            <w:pPr>
              <w:pStyle w:val="733"/>
              <w:jc w:val="both"/>
              <w:rPr>
                <w:sz w:val="28"/>
                <w:szCs w:val="28"/>
                <w:lang w:val="kk-KZ"/>
              </w:rPr>
            </w:pPr>
            <w:r>
              <w:rPr>
                <w:sz w:val="28"/>
                <w:szCs w:val="28"/>
                <w:lang w:val="kk-KZ"/>
              </w:rPr>
              <w:t xml:space="preserve">1 тоннасына 15 еуро</w:t>
            </w:r>
            <w:r/>
          </w:p>
        </w:tc>
        <w:tc>
          <w:tcPr>
            <w:tcW w:w="1466" w:type="dxa"/>
            <w:textDirection w:val="lrTb"/>
            <w:noWrap w:val="false"/>
          </w:tcPr>
          <w:p>
            <w:pPr>
              <w:pStyle w:val="733"/>
              <w:jc w:val="both"/>
              <w:rPr>
                <w:sz w:val="28"/>
                <w:szCs w:val="28"/>
                <w:lang w:val="kk-KZ"/>
              </w:rPr>
            </w:pPr>
            <w:r>
              <w:rPr>
                <w:sz w:val="28"/>
                <w:szCs w:val="28"/>
                <w:lang w:val="kk-KZ"/>
              </w:rPr>
              <w:t xml:space="preserve">жыл сайын</w:t>
            </w:r>
            <w:r>
              <w:rPr>
                <w:sz w:val="28"/>
                <w:szCs w:val="28"/>
                <w:lang w:val="kk-KZ"/>
              </w:rPr>
              <w:br/>
            </w:r>
            <w:r>
              <w:rPr>
                <w:sz w:val="28"/>
                <w:szCs w:val="28"/>
                <w:lang w:val="kk-KZ"/>
              </w:rPr>
              <w:t xml:space="preserve">1 қазаннан бастап 31 мамырды қоса алғанға дейін</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15.</w:t>
            </w:r>
            <w:r/>
          </w:p>
        </w:tc>
        <w:tc>
          <w:tcPr>
            <w:tcW w:w="2220" w:type="dxa"/>
            <w:textDirection w:val="lrTb"/>
            <w:noWrap w:val="false"/>
          </w:tcPr>
          <w:p>
            <w:pPr>
              <w:pStyle w:val="733"/>
              <w:jc w:val="both"/>
              <w:rPr>
                <w:sz w:val="28"/>
                <w:szCs w:val="28"/>
                <w:lang w:val="kk-KZ"/>
              </w:rPr>
            </w:pPr>
            <w:r>
              <w:rPr>
                <w:sz w:val="28"/>
                <w:szCs w:val="28"/>
                <w:lang w:val="kk-KZ"/>
              </w:rPr>
              <w:t xml:space="preserve">2713 90 100 0,</w:t>
            </w:r>
            <w:r>
              <w:rPr>
                <w:sz w:val="28"/>
                <w:szCs w:val="28"/>
                <w:lang w:val="kk-KZ"/>
              </w:rPr>
              <w:br/>
            </w:r>
            <w:r>
              <w:rPr>
                <w:sz w:val="28"/>
                <w:szCs w:val="28"/>
                <w:lang w:val="kk-KZ"/>
              </w:rPr>
              <w:t xml:space="preserve">2713 90 900 0</w:t>
            </w:r>
            <w:r/>
          </w:p>
        </w:tc>
        <w:tc>
          <w:tcPr>
            <w:tcW w:w="2835" w:type="dxa"/>
            <w:textDirection w:val="lrTb"/>
            <w:noWrap w:val="false"/>
          </w:tcPr>
          <w:p>
            <w:pPr>
              <w:pStyle w:val="733"/>
              <w:jc w:val="both"/>
              <w:rPr>
                <w:sz w:val="28"/>
                <w:szCs w:val="28"/>
                <w:lang w:val="kk-KZ"/>
              </w:rPr>
            </w:pPr>
            <w:r>
              <w:rPr>
                <w:sz w:val="28"/>
                <w:szCs w:val="28"/>
                <w:lang w:val="kk-KZ"/>
              </w:rPr>
              <w:t xml:space="preserve">Битуминозды жыныстылардан алынған мұнай немесе мұнай өнімдерін қайта өңдеуден қалған өзге де қалдықтар</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66" w:type="dxa"/>
            <w:textDirection w:val="lrTb"/>
            <w:noWrap w:val="false"/>
          </w:tcPr>
          <w:p>
            <w:pPr>
              <w:pStyle w:val="733"/>
              <w:jc w:val="both"/>
              <w:rPr>
                <w:sz w:val="28"/>
                <w:szCs w:val="28"/>
                <w:lang w:val="kk-KZ"/>
              </w:rPr>
            </w:pPr>
            <w:r>
              <w:rPr>
                <w:sz w:val="28"/>
                <w:szCs w:val="28"/>
                <w:lang w:val="kk-KZ"/>
              </w:rPr>
              <w:t xml:space="preserve">жыл сайын</w:t>
            </w:r>
            <w:r>
              <w:rPr>
                <w:sz w:val="28"/>
                <w:szCs w:val="28"/>
                <w:lang w:val="kk-KZ"/>
              </w:rPr>
              <w:br/>
            </w:r>
            <w:r>
              <w:rPr>
                <w:sz w:val="28"/>
                <w:szCs w:val="28"/>
                <w:lang w:val="kk-KZ"/>
              </w:rPr>
              <w:t xml:space="preserve">16 сәуірден 14 қазанды қоса алғанға дейін</w:t>
            </w:r>
            <w:r/>
          </w:p>
        </w:tc>
      </w:tr>
      <w:tr>
        <w:trPr>
          <w:trHeight w:val="57"/>
        </w:trPr>
        <w:tc>
          <w:tcPr>
            <w:tcW w:w="610" w:type="dxa"/>
            <w:textDirection w:val="lrTb"/>
            <w:noWrap w:val="false"/>
          </w:tcPr>
          <w:p>
            <w:pPr>
              <w:jc w:val="both"/>
              <w:rPr>
                <w:sz w:val="28"/>
                <w:szCs w:val="28"/>
                <w:lang w:val="kk-KZ"/>
              </w:rPr>
            </w:pPr>
            <w:r>
              <w:rPr>
                <w:sz w:val="28"/>
                <w:szCs w:val="28"/>
                <w:lang w:val="kk-KZ"/>
              </w:rPr>
            </w:r>
            <w:r/>
          </w:p>
        </w:tc>
        <w:tc>
          <w:tcPr>
            <w:tcW w:w="2220" w:type="dxa"/>
            <w:textDirection w:val="lrTb"/>
            <w:noWrap w:val="false"/>
          </w:tcPr>
          <w:p>
            <w:pPr>
              <w:jc w:val="both"/>
              <w:rPr>
                <w:sz w:val="28"/>
                <w:szCs w:val="28"/>
                <w:lang w:val="kk-KZ"/>
              </w:rPr>
            </w:pPr>
            <w:r>
              <w:rPr>
                <w:sz w:val="28"/>
                <w:szCs w:val="28"/>
                <w:lang w:val="kk-KZ"/>
              </w:rPr>
            </w:r>
            <w:r/>
          </w:p>
        </w:tc>
        <w:tc>
          <w:tcPr>
            <w:tcW w:w="2835" w:type="dxa"/>
            <w:textDirection w:val="lrTb"/>
            <w:noWrap w:val="false"/>
          </w:tcPr>
          <w:p>
            <w:pPr>
              <w:jc w:val="both"/>
              <w:rPr>
                <w:sz w:val="28"/>
                <w:szCs w:val="28"/>
                <w:lang w:val="kk-KZ"/>
              </w:rPr>
            </w:pPr>
            <w:r>
              <w:rPr>
                <w:sz w:val="28"/>
                <w:szCs w:val="28"/>
                <w:lang w:val="kk-KZ"/>
              </w:rPr>
            </w:r>
            <w:r/>
          </w:p>
        </w:tc>
        <w:tc>
          <w:tcPr>
            <w:tcW w:w="1053" w:type="dxa"/>
            <w:textDirection w:val="lrTb"/>
            <w:noWrap w:val="false"/>
          </w:tcPr>
          <w:p>
            <w:pPr>
              <w:pStyle w:val="733"/>
              <w:jc w:val="both"/>
              <w:rPr>
                <w:sz w:val="28"/>
                <w:szCs w:val="28"/>
                <w:lang w:val="kk-KZ"/>
              </w:rPr>
            </w:pPr>
            <w:r>
              <w:rPr>
                <w:sz w:val="28"/>
                <w:szCs w:val="28"/>
                <w:lang w:val="kk-KZ"/>
              </w:rPr>
              <w:t xml:space="preserve">1 тоннасына 15 еуро</w:t>
            </w:r>
            <w:r/>
          </w:p>
        </w:tc>
        <w:tc>
          <w:tcPr>
            <w:tcW w:w="1443" w:type="dxa"/>
            <w:textDirection w:val="lrTb"/>
            <w:noWrap w:val="false"/>
          </w:tcPr>
          <w:p>
            <w:pPr>
              <w:pStyle w:val="733"/>
              <w:jc w:val="both"/>
              <w:rPr>
                <w:sz w:val="28"/>
                <w:szCs w:val="28"/>
                <w:lang w:val="kk-KZ"/>
              </w:rPr>
            </w:pPr>
            <w:r>
              <w:rPr>
                <w:sz w:val="28"/>
                <w:szCs w:val="28"/>
                <w:lang w:val="kk-KZ"/>
              </w:rPr>
              <w:t xml:space="preserve">1 тоннасына 15 еуро</w:t>
            </w:r>
            <w:r/>
          </w:p>
        </w:tc>
        <w:tc>
          <w:tcPr>
            <w:tcW w:w="1466" w:type="dxa"/>
            <w:textDirection w:val="lrTb"/>
            <w:noWrap w:val="false"/>
          </w:tcPr>
          <w:p>
            <w:pPr>
              <w:pStyle w:val="733"/>
              <w:jc w:val="both"/>
              <w:rPr>
                <w:sz w:val="28"/>
                <w:szCs w:val="28"/>
                <w:lang w:val="kk-KZ"/>
              </w:rPr>
            </w:pPr>
            <w:r>
              <w:rPr>
                <w:sz w:val="28"/>
                <w:szCs w:val="28"/>
                <w:lang w:val="kk-KZ"/>
              </w:rPr>
              <w:t xml:space="preserve">жыл сайын</w:t>
            </w:r>
            <w:r>
              <w:rPr>
                <w:sz w:val="28"/>
                <w:szCs w:val="28"/>
                <w:lang w:val="kk-KZ"/>
              </w:rPr>
              <w:br/>
            </w:r>
            <w:r>
              <w:rPr>
                <w:sz w:val="28"/>
                <w:szCs w:val="28"/>
                <w:lang w:val="kk-KZ"/>
              </w:rPr>
              <w:t xml:space="preserve">15 қазаннан 15 сәуірді қоса алғанда дейін</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 </w:t>
            </w:r>
            <w:r>
              <w:rPr>
                <w:sz w:val="28"/>
                <w:szCs w:val="28"/>
                <w:lang w:val="kk-KZ"/>
              </w:rPr>
              <w:br/>
            </w:r>
            <w:r>
              <w:rPr>
                <w:sz w:val="28"/>
                <w:szCs w:val="28"/>
                <w:lang w:val="kk-KZ"/>
              </w:rPr>
              <w:t xml:space="preserve">16.</w:t>
            </w:r>
            <w:r/>
          </w:p>
        </w:tc>
        <w:tc>
          <w:tcPr>
            <w:tcW w:w="2220" w:type="dxa"/>
            <w:textDirection w:val="lrTb"/>
            <w:noWrap w:val="false"/>
          </w:tcPr>
          <w:p>
            <w:pPr>
              <w:pStyle w:val="733"/>
              <w:jc w:val="both"/>
              <w:rPr>
                <w:sz w:val="28"/>
                <w:szCs w:val="28"/>
                <w:lang w:val="kk-KZ"/>
              </w:rPr>
            </w:pPr>
            <w:r>
              <w:rPr>
                <w:sz w:val="28"/>
                <w:szCs w:val="28"/>
                <w:lang w:val="kk-KZ"/>
              </w:rPr>
              <w:t xml:space="preserve">2714</w:t>
            </w:r>
            <w:r/>
          </w:p>
        </w:tc>
        <w:tc>
          <w:tcPr>
            <w:tcW w:w="2835" w:type="dxa"/>
            <w:textDirection w:val="lrTb"/>
            <w:noWrap w:val="false"/>
          </w:tcPr>
          <w:p>
            <w:pPr>
              <w:pStyle w:val="733"/>
              <w:jc w:val="both"/>
              <w:rPr>
                <w:sz w:val="28"/>
                <w:szCs w:val="28"/>
                <w:lang w:val="kk-KZ"/>
              </w:rPr>
            </w:pPr>
            <w:r>
              <w:rPr>
                <w:sz w:val="28"/>
                <w:szCs w:val="28"/>
                <w:lang w:val="kk-KZ"/>
              </w:rPr>
              <w:t xml:space="preserve">Табиғи, битум және асфальт; битуминозды немесе мұнай тақтатастары және битуминозды құмтастар; </w:t>
            </w:r>
            <w:r>
              <w:rPr>
                <w:sz w:val="28"/>
                <w:szCs w:val="28"/>
                <w:lang w:val="kk-KZ"/>
              </w:rPr>
              <w:t xml:space="preserve">асфальтиттер және асфальт жыныстары</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17.</w:t>
            </w:r>
            <w:r/>
          </w:p>
        </w:tc>
        <w:tc>
          <w:tcPr>
            <w:tcW w:w="2220" w:type="dxa"/>
            <w:textDirection w:val="lrTb"/>
            <w:noWrap w:val="false"/>
          </w:tcPr>
          <w:p>
            <w:pPr>
              <w:pStyle w:val="733"/>
              <w:jc w:val="both"/>
              <w:rPr>
                <w:sz w:val="28"/>
                <w:szCs w:val="28"/>
                <w:lang w:val="kk-KZ"/>
              </w:rPr>
            </w:pPr>
            <w:r>
              <w:rPr>
                <w:sz w:val="28"/>
                <w:szCs w:val="28"/>
                <w:lang w:val="kk-KZ"/>
              </w:rPr>
              <w:t xml:space="preserve">2715 00 000 0</w:t>
            </w:r>
            <w:r/>
          </w:p>
        </w:tc>
        <w:tc>
          <w:tcPr>
            <w:tcW w:w="2835" w:type="dxa"/>
            <w:textDirection w:val="lrTb"/>
            <w:noWrap w:val="false"/>
          </w:tcPr>
          <w:p>
            <w:pPr>
              <w:pStyle w:val="733"/>
              <w:jc w:val="both"/>
              <w:rPr>
                <w:sz w:val="28"/>
                <w:szCs w:val="28"/>
                <w:lang w:val="kk-KZ"/>
              </w:rPr>
            </w:pPr>
            <w:r>
              <w:rPr>
                <w:sz w:val="28"/>
                <w:szCs w:val="28"/>
                <w:lang w:val="kk-KZ"/>
              </w:rPr>
              <w:t xml:space="preserve">Битум қоспалары</w:t>
            </w:r>
            <w:r/>
          </w:p>
        </w:tc>
        <w:tc>
          <w:tcPr>
            <w:tcW w:w="1053" w:type="dxa"/>
            <w:textDirection w:val="lrTb"/>
            <w:noWrap w:val="false"/>
          </w:tcPr>
          <w:p>
            <w:pPr>
              <w:pStyle w:val="733"/>
              <w:jc w:val="both"/>
              <w:rPr>
                <w:sz w:val="28"/>
                <w:szCs w:val="28"/>
                <w:lang w:val="kk-KZ"/>
              </w:rPr>
            </w:pPr>
            <w:r>
              <w:rPr>
                <w:sz w:val="28"/>
                <w:szCs w:val="28"/>
                <w:lang w:val="kk-KZ"/>
              </w:rPr>
              <w:t xml:space="preserve">15 %</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18.</w:t>
            </w:r>
            <w:r/>
          </w:p>
        </w:tc>
        <w:tc>
          <w:tcPr>
            <w:tcW w:w="2220" w:type="dxa"/>
            <w:textDirection w:val="lrTb"/>
            <w:noWrap w:val="false"/>
          </w:tcPr>
          <w:p>
            <w:pPr>
              <w:pStyle w:val="733"/>
              <w:jc w:val="both"/>
              <w:rPr>
                <w:sz w:val="28"/>
                <w:szCs w:val="28"/>
                <w:lang w:val="kk-KZ"/>
              </w:rPr>
            </w:pPr>
            <w:r>
              <w:rPr>
                <w:sz w:val="28"/>
                <w:szCs w:val="28"/>
                <w:lang w:val="kk-KZ"/>
              </w:rPr>
              <w:t xml:space="preserve">2901</w:t>
            </w:r>
            <w:r/>
          </w:p>
        </w:tc>
        <w:tc>
          <w:tcPr>
            <w:tcW w:w="2835" w:type="dxa"/>
            <w:textDirection w:val="lrTb"/>
            <w:noWrap w:val="false"/>
          </w:tcPr>
          <w:p>
            <w:pPr>
              <w:pStyle w:val="733"/>
              <w:jc w:val="both"/>
              <w:rPr>
                <w:sz w:val="28"/>
                <w:szCs w:val="28"/>
                <w:lang w:val="kk-KZ"/>
              </w:rPr>
            </w:pPr>
            <w:r>
              <w:rPr>
                <w:sz w:val="28"/>
                <w:szCs w:val="28"/>
                <w:lang w:val="kk-KZ"/>
              </w:rPr>
              <w:t xml:space="preserve">Ациклді көмірсутектер</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19.</w:t>
            </w:r>
            <w:r/>
          </w:p>
        </w:tc>
        <w:tc>
          <w:tcPr>
            <w:tcW w:w="2220" w:type="dxa"/>
            <w:textDirection w:val="lrTb"/>
            <w:noWrap w:val="false"/>
          </w:tcPr>
          <w:p>
            <w:pPr>
              <w:pStyle w:val="733"/>
              <w:jc w:val="both"/>
              <w:rPr>
                <w:sz w:val="28"/>
                <w:szCs w:val="28"/>
                <w:lang w:val="kk-KZ"/>
              </w:rPr>
            </w:pPr>
            <w:r>
              <w:rPr>
                <w:sz w:val="28"/>
                <w:szCs w:val="28"/>
                <w:lang w:val="kk-KZ"/>
              </w:rPr>
              <w:t xml:space="preserve">2902</w:t>
            </w:r>
            <w:r/>
          </w:p>
        </w:tc>
        <w:tc>
          <w:tcPr>
            <w:tcW w:w="2835" w:type="dxa"/>
            <w:textDirection w:val="lrTb"/>
            <w:noWrap w:val="false"/>
          </w:tcPr>
          <w:p>
            <w:pPr>
              <w:pStyle w:val="733"/>
              <w:jc w:val="both"/>
              <w:rPr>
                <w:sz w:val="28"/>
                <w:szCs w:val="28"/>
                <w:lang w:val="kk-KZ"/>
              </w:rPr>
            </w:pPr>
            <w:r>
              <w:rPr>
                <w:sz w:val="28"/>
                <w:szCs w:val="28"/>
                <w:lang w:val="kk-KZ"/>
              </w:rPr>
              <w:t xml:space="preserve">Циклдік көмірсутектер</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20.</w:t>
            </w:r>
            <w:r/>
          </w:p>
        </w:tc>
        <w:tc>
          <w:tcPr>
            <w:tcW w:w="2220" w:type="dxa"/>
            <w:textDirection w:val="lrTb"/>
            <w:noWrap w:val="false"/>
          </w:tcPr>
          <w:p>
            <w:pPr>
              <w:pStyle w:val="733"/>
              <w:jc w:val="both"/>
              <w:rPr>
                <w:sz w:val="28"/>
                <w:szCs w:val="28"/>
                <w:lang w:val="kk-KZ"/>
              </w:rPr>
            </w:pPr>
            <w:r>
              <w:rPr>
                <w:sz w:val="28"/>
                <w:szCs w:val="28"/>
                <w:lang w:val="kk-KZ"/>
              </w:rPr>
              <w:t xml:space="preserve">3403</w:t>
            </w:r>
            <w:r/>
          </w:p>
        </w:tc>
        <w:tc>
          <w:tcPr>
            <w:tcW w:w="2835" w:type="dxa"/>
            <w:textDirection w:val="lrTb"/>
            <w:noWrap w:val="false"/>
          </w:tcPr>
          <w:p>
            <w:pPr>
              <w:pStyle w:val="733"/>
              <w:jc w:val="both"/>
              <w:rPr>
                <w:sz w:val="28"/>
                <w:szCs w:val="28"/>
                <w:lang w:val="kk-KZ"/>
              </w:rPr>
            </w:pPr>
            <w:r>
              <w:rPr>
                <w:sz w:val="28"/>
                <w:szCs w:val="28"/>
                <w:lang w:val="kk-KZ"/>
              </w:rPr>
              <w:t xml:space="preserve">Майлау мате</w:t>
            </w:r>
            <w:r>
              <w:rPr>
                <w:sz w:val="28"/>
                <w:szCs w:val="28"/>
                <w:lang w:val="kk-KZ"/>
              </w:rPr>
              <w:t xml:space="preserve">риалдары (кесу құралдарына арналған майлау-салқындату эмульсияларын, болттарды немесе гайкаларды бұрап алуды жеңілдетуге арналған құралдарды, тотты кетіруге арналған құралдарды немесе майлау негізінде жасалған бұйымдарды қалыптардан алуды жеңілдетуге арнал</w:t>
            </w:r>
            <w:r>
              <w:rPr>
                <w:sz w:val="28"/>
                <w:szCs w:val="28"/>
                <w:lang w:val="kk-KZ"/>
              </w:rPr>
              <w:t xml:space="preserve">ған коррозияға қарсы құралдар мен препараттарды қоса алғанда) және тоқыма материалдарын, былғарыны, жүнді немесе өзге де материалдарды май немесе маймен өңдеуге пайдаланылатын құралдар, битуминозды жыныстардан алынған мұнай немесе мұнай өнімдерінің немесе </w:t>
            </w:r>
            <w:r>
              <w:rPr>
                <w:sz w:val="28"/>
                <w:szCs w:val="28"/>
                <w:lang w:val="kk-KZ"/>
              </w:rPr>
              <w:t xml:space="preserve">одан көп негізгі компоненттер ретінде 70% мас бар құралдардан басқа</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21.</w:t>
            </w:r>
            <w:r/>
          </w:p>
        </w:tc>
        <w:tc>
          <w:tcPr>
            <w:tcW w:w="2220" w:type="dxa"/>
            <w:textDirection w:val="lrTb"/>
            <w:noWrap w:val="false"/>
          </w:tcPr>
          <w:p>
            <w:pPr>
              <w:pStyle w:val="733"/>
              <w:jc w:val="both"/>
              <w:rPr>
                <w:sz w:val="28"/>
                <w:szCs w:val="28"/>
                <w:lang w:val="kk-KZ"/>
              </w:rPr>
            </w:pPr>
            <w:r>
              <w:rPr>
                <w:sz w:val="28"/>
                <w:szCs w:val="28"/>
                <w:lang w:val="kk-KZ"/>
              </w:rPr>
              <w:t xml:space="preserve">3811</w:t>
            </w:r>
            <w:r/>
          </w:p>
        </w:tc>
        <w:tc>
          <w:tcPr>
            <w:tcW w:w="2835" w:type="dxa"/>
            <w:textDirection w:val="lrTb"/>
            <w:noWrap w:val="false"/>
          </w:tcPr>
          <w:p>
            <w:pPr>
              <w:pStyle w:val="733"/>
              <w:jc w:val="both"/>
              <w:rPr>
                <w:sz w:val="28"/>
                <w:szCs w:val="28"/>
                <w:lang w:val="kk-KZ"/>
              </w:rPr>
            </w:pPr>
            <w:r>
              <w:rPr>
                <w:sz w:val="28"/>
                <w:szCs w:val="28"/>
                <w:lang w:val="kk-KZ"/>
              </w:rPr>
              <w:t xml:space="preserve">Антидетонаторлар, антиоксиданттар, шайыр түзетін ингибиторлар, тұтқырлықты реттегіштер, коррозияға қарсы заттар пайдаланылатын басқа мұнай өнімдеріне (бензинді қоса алғанда) немесе сұйықтықтарға өзге де дайын қоспалар мұнай өнімдері сияқты мақсаттарда</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22.</w:t>
            </w:r>
            <w:r/>
          </w:p>
        </w:tc>
        <w:tc>
          <w:tcPr>
            <w:tcW w:w="2220" w:type="dxa"/>
            <w:textDirection w:val="lrTb"/>
            <w:noWrap w:val="false"/>
          </w:tcPr>
          <w:p>
            <w:pPr>
              <w:pStyle w:val="733"/>
              <w:jc w:val="both"/>
              <w:rPr>
                <w:sz w:val="28"/>
                <w:szCs w:val="28"/>
                <w:lang w:val="kk-KZ"/>
              </w:rPr>
            </w:pPr>
            <w:r>
              <w:rPr>
                <w:sz w:val="28"/>
                <w:szCs w:val="28"/>
                <w:lang w:val="kk-KZ"/>
              </w:rPr>
              <w:t xml:space="preserve">3814 00</w:t>
            </w:r>
            <w:r/>
          </w:p>
        </w:tc>
        <w:tc>
          <w:tcPr>
            <w:tcW w:w="2835" w:type="dxa"/>
            <w:textDirection w:val="lrTb"/>
            <w:noWrap w:val="false"/>
          </w:tcPr>
          <w:p>
            <w:pPr>
              <w:pStyle w:val="733"/>
              <w:jc w:val="both"/>
              <w:rPr>
                <w:sz w:val="28"/>
                <w:szCs w:val="28"/>
                <w:lang w:val="kk-KZ"/>
              </w:rPr>
            </w:pPr>
            <w:r>
              <w:rPr>
                <w:sz w:val="28"/>
                <w:szCs w:val="28"/>
                <w:lang w:val="kk-KZ"/>
              </w:rPr>
              <w:t xml:space="preserve">Күрделі органикалық, еріткіштер мен еріткіштер, басқа жерде аталмаған немесе қосылмаған; бояуларды немесе лактарды кетіруге арналған дайын композициялар</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r>
        <w:trPr>
          <w:trHeight w:val="57"/>
        </w:trPr>
        <w:tc>
          <w:tcPr>
            <w:tcW w:w="610" w:type="dxa"/>
            <w:textDirection w:val="lrTb"/>
            <w:noWrap w:val="false"/>
          </w:tcPr>
          <w:p>
            <w:pPr>
              <w:pStyle w:val="733"/>
              <w:jc w:val="both"/>
              <w:rPr>
                <w:sz w:val="28"/>
                <w:szCs w:val="28"/>
                <w:lang w:val="kk-KZ"/>
              </w:rPr>
            </w:pPr>
            <w:r>
              <w:rPr>
                <w:sz w:val="28"/>
                <w:szCs w:val="28"/>
                <w:lang w:val="kk-KZ"/>
              </w:rPr>
              <w:t xml:space="preserve">23.</w:t>
            </w:r>
            <w:r/>
          </w:p>
        </w:tc>
        <w:tc>
          <w:tcPr>
            <w:tcW w:w="2220" w:type="dxa"/>
            <w:textDirection w:val="lrTb"/>
            <w:noWrap w:val="false"/>
          </w:tcPr>
          <w:p>
            <w:pPr>
              <w:pStyle w:val="733"/>
              <w:jc w:val="both"/>
              <w:rPr>
                <w:sz w:val="28"/>
                <w:szCs w:val="28"/>
                <w:lang w:val="kk-KZ"/>
              </w:rPr>
            </w:pPr>
            <w:r>
              <w:rPr>
                <w:sz w:val="28"/>
                <w:szCs w:val="28"/>
                <w:lang w:val="kk-KZ"/>
              </w:rPr>
              <w:t xml:space="preserve">3826 00</w:t>
            </w:r>
            <w:r/>
          </w:p>
        </w:tc>
        <w:tc>
          <w:tcPr>
            <w:tcW w:w="2835" w:type="dxa"/>
            <w:textDirection w:val="lrTb"/>
            <w:noWrap w:val="false"/>
          </w:tcPr>
          <w:p>
            <w:pPr>
              <w:pStyle w:val="733"/>
              <w:jc w:val="both"/>
              <w:rPr>
                <w:sz w:val="28"/>
                <w:szCs w:val="28"/>
                <w:lang w:val="kk-KZ"/>
              </w:rPr>
            </w:pPr>
            <w:r>
              <w:rPr>
                <w:sz w:val="28"/>
                <w:szCs w:val="28"/>
                <w:lang w:val="kk-KZ"/>
              </w:rPr>
              <w:t xml:space="preserve">Биодизель және оның құрамында битуминозды жыныстардан алынған мұнай немесе мұнай өнімдерінің 70 % - дан кем мас. жоқ немесе бар қоспалары</w:t>
            </w:r>
            <w:r/>
          </w:p>
        </w:tc>
        <w:tc>
          <w:tcPr>
            <w:tcW w:w="1053" w:type="dxa"/>
            <w:textDirection w:val="lrTb"/>
            <w:noWrap w:val="false"/>
          </w:tcPr>
          <w:p>
            <w:pPr>
              <w:pStyle w:val="733"/>
              <w:jc w:val="both"/>
              <w:rPr>
                <w:sz w:val="28"/>
                <w:szCs w:val="28"/>
                <w:lang w:val="kk-KZ"/>
              </w:rPr>
            </w:pPr>
            <w:r>
              <w:rPr>
                <w:sz w:val="28"/>
                <w:szCs w:val="28"/>
                <w:lang w:val="kk-KZ"/>
              </w:rPr>
              <w:t xml:space="preserve">1 тоннасына 60 доллар</w:t>
            </w:r>
            <w:r/>
          </w:p>
        </w:tc>
        <w:tc>
          <w:tcPr>
            <w:tcW w:w="1443" w:type="dxa"/>
            <w:textDirection w:val="lrTb"/>
            <w:noWrap w:val="false"/>
          </w:tcPr>
          <w:p>
            <w:pPr>
              <w:pStyle w:val="733"/>
              <w:jc w:val="both"/>
              <w:rPr>
                <w:sz w:val="28"/>
                <w:szCs w:val="28"/>
                <w:lang w:val="kk-KZ"/>
              </w:rPr>
            </w:pPr>
            <w:r>
              <w:rPr>
                <w:sz w:val="28"/>
                <w:szCs w:val="28"/>
                <w:lang w:val="kk-KZ"/>
              </w:rPr>
              <w:t xml:space="preserve">0</w:t>
            </w:r>
            <w:r/>
          </w:p>
        </w:tc>
        <w:tc>
          <w:tcPr>
            <w:tcW w:w="1466" w:type="dxa"/>
            <w:textDirection w:val="lrTb"/>
            <w:noWrap w:val="false"/>
          </w:tcPr>
          <w:p>
            <w:pPr>
              <w:pStyle w:val="733"/>
              <w:jc w:val="both"/>
              <w:rPr>
                <w:sz w:val="28"/>
                <w:szCs w:val="28"/>
                <w:lang w:val="kk-KZ"/>
              </w:rPr>
            </w:pPr>
            <w:r>
              <w:rPr>
                <w:sz w:val="28"/>
                <w:szCs w:val="28"/>
                <w:lang w:val="kk-KZ"/>
              </w:rPr>
              <w:t xml:space="preserve">тұрақты</w:t>
            </w:r>
            <w:r/>
          </w:p>
        </w:tc>
      </w:tr>
    </w:tbl>
    <w:p>
      <w:pPr>
        <w:pStyle w:val="733"/>
        <w:ind w:firstLine="567"/>
        <w:jc w:val="both"/>
        <w:spacing w:before="0" w:beforeAutospacing="0" w:after="0" w:afterAutospacing="0" w:line="276" w:lineRule="auto"/>
        <w:rPr>
          <w:sz w:val="28"/>
          <w:szCs w:val="28"/>
          <w:lang w:val="kk-KZ"/>
        </w:rPr>
      </w:pPr>
      <w:r>
        <w:rPr>
          <w:sz w:val="28"/>
          <w:szCs w:val="28"/>
          <w:lang w:val="kk-KZ"/>
        </w:rPr>
        <w:t xml:space="preserve">Ескертпе:</w:t>
      </w:r>
      <w:r/>
    </w:p>
    <w:p>
      <w:pPr>
        <w:pStyle w:val="733"/>
        <w:ind w:firstLine="567"/>
        <w:jc w:val="both"/>
        <w:spacing w:before="0" w:beforeAutospacing="0" w:after="0" w:afterAutospacing="0" w:line="276" w:lineRule="auto"/>
        <w:rPr>
          <w:sz w:val="28"/>
          <w:szCs w:val="28"/>
          <w:lang w:val="kk-KZ"/>
        </w:rPr>
      </w:pPr>
      <w:r>
        <w:rPr>
          <w:sz w:val="28"/>
          <w:szCs w:val="28"/>
          <w:lang w:val="kk-KZ"/>
        </w:rPr>
        <w:t xml:space="preserve">* әкету кедендік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үшін келтірілген;</w:t>
      </w:r>
      <w:r/>
    </w:p>
    <w:p>
      <w:pPr>
        <w:pStyle w:val="733"/>
        <w:ind w:firstLine="567"/>
        <w:jc w:val="both"/>
        <w:spacing w:before="0" w:beforeAutospacing="0" w:after="0" w:afterAutospacing="0" w:line="276" w:lineRule="auto"/>
        <w:rPr>
          <w:sz w:val="28"/>
          <w:szCs w:val="28"/>
          <w:lang w:val="kk-KZ"/>
        </w:rPr>
      </w:pPr>
      <w:r>
        <w:rPr>
          <w:sz w:val="28"/>
          <w:szCs w:val="28"/>
          <w:lang w:val="kk-KZ"/>
        </w:rPr>
        <w:t xml:space="preserve">** Қазақстан Республикасы шикі мұнайға және мұнайдан өндірілген тауарларға қатысты кедендік әкету баждарын төлеуден босатуды көздейтін екіжақты және көпжақты келісімдер жасасқан елдерді қоспағанда; </w:t>
      </w:r>
      <w:r/>
    </w:p>
    <w:p>
      <w:pPr>
        <w:pStyle w:val="733"/>
        <w:ind w:firstLine="567"/>
        <w:jc w:val="both"/>
        <w:spacing w:before="0" w:beforeAutospacing="0" w:after="0" w:afterAutospacing="0" w:line="276" w:lineRule="auto"/>
        <w:rPr>
          <w:sz w:val="28"/>
          <w:szCs w:val="28"/>
          <w:lang w:val="kk-KZ"/>
        </w:rPr>
      </w:pPr>
      <w:r>
        <w:rPr>
          <w:sz w:val="28"/>
          <w:szCs w:val="28"/>
          <w:lang w:val="kk-KZ"/>
        </w:rPr>
        <w:t xml:space="preserve">*** 2011 жылғы 18 қазан</w:t>
      </w:r>
      <w:r>
        <w:rPr>
          <w:sz w:val="28"/>
          <w:szCs w:val="28"/>
          <w:lang w:val="kk-KZ"/>
        </w:rPr>
        <w:t xml:space="preserve">да Санкт-Петербургте жасалған Еркін сауда аймағы туралы шарт және 2013 жылғы 31 мамырда Минскіде жасалған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r/>
    </w:p>
    <w:p>
      <w:pPr>
        <w:jc w:val="both"/>
        <w:spacing w:line="276" w:lineRule="auto"/>
        <w:tabs>
          <w:tab w:val="left" w:pos="567" w:leader="none"/>
          <w:tab w:val="left" w:pos="1134" w:leader="none"/>
        </w:tabs>
        <w:rPr>
          <w:sz w:val="28"/>
          <w:szCs w:val="28"/>
          <w:lang w:val="kk-KZ"/>
        </w:rPr>
      </w:pPr>
      <w:r>
        <w:rPr>
          <w:sz w:val="28"/>
          <w:szCs w:val="28"/>
          <w:lang w:val="kk-KZ"/>
        </w:rPr>
        <w:tab/>
      </w:r>
      <w:r>
        <w:rPr>
          <w:sz w:val="28"/>
          <w:szCs w:val="28"/>
          <w:lang w:val="kk-KZ"/>
        </w:rPr>
        <w:t xml:space="preserve">Осы тізбенің күші Еуразиялық экономикалық одақтың кедендік аумағынан Қазақстан Республикасының «Қазақстан Республикасындағы кедендік реттеу туралы» кодексінің 45-1-тарауына сәйкес әкетілетін тауарларға да қолданылады. </w:t>
      </w:r>
      <w:r/>
    </w:p>
    <w:p>
      <w:pPr>
        <w:jc w:val="right"/>
        <w:rPr>
          <w:i/>
          <w:sz w:val="28"/>
          <w:szCs w:val="28"/>
          <w:lang w:val="kk-KZ"/>
        </w:rPr>
      </w:pPr>
      <w:r/>
      <w:bookmarkStart w:id="24" w:name="_GoBack"/>
      <w:r/>
      <w:bookmarkEnd w:id="24"/>
      <w:r/>
      <w:r/>
    </w:p>
    <w:p>
      <w:pPr>
        <w:jc w:val="right"/>
        <w:rPr>
          <w:i/>
          <w:sz w:val="28"/>
          <w:szCs w:val="28"/>
          <w:lang w:val="kk-KZ"/>
        </w:rPr>
      </w:pPr>
      <w:r>
        <w:rPr>
          <w:i/>
          <w:sz w:val="28"/>
          <w:szCs w:val="28"/>
          <w:lang w:val="kk-KZ"/>
        </w:rPr>
      </w:r>
      <w:r/>
    </w:p>
    <w:sectPr>
      <w:headerReference w:type="default" r:id="rId9"/>
      <w:headerReference w:type="even" r:id="rId10"/>
      <w:headerReference w:type="first" r:id="rId11"/>
      <w:footnotePr/>
      <w:endnotePr/>
      <w:type w:val="nextPage"/>
      <w:pgSz w:w="11906" w:h="16838" w:orient="portrait"/>
      <w:pgMar w:top="1134" w:right="850" w:bottom="1134" w:left="1276" w:header="708" w:footer="708" w:gutter="0"/>
      <w:cols w:num="1" w:sep="0" w:space="708" w:equalWidth="1">
        <w:col w:w="9780" w:space="708"/>
      </w:cols>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14:49 Мадалиев Бахытжан Нурханович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14:56 Спанбек Ерхан Ерланұлы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14:56 Баренов Рамазан Ерболулы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14:59 Сағнайқызы Назгүл</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17:31 Ашитов Серик Батыржанович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17:46 Кушукова Жанель Сабыровна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25.09.2026 18:07 Байкадамова Уасиля Тулеуовна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28.09.2026 09:05 Каримов Азамат Қайратұлы</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28.09.2026 11:17 Шаққалиев Арман Абаевич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imes New Roman">
    <w:panose1 w:val="02020603050405020304"/>
  </w:font>
  <w:font w:name="Arial">
    <w:panose1 w:val="020B06040202020202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28.09.2026 16:25.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mc:AlternateContent>
        <mc:Choice Requires="wpg">
          <w:drawing>
            <wp:anchor xmlns:wp="http://schemas.openxmlformats.org/drawingml/2006/wordprocessingDrawing" distT="0" distB="0" distL="114300" distR="114300" simplePos="0" relativeHeight="2147483648" behindDoc="1" locked="0" layoutInCell="0" allowOverlap="1">
              <wp:simplePos x="0" y="0"/>
              <wp:positionH relativeFrom="margin">
                <wp:align>center</wp:align>
              </wp:positionH>
              <wp:positionV relativeFrom="margin">
                <wp:align>center</wp:align>
              </wp:positionV>
              <wp:extent cx="7012813" cy="1005713"/>
              <wp:effectExtent l="0" t="0" r="0" b="0"/>
              <wp:wrapNone/>
              <wp:docPr id="1" name="" hidden="0"/>
              <wp:cNvGraphicFramePr/>
              <a:graphic xmlns:a="http://schemas.openxmlformats.org/drawingml/2006/main">
                <a:graphicData uri="http://schemas.microsoft.com/office/word/2010/wordprocessingShape">
                  <wps:wsp>
                    <wps:cNvPr id="0" name=""/>
                    <wps:cNvSpPr/>
                    <wps:spPr bwMode="auto">
                      <a:xfrm rot="18900000">
                        <a:off x="0" y="0"/>
                        <a:ext cx="7012813" cy="1005713"/>
                      </a:xfrm>
                      <a:prstGeom prst="rect">
                        <a:avLst/>
                      </a:prstGeom>
                      <a:noFill/>
                    </wps:spPr>
                    <wps:txbx>
                      <w:txbxContent>
                        <w:p>
                          <w:pPr>
                            <w:jc w:val="center"/>
                            <w:rPr>
                              <w:rFonts w:ascii="Times New Roman" w:hAnsi="Times New Roman"/>
                              <w:sz w:val="140"/>
                              <w:szCs w:val="140"/>
                              <w14:textOutline w14:w="12700">
                                <w14:noFill/>
                              </w14:textOutline>
                              <w14:textFill>
                                <w14:solidFill>
                                  <w14:srgbClr w14:val="808080">
                                    <w14:alpha w14:val="49803"/>
                                  </w14:srgbClr>
                                </w14:solidFill>
                              </w14:textFill>
                            </w:rPr>
                          </w:pPr>
                          <w:r>
                            <w:rPr>
                              <w:rFonts w:ascii="Times New Roman" w:hAnsi="Times New Roman"/>
                              <w:sz w:val="140"/>
                              <w:szCs w:val="140"/>
                              <w14:textOutline w14:w="12700">
                                <w14:noFill/>
                              </w14:textOutline>
                              <w14:textFill>
                                <w14:solidFill>
                                  <w14:srgbClr w14:val="808080">
                                    <w14:alpha w14:val="49803"/>
                                  </w14:srgbClr>
                                </w14:solidFill>
                              </w14:textFill>
                            </w:rPr>
                            <w:t xml:space="preserve">РСМ 812373601</w:t>
                          </w:r>
                          <w:r/>
                        </w:p>
                      </w:txbxContent>
                    </wps:txbx>
                    <wps:bodyPr lIns="0" tIns="0" rIns="0" bIns="0">
                      <a:prstTxWarp prst="textPlain">
                        <a:avLst>
                          <a:gd name="adj" fmla="val 50000"/>
                        </a:avLst>
                      </a:prstTxWarp>
                    </wps:bodyPr>
                  </wps:wsp>
                </a:graphicData>
              </a:graphic>
            </wp:anchor>
          </w:drawing>
        </mc:Choice>
        <mc:Fallback>
          <w:pict>
            <v:shape id="shape 0" o:spid="_x0000_s0" o:spt="1" style="position:absolute;mso-wrap-distance-left:9.0pt;mso-wrap-distance-top:0.0pt;mso-wrap-distance-right:9.0pt;mso-wrap-distance-bottom:0.0pt;z-index:-2147483648;o:allowoverlap:true;o:allowincell:false;mso-position-horizontal-relative:margin;mso-position-horizontal:center;mso-position-vertical-relative:margin;mso-position-vertical:center;width:552.2pt;height:79.2pt;rotation:315;" coordsize="100000,100000" path="" filled="f">
              <v:path textboxrect="0,0,0,0"/>
              <v:textbox>
                <w:txbxContent>
                  <w:p>
                    <w:pPr>
                      <w:jc w:val="center"/>
                      <w:rPr>
                        <w:rFonts w:ascii="Times New Roman" w:hAnsi="Times New Roman"/>
                        <w:sz w:val="140"/>
                        <w:szCs w:val="140"/>
                        <w14:textOutline w14:w="12700">
                          <w14:noFill/>
                        </w14:textOutline>
                        <w14:textFill>
                          <w14:solidFill>
                            <w14:srgbClr w14:val="808080">
                              <w14:alpha w14:val="49803"/>
                            </w14:srgbClr>
                          </w14:solidFill>
                        </w14:textFill>
                      </w:rPr>
                    </w:pPr>
                    <w:r>
                      <w:rPr>
                        <w:rFonts w:ascii="Times New Roman" w:hAnsi="Times New Roman"/>
                        <w:sz w:val="140"/>
                        <w:szCs w:val="140"/>
                        <w14:textOutline w14:w="12700">
                          <w14:noFill/>
                        </w14:textOutline>
                        <w14:textFill>
                          <w14:solidFill>
                            <w14:srgbClr w14:val="808080">
                              <w14:alpha w14:val="49803"/>
                            </w14:srgbClr>
                          </w14:solidFill>
                        </w14:textFill>
                      </w:rPr>
                      <w:t xml:space="preserve">РСМ 812373601</w:t>
                    </w:r>
                    <w:r/>
                  </w:p>
                </w:txbxContent>
              </v:textbox>
            </v:shape>
          </w:pict>
        </mc:Fallback>
      </mc:AlternateContent>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ыспаев Султан Маратович"/>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mc:AlternateContent>
        <mc:Choice Requires="wpg">
          <w:drawing>
            <wp:anchor xmlns:wp="http://schemas.openxmlformats.org/drawingml/2006/wordprocessingDrawing" distT="0" distB="0" distL="114300" distR="114300" simplePos="0" relativeHeight="2147483648" behindDoc="1" locked="0" layoutInCell="0" allowOverlap="1">
              <wp:simplePos x="0" y="0"/>
              <wp:positionH relativeFrom="margin">
                <wp:align>center</wp:align>
              </wp:positionH>
              <wp:positionV relativeFrom="margin">
                <wp:align>center</wp:align>
              </wp:positionV>
              <wp:extent cx="7012813" cy="1005713"/>
              <wp:effectExtent l="0" t="0" r="0" b="0"/>
              <wp:wrapNone/>
              <wp:docPr id="2" name="" hidden="0"/>
              <wp:cNvGraphicFramePr/>
              <a:graphic xmlns:a="http://schemas.openxmlformats.org/drawingml/2006/main">
                <a:graphicData uri="http://schemas.microsoft.com/office/word/2010/wordprocessingShape">
                  <wps:wsp>
                    <wps:cNvPr id="0" name=""/>
                    <wps:cNvSpPr/>
                    <wps:spPr bwMode="auto">
                      <a:xfrm rot="18900000">
                        <a:off x="0" y="0"/>
                        <a:ext cx="7012813" cy="1005713"/>
                      </a:xfrm>
                      <a:prstGeom prst="rect">
                        <a:avLst/>
                      </a:prstGeom>
                      <a:noFill/>
                    </wps:spPr>
                    <wps:txbx>
                      <w:txbxContent>
                        <w:p>
                          <w:pPr>
                            <w:jc w:val="center"/>
                            <w:rPr>
                              <w:rFonts w:ascii="Times New Roman" w:hAnsi="Times New Roman"/>
                              <w:sz w:val="140"/>
                              <w:szCs w:val="140"/>
                              <w14:textOutline w14:w="12700">
                                <w14:noFill/>
                              </w14:textOutline>
                              <w14:textFill>
                                <w14:solidFill>
                                  <w14:srgbClr w14:val="808080">
                                    <w14:alpha w14:val="49803"/>
                                  </w14:srgbClr>
                                </w14:solidFill>
                              </w14:textFill>
                            </w:rPr>
                          </w:pPr>
                          <w:r>
                            <w:rPr>
                              <w:rFonts w:ascii="Times New Roman" w:hAnsi="Times New Roman"/>
                              <w:sz w:val="140"/>
                              <w:szCs w:val="140"/>
                              <w14:textOutline w14:w="12700">
                                <w14:noFill/>
                              </w14:textOutline>
                              <w14:textFill>
                                <w14:solidFill>
                                  <w14:srgbClr w14:val="808080">
                                    <w14:alpha w14:val="49803"/>
                                  </w14:srgbClr>
                                </w14:solidFill>
                              </w14:textFill>
                            </w:rPr>
                            <w:t xml:space="preserve">РСМ 812373601</w:t>
                          </w:r>
                          <w:r/>
                        </w:p>
                      </w:txbxContent>
                    </wps:txbx>
                    <wps:bodyPr lIns="0" tIns="0" rIns="0" bIns="0">
                      <a:prstTxWarp prst="textPlain">
                        <a:avLst>
                          <a:gd name="adj" fmla="val 50000"/>
                        </a:avLst>
                      </a:prstTxWarp>
                    </wps:bodyPr>
                  </wps:wsp>
                </a:graphicData>
              </a:graphic>
            </wp:anchor>
          </w:drawing>
        </mc:Choice>
        <mc:Fallback>
          <w:pict>
            <v:shape id="shape 1" o:spid="_x0000_s1" o:spt="1" style="position:absolute;mso-wrap-distance-left:9.0pt;mso-wrap-distance-top:0.0pt;mso-wrap-distance-right:9.0pt;mso-wrap-distance-bottom:0.0pt;z-index:-2147483648;o:allowoverlap:true;o:allowincell:false;mso-position-horizontal-relative:margin;mso-position-horizontal:center;mso-position-vertical-relative:margin;mso-position-vertical:center;width:552.2pt;height:79.2pt;rotation:315;" coordsize="100000,100000" path="" filled="f">
              <v:path textboxrect="0,0,0,0"/>
              <v:textbox>
                <w:txbxContent>
                  <w:p>
                    <w:pPr>
                      <w:jc w:val="center"/>
                      <w:rPr>
                        <w:rFonts w:ascii="Times New Roman" w:hAnsi="Times New Roman"/>
                        <w:sz w:val="140"/>
                        <w:szCs w:val="140"/>
                        <w14:textOutline w14:w="12700">
                          <w14:noFill/>
                        </w14:textOutline>
                        <w14:textFill>
                          <w14:solidFill>
                            <w14:srgbClr w14:val="808080">
                              <w14:alpha w14:val="49803"/>
                            </w14:srgbClr>
                          </w14:solidFill>
                        </w14:textFill>
                      </w:rPr>
                    </w:pPr>
                    <w:r>
                      <w:rPr>
                        <w:rFonts w:ascii="Times New Roman" w:hAnsi="Times New Roman"/>
                        <w:sz w:val="140"/>
                        <w:szCs w:val="140"/>
                        <w14:textOutline w14:w="12700">
                          <w14:noFill/>
                        </w14:textOutline>
                        <w14:textFill>
                          <w14:solidFill>
                            <w14:srgbClr w14:val="808080">
                              <w14:alpha w14:val="49803"/>
                            </w14:srgbClr>
                          </w14:solidFill>
                        </w14:textFill>
                      </w:rPr>
                      <w:t xml:space="preserve">РСМ 812373601</w:t>
                    </w:r>
                    <w:r/>
                  </w:p>
                </w:txbxContent>
              </v:textbox>
            </v:shape>
          </w:pict>
        </mc:Fallback>
      </mc:AlternateContent>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ыспаев Султан Маратович"/>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mc:AlternateContent>
        <mc:Choice Requires="wpg">
          <w:drawing>
            <wp:anchor xmlns:wp="http://schemas.openxmlformats.org/drawingml/2006/wordprocessingDrawing" distT="0" distB="0" distL="114300" distR="114300" simplePos="0" relativeHeight="2147483648" behindDoc="1" locked="0" layoutInCell="0" allowOverlap="1">
              <wp:simplePos x="0" y="0"/>
              <wp:positionH relativeFrom="margin">
                <wp:align>center</wp:align>
              </wp:positionH>
              <wp:positionV relativeFrom="margin">
                <wp:align>center</wp:align>
              </wp:positionV>
              <wp:extent cx="7012813" cy="1005713"/>
              <wp:effectExtent l="0" t="0" r="0" b="0"/>
              <wp:wrapNone/>
              <wp:docPr id="3" name="" hidden="0"/>
              <wp:cNvGraphicFramePr/>
              <a:graphic xmlns:a="http://schemas.openxmlformats.org/drawingml/2006/main">
                <a:graphicData uri="http://schemas.microsoft.com/office/word/2010/wordprocessingShape">
                  <wps:wsp>
                    <wps:cNvPr id="0" name=""/>
                    <wps:cNvSpPr/>
                    <wps:spPr bwMode="auto">
                      <a:xfrm rot="18900000">
                        <a:off x="0" y="0"/>
                        <a:ext cx="7012813" cy="1005713"/>
                      </a:xfrm>
                      <a:prstGeom prst="rect">
                        <a:avLst/>
                      </a:prstGeom>
                      <a:noFill/>
                    </wps:spPr>
                    <wps:txbx>
                      <w:txbxContent>
                        <w:p>
                          <w:pPr>
                            <w:jc w:val="center"/>
                            <w:rPr>
                              <w:rFonts w:ascii="Times New Roman" w:hAnsi="Times New Roman"/>
                              <w:sz w:val="140"/>
                              <w:szCs w:val="140"/>
                              <w14:textOutline w14:w="12700">
                                <w14:noFill/>
                              </w14:textOutline>
                              <w14:textFill>
                                <w14:solidFill>
                                  <w14:srgbClr w14:val="808080">
                                    <w14:alpha w14:val="49803"/>
                                  </w14:srgbClr>
                                </w14:solidFill>
                              </w14:textFill>
                            </w:rPr>
                          </w:pPr>
                          <w:r>
                            <w:rPr>
                              <w:rFonts w:ascii="Times New Roman" w:hAnsi="Times New Roman"/>
                              <w:sz w:val="140"/>
                              <w:szCs w:val="140"/>
                              <w14:textOutline w14:w="12700">
                                <w14:noFill/>
                              </w14:textOutline>
                              <w14:textFill>
                                <w14:solidFill>
                                  <w14:srgbClr w14:val="808080">
                                    <w14:alpha w14:val="49803"/>
                                  </w14:srgbClr>
                                </w14:solidFill>
                              </w14:textFill>
                            </w:rPr>
                            <w:t xml:space="preserve">РСМ 812373601</w:t>
                          </w:r>
                          <w:r/>
                        </w:p>
                      </w:txbxContent>
                    </wps:txbx>
                    <wps:bodyPr lIns="0" tIns="0" rIns="0" bIns="0">
                      <a:prstTxWarp prst="textPlain">
                        <a:avLst>
                          <a:gd name="adj" fmla="val 50000"/>
                        </a:avLst>
                      </a:prstTxWarp>
                    </wps:bodyPr>
                  </wps:wsp>
                </a:graphicData>
              </a:graphic>
            </wp:anchor>
          </w:drawing>
        </mc:Choice>
        <mc:Fallback>
          <w:pict>
            <v:shape id="shape 2" o:spid="_x0000_s2" o:spt="1" style="position:absolute;mso-wrap-distance-left:9.0pt;mso-wrap-distance-top:0.0pt;mso-wrap-distance-right:9.0pt;mso-wrap-distance-bottom:0.0pt;z-index:-2147483648;o:allowoverlap:true;o:allowincell:false;mso-position-horizontal-relative:margin;mso-position-horizontal:center;mso-position-vertical-relative:margin;mso-position-vertical:center;width:552.2pt;height:79.2pt;rotation:315;" coordsize="100000,100000" path="" filled="f">
              <v:path textboxrect="0,0,0,0"/>
              <v:textbox>
                <w:txbxContent>
                  <w:p>
                    <w:pPr>
                      <w:jc w:val="center"/>
                      <w:rPr>
                        <w:rFonts w:ascii="Times New Roman" w:hAnsi="Times New Roman"/>
                        <w:sz w:val="140"/>
                        <w:szCs w:val="140"/>
                        <w14:textOutline w14:w="12700">
                          <w14:noFill/>
                        </w14:textOutline>
                        <w14:textFill>
                          <w14:solidFill>
                            <w14:srgbClr w14:val="808080">
                              <w14:alpha w14:val="49803"/>
                            </w14:srgbClr>
                          </w14:solidFill>
                        </w14:textFill>
                      </w:rPr>
                    </w:pPr>
                    <w:r>
                      <w:rPr>
                        <w:rFonts w:ascii="Times New Roman" w:hAnsi="Times New Roman"/>
                        <w:sz w:val="140"/>
                        <w:szCs w:val="140"/>
                        <w14:textOutline w14:w="12700">
                          <w14:noFill/>
                        </w14:textOutline>
                        <w14:textFill>
                          <w14:solidFill>
                            <w14:srgbClr w14:val="808080">
                              <w14:alpha w14:val="49803"/>
                            </w14:srgbClr>
                          </w14:solidFill>
                        </w14:textFill>
                      </w:rPr>
                      <w:t xml:space="preserve">РСМ 812373601</w:t>
                    </w:r>
                    <w:r/>
                  </w:p>
                </w:txbxContent>
              </v:textbox>
            </v:shape>
          </w:pict>
        </mc:Fallback>
      </mc:AlternateContent>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ыспаев Султан Маратович"/>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ascii="Times New Roman" w:hAnsi="Times New Roman" w:cs="Times New Roman" w:eastAsia="Times New Roman"/>
      </w:rPr>
    </w:lvl>
    <w:lvl w:ilvl="1">
      <w:start w:val="1"/>
      <w:numFmt w:val="lowerLetter"/>
      <w:isLgl w:val="false"/>
      <w:suff w:val="tab"/>
      <w:lvlText w:val="%2."/>
      <w:lvlJc w:val="right"/>
      <w:pPr>
        <w:ind w:left="1440" w:hanging="360"/>
      </w:pPr>
      <w:rPr>
        <w:rFonts w:ascii="Times New Roman" w:hAnsi="Times New Roman" w:cs="Times New Roman" w:eastAsia="Times New Roman"/>
      </w:rPr>
    </w:lvl>
    <w:lvl w:ilvl="2">
      <w:start w:val="1"/>
      <w:numFmt w:val="lowerRoman"/>
      <w:isLgl w:val="false"/>
      <w:suff w:val="tab"/>
      <w:lvlText w:val="%3."/>
      <w:lvlJc w:val="left"/>
      <w:pPr>
        <w:ind w:left="2160" w:hanging="360"/>
      </w:pPr>
      <w:rPr>
        <w:rFonts w:ascii="Times New Roman" w:hAnsi="Times New Roman" w:cs="Times New Roman" w:eastAsia="Times New Roman"/>
      </w:rPr>
    </w:lvl>
    <w:lvl w:ilvl="3">
      <w:start w:val="1"/>
      <w:numFmt w:val="decimal"/>
      <w:isLgl w:val="false"/>
      <w:suff w:val="tab"/>
      <w:lvlText w:val="%4."/>
      <w:lvlJc w:val="left"/>
      <w:pPr>
        <w:ind w:left="2880" w:hanging="360"/>
      </w:pPr>
      <w:rPr>
        <w:rFonts w:ascii="Times New Roman" w:hAnsi="Times New Roman" w:cs="Times New Roman" w:eastAsia="Times New Roman"/>
      </w:rPr>
    </w:lvl>
    <w:lvl w:ilvl="4">
      <w:start w:val="1"/>
      <w:numFmt w:val="lowerLetter"/>
      <w:isLgl w:val="false"/>
      <w:suff w:val="tab"/>
      <w:lvlText w:val="%5."/>
      <w:lvlJc w:val="right"/>
      <w:pPr>
        <w:ind w:left="3600" w:hanging="360"/>
      </w:pPr>
      <w:rPr>
        <w:rFonts w:ascii="Times New Roman" w:hAnsi="Times New Roman" w:cs="Times New Roman" w:eastAsia="Times New Roman"/>
      </w:rPr>
    </w:lvl>
    <w:lvl w:ilvl="5">
      <w:start w:val="1"/>
      <w:numFmt w:val="lowerRoman"/>
      <w:isLgl w:val="false"/>
      <w:suff w:val="tab"/>
      <w:lvlText w:val="%6."/>
      <w:lvlJc w:val="left"/>
      <w:pPr>
        <w:ind w:left="4320" w:hanging="360"/>
      </w:pPr>
      <w:rPr>
        <w:rFonts w:ascii="Times New Roman" w:hAnsi="Times New Roman" w:cs="Times New Roman" w:eastAsia="Times New Roman"/>
      </w:rPr>
    </w:lvl>
    <w:lvl w:ilvl="6">
      <w:start w:val="1"/>
      <w:numFmt w:val="decimal"/>
      <w:isLgl w:val="false"/>
      <w:suff w:val="tab"/>
      <w:lvlText w:val="%7."/>
      <w:lvlJc w:val="left"/>
      <w:pPr>
        <w:ind w:left="5040" w:hanging="360"/>
      </w:pPr>
      <w:rPr>
        <w:rFonts w:ascii="Times New Roman" w:hAnsi="Times New Roman" w:cs="Times New Roman" w:eastAsia="Times New Roman"/>
      </w:rPr>
    </w:lvl>
    <w:lvl w:ilvl="7">
      <w:start w:val="1"/>
      <w:numFmt w:val="lowerLetter"/>
      <w:isLgl w:val="false"/>
      <w:suff w:val="tab"/>
      <w:lvlText w:val="%8."/>
      <w:lvlJc w:val="right"/>
      <w:pPr>
        <w:ind w:left="5760" w:hanging="360"/>
      </w:pPr>
      <w:rPr>
        <w:rFonts w:ascii="Times New Roman" w:hAnsi="Times New Roman" w:cs="Times New Roman" w:eastAsia="Times New Roman"/>
      </w:rPr>
    </w:lvl>
    <w:lvl w:ilvl="8">
      <w:start w:val="1"/>
      <w:numFmt w:val="lowerRoman"/>
      <w:isLgl w:val="false"/>
      <w:suff w:val="tab"/>
      <w:lvlText w:val="%9."/>
      <w:lvlJc w:val="left"/>
      <w:pPr>
        <w:ind w:left="6480" w:hanging="360"/>
      </w:pPr>
      <w:rPr>
        <w:rFonts w:ascii="Times New Roman" w:hAnsi="Times New Roman" w:cs="Times New Roman" w:eastAsia="Times New Roman"/>
      </w:rPr>
    </w:lvl>
  </w:abstractNum>
  <w:abstractNum w:abstractNumId="1">
    <w:multiLevelType w:val="hybridMultilevel"/>
    <w:lvl w:ilvl="0">
      <w:start w:val="1"/>
      <w:numFmt w:val="bullet"/>
      <w:isLgl w:val="false"/>
      <w:suff w:val="tab"/>
      <w:lvlText w:val=""/>
      <w:lvlJc w:val="left"/>
      <w:pPr>
        <w:ind w:left="720" w:hanging="360"/>
      </w:pPr>
      <w:rPr>
        <w:rFonts w:ascii="Symbol" w:hAnsi="Symbol" w:cs="Symbol" w:eastAsia="Symbol"/>
      </w:rPr>
    </w:lvl>
    <w:lvl w:ilvl="1">
      <w:start w:val="1"/>
      <w:numFmt w:val="bullet"/>
      <w:isLgl w:val="false"/>
      <w:suff w:val="tab"/>
      <w:lvlText w:val="o"/>
      <w:lvlJc w:val="left"/>
      <w:pPr>
        <w:ind w:left="1440" w:hanging="360"/>
      </w:pPr>
      <w:rPr>
        <w:rFonts w:ascii="Courier New" w:hAnsi="Courier New" w:cs="Courier New" w:eastAsia="Courier New"/>
      </w:rPr>
    </w:lvl>
    <w:lvl w:ilvl="2">
      <w:start w:val="1"/>
      <w:numFmt w:val="bullet"/>
      <w:isLgl w:val="false"/>
      <w:suff w:val="tab"/>
      <w:lvlText w:val=""/>
      <w:lvlJc w:val="left"/>
      <w:pPr>
        <w:ind w:left="2160" w:hanging="360"/>
      </w:pPr>
      <w:rPr>
        <w:rFonts w:ascii="Wingdings" w:hAnsi="Wingdings" w:cs="Wingdings" w:eastAsia="Wingdings"/>
      </w:rPr>
    </w:lvl>
    <w:lvl w:ilvl="3">
      <w:start w:val="1"/>
      <w:numFmt w:val="bullet"/>
      <w:isLgl w:val="false"/>
      <w:suff w:val="tab"/>
      <w:lvlText w:val=""/>
      <w:lvlJc w:val="left"/>
      <w:pPr>
        <w:ind w:left="2880" w:hanging="360"/>
      </w:pPr>
      <w:rPr>
        <w:rFonts w:ascii="Symbol" w:hAnsi="Symbol" w:cs="Symbol" w:eastAsia="Symbol"/>
      </w:rPr>
    </w:lvl>
    <w:lvl w:ilvl="4">
      <w:start w:val="1"/>
      <w:numFmt w:val="bullet"/>
      <w:isLgl w:val="false"/>
      <w:suff w:val="tab"/>
      <w:lvlText w:val="o"/>
      <w:lvlJc w:val="left"/>
      <w:pPr>
        <w:ind w:left="3600" w:hanging="360"/>
      </w:pPr>
      <w:rPr>
        <w:rFonts w:ascii="Courier New" w:hAnsi="Courier New" w:cs="Courier New" w:eastAsia="Courier New"/>
      </w:rPr>
    </w:lvl>
    <w:lvl w:ilvl="5">
      <w:start w:val="1"/>
      <w:numFmt w:val="bullet"/>
      <w:isLgl w:val="false"/>
      <w:suff w:val="tab"/>
      <w:lvlText w:val=""/>
      <w:lvlJc w:val="left"/>
      <w:pPr>
        <w:ind w:left="4320" w:hanging="360"/>
      </w:pPr>
      <w:rPr>
        <w:rFonts w:ascii="Wingdings" w:hAnsi="Wingdings" w:cs="Wingdings" w:eastAsia="Wingdings"/>
      </w:rPr>
    </w:lvl>
    <w:lvl w:ilvl="6">
      <w:start w:val="1"/>
      <w:numFmt w:val="bullet"/>
      <w:isLgl w:val="false"/>
      <w:suff w:val="tab"/>
      <w:lvlText w:val=""/>
      <w:lvlJc w:val="left"/>
      <w:pPr>
        <w:ind w:left="5040" w:hanging="360"/>
      </w:pPr>
      <w:rPr>
        <w:rFonts w:ascii="Symbol" w:hAnsi="Symbol" w:cs="Symbol" w:eastAsia="Symbol"/>
      </w:rPr>
    </w:lvl>
    <w:lvl w:ilvl="7">
      <w:start w:val="1"/>
      <w:numFmt w:val="bullet"/>
      <w:isLgl w:val="false"/>
      <w:suff w:val="tab"/>
      <w:lvlText w:val="o"/>
      <w:lvlJc w:val="left"/>
      <w:pPr>
        <w:ind w:left="5760" w:hanging="360"/>
      </w:pPr>
      <w:rPr>
        <w:rFonts w:ascii="Courier New" w:hAnsi="Courier New" w:cs="Courier New" w:eastAsia="Courier New"/>
      </w:rPr>
    </w:lvl>
    <w:lvl w:ilvl="8">
      <w:start w:val="1"/>
      <w:numFmt w:val="bullet"/>
      <w:isLgl w:val="false"/>
      <w:suff w:val="tab"/>
      <w:lvlText w:val=""/>
      <w:lvlJc w:val="left"/>
      <w:pPr>
        <w:ind w:left="6480" w:hanging="360"/>
      </w:pPr>
      <w:rPr>
        <w:rFonts w:ascii="Wingdings" w:hAnsi="Wingdings" w:cs="Wingdings" w:eastAsia="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728"/>
    <w:next w:val="728"/>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729"/>
    <w:link w:val="11"/>
    <w:uiPriority w:val="9"/>
    <w:rPr>
      <w:rFonts w:ascii="Arial" w:hAnsi="Arial" w:cs="Arial" w:eastAsia="Arial"/>
      <w:sz w:val="40"/>
      <w:szCs w:val="40"/>
    </w:rPr>
  </w:style>
  <w:style w:type="paragraph" w:styleId="13">
    <w:name w:val="Heading 2"/>
    <w:basedOn w:val="728"/>
    <w:next w:val="728"/>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729"/>
    <w:link w:val="13"/>
    <w:uiPriority w:val="9"/>
    <w:rPr>
      <w:rFonts w:ascii="Arial" w:hAnsi="Arial" w:cs="Arial" w:eastAsia="Arial"/>
      <w:sz w:val="34"/>
    </w:rPr>
  </w:style>
  <w:style w:type="paragraph" w:styleId="15">
    <w:name w:val="Heading 3"/>
    <w:basedOn w:val="728"/>
    <w:next w:val="728"/>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729"/>
    <w:link w:val="15"/>
    <w:uiPriority w:val="9"/>
    <w:rPr>
      <w:rFonts w:ascii="Arial" w:hAnsi="Arial" w:cs="Arial" w:eastAsia="Arial"/>
      <w:sz w:val="30"/>
      <w:szCs w:val="30"/>
    </w:rPr>
  </w:style>
  <w:style w:type="paragraph" w:styleId="17">
    <w:name w:val="Heading 4"/>
    <w:basedOn w:val="728"/>
    <w:next w:val="728"/>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729"/>
    <w:link w:val="17"/>
    <w:uiPriority w:val="9"/>
    <w:rPr>
      <w:rFonts w:ascii="Arial" w:hAnsi="Arial" w:cs="Arial" w:eastAsia="Arial"/>
      <w:b/>
      <w:bCs/>
      <w:sz w:val="26"/>
      <w:szCs w:val="26"/>
    </w:rPr>
  </w:style>
  <w:style w:type="paragraph" w:styleId="19">
    <w:name w:val="Heading 5"/>
    <w:basedOn w:val="728"/>
    <w:next w:val="728"/>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729"/>
    <w:link w:val="19"/>
    <w:uiPriority w:val="9"/>
    <w:rPr>
      <w:rFonts w:ascii="Arial" w:hAnsi="Arial" w:cs="Arial" w:eastAsia="Arial"/>
      <w:b/>
      <w:bCs/>
      <w:sz w:val="24"/>
      <w:szCs w:val="24"/>
    </w:rPr>
  </w:style>
  <w:style w:type="paragraph" w:styleId="21">
    <w:name w:val="Heading 6"/>
    <w:basedOn w:val="728"/>
    <w:next w:val="728"/>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729"/>
    <w:link w:val="21"/>
    <w:uiPriority w:val="9"/>
    <w:rPr>
      <w:rFonts w:ascii="Arial" w:hAnsi="Arial" w:cs="Arial" w:eastAsia="Arial"/>
      <w:b/>
      <w:bCs/>
      <w:sz w:val="22"/>
      <w:szCs w:val="22"/>
    </w:rPr>
  </w:style>
  <w:style w:type="paragraph" w:styleId="23">
    <w:name w:val="Heading 7"/>
    <w:basedOn w:val="728"/>
    <w:next w:val="728"/>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729"/>
    <w:link w:val="23"/>
    <w:uiPriority w:val="9"/>
    <w:rPr>
      <w:rFonts w:ascii="Arial" w:hAnsi="Arial" w:cs="Arial" w:eastAsia="Arial"/>
      <w:b/>
      <w:bCs/>
      <w:i/>
      <w:iCs/>
      <w:sz w:val="22"/>
      <w:szCs w:val="22"/>
    </w:rPr>
  </w:style>
  <w:style w:type="paragraph" w:styleId="25">
    <w:name w:val="Heading 8"/>
    <w:basedOn w:val="728"/>
    <w:next w:val="728"/>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729"/>
    <w:link w:val="25"/>
    <w:uiPriority w:val="9"/>
    <w:rPr>
      <w:rFonts w:ascii="Arial" w:hAnsi="Arial" w:cs="Arial" w:eastAsia="Arial"/>
      <w:i/>
      <w:iCs/>
      <w:sz w:val="22"/>
      <w:szCs w:val="22"/>
    </w:rPr>
  </w:style>
  <w:style w:type="paragraph" w:styleId="27">
    <w:name w:val="Heading 9"/>
    <w:basedOn w:val="728"/>
    <w:next w:val="728"/>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729"/>
    <w:link w:val="27"/>
    <w:uiPriority w:val="9"/>
    <w:rPr>
      <w:rFonts w:ascii="Arial" w:hAnsi="Arial" w:cs="Arial" w:eastAsia="Arial"/>
      <w:i/>
      <w:iCs/>
      <w:sz w:val="21"/>
      <w:szCs w:val="21"/>
    </w:rPr>
  </w:style>
  <w:style w:type="paragraph" w:styleId="29">
    <w:name w:val="List Paragraph"/>
    <w:basedOn w:val="728"/>
    <w:uiPriority w:val="34"/>
    <w:qFormat/>
    <w:pPr>
      <w:contextualSpacing/>
      <w:ind w:left="720"/>
    </w:pPr>
  </w:style>
  <w:style w:type="paragraph" w:styleId="31">
    <w:name w:val="No Spacing"/>
    <w:uiPriority w:val="1"/>
    <w:qFormat/>
    <w:pPr>
      <w:spacing w:before="0" w:after="0" w:line="240" w:lineRule="auto"/>
    </w:pPr>
  </w:style>
  <w:style w:type="paragraph" w:styleId="32">
    <w:name w:val="Title"/>
    <w:basedOn w:val="728"/>
    <w:next w:val="728"/>
    <w:link w:val="33"/>
    <w:uiPriority w:val="10"/>
    <w:qFormat/>
    <w:pPr>
      <w:contextualSpacing/>
      <w:spacing w:before="300" w:after="200"/>
    </w:pPr>
    <w:rPr>
      <w:sz w:val="48"/>
      <w:szCs w:val="48"/>
    </w:rPr>
  </w:style>
  <w:style w:type="character" w:styleId="33">
    <w:name w:val="Title Char"/>
    <w:basedOn w:val="729"/>
    <w:link w:val="32"/>
    <w:uiPriority w:val="10"/>
    <w:rPr>
      <w:sz w:val="48"/>
      <w:szCs w:val="48"/>
    </w:rPr>
  </w:style>
  <w:style w:type="paragraph" w:styleId="34">
    <w:name w:val="Subtitle"/>
    <w:basedOn w:val="728"/>
    <w:next w:val="728"/>
    <w:link w:val="35"/>
    <w:uiPriority w:val="11"/>
    <w:qFormat/>
    <w:pPr>
      <w:spacing w:before="200" w:after="200"/>
    </w:pPr>
    <w:rPr>
      <w:sz w:val="24"/>
      <w:szCs w:val="24"/>
    </w:rPr>
  </w:style>
  <w:style w:type="character" w:styleId="35">
    <w:name w:val="Subtitle Char"/>
    <w:basedOn w:val="729"/>
    <w:link w:val="34"/>
    <w:uiPriority w:val="11"/>
    <w:rPr>
      <w:sz w:val="24"/>
      <w:szCs w:val="24"/>
    </w:rPr>
  </w:style>
  <w:style w:type="paragraph" w:styleId="36">
    <w:name w:val="Quote"/>
    <w:basedOn w:val="728"/>
    <w:next w:val="728"/>
    <w:link w:val="37"/>
    <w:uiPriority w:val="29"/>
    <w:qFormat/>
    <w:pPr>
      <w:ind w:left="720" w:right="720"/>
    </w:pPr>
    <w:rPr>
      <w:i/>
    </w:rPr>
  </w:style>
  <w:style w:type="character" w:styleId="37">
    <w:name w:val="Quote Char"/>
    <w:link w:val="36"/>
    <w:uiPriority w:val="29"/>
    <w:rPr>
      <w:i/>
    </w:rPr>
  </w:style>
  <w:style w:type="paragraph" w:styleId="38">
    <w:name w:val="Intense Quote"/>
    <w:basedOn w:val="728"/>
    <w:next w:val="728"/>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paragraph" w:styleId="40">
    <w:name w:val="Header"/>
    <w:basedOn w:val="728"/>
    <w:link w:val="41"/>
    <w:uiPriority w:val="99"/>
    <w:unhideWhenUsed/>
    <w:pPr>
      <w:spacing w:after="0" w:line="240" w:lineRule="auto"/>
      <w:tabs>
        <w:tab w:val="center" w:pos="7143" w:leader="none"/>
        <w:tab w:val="right" w:pos="14287" w:leader="none"/>
      </w:tabs>
    </w:pPr>
  </w:style>
  <w:style w:type="character" w:styleId="41">
    <w:name w:val="Header Char"/>
    <w:basedOn w:val="729"/>
    <w:link w:val="40"/>
    <w:uiPriority w:val="99"/>
  </w:style>
  <w:style w:type="paragraph" w:styleId="42">
    <w:name w:val="Footer"/>
    <w:basedOn w:val="728"/>
    <w:link w:val="45"/>
    <w:uiPriority w:val="99"/>
    <w:unhideWhenUsed/>
    <w:pPr>
      <w:spacing w:after="0" w:line="240" w:lineRule="auto"/>
      <w:tabs>
        <w:tab w:val="center" w:pos="7143" w:leader="none"/>
        <w:tab w:val="right" w:pos="14287" w:leader="none"/>
      </w:tabs>
    </w:pPr>
  </w:style>
  <w:style w:type="character" w:styleId="43">
    <w:name w:val="Footer Char"/>
    <w:basedOn w:val="729"/>
    <w:link w:val="42"/>
    <w:uiPriority w:val="99"/>
  </w:style>
  <w:style w:type="paragraph" w:styleId="44">
    <w:name w:val="Caption"/>
    <w:basedOn w:val="728"/>
    <w:next w:val="728"/>
    <w:uiPriority w:val="35"/>
    <w:semiHidden/>
    <w:unhideWhenUsed/>
    <w:qFormat/>
    <w:pPr>
      <w:spacing w:line="276" w:lineRule="auto"/>
    </w:pPr>
    <w:rPr>
      <w:b/>
      <w:bCs/>
      <w:color w:val="4F81BD" w:themeColor="accent1"/>
      <w:sz w:val="18"/>
      <w:szCs w:val="18"/>
    </w:rPr>
  </w:style>
  <w:style w:type="character" w:styleId="45">
    <w:name w:val="Caption Char"/>
    <w:basedOn w:val="44"/>
    <w:link w:val="42"/>
    <w:uiPriority w:val="99"/>
  </w:style>
  <w:style w:type="table" w:styleId="47">
    <w:name w:val="Table Grid Light"/>
    <w:basedOn w:val="73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3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3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3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3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3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3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3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3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3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3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3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3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3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3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3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3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3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3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3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3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3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3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3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3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3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3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3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3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3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3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3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3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3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
    <w:name w:val="Grid Table 5 Dark - Accent 2"/>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4">
    <w:name w:val="Grid Table 5 Dark - Accent 3"/>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5">
    <w:name w:val="Grid Table 5 Dark- Accent 4"/>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
    <w:name w:val="Grid Table 5 Dark - Accent 5"/>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7">
    <w:name w:val="Grid Table 5 Dark - Accent 6"/>
    <w:basedOn w:val="7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8">
    <w:name w:val="Grid Table 6 Colorful"/>
    <w:basedOn w:val="73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3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3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3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3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3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3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7 Colorful"/>
    <w:basedOn w:val="73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3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3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3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3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3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3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3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30"/>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30"/>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30"/>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30"/>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30"/>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30"/>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3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3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3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3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3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3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3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3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3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18">
    <w:name w:val="List Table 3 - Accent 2"/>
    <w:basedOn w:val="73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19">
    <w:name w:val="List Table 3 - Accent 3"/>
    <w:basedOn w:val="73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0">
    <w:name w:val="List Table 3 - Accent 4"/>
    <w:basedOn w:val="73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1">
    <w:name w:val="List Table 3 - Accent 5"/>
    <w:basedOn w:val="73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2">
    <w:name w:val="List Table 3 - Accent 6"/>
    <w:basedOn w:val="73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3">
    <w:name w:val="List Table 4"/>
    <w:basedOn w:val="73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3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5">
    <w:name w:val="List Table 4 - Accent 2"/>
    <w:basedOn w:val="73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6">
    <w:name w:val="List Table 4 - Accent 3"/>
    <w:basedOn w:val="73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7">
    <w:name w:val="List Table 4 - Accent 4"/>
    <w:basedOn w:val="73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8">
    <w:name w:val="List Table 4 - Accent 5"/>
    <w:basedOn w:val="73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29">
    <w:name w:val="List Table 4 - Accent 6"/>
    <w:basedOn w:val="73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0">
    <w:name w:val="List Table 5 Dark"/>
    <w:basedOn w:val="73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3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3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3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3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3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3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3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3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39">
    <w:name w:val="List Table 6 Colorful - Accent 2"/>
    <w:basedOn w:val="73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0">
    <w:name w:val="List Table 6 Colorful - Accent 3"/>
    <w:basedOn w:val="73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1">
    <w:name w:val="List Table 6 Colorful - Accent 4"/>
    <w:basedOn w:val="73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
    <w:name w:val="List Table 6 Colorful - Accent 5"/>
    <w:basedOn w:val="73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3">
    <w:name w:val="List Table 6 Colorful - Accent 6"/>
    <w:basedOn w:val="73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4">
    <w:name w:val="List Table 7 Colorful"/>
    <w:basedOn w:val="73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3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6">
    <w:name w:val="List Table 7 Colorful - Accent 2"/>
    <w:basedOn w:val="73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73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73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73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0">
    <w:name w:val="List Table 7 Colorful - Accent 6"/>
    <w:basedOn w:val="73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1">
    <w:name w:val="Lined - Accent"/>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3">
    <w:name w:val="Lined - Accent 2"/>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4">
    <w:name w:val="Lined - Accent 3"/>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5">
    <w:name w:val="Lined - Accent 4"/>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6">
    <w:name w:val="Lined - Accent 5"/>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7">
    <w:name w:val="Lined - Accent 6"/>
    <w:basedOn w:val="7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8">
    <w:name w:val="Bordered &amp; Lined - Accent"/>
    <w:basedOn w:val="73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3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0">
    <w:name w:val="Bordered &amp; Lined - Accent 2"/>
    <w:basedOn w:val="73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1">
    <w:name w:val="Bordered &amp; Lined - Accent 3"/>
    <w:basedOn w:val="73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2">
    <w:name w:val="Bordered &amp; Lined - Accent 4"/>
    <w:basedOn w:val="73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3">
    <w:name w:val="Bordered &amp; Lined - Accent 5"/>
    <w:basedOn w:val="73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4">
    <w:name w:val="Bordered &amp; Lined - Accent 6"/>
    <w:basedOn w:val="73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5">
    <w:name w:val="Bordered"/>
    <w:basedOn w:val="73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3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3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3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3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3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3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2">
    <w:name w:val="Hyperlink"/>
    <w:uiPriority w:val="99"/>
    <w:unhideWhenUsed/>
    <w:rPr>
      <w:color w:val="0000FF" w:themeColor="hyperlink"/>
      <w:u w:val="single"/>
    </w:rPr>
  </w:style>
  <w:style w:type="paragraph" w:styleId="173">
    <w:name w:val="footnote text"/>
    <w:basedOn w:val="728"/>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729"/>
    <w:uiPriority w:val="99"/>
    <w:unhideWhenUsed/>
    <w:rPr>
      <w:vertAlign w:val="superscript"/>
    </w:rPr>
  </w:style>
  <w:style w:type="paragraph" w:styleId="176">
    <w:name w:val="endnote text"/>
    <w:basedOn w:val="728"/>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729"/>
    <w:uiPriority w:val="99"/>
    <w:semiHidden/>
    <w:unhideWhenUsed/>
    <w:rPr>
      <w:vertAlign w:val="superscript"/>
    </w:rPr>
  </w:style>
  <w:style w:type="paragraph" w:styleId="179">
    <w:name w:val="toc 1"/>
    <w:basedOn w:val="728"/>
    <w:next w:val="728"/>
    <w:uiPriority w:val="39"/>
    <w:unhideWhenUsed/>
    <w:pPr>
      <w:ind w:left="0" w:right="0" w:firstLine="0"/>
      <w:spacing w:after="57"/>
    </w:pPr>
  </w:style>
  <w:style w:type="paragraph" w:styleId="180">
    <w:name w:val="toc 2"/>
    <w:basedOn w:val="728"/>
    <w:next w:val="728"/>
    <w:uiPriority w:val="39"/>
    <w:unhideWhenUsed/>
    <w:pPr>
      <w:ind w:left="283" w:right="0" w:firstLine="0"/>
      <w:spacing w:after="57"/>
    </w:pPr>
  </w:style>
  <w:style w:type="paragraph" w:styleId="181">
    <w:name w:val="toc 3"/>
    <w:basedOn w:val="728"/>
    <w:next w:val="728"/>
    <w:uiPriority w:val="39"/>
    <w:unhideWhenUsed/>
    <w:pPr>
      <w:ind w:left="567" w:right="0" w:firstLine="0"/>
      <w:spacing w:after="57"/>
    </w:pPr>
  </w:style>
  <w:style w:type="paragraph" w:styleId="182">
    <w:name w:val="toc 4"/>
    <w:basedOn w:val="728"/>
    <w:next w:val="728"/>
    <w:uiPriority w:val="39"/>
    <w:unhideWhenUsed/>
    <w:pPr>
      <w:ind w:left="850" w:right="0" w:firstLine="0"/>
      <w:spacing w:after="57"/>
    </w:pPr>
  </w:style>
  <w:style w:type="paragraph" w:styleId="183">
    <w:name w:val="toc 5"/>
    <w:basedOn w:val="728"/>
    <w:next w:val="728"/>
    <w:uiPriority w:val="39"/>
    <w:unhideWhenUsed/>
    <w:pPr>
      <w:ind w:left="1134" w:right="0" w:firstLine="0"/>
      <w:spacing w:after="57"/>
    </w:pPr>
  </w:style>
  <w:style w:type="paragraph" w:styleId="184">
    <w:name w:val="toc 6"/>
    <w:basedOn w:val="728"/>
    <w:next w:val="728"/>
    <w:uiPriority w:val="39"/>
    <w:unhideWhenUsed/>
    <w:pPr>
      <w:ind w:left="1417" w:right="0" w:firstLine="0"/>
      <w:spacing w:after="57"/>
    </w:pPr>
  </w:style>
  <w:style w:type="paragraph" w:styleId="185">
    <w:name w:val="toc 7"/>
    <w:basedOn w:val="728"/>
    <w:next w:val="728"/>
    <w:uiPriority w:val="39"/>
    <w:unhideWhenUsed/>
    <w:pPr>
      <w:ind w:left="1701" w:right="0" w:firstLine="0"/>
      <w:spacing w:after="57"/>
    </w:pPr>
  </w:style>
  <w:style w:type="paragraph" w:styleId="186">
    <w:name w:val="toc 8"/>
    <w:basedOn w:val="728"/>
    <w:next w:val="728"/>
    <w:uiPriority w:val="39"/>
    <w:unhideWhenUsed/>
    <w:pPr>
      <w:ind w:left="1984" w:right="0" w:firstLine="0"/>
      <w:spacing w:after="57"/>
    </w:pPr>
  </w:style>
  <w:style w:type="paragraph" w:styleId="187">
    <w:name w:val="toc 9"/>
    <w:basedOn w:val="728"/>
    <w:next w:val="728"/>
    <w:uiPriority w:val="39"/>
    <w:unhideWhenUsed/>
    <w:pPr>
      <w:ind w:left="2268" w:right="0" w:firstLine="0"/>
      <w:spacing w:after="57"/>
    </w:pPr>
  </w:style>
  <w:style w:type="paragraph" w:styleId="188">
    <w:name w:val="TOC Heading"/>
    <w:uiPriority w:val="39"/>
    <w:unhideWhenUsed/>
  </w:style>
  <w:style w:type="paragraph" w:styleId="189">
    <w:name w:val="table of figures"/>
    <w:basedOn w:val="728"/>
    <w:next w:val="728"/>
    <w:uiPriority w:val="99"/>
    <w:unhideWhenUsed/>
    <w:pPr>
      <w:spacing w:after="0" w:afterAutospacing="0"/>
    </w:pPr>
  </w:style>
  <w:style w:type="paragraph" w:styleId="728" w:default="1">
    <w:name w:val="Normal"/>
    <w:qFormat/>
    <w:pPr>
      <w:spacing w:after="0" w:line="240" w:lineRule="auto"/>
    </w:pPr>
    <w:rPr>
      <w:rFonts w:ascii="Times New Roman" w:hAnsi="Times New Roman" w:cs="Times New Roman" w:eastAsia="Times New Roman"/>
      <w:sz w:val="24"/>
      <w:szCs w:val="24"/>
      <w:lang w:eastAsia="ru-RU"/>
    </w:rPr>
  </w:style>
  <w:style w:type="character" w:styleId="729" w:default="1">
    <w:name w:val="Default Paragraph Font"/>
    <w:uiPriority w:val="1"/>
    <w:semiHidden/>
    <w:unhideWhenUsed/>
  </w:style>
  <w:style w:type="table" w:styleId="730" w:default="1">
    <w:name w:val="Normal Table"/>
    <w:uiPriority w:val="99"/>
    <w:semiHidden/>
    <w:unhideWhenUsed/>
    <w:tblPr>
      <w:tblInd w:w="0" w:type="dxa"/>
      <w:tblCellMar>
        <w:left w:w="108" w:type="dxa"/>
        <w:top w:w="0" w:type="dxa"/>
        <w:right w:w="108" w:type="dxa"/>
        <w:bottom w:w="0" w:type="dxa"/>
      </w:tblCellMar>
    </w:tblPr>
  </w:style>
  <w:style w:type="numbering" w:styleId="731" w:default="1">
    <w:name w:val="No List"/>
    <w:uiPriority w:val="99"/>
    <w:semiHidden/>
    <w:unhideWhenUsed/>
  </w:style>
  <w:style w:type="table" w:styleId="732">
    <w:name w:val="Table Grid"/>
    <w:basedOn w:val="730"/>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733">
    <w:name w:val="Normal (Web)"/>
    <w:basedOn w:val="728"/>
    <w:uiPriority w:val="99"/>
    <w:qFormat/>
    <w:pPr>
      <w:spacing w:before="100" w:beforeAutospacing="1" w:after="100" w:afterAutospacing="1"/>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customXml" Target="../customXml/item1.xml"/><Relationship Id="rId13" Type="http://schemas.openxmlformats.org/officeDocument/2006/relationships/customXml" Target="../customXml/item2.xml"/><Relationship Id="rId922" Type="http://schemas.openxmlformats.org/officeDocument/2006/relationships/image" Target="media/image922.png"/><Relationship Id="rId997" Type="http://schemas.openxmlformats.org/officeDocument/2006/relationships/footer" Target="footer1.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
</file>

<file path=customXml/item2.xml>
</file>

<file path=customXml/itemProps1.xml><?xml version="1.0" encoding="utf-8"?>
<ds:datastoreItem xmlns:ds="http://schemas.openxmlformats.org/officeDocument/2006/customXml" ds:itemID="{00000000-0000-0000-0000-000000000000}"/>
</file>

<file path=customXml/itemProps2.xml><?xml version="1.0" encoding="utf-8"?>
<ds:datastoreItem xmlns:ds="http://schemas.openxmlformats.org/officeDocument/2006/customXml" ds:itemID="{00000000-0000-0000-0000-000000000000}"/>
</file>

<file path=docProps/app.xml><?xml version="1.0" encoding="utf-8"?>
<Properties xmlns="http://schemas.openxmlformats.org/officeDocument/2006/extended-properties" xmlns:vt="http://schemas.openxmlformats.org/officeDocument/2006/docPropsVTypes">
  <Application>ONLYOFFICE/7.0.1.37</Application>
  <Company>SPecialiST RePack</Company>
  <DocSecurity>0</DocSecurity>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Рыспаев Султан Маратович</cp:lastModifiedBy>
  <cp:revision>1</cp:revision>
  <dcterms:modified xsi:type="dcterms:W3CDTF">2026-09-25T09:30:01Z</dcterms:modified>
</cp:coreProperties>
</file>