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C4B" w:rsidRPr="00C12CEA" w:rsidRDefault="001172FE" w:rsidP="00C12CEA">
      <w:pPr>
        <w:pBdr>
          <w:top w:val="none" w:sz="4" w:space="0" w:color="000000"/>
          <w:left w:val="none" w:sz="4" w:space="17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84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12CEA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Список кандидатов на занятие вакантной должности</w:t>
      </w:r>
      <w:r w:rsidR="00C12C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E93E2B" w:rsidRPr="00C12CEA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директора</w:t>
      </w:r>
      <w:r w:rsidRPr="00C12CEA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 КГП «</w:t>
      </w:r>
      <w:r w:rsidR="00E93E2B" w:rsidRPr="00C12CEA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Областной центр крови</w:t>
      </w:r>
      <w:r w:rsidRPr="00C12CEA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» Управления здравоохранения акимата Костанайской области, </w:t>
      </w:r>
      <w:r w:rsidRPr="00C12CEA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  <w:highlight w:val="white"/>
        </w:rPr>
        <w:t>допущенных к собеседованию, и график его проведения</w:t>
      </w:r>
      <w:r w:rsidRPr="00C12CEA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</w:p>
    <w:p w:rsidR="00182C4B" w:rsidRPr="00C12CEA" w:rsidRDefault="00E93E2B">
      <w:pPr>
        <w:pStyle w:val="aff2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Баймурзин Мурат Игорьевич</w:t>
      </w:r>
      <w:r w:rsidR="00E65284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</w:p>
    <w:p w:rsidR="00182C4B" w:rsidRPr="00C12CEA" w:rsidRDefault="00E93E2B">
      <w:pPr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  <w:r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02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</w:t>
      </w:r>
      <w:r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октября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2026 года в 1</w:t>
      </w:r>
      <w:r w:rsidR="004B5782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  <w:lang w:val="kk-KZ"/>
        </w:rPr>
        <w:t>5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.00 часов в </w:t>
      </w:r>
      <w:r w:rsidR="004B5782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  <w:lang w:val="kk-KZ"/>
        </w:rPr>
        <w:t>кабинете директора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КГП «</w:t>
      </w:r>
      <w:r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Областной центр крови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»</w:t>
      </w:r>
      <w:r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Управления здравоохранения акимата Костанайской области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 xml:space="preserve"> по адресу: г. Костанай 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t xml:space="preserve">ул. </w:t>
      </w:r>
      <w:r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  <w:highlight w:val="white"/>
        </w:rPr>
        <w:t xml:space="preserve">Быковского, д. </w:t>
      </w:r>
      <w:r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4а</w:t>
      </w:r>
      <w:r w:rsidR="001172FE" w:rsidRPr="00C12CEA">
        <w:rPr>
          <w:rFonts w:ascii="Times New Roman" w:eastAsia="Arial" w:hAnsi="Times New Roman" w:cs="Times New Roman"/>
          <w:color w:val="000000" w:themeColor="text1"/>
          <w:sz w:val="28"/>
          <w:szCs w:val="28"/>
        </w:rPr>
        <w:t>.</w:t>
      </w:r>
    </w:p>
    <w:p w:rsidR="00182C4B" w:rsidRPr="00C12CEA" w:rsidRDefault="00182C4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C4B" w:rsidRPr="00C12CEA" w:rsidRDefault="001172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84" w:lineRule="auto"/>
        <w:rPr>
          <w:rFonts w:ascii="Times New Roman" w:hAnsi="Times New Roman" w:cs="Times New Roman"/>
          <w:sz w:val="28"/>
          <w:szCs w:val="28"/>
        </w:rPr>
      </w:pPr>
      <w:r w:rsidRPr="00C12CEA">
        <w:rPr>
          <w:rFonts w:ascii="Times New Roman" w:eastAsia="Arial" w:hAnsi="Times New Roman" w:cs="Times New Roman"/>
          <w:i/>
          <w:color w:val="1F1F1F"/>
          <w:sz w:val="28"/>
          <w:szCs w:val="28"/>
        </w:rPr>
        <w:t>Примечание: Порядок проведения собеседования</w:t>
      </w:r>
    </w:p>
    <w:p w:rsidR="00182C4B" w:rsidRPr="00C12CEA" w:rsidRDefault="001172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84" w:lineRule="auto"/>
        <w:rPr>
          <w:rFonts w:ascii="Times New Roman" w:eastAsia="Arial" w:hAnsi="Times New Roman" w:cs="Times New Roman"/>
          <w:i/>
          <w:color w:val="1F1F1F"/>
          <w:sz w:val="28"/>
          <w:szCs w:val="28"/>
        </w:rPr>
      </w:pPr>
      <w:r w:rsidRPr="00C12CEA">
        <w:rPr>
          <w:rFonts w:ascii="Times New Roman" w:eastAsia="Arial" w:hAnsi="Times New Roman" w:cs="Times New Roman"/>
          <w:i/>
          <w:color w:val="1F1F1F"/>
          <w:sz w:val="28"/>
          <w:szCs w:val="28"/>
        </w:rPr>
        <w:t>Собеседование состоит из следующих этапов:</w:t>
      </w:r>
    </w:p>
    <w:p w:rsidR="00FE181E" w:rsidRPr="00C12CEA" w:rsidRDefault="00FE181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84" w:lineRule="auto"/>
        <w:rPr>
          <w:rFonts w:ascii="Times New Roman" w:hAnsi="Times New Roman" w:cs="Times New Roman"/>
          <w:sz w:val="28"/>
          <w:szCs w:val="28"/>
        </w:rPr>
      </w:pPr>
    </w:p>
    <w:p w:rsidR="00182C4B" w:rsidRPr="00C12CEA" w:rsidRDefault="001172FE" w:rsidP="004566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84" w:lineRule="auto"/>
        <w:jc w:val="both"/>
        <w:rPr>
          <w:rFonts w:ascii="Times New Roman" w:eastAsia="Arial" w:hAnsi="Times New Roman" w:cs="Times New Roman"/>
          <w:i/>
          <w:iCs/>
          <w:color w:val="1F1F1F"/>
          <w:sz w:val="28"/>
          <w:szCs w:val="28"/>
        </w:rPr>
      </w:pPr>
      <w:r w:rsidRPr="00C12CEA">
        <w:rPr>
          <w:rFonts w:ascii="Times New Roman" w:eastAsia="Arial" w:hAnsi="Times New Roman" w:cs="Times New Roman"/>
          <w:i/>
          <w:iCs/>
          <w:color w:val="1F1F1F"/>
          <w:sz w:val="28"/>
          <w:szCs w:val="28"/>
        </w:rPr>
        <w:t xml:space="preserve">1) презентация развития </w:t>
      </w:r>
      <w:r w:rsidR="00E93E2B" w:rsidRPr="00C12CEA">
        <w:rPr>
          <w:rFonts w:ascii="Times New Roman" w:eastAsia="Arial" w:hAnsi="Times New Roman" w:cs="Times New Roman"/>
          <w:i/>
          <w:iCs/>
          <w:color w:val="1F1F1F"/>
          <w:sz w:val="28"/>
          <w:szCs w:val="28"/>
        </w:rPr>
        <w:t xml:space="preserve">КГП «Областной центр крови» Управления здравоохранения акимата Костанайской области </w:t>
      </w:r>
      <w:r w:rsidRPr="00C12CEA">
        <w:rPr>
          <w:rFonts w:ascii="Times New Roman" w:eastAsia="Arial" w:hAnsi="Times New Roman" w:cs="Times New Roman"/>
          <w:i/>
          <w:iCs/>
          <w:color w:val="1F1F1F"/>
          <w:sz w:val="28"/>
          <w:szCs w:val="28"/>
        </w:rPr>
        <w:t xml:space="preserve">(при презентации развития </w:t>
      </w:r>
      <w:r w:rsidR="00E93E2B" w:rsidRPr="00C12CEA">
        <w:rPr>
          <w:rFonts w:ascii="Times New Roman" w:eastAsia="Arial" w:hAnsi="Times New Roman" w:cs="Times New Roman"/>
          <w:i/>
          <w:iCs/>
          <w:color w:val="1F1F1F"/>
          <w:sz w:val="28"/>
          <w:szCs w:val="28"/>
        </w:rPr>
        <w:t xml:space="preserve">КГП «Областной центр крови» Управления здравоохранения акимата Костанайской области </w:t>
      </w:r>
      <w:r w:rsidRPr="00C12CEA">
        <w:rPr>
          <w:rFonts w:ascii="Times New Roman" w:eastAsia="Arial" w:hAnsi="Times New Roman" w:cs="Times New Roman"/>
          <w:i/>
          <w:iCs/>
          <w:color w:val="1F1F1F"/>
          <w:sz w:val="28"/>
          <w:szCs w:val="28"/>
        </w:rPr>
        <w:t xml:space="preserve">кандидат представляет анализ основных проблем </w:t>
      </w:r>
      <w:r w:rsidR="00E93E2B" w:rsidRPr="00C12CEA">
        <w:rPr>
          <w:rFonts w:ascii="Times New Roman" w:eastAsia="Arial" w:hAnsi="Times New Roman" w:cs="Times New Roman"/>
          <w:i/>
          <w:iCs/>
          <w:color w:val="1F1F1F"/>
          <w:sz w:val="28"/>
          <w:szCs w:val="28"/>
        </w:rPr>
        <w:t xml:space="preserve">КГП «Областной центр крови» Управления здравоохранения акимата Костанайской области </w:t>
      </w:r>
      <w:r w:rsidRPr="00C12CEA">
        <w:rPr>
          <w:rFonts w:ascii="Times New Roman" w:eastAsia="Arial" w:hAnsi="Times New Roman" w:cs="Times New Roman"/>
          <w:i/>
          <w:iCs/>
          <w:color w:val="1F1F1F"/>
          <w:sz w:val="28"/>
          <w:szCs w:val="28"/>
        </w:rPr>
        <w:t>и предлагаемые меры по их решению);</w:t>
      </w:r>
    </w:p>
    <w:p w:rsidR="00FE181E" w:rsidRPr="00C12CEA" w:rsidRDefault="00FE181E" w:rsidP="004566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84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182C4B" w:rsidRPr="00C12CEA" w:rsidRDefault="001172FE" w:rsidP="004566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8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2CEA">
        <w:rPr>
          <w:rFonts w:ascii="Times New Roman" w:eastAsia="Arial" w:hAnsi="Times New Roman" w:cs="Times New Roman"/>
          <w:i/>
          <w:color w:val="1F1F1F"/>
          <w:sz w:val="28"/>
          <w:szCs w:val="28"/>
        </w:rPr>
        <w:t>2) оценка компетенции кандидата (при оценке компетенции определяется уровень знаний об основных нормативных правовых актах, государственных программах отрасли здравоохранения, актуальных проблемах отрасли здравоохранения и мерах, принимаемых для их решения).</w:t>
      </w:r>
    </w:p>
    <w:p w:rsidR="00182C4B" w:rsidRPr="00C12CEA" w:rsidRDefault="00182C4B">
      <w:pPr>
        <w:rPr>
          <w:rFonts w:ascii="Times New Roman" w:hAnsi="Times New Roman" w:cs="Times New Roman"/>
          <w:sz w:val="28"/>
          <w:szCs w:val="28"/>
        </w:rPr>
      </w:pPr>
    </w:p>
    <w:p w:rsidR="00862D1A" w:rsidRPr="00C12CEA" w:rsidRDefault="00862D1A">
      <w:pPr>
        <w:rPr>
          <w:rFonts w:ascii="Times New Roman" w:hAnsi="Times New Roman" w:cs="Times New Roman"/>
          <w:sz w:val="28"/>
          <w:szCs w:val="28"/>
        </w:rPr>
      </w:pPr>
    </w:p>
    <w:p w:rsidR="00862D1A" w:rsidRPr="00C12CEA" w:rsidRDefault="00862D1A">
      <w:pPr>
        <w:rPr>
          <w:rFonts w:ascii="Times New Roman" w:hAnsi="Times New Roman" w:cs="Times New Roman"/>
          <w:sz w:val="28"/>
          <w:szCs w:val="28"/>
        </w:rPr>
      </w:pPr>
    </w:p>
    <w:sectPr w:rsidR="00862D1A" w:rsidRPr="00C12CEA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B30" w:rsidRDefault="003A3B30">
      <w:pPr>
        <w:spacing w:after="0" w:line="240" w:lineRule="auto"/>
      </w:pPr>
      <w:r>
        <w:separator/>
      </w:r>
    </w:p>
  </w:endnote>
  <w:endnote w:type="continuationSeparator" w:id="0">
    <w:p w:rsidR="003A3B30" w:rsidRDefault="003A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B30" w:rsidRDefault="003A3B30">
      <w:pPr>
        <w:spacing w:after="0" w:line="240" w:lineRule="auto"/>
      </w:pPr>
      <w:r>
        <w:separator/>
      </w:r>
    </w:p>
  </w:footnote>
  <w:footnote w:type="continuationSeparator" w:id="0">
    <w:p w:rsidR="003A3B30" w:rsidRDefault="003A3B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DCF41"/>
    <w:multiLevelType w:val="multilevel"/>
    <w:tmpl w:val="E19E055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C4B"/>
    <w:rsid w:val="00025253"/>
    <w:rsid w:val="001172FE"/>
    <w:rsid w:val="00132723"/>
    <w:rsid w:val="00182C4B"/>
    <w:rsid w:val="0023654D"/>
    <w:rsid w:val="003A3B30"/>
    <w:rsid w:val="004566C3"/>
    <w:rsid w:val="004B5782"/>
    <w:rsid w:val="005617E2"/>
    <w:rsid w:val="00862D1A"/>
    <w:rsid w:val="0093622E"/>
    <w:rsid w:val="00B101FC"/>
    <w:rsid w:val="00C12CEA"/>
    <w:rsid w:val="00E65284"/>
    <w:rsid w:val="00E93E2B"/>
    <w:rsid w:val="00FD0E44"/>
    <w:rsid w:val="00FE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1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Жетмеков Марал</cp:lastModifiedBy>
  <cp:revision>12</cp:revision>
  <dcterms:created xsi:type="dcterms:W3CDTF">2026-09-30T08:56:00Z</dcterms:created>
  <dcterms:modified xsi:type="dcterms:W3CDTF">2026-09-30T11:27:00Z</dcterms:modified>
</cp:coreProperties>
</file>