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5AE638E0" w14:textId="6CF2F36E" w:rsidR="00DD3D92" w:rsidRPr="008A036D" w:rsidRDefault="00DD3D92" w:rsidP="00DD3D9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8271B7" w:rsidRPr="008271B7">
        <w:rPr>
          <w:rFonts w:ascii="Times New Roman" w:eastAsia="Times New Roman" w:hAnsi="Times New Roman" w:cs="Times New Roman"/>
          <w:sz w:val="24"/>
          <w:szCs w:val="24"/>
          <w:lang w:val="kk-KZ"/>
        </w:rPr>
        <w:t>02</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10</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05</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10</w:t>
      </w:r>
      <w:r w:rsidR="008271B7" w:rsidRPr="003129FC">
        <w:rPr>
          <w:rFonts w:ascii="Times New Roman" w:hAnsi="Times New Roman" w:cs="Times New Roman"/>
          <w:sz w:val="24"/>
          <w:szCs w:val="24"/>
          <w:lang w:val="kk-KZ"/>
        </w:rPr>
        <w:t>.2026</w:t>
      </w:r>
    </w:p>
    <w:p w14:paraId="4D20C2B0" w14:textId="69DD9EFA" w:rsidR="00DD3D92" w:rsidRPr="00926D22" w:rsidRDefault="00DD3D92" w:rsidP="00DD3D9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8271B7" w:rsidRPr="008271B7">
        <w:rPr>
          <w:rFonts w:ascii="Times New Roman" w:eastAsia="Times New Roman" w:hAnsi="Times New Roman" w:cs="Times New Roman"/>
          <w:sz w:val="24"/>
          <w:szCs w:val="24"/>
          <w:lang w:val="kk-KZ"/>
        </w:rPr>
        <w:t>02</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10</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05</w:t>
      </w:r>
      <w:r w:rsidR="008271B7" w:rsidRPr="003129FC">
        <w:rPr>
          <w:rFonts w:ascii="Times New Roman" w:hAnsi="Times New Roman" w:cs="Times New Roman"/>
          <w:sz w:val="24"/>
          <w:szCs w:val="24"/>
          <w:lang w:val="kk-KZ"/>
        </w:rPr>
        <w:t>.</w:t>
      </w:r>
      <w:r w:rsidR="008271B7">
        <w:rPr>
          <w:rFonts w:ascii="Times New Roman" w:hAnsi="Times New Roman" w:cs="Times New Roman"/>
          <w:sz w:val="24"/>
          <w:szCs w:val="24"/>
          <w:lang w:val="kk-KZ"/>
        </w:rPr>
        <w:t>10</w:t>
      </w:r>
      <w:r w:rsidR="008271B7" w:rsidRPr="003129FC">
        <w:rPr>
          <w:rFonts w:ascii="Times New Roman" w:hAnsi="Times New Roman" w:cs="Times New Roman"/>
          <w:sz w:val="24"/>
          <w:szCs w:val="24"/>
          <w:lang w:val="kk-KZ"/>
        </w:rPr>
        <w:t>.2026</w:t>
      </w:r>
    </w:p>
    <w:p w14:paraId="7CD9C78E" w14:textId="6B0D7E80" w:rsidR="00DD3D92" w:rsidRPr="00926D22" w:rsidRDefault="00DD3D92" w:rsidP="00DD3D9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008271B7">
        <w:rPr>
          <w:rFonts w:ascii="Times New Roman" w:eastAsia="Times New Roman" w:hAnsi="Times New Roman" w:cs="Times New Roman"/>
          <w:sz w:val="24"/>
          <w:szCs w:val="24"/>
        </w:rPr>
        <w:t>06</w:t>
      </w:r>
      <w:r>
        <w:rPr>
          <w:rFonts w:ascii="Times New Roman" w:eastAsia="Times New Roman" w:hAnsi="Times New Roman" w:cs="Times New Roman"/>
          <w:sz w:val="24"/>
          <w:szCs w:val="24"/>
        </w:rPr>
        <w:t>.</w:t>
      </w:r>
      <w:r w:rsidR="008271B7">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0"/>
    </w:p>
    <w:p w14:paraId="49C988D3" w14:textId="4A106000" w:rsidR="00DD3D9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8271B7">
        <w:rPr>
          <w:rFonts w:ascii="Times New Roman" w:hAnsi="Times New Roman" w:cs="Times New Roman"/>
          <w:sz w:val="24"/>
          <w:szCs w:val="24"/>
          <w:lang w:val="kk-KZ"/>
        </w:rPr>
        <w:t>07</w:t>
      </w:r>
      <w:r>
        <w:rPr>
          <w:rFonts w:ascii="Times New Roman" w:hAnsi="Times New Roman" w:cs="Times New Roman"/>
          <w:sz w:val="24"/>
          <w:szCs w:val="24"/>
          <w:lang w:val="kk-KZ"/>
        </w:rPr>
        <w:t>.</w:t>
      </w:r>
      <w:r w:rsidR="008271B7">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5392D267" w14:textId="77777777" w:rsidR="00DD3D92" w:rsidRPr="00CA4A1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429EABC2" w14:textId="1C250250" w:rsidR="00DD3D92" w:rsidRPr="00926D2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0039672D" w:rsidRPr="0039672D">
        <w:rPr>
          <w:rFonts w:ascii="Times New Roman" w:hAnsi="Times New Roman" w:cs="Times New Roman"/>
          <w:sz w:val="24"/>
          <w:szCs w:val="24"/>
          <w:lang w:val="kk-KZ"/>
        </w:rPr>
        <w:t>R-</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sidR="0039672D">
        <w:rPr>
          <w:rFonts w:ascii="Times New Roman" w:hAnsi="Times New Roman" w:cs="Times New Roman"/>
          <w:sz w:val="24"/>
          <w:szCs w:val="24"/>
          <w:lang w:val="kk-KZ"/>
        </w:rPr>
        <w:t>282693</w:t>
      </w:r>
    </w:p>
    <w:p w14:paraId="03AE9C76" w14:textId="5C30125C" w:rsidR="006724B6" w:rsidRDefault="00DD3D92" w:rsidP="00DD3D92">
      <w:pPr>
        <w:spacing w:after="0" w:line="240" w:lineRule="auto"/>
        <w:ind w:firstLine="567"/>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3893473A"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39672D">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39672D">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B5E677F" w14:textId="77777777" w:rsidR="0039672D" w:rsidRPr="0039672D" w:rsidRDefault="0039672D" w:rsidP="0039672D">
      <w:pPr>
        <w:spacing w:after="0" w:line="240" w:lineRule="auto"/>
        <w:jc w:val="both"/>
        <w:rPr>
          <w:rFonts w:ascii="Times New Roman" w:hAnsi="Times New Roman" w:cs="Times New Roman"/>
          <w:sz w:val="24"/>
          <w:szCs w:val="24"/>
          <w:lang w:val="kk-KZ"/>
        </w:rPr>
      </w:pPr>
      <w:r w:rsidRPr="0039672D">
        <w:rPr>
          <w:rFonts w:ascii="Times New Roman" w:hAnsi="Times New Roman" w:cs="Times New Roman"/>
          <w:sz w:val="24"/>
          <w:szCs w:val="24"/>
          <w:lang w:val="kk-KZ"/>
        </w:rPr>
        <w:t>Жобалардың қала құрылысы шешімдері мен сәулет-құрылыс бөліктерін әзірлеу. Қала құрылысы және сәулет шешімдерін әзірлеуге техникалық тапсырмаларды дайындауға қатысу. Қабылданған шешімдерді жобаның басқа бөлімдерінің (бөліктерінің) жобалық әзірлемелерімен байланыстыру. Әзірленіп жатқан қала құрылысы және сәулет шешімдерінің қолданыстағы нормативтерге, қоршаған ортаны қорғау талаптарына және экологиялық стандарттарға сәйкестігін қамтамасыз ету. Құрылыста сәулет-қала құрылысы шешімдерін әзірлеу және іске асыру тәжірибесін талдау және қорыту. Рационализаторлық ұсыныстар мен өнертабыстарға, сәулет шешімдеріне қатысты жобалау және құрылыс жөніндегі нормативтік материалдардың жобаларына Пікірлер дайындау. Ауданның елді мекендерін егжей-тегжейлі жоспарлау жобаларының іске асырылуын қадағалауды жүзеге асыру. Құрылыс, аумақты инженерлік дайындау, абаттандыру және көгалдандыру, аяқталмаған объектілердің құрылысын консервациялау, сондай-ақ объектілерді кейіннен кәдеге жарату туралы шешімдердің жобаларын әзірлеу. Бюджет қаражаты есебінен аудан аумағындағы ғимараттар мен құрылыстарды ағымдағы және күрделі жөндеуге арналған жобалау-сметалық құжаттаманы қарау және келісу. Жаңа тұрғын үй саясатын, қала құрылысы бағдарламаларын іске асыру, күрделі құрылыс базасын дамыту бөлігінде ауданның әлеуметтік-экономикалық даму жоспарларын әзірлеуге және келісуге қатысу. Құрылыс пен қайта құрудың барлық түрлеріне іздестіру жұмыстарын жүргізу үшін сәулет-жоспарлау тапсырмасын әзірлеу. Құрылыс жобаларының сақталуын бақылауды жүзеге асыру. Мемлекеттік қала құрылысы кадастрын жүргізу.</w:t>
      </w:r>
    </w:p>
    <w:p w14:paraId="78BFC1B3" w14:textId="5FB54B1A" w:rsidR="00EB4A21" w:rsidRPr="0039672D" w:rsidRDefault="0039672D" w:rsidP="0039672D">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39672D">
        <w:rPr>
          <w:rFonts w:ascii="Times New Roman" w:hAnsi="Times New Roman" w:cs="Times New Roman"/>
          <w:bCs/>
          <w:sz w:val="24"/>
          <w:szCs w:val="24"/>
          <w:lang w:val="kk-KZ"/>
        </w:rPr>
        <w:t>Лауазымдық нұсқаулықпен  анықталған өзге де міндеттерді жүзеге асыру.</w:t>
      </w: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35A19CD5" w:rsidR="00AF31C9" w:rsidRPr="0039672D" w:rsidRDefault="0039672D"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39672D">
        <w:rPr>
          <w:rFonts w:ascii="Times New Roman" w:hAnsi="Times New Roman" w:cs="Times New Roman"/>
          <w:sz w:val="24"/>
          <w:szCs w:val="24"/>
          <w:lang w:val="kk-KZ"/>
        </w:rPr>
        <w:t>Инженерлік, өңдеу және құрылыс (сәулет немесе құрылыс) саласында</w:t>
      </w:r>
      <w:r w:rsidR="005A2726" w:rsidRPr="0039672D">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DD3D92"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D14FBE4" w14:textId="3D3FBC79" w:rsidR="002966AE" w:rsidRDefault="008271B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563990">
          <w:rPr>
            <w:rStyle w:val="a4"/>
            <w:rFonts w:ascii="Times New Roman" w:hAnsi="Times New Roman" w:cs="Times New Roman"/>
            <w:sz w:val="24"/>
            <w:szCs w:val="24"/>
            <w:lang w:val="kk-KZ"/>
          </w:rPr>
          <w:t>https://eqyzmet.gov.kz/#/main/vacancy/actual/1014164.5543103046</w:t>
        </w:r>
      </w:hyperlink>
    </w:p>
    <w:p w14:paraId="604608CE" w14:textId="77777777" w:rsidR="008271B7" w:rsidRPr="00DD3D92" w:rsidRDefault="008271B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8271B7" w:rsidRPr="00DD3D9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241867860">
    <w:abstractNumId w:val="5"/>
  </w:num>
  <w:num w:numId="2" w16cid:durableId="296956227">
    <w:abstractNumId w:val="2"/>
  </w:num>
  <w:num w:numId="3" w16cid:durableId="1518888226">
    <w:abstractNumId w:val="1"/>
  </w:num>
  <w:num w:numId="4" w16cid:durableId="988556450">
    <w:abstractNumId w:val="7"/>
  </w:num>
  <w:num w:numId="5" w16cid:durableId="494690060">
    <w:abstractNumId w:val="6"/>
  </w:num>
  <w:num w:numId="6" w16cid:durableId="305742122">
    <w:abstractNumId w:val="0"/>
  </w:num>
  <w:num w:numId="7" w16cid:durableId="1014573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84632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D6ED2"/>
    <w:rsid w:val="001E5B09"/>
    <w:rsid w:val="001F7DA6"/>
    <w:rsid w:val="0020241A"/>
    <w:rsid w:val="00206ED5"/>
    <w:rsid w:val="00207E66"/>
    <w:rsid w:val="00212A2A"/>
    <w:rsid w:val="002174FF"/>
    <w:rsid w:val="00225FEF"/>
    <w:rsid w:val="00274429"/>
    <w:rsid w:val="002754A2"/>
    <w:rsid w:val="00275D62"/>
    <w:rsid w:val="0028246C"/>
    <w:rsid w:val="00286047"/>
    <w:rsid w:val="002966AE"/>
    <w:rsid w:val="002C736B"/>
    <w:rsid w:val="002F1093"/>
    <w:rsid w:val="003046C0"/>
    <w:rsid w:val="0036145A"/>
    <w:rsid w:val="0036255A"/>
    <w:rsid w:val="003660E4"/>
    <w:rsid w:val="00377D5A"/>
    <w:rsid w:val="00381126"/>
    <w:rsid w:val="0039672D"/>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95E9D"/>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B7"/>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D1721"/>
    <w:rsid w:val="00DD3D92"/>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A2399"/>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296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10304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C6ED-6892-4C47-BDCB-A6363640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46</cp:revision>
  <cp:lastPrinted>2023-09-19T03:25:00Z</cp:lastPrinted>
  <dcterms:created xsi:type="dcterms:W3CDTF">2023-04-27T11:46:00Z</dcterms:created>
  <dcterms:modified xsi:type="dcterms:W3CDTF">2026-09-30T12:06:00Z</dcterms:modified>
</cp:coreProperties>
</file>