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4592E" w14:textId="0A72C78A" w:rsidR="000A0EE6" w:rsidRPr="000A0EE6" w:rsidRDefault="000A0EE6" w:rsidP="000A0EE6">
      <w:pPr>
        <w:spacing w:after="0" w:line="240" w:lineRule="auto"/>
        <w:jc w:val="center"/>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 2 ҚАУЛЫ</w:t>
      </w:r>
    </w:p>
    <w:p w14:paraId="22ADFD4C" w14:textId="77777777" w:rsidR="000A0EE6" w:rsidRPr="000A0EE6" w:rsidRDefault="000A0EE6" w:rsidP="000A0EE6">
      <w:pPr>
        <w:spacing w:after="0" w:line="240" w:lineRule="auto"/>
        <w:jc w:val="center"/>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Аршалы аудандық мәслихатының тұрақты комиссияларының бірлескен отырысы</w:t>
      </w:r>
    </w:p>
    <w:p w14:paraId="07DB204F" w14:textId="77777777" w:rsidR="000A0EE6" w:rsidRPr="000A0EE6" w:rsidRDefault="000A0EE6" w:rsidP="000A0EE6">
      <w:pPr>
        <w:spacing w:after="0" w:line="240" w:lineRule="auto"/>
        <w:rPr>
          <w:rFonts w:ascii="Times New Roman" w:eastAsia="Calibri" w:hAnsi="Times New Roman" w:cs="Times New Roman"/>
          <w:bCs/>
          <w:iCs/>
          <w:kern w:val="0"/>
          <w:sz w:val="28"/>
          <w:szCs w:val="28"/>
          <w:lang w:val="ru-RU" w:eastAsia="ru-RU"/>
          <w14:ligatures w14:val="none"/>
        </w:rPr>
      </w:pPr>
      <w:r w:rsidRPr="000A0EE6">
        <w:rPr>
          <w:rFonts w:ascii="Times New Roman" w:eastAsia="Calibri" w:hAnsi="Times New Roman" w:cs="Times New Roman"/>
          <w:bCs/>
          <w:iCs/>
          <w:kern w:val="0"/>
          <w:sz w:val="28"/>
          <w:szCs w:val="28"/>
          <w:lang w:val="ru-RU" w:eastAsia="ru-RU"/>
          <w14:ligatures w14:val="none"/>
        </w:rPr>
        <w:t> </w:t>
      </w:r>
    </w:p>
    <w:p w14:paraId="7C73260D" w14:textId="436724D2" w:rsidR="000A0EE6" w:rsidRPr="000A0EE6" w:rsidRDefault="000A0EE6" w:rsidP="000A0EE6">
      <w:pPr>
        <w:spacing w:after="0" w:line="240" w:lineRule="auto"/>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 xml:space="preserve">Аршалы кенті </w:t>
      </w:r>
      <w:r>
        <w:rPr>
          <w:rFonts w:ascii="Times New Roman" w:eastAsia="Calibri" w:hAnsi="Times New Roman" w:cs="Times New Roman"/>
          <w:b/>
          <w:iCs/>
          <w:kern w:val="0"/>
          <w:sz w:val="28"/>
          <w:szCs w:val="28"/>
          <w:lang w:val="ru-RU" w:eastAsia="ru-RU"/>
          <w14:ligatures w14:val="none"/>
        </w:rPr>
        <w:t xml:space="preserve">                                                           </w:t>
      </w:r>
      <w:r w:rsidRPr="000A0EE6">
        <w:rPr>
          <w:rFonts w:ascii="Times New Roman" w:eastAsia="Calibri" w:hAnsi="Times New Roman" w:cs="Times New Roman"/>
          <w:b/>
          <w:iCs/>
          <w:kern w:val="0"/>
          <w:sz w:val="28"/>
          <w:szCs w:val="28"/>
          <w:lang w:val="ru-RU" w:eastAsia="ru-RU"/>
          <w14:ligatures w14:val="none"/>
        </w:rPr>
        <w:t>2026 жылғы 25 қыркүйек</w:t>
      </w:r>
    </w:p>
    <w:p w14:paraId="6887B921" w14:textId="77777777" w:rsidR="000A0EE6" w:rsidRPr="000A0EE6" w:rsidRDefault="000A0EE6" w:rsidP="000A0EE6">
      <w:pPr>
        <w:spacing w:after="0" w:line="240" w:lineRule="auto"/>
        <w:rPr>
          <w:rFonts w:ascii="Times New Roman" w:eastAsia="Calibri" w:hAnsi="Times New Roman" w:cs="Times New Roman"/>
          <w:bCs/>
          <w:iCs/>
          <w:kern w:val="0"/>
          <w:sz w:val="28"/>
          <w:szCs w:val="28"/>
          <w:lang w:val="ru-RU" w:eastAsia="ru-RU"/>
          <w14:ligatures w14:val="none"/>
        </w:rPr>
      </w:pPr>
      <w:r w:rsidRPr="000A0EE6">
        <w:rPr>
          <w:rFonts w:ascii="Times New Roman" w:eastAsia="Calibri" w:hAnsi="Times New Roman" w:cs="Times New Roman"/>
          <w:bCs/>
          <w:iCs/>
          <w:kern w:val="0"/>
          <w:sz w:val="28"/>
          <w:szCs w:val="28"/>
          <w:lang w:val="ru-RU" w:eastAsia="ru-RU"/>
          <w14:ligatures w14:val="none"/>
        </w:rPr>
        <w:t> </w:t>
      </w:r>
    </w:p>
    <w:p w14:paraId="526AF1F8" w14:textId="77777777" w:rsidR="000A0EE6" w:rsidRPr="000A0EE6" w:rsidRDefault="000A0EE6" w:rsidP="000A0EE6">
      <w:pPr>
        <w:spacing w:after="0" w:line="240" w:lineRule="auto"/>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 xml:space="preserve">«Жергілікті халықты </w:t>
      </w:r>
    </w:p>
    <w:p w14:paraId="62BD4678" w14:textId="77777777" w:rsidR="000A0EE6" w:rsidRPr="000A0EE6" w:rsidRDefault="000A0EE6" w:rsidP="000A0EE6">
      <w:pPr>
        <w:spacing w:after="0" w:line="240" w:lineRule="auto"/>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әлеуметтік-экономикалық қолдау</w:t>
      </w:r>
    </w:p>
    <w:p w14:paraId="39D6234C" w14:textId="12454370" w:rsidR="000A0EE6" w:rsidRPr="000A0EE6" w:rsidRDefault="000A0EE6" w:rsidP="000A0EE6">
      <w:pPr>
        <w:spacing w:after="0" w:line="240" w:lineRule="auto"/>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 xml:space="preserve">туралы келісімге қол қою туралы» </w:t>
      </w:r>
    </w:p>
    <w:p w14:paraId="6714DB32" w14:textId="77777777" w:rsidR="000A0EE6" w:rsidRPr="000A0EE6" w:rsidRDefault="000A0EE6" w:rsidP="000A0EE6">
      <w:pPr>
        <w:spacing w:after="0" w:line="240" w:lineRule="auto"/>
        <w:rPr>
          <w:rFonts w:ascii="Times New Roman" w:eastAsia="Calibri" w:hAnsi="Times New Roman" w:cs="Times New Roman"/>
          <w:bCs/>
          <w:iCs/>
          <w:kern w:val="0"/>
          <w:sz w:val="28"/>
          <w:szCs w:val="28"/>
          <w:lang w:val="ru-RU" w:eastAsia="ru-RU"/>
          <w14:ligatures w14:val="none"/>
        </w:rPr>
      </w:pPr>
      <w:r w:rsidRPr="000A0EE6">
        <w:rPr>
          <w:rFonts w:ascii="Times New Roman" w:eastAsia="Calibri" w:hAnsi="Times New Roman" w:cs="Times New Roman"/>
          <w:bCs/>
          <w:iCs/>
          <w:kern w:val="0"/>
          <w:sz w:val="28"/>
          <w:szCs w:val="28"/>
          <w:lang w:val="ru-RU" w:eastAsia="ru-RU"/>
          <w14:ligatures w14:val="none"/>
        </w:rPr>
        <w:t> </w:t>
      </w:r>
    </w:p>
    <w:p w14:paraId="33DCFD04" w14:textId="1E755D81" w:rsidR="000A0EE6" w:rsidRPr="007A60B0" w:rsidRDefault="000A0EE6" w:rsidP="007A60B0">
      <w:pPr>
        <w:spacing w:after="0" w:line="240" w:lineRule="auto"/>
        <w:ind w:firstLine="720"/>
        <w:jc w:val="both"/>
        <w:rPr>
          <w:rFonts w:ascii="Times New Roman" w:eastAsia="Calibri" w:hAnsi="Times New Roman" w:cs="Times New Roman"/>
          <w:bCs/>
          <w:iCs/>
          <w:kern w:val="0"/>
          <w:sz w:val="28"/>
          <w:szCs w:val="28"/>
          <w:lang w:val="ru-RU" w:eastAsia="ru-RU"/>
          <w14:ligatures w14:val="none"/>
        </w:rPr>
      </w:pPr>
      <w:r w:rsidRPr="000A0EE6">
        <w:rPr>
          <w:rFonts w:ascii="Times New Roman" w:eastAsia="Calibri" w:hAnsi="Times New Roman" w:cs="Times New Roman"/>
          <w:bCs/>
          <w:iCs/>
          <w:kern w:val="0"/>
          <w:sz w:val="28"/>
          <w:szCs w:val="28"/>
          <w:lang w:val="ru-RU" w:eastAsia="ru-RU"/>
          <w14:ligatures w14:val="none"/>
        </w:rPr>
        <w:t xml:space="preserve">«Қазақстан Республикасындағы жергілікті мемлекеттік басқару және өзін-өзі басқару туралы» Қазақстан Республикасы Заңының 14, 15-баптарына сәйкес, Аршалы аудандық мәслихатының бірлескен тұрақты комиссиясы жергілікті халықты әлеуметтік-экономикалық қолдау туралы келісімге қол қою мәселесі бойынша «Prime Sand» ЖШС ұсынған материалдарды қарап, Аршалы аудандық мәслихатының депутаттық корпусын назарға ала отырып, Аршалы аудандық мәслихатының экологиялық ахуалын Аршалы ауданы және қолайлы қоршаған ортаны сақтау және халықтың экологиялық қауіпсіздігін қамтамасыз ету қажеттілігімен,  </w:t>
      </w:r>
      <w:r w:rsidRPr="000A0EE6">
        <w:rPr>
          <w:rFonts w:ascii="Times New Roman" w:eastAsia="Calibri" w:hAnsi="Times New Roman" w:cs="Times New Roman"/>
          <w:b/>
          <w:iCs/>
          <w:kern w:val="0"/>
          <w:sz w:val="28"/>
          <w:szCs w:val="28"/>
          <w:lang w:val="ru-RU" w:eastAsia="ru-RU"/>
          <w14:ligatures w14:val="none"/>
        </w:rPr>
        <w:t>бірауыздан ШЕШІМ ҚАБЫЛДАДЫ:</w:t>
      </w:r>
    </w:p>
    <w:p w14:paraId="3FE34584" w14:textId="77777777" w:rsidR="000A0EE6" w:rsidRPr="000A0EE6" w:rsidRDefault="000A0EE6" w:rsidP="000A0EE6">
      <w:pPr>
        <w:spacing w:after="0" w:line="240" w:lineRule="auto"/>
        <w:ind w:firstLine="720"/>
        <w:jc w:val="both"/>
        <w:rPr>
          <w:rFonts w:ascii="Times New Roman" w:eastAsia="Calibri" w:hAnsi="Times New Roman" w:cs="Times New Roman"/>
          <w:bCs/>
          <w:iCs/>
          <w:kern w:val="0"/>
          <w:sz w:val="28"/>
          <w:szCs w:val="28"/>
          <w:lang w:val="ru-RU" w:eastAsia="ru-RU"/>
          <w14:ligatures w14:val="none"/>
        </w:rPr>
      </w:pPr>
      <w:r w:rsidRPr="000A0EE6">
        <w:rPr>
          <w:rFonts w:ascii="Times New Roman" w:eastAsia="Calibri" w:hAnsi="Times New Roman" w:cs="Times New Roman"/>
          <w:bCs/>
          <w:iCs/>
          <w:kern w:val="0"/>
          <w:sz w:val="28"/>
          <w:szCs w:val="28"/>
          <w:lang w:val="ru-RU" w:eastAsia="ru-RU"/>
          <w14:ligatures w14:val="none"/>
        </w:rPr>
        <w:t>1.«Prime Sand»  ЖШС мен Аршалы аудандық мәслихаты арасында жергілікті халықты әлеуметтік-экономикалық қолдау туралы келісімге қол қоюды қолдамау.</w:t>
      </w:r>
    </w:p>
    <w:p w14:paraId="0CEEA23D" w14:textId="77777777" w:rsidR="000A0EE6" w:rsidRPr="000A0EE6" w:rsidRDefault="000A0EE6" w:rsidP="000A0EE6">
      <w:pPr>
        <w:spacing w:after="0" w:line="240" w:lineRule="auto"/>
        <w:ind w:firstLine="720"/>
        <w:jc w:val="both"/>
        <w:rPr>
          <w:rFonts w:ascii="Times New Roman" w:eastAsia="Calibri" w:hAnsi="Times New Roman" w:cs="Times New Roman"/>
          <w:bCs/>
          <w:iCs/>
          <w:kern w:val="0"/>
          <w:sz w:val="28"/>
          <w:szCs w:val="28"/>
          <w:lang w:val="ru-RU" w:eastAsia="ru-RU"/>
          <w14:ligatures w14:val="none"/>
        </w:rPr>
      </w:pPr>
      <w:r w:rsidRPr="000A0EE6">
        <w:rPr>
          <w:rFonts w:ascii="Times New Roman" w:eastAsia="Calibri" w:hAnsi="Times New Roman" w:cs="Times New Roman"/>
          <w:bCs/>
          <w:iCs/>
          <w:kern w:val="0"/>
          <w:sz w:val="28"/>
          <w:szCs w:val="28"/>
          <w:lang w:val="ru-RU" w:eastAsia="ru-RU"/>
          <w14:ligatures w14:val="none"/>
        </w:rPr>
        <w:t>2. Экологиялық тәуекелдерге және қоршаған ортаға және халыққа ықтимал теріс әсерге байланысты Аршалы ауданының аумағында карьерлерді ашу мен әзірлеуді қолдамау.</w:t>
      </w:r>
    </w:p>
    <w:p w14:paraId="39D2A400" w14:textId="77777777" w:rsidR="000A0EE6" w:rsidRPr="000A0EE6" w:rsidRDefault="000A0EE6" w:rsidP="000A0EE6">
      <w:pPr>
        <w:spacing w:after="0" w:line="240" w:lineRule="auto"/>
        <w:ind w:firstLine="720"/>
        <w:jc w:val="both"/>
        <w:rPr>
          <w:rFonts w:ascii="Times New Roman" w:eastAsia="Calibri" w:hAnsi="Times New Roman" w:cs="Times New Roman"/>
          <w:bCs/>
          <w:iCs/>
          <w:kern w:val="0"/>
          <w:sz w:val="28"/>
          <w:szCs w:val="28"/>
          <w:lang w:val="ru-RU" w:eastAsia="ru-RU"/>
          <w14:ligatures w14:val="none"/>
        </w:rPr>
      </w:pPr>
      <w:r w:rsidRPr="000A0EE6">
        <w:rPr>
          <w:rFonts w:ascii="Times New Roman" w:eastAsia="Calibri" w:hAnsi="Times New Roman" w:cs="Times New Roman"/>
          <w:bCs/>
          <w:iCs/>
          <w:kern w:val="0"/>
          <w:sz w:val="28"/>
          <w:szCs w:val="28"/>
          <w:lang w:val="ru-RU" w:eastAsia="ru-RU"/>
          <w14:ligatures w14:val="none"/>
        </w:rPr>
        <w:t>3. Осы қаулы «Prime Sand»  ЖШС назарына жеткізілсін.</w:t>
      </w:r>
    </w:p>
    <w:p w14:paraId="60EA636C" w14:textId="77777777" w:rsidR="000A0EE6" w:rsidRPr="000A0EE6" w:rsidRDefault="000A0EE6" w:rsidP="000A0EE6">
      <w:pPr>
        <w:spacing w:after="0" w:line="240" w:lineRule="auto"/>
        <w:ind w:firstLine="720"/>
        <w:jc w:val="both"/>
        <w:rPr>
          <w:rFonts w:ascii="Times New Roman" w:eastAsia="Calibri" w:hAnsi="Times New Roman" w:cs="Times New Roman"/>
          <w:bCs/>
          <w:iCs/>
          <w:kern w:val="0"/>
          <w:sz w:val="28"/>
          <w:szCs w:val="28"/>
          <w:lang w:val="ru-RU" w:eastAsia="ru-RU"/>
          <w14:ligatures w14:val="none"/>
        </w:rPr>
      </w:pPr>
      <w:r w:rsidRPr="000A0EE6">
        <w:rPr>
          <w:rFonts w:ascii="Times New Roman" w:eastAsia="Calibri" w:hAnsi="Times New Roman" w:cs="Times New Roman"/>
          <w:bCs/>
          <w:iCs/>
          <w:kern w:val="0"/>
          <w:sz w:val="28"/>
          <w:szCs w:val="28"/>
          <w:lang w:val="ru-RU" w:eastAsia="ru-RU"/>
          <w14:ligatures w14:val="none"/>
        </w:rPr>
        <w:t>4. Осы қаулының орындалуын бақылау бірлескен отырысқа қатысқан тұрақты комиссияларға жүктелсін.</w:t>
      </w:r>
    </w:p>
    <w:p w14:paraId="1AF514C2" w14:textId="77777777" w:rsidR="000A0EE6" w:rsidRPr="000A0EE6" w:rsidRDefault="000A0EE6" w:rsidP="000A0EE6">
      <w:pPr>
        <w:spacing w:after="0" w:line="240" w:lineRule="auto"/>
        <w:jc w:val="both"/>
        <w:rPr>
          <w:rFonts w:ascii="Times New Roman" w:eastAsia="Calibri" w:hAnsi="Times New Roman" w:cs="Times New Roman"/>
          <w:bCs/>
          <w:iCs/>
          <w:kern w:val="0"/>
          <w:sz w:val="28"/>
          <w:szCs w:val="28"/>
          <w:lang w:val="ru-RU" w:eastAsia="ru-RU"/>
          <w14:ligatures w14:val="none"/>
        </w:rPr>
      </w:pPr>
    </w:p>
    <w:p w14:paraId="472A06E1" w14:textId="77777777" w:rsidR="000A0EE6" w:rsidRPr="000A0EE6" w:rsidRDefault="000A0EE6" w:rsidP="000A0EE6">
      <w:pPr>
        <w:spacing w:after="0" w:line="240" w:lineRule="auto"/>
        <w:rPr>
          <w:rFonts w:ascii="Times New Roman" w:eastAsia="Calibri" w:hAnsi="Times New Roman" w:cs="Times New Roman"/>
          <w:bCs/>
          <w:iCs/>
          <w:kern w:val="0"/>
          <w:sz w:val="28"/>
          <w:szCs w:val="28"/>
          <w:lang w:val="ru-RU" w:eastAsia="ru-RU"/>
          <w14:ligatures w14:val="none"/>
        </w:rPr>
      </w:pPr>
    </w:p>
    <w:p w14:paraId="16B344C5" w14:textId="77777777" w:rsidR="000A0EE6" w:rsidRPr="000A0EE6" w:rsidRDefault="000A0EE6" w:rsidP="000A0EE6">
      <w:pPr>
        <w:spacing w:after="0" w:line="240" w:lineRule="auto"/>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Аршалы аудандық мәслихатының</w:t>
      </w:r>
    </w:p>
    <w:p w14:paraId="1BA3A904" w14:textId="7097CA47" w:rsidR="000A0EE6" w:rsidRPr="000A0EE6" w:rsidRDefault="000A0EE6" w:rsidP="000A0EE6">
      <w:pPr>
        <w:spacing w:after="0" w:line="240" w:lineRule="auto"/>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экономика, бюджет, аграрлық мәселелер</w:t>
      </w:r>
    </w:p>
    <w:p w14:paraId="0B345706" w14:textId="77777777" w:rsidR="000A0EE6" w:rsidRPr="000A0EE6" w:rsidRDefault="000A0EE6" w:rsidP="000A0EE6">
      <w:pPr>
        <w:spacing w:after="0" w:line="240" w:lineRule="auto"/>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 xml:space="preserve">және индустриялық-инновациялық </w:t>
      </w:r>
    </w:p>
    <w:p w14:paraId="4B59B723" w14:textId="77777777" w:rsidR="000A0EE6" w:rsidRPr="000A0EE6" w:rsidRDefault="000A0EE6" w:rsidP="000A0EE6">
      <w:pPr>
        <w:spacing w:after="0" w:line="240" w:lineRule="auto"/>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 xml:space="preserve">даму мәселелері жөніндегі тұрақты </w:t>
      </w:r>
    </w:p>
    <w:p w14:paraId="3256CC9E" w14:textId="479C1690" w:rsidR="000A0EE6" w:rsidRPr="000A0EE6" w:rsidRDefault="000A0EE6" w:rsidP="000A0EE6">
      <w:pPr>
        <w:spacing w:after="0" w:line="240" w:lineRule="auto"/>
        <w:rPr>
          <w:rFonts w:ascii="Times New Roman" w:eastAsia="Calibri" w:hAnsi="Times New Roman" w:cs="Times New Roman"/>
          <w:b/>
          <w:iCs/>
          <w:kern w:val="0"/>
          <w:sz w:val="28"/>
          <w:szCs w:val="28"/>
          <w:lang w:val="ru-RU" w:eastAsia="ru-RU"/>
          <w14:ligatures w14:val="none"/>
        </w:rPr>
      </w:pPr>
      <w:r w:rsidRPr="000A0EE6">
        <w:rPr>
          <w:rFonts w:ascii="Times New Roman" w:eastAsia="Calibri" w:hAnsi="Times New Roman" w:cs="Times New Roman"/>
          <w:b/>
          <w:iCs/>
          <w:kern w:val="0"/>
          <w:sz w:val="28"/>
          <w:szCs w:val="28"/>
          <w:lang w:val="ru-RU" w:eastAsia="ru-RU"/>
          <w14:ligatures w14:val="none"/>
        </w:rPr>
        <w:t xml:space="preserve">комиссиясының төрағасы </w:t>
      </w:r>
      <w:r>
        <w:rPr>
          <w:rFonts w:ascii="Times New Roman" w:eastAsia="Calibri" w:hAnsi="Times New Roman" w:cs="Times New Roman"/>
          <w:b/>
          <w:iCs/>
          <w:kern w:val="0"/>
          <w:sz w:val="28"/>
          <w:szCs w:val="28"/>
          <w:lang w:val="ru-RU" w:eastAsia="ru-RU"/>
          <w14:ligatures w14:val="none"/>
        </w:rPr>
        <w:t xml:space="preserve">                                                            </w:t>
      </w:r>
      <w:r w:rsidRPr="000A0EE6">
        <w:rPr>
          <w:rFonts w:ascii="Times New Roman" w:eastAsia="Calibri" w:hAnsi="Times New Roman" w:cs="Times New Roman"/>
          <w:b/>
          <w:iCs/>
          <w:kern w:val="0"/>
          <w:sz w:val="28"/>
          <w:szCs w:val="28"/>
          <w:lang w:val="ru-RU" w:eastAsia="ru-RU"/>
          <w14:ligatures w14:val="none"/>
        </w:rPr>
        <w:t>М. Түгелбаев</w:t>
      </w:r>
    </w:p>
    <w:p w14:paraId="2EA9350E" w14:textId="58FC1148" w:rsidR="000A0EE6" w:rsidRPr="000A0EE6" w:rsidRDefault="000A0EE6" w:rsidP="000A0EE6">
      <w:pPr>
        <w:spacing w:after="0" w:line="240" w:lineRule="auto"/>
        <w:rPr>
          <w:rFonts w:ascii="Times New Roman" w:eastAsia="Calibri" w:hAnsi="Times New Roman" w:cs="Times New Roman"/>
          <w:bCs/>
          <w:iCs/>
          <w:kern w:val="0"/>
          <w:sz w:val="28"/>
          <w:szCs w:val="28"/>
          <w:lang w:val="ru-RU" w:eastAsia="ru-RU"/>
          <w14:ligatures w14:val="none"/>
        </w:rPr>
      </w:pPr>
      <w:r w:rsidRPr="000A0EE6">
        <w:rPr>
          <w:rFonts w:ascii="Times New Roman" w:eastAsia="Calibri" w:hAnsi="Times New Roman" w:cs="Times New Roman"/>
          <w:bCs/>
          <w:iCs/>
          <w:kern w:val="0"/>
          <w:sz w:val="28"/>
          <w:szCs w:val="28"/>
          <w:lang w:val="ru-RU" w:eastAsia="ru-RU"/>
          <w14:ligatures w14:val="none"/>
        </w:rPr>
        <w:t> </w:t>
      </w:r>
    </w:p>
    <w:p w14:paraId="564D37D9" w14:textId="77777777" w:rsidR="000A0EE6" w:rsidRDefault="000A0EE6" w:rsidP="000A0EE6">
      <w:pPr>
        <w:spacing w:after="0" w:line="240" w:lineRule="auto"/>
        <w:jc w:val="both"/>
        <w:rPr>
          <w:rFonts w:ascii="Times New Roman" w:eastAsia="Calibri" w:hAnsi="Times New Roman" w:cs="Times New Roman"/>
          <w:b/>
          <w:kern w:val="0"/>
          <w:sz w:val="28"/>
          <w:szCs w:val="28"/>
          <w:lang w:val="ru-RU" w:eastAsia="ru-RU"/>
          <w14:ligatures w14:val="none"/>
        </w:rPr>
      </w:pPr>
      <w:r w:rsidRPr="00820DF3">
        <w:rPr>
          <w:rFonts w:ascii="Times New Roman" w:eastAsia="Calibri" w:hAnsi="Times New Roman" w:cs="Times New Roman"/>
          <w:b/>
          <w:kern w:val="0"/>
          <w:sz w:val="28"/>
          <w:szCs w:val="28"/>
          <w:lang w:val="ru-RU" w:eastAsia="ru-RU"/>
          <w14:ligatures w14:val="none"/>
        </w:rPr>
        <w:t>Аршалы аудандық мәслихатының</w:t>
      </w:r>
    </w:p>
    <w:p w14:paraId="6B645639" w14:textId="77777777" w:rsidR="000A0EE6" w:rsidRDefault="000A0EE6" w:rsidP="000A0EE6">
      <w:pPr>
        <w:spacing w:after="0" w:line="240" w:lineRule="auto"/>
        <w:jc w:val="both"/>
        <w:rPr>
          <w:rFonts w:ascii="Times New Roman" w:eastAsia="Calibri" w:hAnsi="Times New Roman" w:cs="Times New Roman"/>
          <w:b/>
          <w:kern w:val="0"/>
          <w:sz w:val="28"/>
          <w:szCs w:val="28"/>
          <w:lang w:val="ru-RU" w:eastAsia="ru-RU"/>
          <w14:ligatures w14:val="none"/>
        </w:rPr>
      </w:pPr>
      <w:r w:rsidRPr="00820DF3">
        <w:rPr>
          <w:rFonts w:ascii="Times New Roman" w:eastAsia="Calibri" w:hAnsi="Times New Roman" w:cs="Times New Roman"/>
          <w:b/>
          <w:kern w:val="0"/>
          <w:sz w:val="28"/>
          <w:szCs w:val="28"/>
          <w:lang w:val="ru-RU" w:eastAsia="ru-RU"/>
          <w14:ligatures w14:val="none"/>
        </w:rPr>
        <w:t xml:space="preserve">әлеуметтік мәселелер, заңдылық, </w:t>
      </w:r>
    </w:p>
    <w:p w14:paraId="034CB31C" w14:textId="77777777" w:rsidR="000A0EE6" w:rsidRDefault="000A0EE6" w:rsidP="000A0EE6">
      <w:pPr>
        <w:spacing w:after="0" w:line="240" w:lineRule="auto"/>
        <w:jc w:val="both"/>
        <w:rPr>
          <w:rFonts w:ascii="Times New Roman" w:eastAsia="Calibri" w:hAnsi="Times New Roman" w:cs="Times New Roman"/>
          <w:b/>
          <w:kern w:val="0"/>
          <w:sz w:val="28"/>
          <w:szCs w:val="28"/>
          <w:lang w:val="ru-RU" w:eastAsia="ru-RU"/>
          <w14:ligatures w14:val="none"/>
        </w:rPr>
      </w:pPr>
      <w:r w:rsidRPr="00820DF3">
        <w:rPr>
          <w:rFonts w:ascii="Times New Roman" w:eastAsia="Calibri" w:hAnsi="Times New Roman" w:cs="Times New Roman"/>
          <w:b/>
          <w:kern w:val="0"/>
          <w:sz w:val="28"/>
          <w:szCs w:val="28"/>
          <w:lang w:val="ru-RU" w:eastAsia="ru-RU"/>
          <w14:ligatures w14:val="none"/>
        </w:rPr>
        <w:t>экология және табиғат пайдалану</w:t>
      </w:r>
    </w:p>
    <w:p w14:paraId="307FE9F4" w14:textId="77777777" w:rsidR="000A0EE6" w:rsidRDefault="000A0EE6" w:rsidP="000A0EE6">
      <w:pPr>
        <w:spacing w:after="0" w:line="240" w:lineRule="auto"/>
        <w:jc w:val="both"/>
        <w:rPr>
          <w:rFonts w:ascii="Times New Roman" w:eastAsia="Calibri" w:hAnsi="Times New Roman" w:cs="Times New Roman"/>
          <w:b/>
          <w:kern w:val="0"/>
          <w:sz w:val="28"/>
          <w:szCs w:val="28"/>
          <w:lang w:val="ru-RU" w:eastAsia="ru-RU"/>
          <w14:ligatures w14:val="none"/>
        </w:rPr>
      </w:pPr>
      <w:r w:rsidRPr="00820DF3">
        <w:rPr>
          <w:rFonts w:ascii="Times New Roman" w:eastAsia="Calibri" w:hAnsi="Times New Roman" w:cs="Times New Roman"/>
          <w:b/>
          <w:kern w:val="0"/>
          <w:sz w:val="28"/>
          <w:szCs w:val="28"/>
          <w:lang w:val="ru-RU" w:eastAsia="ru-RU"/>
          <w14:ligatures w14:val="none"/>
        </w:rPr>
        <w:t xml:space="preserve">жөніндегі тұрақты </w:t>
      </w:r>
    </w:p>
    <w:p w14:paraId="363EF2A3" w14:textId="77777777" w:rsidR="000A0EE6" w:rsidRDefault="000A0EE6" w:rsidP="000A0EE6">
      <w:pPr>
        <w:spacing w:after="0" w:line="240" w:lineRule="auto"/>
        <w:jc w:val="both"/>
        <w:rPr>
          <w:rFonts w:ascii="Times New Roman" w:eastAsia="Calibri" w:hAnsi="Times New Roman" w:cs="Times New Roman"/>
          <w:b/>
          <w:kern w:val="0"/>
          <w:sz w:val="28"/>
          <w:szCs w:val="28"/>
          <w:lang w:val="ru-RU" w:eastAsia="ru-RU"/>
          <w14:ligatures w14:val="none"/>
        </w:rPr>
      </w:pPr>
      <w:r w:rsidRPr="00820DF3">
        <w:rPr>
          <w:rFonts w:ascii="Times New Roman" w:eastAsia="Calibri" w:hAnsi="Times New Roman" w:cs="Times New Roman"/>
          <w:b/>
          <w:kern w:val="0"/>
          <w:sz w:val="28"/>
          <w:szCs w:val="28"/>
          <w:lang w:val="ru-RU" w:eastAsia="ru-RU"/>
          <w14:ligatures w14:val="none"/>
        </w:rPr>
        <w:t>комиссиясының төрайымы</w:t>
      </w:r>
      <w:r>
        <w:rPr>
          <w:rFonts w:ascii="Times New Roman" w:eastAsia="Calibri" w:hAnsi="Times New Roman" w:cs="Times New Roman"/>
          <w:b/>
          <w:kern w:val="0"/>
          <w:sz w:val="28"/>
          <w:szCs w:val="28"/>
          <w:lang w:val="ru-RU" w:eastAsia="ru-RU"/>
          <w14:ligatures w14:val="none"/>
        </w:rPr>
        <w:t xml:space="preserve">                                                                 </w:t>
      </w:r>
      <w:r w:rsidRPr="00820DF3">
        <w:rPr>
          <w:rFonts w:ascii="Times New Roman" w:eastAsia="Calibri" w:hAnsi="Times New Roman" w:cs="Times New Roman"/>
          <w:b/>
          <w:kern w:val="0"/>
          <w:sz w:val="28"/>
          <w:szCs w:val="28"/>
          <w:lang w:val="ru-RU" w:eastAsia="ru-RU"/>
          <w14:ligatures w14:val="none"/>
        </w:rPr>
        <w:t xml:space="preserve">  А. Анюхина</w:t>
      </w:r>
    </w:p>
    <w:p w14:paraId="27EF1C27" w14:textId="77777777" w:rsidR="000A0EE6" w:rsidRDefault="000A0EE6" w:rsidP="000A0EE6">
      <w:pPr>
        <w:spacing w:after="0" w:line="240" w:lineRule="auto"/>
        <w:jc w:val="both"/>
        <w:rPr>
          <w:rFonts w:ascii="Times New Roman" w:eastAsia="Calibri" w:hAnsi="Times New Roman" w:cs="Times New Roman"/>
          <w:b/>
          <w:kern w:val="0"/>
          <w:sz w:val="28"/>
          <w:szCs w:val="28"/>
          <w:lang w:val="ru-RU" w:eastAsia="ru-RU"/>
          <w14:ligatures w14:val="none"/>
        </w:rPr>
      </w:pPr>
    </w:p>
    <w:p w14:paraId="1E718885" w14:textId="2FD45E98" w:rsidR="003F0C17" w:rsidRPr="000A0EE6" w:rsidRDefault="003F0C17" w:rsidP="002515AD">
      <w:pPr>
        <w:rPr>
          <w:bCs/>
          <w:sz w:val="28"/>
          <w:szCs w:val="28"/>
          <w:lang w:val="ru-RU"/>
        </w:rPr>
      </w:pPr>
    </w:p>
    <w:sectPr w:rsidR="003F0C17" w:rsidRPr="000A0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38A"/>
    <w:rsid w:val="000A0EE6"/>
    <w:rsid w:val="002515AD"/>
    <w:rsid w:val="002A686F"/>
    <w:rsid w:val="002D0FE8"/>
    <w:rsid w:val="00311D32"/>
    <w:rsid w:val="003B3DE9"/>
    <w:rsid w:val="003F0C17"/>
    <w:rsid w:val="00436DCC"/>
    <w:rsid w:val="00535215"/>
    <w:rsid w:val="0055377E"/>
    <w:rsid w:val="00750FDE"/>
    <w:rsid w:val="007A60B0"/>
    <w:rsid w:val="00890253"/>
    <w:rsid w:val="008F038A"/>
    <w:rsid w:val="00AB14C8"/>
    <w:rsid w:val="00CE7318"/>
    <w:rsid w:val="00D01E27"/>
    <w:rsid w:val="00DD7F3A"/>
    <w:rsid w:val="00E57A01"/>
    <w:rsid w:val="00ED7D30"/>
    <w:rsid w:val="00EE0B1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2F905"/>
  <w15:chartTrackingRefBased/>
  <w15:docId w15:val="{92A7D334-43F5-430F-8686-5C1EBC94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F03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F03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F038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F038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F038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F038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038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038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038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038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F038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F038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F038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F038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F038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F038A"/>
    <w:rPr>
      <w:rFonts w:eastAsiaTheme="majorEastAsia" w:cstheme="majorBidi"/>
      <w:color w:val="595959" w:themeColor="text1" w:themeTint="A6"/>
    </w:rPr>
  </w:style>
  <w:style w:type="character" w:customStyle="1" w:styleId="80">
    <w:name w:val="Заголовок 8 Знак"/>
    <w:basedOn w:val="a0"/>
    <w:link w:val="8"/>
    <w:uiPriority w:val="9"/>
    <w:semiHidden/>
    <w:rsid w:val="008F038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038A"/>
    <w:rPr>
      <w:rFonts w:eastAsiaTheme="majorEastAsia" w:cstheme="majorBidi"/>
      <w:color w:val="272727" w:themeColor="text1" w:themeTint="D8"/>
    </w:rPr>
  </w:style>
  <w:style w:type="paragraph" w:styleId="a3">
    <w:name w:val="Title"/>
    <w:basedOn w:val="a"/>
    <w:next w:val="a"/>
    <w:link w:val="a4"/>
    <w:uiPriority w:val="10"/>
    <w:qFormat/>
    <w:rsid w:val="008F0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F03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038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F038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F038A"/>
    <w:pPr>
      <w:spacing w:before="160"/>
      <w:jc w:val="center"/>
    </w:pPr>
    <w:rPr>
      <w:i/>
      <w:iCs/>
      <w:color w:val="404040" w:themeColor="text1" w:themeTint="BF"/>
    </w:rPr>
  </w:style>
  <w:style w:type="character" w:customStyle="1" w:styleId="22">
    <w:name w:val="Цитата 2 Знак"/>
    <w:basedOn w:val="a0"/>
    <w:link w:val="21"/>
    <w:uiPriority w:val="29"/>
    <w:rsid w:val="008F038A"/>
    <w:rPr>
      <w:i/>
      <w:iCs/>
      <w:color w:val="404040" w:themeColor="text1" w:themeTint="BF"/>
    </w:rPr>
  </w:style>
  <w:style w:type="paragraph" w:styleId="a7">
    <w:name w:val="List Paragraph"/>
    <w:basedOn w:val="a"/>
    <w:uiPriority w:val="34"/>
    <w:qFormat/>
    <w:rsid w:val="008F038A"/>
    <w:pPr>
      <w:ind w:left="720"/>
      <w:contextualSpacing/>
    </w:pPr>
  </w:style>
  <w:style w:type="character" w:styleId="a8">
    <w:name w:val="Intense Emphasis"/>
    <w:basedOn w:val="a0"/>
    <w:uiPriority w:val="21"/>
    <w:qFormat/>
    <w:rsid w:val="008F038A"/>
    <w:rPr>
      <w:i/>
      <w:iCs/>
      <w:color w:val="2F5496" w:themeColor="accent1" w:themeShade="BF"/>
    </w:rPr>
  </w:style>
  <w:style w:type="paragraph" w:styleId="a9">
    <w:name w:val="Intense Quote"/>
    <w:basedOn w:val="a"/>
    <w:next w:val="a"/>
    <w:link w:val="aa"/>
    <w:uiPriority w:val="30"/>
    <w:qFormat/>
    <w:rsid w:val="008F03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F038A"/>
    <w:rPr>
      <w:i/>
      <w:iCs/>
      <w:color w:val="2F5496" w:themeColor="accent1" w:themeShade="BF"/>
    </w:rPr>
  </w:style>
  <w:style w:type="character" w:styleId="ab">
    <w:name w:val="Intense Reference"/>
    <w:basedOn w:val="a0"/>
    <w:uiPriority w:val="32"/>
    <w:qFormat/>
    <w:rsid w:val="008F03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266</Words>
  <Characters>1517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2026-09-30T04:57:00Z</cp:lastPrinted>
  <dcterms:created xsi:type="dcterms:W3CDTF">2026-09-29T07:28:00Z</dcterms:created>
  <dcterms:modified xsi:type="dcterms:W3CDTF">2026-09-30T05:44:00Z</dcterms:modified>
</cp:coreProperties>
</file>