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241" w:rsidRDefault="000D1241" w:rsidP="00F16608">
      <w:pPr>
        <w:spacing w:after="0" w:line="240" w:lineRule="auto"/>
        <w:jc w:val="center"/>
        <w:rPr>
          <w:rFonts w:ascii="Times New Roman" w:hAnsi="Times New Roman" w:cs="Times New Roman"/>
          <w:b/>
          <w:sz w:val="28"/>
          <w:szCs w:val="28"/>
          <w:lang w:val="kk-KZ"/>
        </w:rPr>
      </w:pPr>
    </w:p>
    <w:p w:rsidR="000D1241" w:rsidRDefault="000D1241" w:rsidP="00F16608">
      <w:pPr>
        <w:spacing w:after="0" w:line="240" w:lineRule="auto"/>
        <w:jc w:val="center"/>
        <w:rPr>
          <w:rFonts w:ascii="Times New Roman" w:hAnsi="Times New Roman" w:cs="Times New Roman"/>
          <w:b/>
          <w:sz w:val="28"/>
          <w:szCs w:val="28"/>
          <w:lang w:val="kk-KZ"/>
        </w:rPr>
      </w:pPr>
    </w:p>
    <w:p w:rsidR="00352990" w:rsidRPr="00352990" w:rsidRDefault="00352990" w:rsidP="00F16608">
      <w:pPr>
        <w:spacing w:after="0" w:line="240" w:lineRule="auto"/>
        <w:jc w:val="center"/>
        <w:rPr>
          <w:rFonts w:ascii="Times New Roman" w:hAnsi="Times New Roman" w:cs="Times New Roman"/>
          <w:b/>
          <w:sz w:val="28"/>
          <w:szCs w:val="28"/>
          <w:lang w:val="kk-KZ"/>
        </w:rPr>
      </w:pPr>
      <w:r w:rsidRPr="00352990">
        <w:rPr>
          <w:rFonts w:ascii="Times New Roman" w:hAnsi="Times New Roman" w:cs="Times New Roman"/>
          <w:b/>
          <w:sz w:val="28"/>
          <w:szCs w:val="28"/>
          <w:lang w:val="kk-KZ"/>
        </w:rPr>
        <w:t>«Ұлытау облысының қаржы басқармасы» мемлекеттік мекемесінің</w:t>
      </w:r>
    </w:p>
    <w:p w:rsidR="00352990" w:rsidRPr="00352990" w:rsidRDefault="00352990" w:rsidP="00F16608">
      <w:pPr>
        <w:pStyle w:val="a3"/>
        <w:spacing w:after="0" w:line="240" w:lineRule="auto"/>
        <w:ind w:left="0" w:firstLine="709"/>
        <w:jc w:val="center"/>
        <w:rPr>
          <w:rFonts w:ascii="Times New Roman" w:hAnsi="Times New Roman" w:cs="Times New Roman"/>
          <w:b/>
          <w:sz w:val="28"/>
          <w:szCs w:val="28"/>
          <w:lang w:val="kk-KZ"/>
        </w:rPr>
      </w:pPr>
      <w:r w:rsidRPr="00352990">
        <w:rPr>
          <w:rFonts w:ascii="Times New Roman" w:hAnsi="Times New Roman" w:cs="Times New Roman"/>
          <w:b/>
          <w:sz w:val="28"/>
          <w:szCs w:val="28"/>
          <w:lang w:val="kk-KZ"/>
        </w:rPr>
        <w:t>қызметіндегі сыбайлас жемқорлық тәуекелдеріне</w:t>
      </w:r>
    </w:p>
    <w:p w:rsidR="00352990" w:rsidRPr="00352990" w:rsidRDefault="00352990" w:rsidP="00F16608">
      <w:pPr>
        <w:pStyle w:val="a3"/>
        <w:spacing w:after="0" w:line="240" w:lineRule="auto"/>
        <w:ind w:left="0" w:firstLine="709"/>
        <w:jc w:val="center"/>
        <w:rPr>
          <w:rFonts w:ascii="Times New Roman" w:hAnsi="Times New Roman" w:cs="Times New Roman"/>
          <w:b/>
          <w:sz w:val="28"/>
          <w:szCs w:val="28"/>
          <w:lang w:val="kk-KZ"/>
        </w:rPr>
      </w:pPr>
      <w:r w:rsidRPr="00352990">
        <w:rPr>
          <w:rFonts w:ascii="Times New Roman" w:hAnsi="Times New Roman" w:cs="Times New Roman"/>
          <w:b/>
          <w:sz w:val="28"/>
          <w:szCs w:val="28"/>
          <w:lang w:val="kk-KZ"/>
        </w:rPr>
        <w:t>ішкі талдау нәтижелері туралы</w:t>
      </w:r>
    </w:p>
    <w:p w:rsidR="00352990" w:rsidRPr="00352990" w:rsidRDefault="00F16608" w:rsidP="00F16608">
      <w:pPr>
        <w:pStyle w:val="a3"/>
        <w:spacing w:after="0" w:line="240" w:lineRule="auto"/>
        <w:ind w:left="0" w:firstLine="709"/>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rsidR="00352990" w:rsidRPr="00352990" w:rsidRDefault="00352990" w:rsidP="00F16608">
      <w:pPr>
        <w:pStyle w:val="a3"/>
        <w:spacing w:after="0" w:line="240" w:lineRule="auto"/>
        <w:ind w:left="0" w:firstLine="709"/>
        <w:jc w:val="center"/>
        <w:rPr>
          <w:rFonts w:ascii="Times New Roman" w:hAnsi="Times New Roman" w:cs="Times New Roman"/>
          <w:b/>
          <w:sz w:val="28"/>
          <w:szCs w:val="28"/>
          <w:lang w:val="kk-KZ"/>
        </w:rPr>
      </w:pPr>
    </w:p>
    <w:p w:rsidR="00352990" w:rsidRPr="00F16608" w:rsidRDefault="00352990"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 xml:space="preserve">Жезқазған қаласы                                                       </w:t>
      </w:r>
      <w:r w:rsidR="00F16608">
        <w:rPr>
          <w:rFonts w:ascii="Times New Roman" w:hAnsi="Times New Roman" w:cs="Times New Roman"/>
          <w:sz w:val="28"/>
          <w:szCs w:val="28"/>
          <w:lang w:val="kk-KZ"/>
        </w:rPr>
        <w:t xml:space="preserve">                  </w:t>
      </w:r>
      <w:r w:rsidR="00386DD9" w:rsidRPr="00386DD9">
        <w:rPr>
          <w:rFonts w:ascii="Times New Roman" w:hAnsi="Times New Roman" w:cs="Times New Roman"/>
          <w:sz w:val="28"/>
          <w:szCs w:val="28"/>
          <w:lang w:val="kk-KZ"/>
        </w:rPr>
        <w:t>10</w:t>
      </w:r>
      <w:r w:rsidRPr="00F16608">
        <w:rPr>
          <w:rFonts w:ascii="Times New Roman" w:hAnsi="Times New Roman" w:cs="Times New Roman"/>
          <w:sz w:val="28"/>
          <w:szCs w:val="28"/>
          <w:lang w:val="kk-KZ"/>
        </w:rPr>
        <w:t xml:space="preserve"> тамыз 2026 жыл</w:t>
      </w:r>
    </w:p>
    <w:p w:rsidR="00352990" w:rsidRPr="00F16608" w:rsidRDefault="00352990" w:rsidP="00F16608">
      <w:pPr>
        <w:pStyle w:val="a3"/>
        <w:spacing w:after="0" w:line="240" w:lineRule="auto"/>
        <w:ind w:left="0" w:firstLine="709"/>
        <w:jc w:val="both"/>
        <w:rPr>
          <w:rFonts w:ascii="Times New Roman" w:hAnsi="Times New Roman" w:cs="Times New Roman"/>
          <w:sz w:val="28"/>
          <w:szCs w:val="28"/>
          <w:lang w:val="kk-KZ"/>
        </w:rPr>
      </w:pPr>
    </w:p>
    <w:p w:rsidR="00352990" w:rsidRPr="00F16608" w:rsidRDefault="00352990" w:rsidP="00F16608">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 xml:space="preserve">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қағидаларына (бұдан әрі – Үлгілік қағидалар), кейінгі өзгерістер мен толықтыруларды ескере отырып, сондай-ақ «Ұлытау облысының қаржы басқармасы» мемлекеттік мекемесінің қызметіндегі сыбайлас жемқорлық тәуекелдеріне ішкі талдау жүргізу туралы» Ұлытау облысының қаржы басқармасының 2026 жылғы 19 маусымдағы № 69 бұйрығына сәйкес құрылған жұмыс тобы «Ұлытау облысының қаржы басқармасы» мемлекеттік мекемесінің </w:t>
      </w:r>
      <w:r w:rsidRPr="00352990">
        <w:rPr>
          <w:rFonts w:ascii="Times New Roman" w:hAnsi="Times New Roman" w:cs="Times New Roman"/>
          <w:sz w:val="24"/>
          <w:szCs w:val="28"/>
          <w:lang w:val="kk-KZ"/>
        </w:rPr>
        <w:t xml:space="preserve">(бұдан әрі – Басқарма) </w:t>
      </w:r>
      <w:r w:rsidRPr="00352990">
        <w:rPr>
          <w:rFonts w:ascii="Times New Roman" w:hAnsi="Times New Roman" w:cs="Times New Roman"/>
          <w:sz w:val="28"/>
          <w:szCs w:val="28"/>
          <w:lang w:val="kk-KZ"/>
        </w:rPr>
        <w:t>қызметіндегі сыбайлас жемқорлық тәуе</w:t>
      </w:r>
      <w:r w:rsidR="00F16608">
        <w:rPr>
          <w:rFonts w:ascii="Times New Roman" w:hAnsi="Times New Roman" w:cs="Times New Roman"/>
          <w:sz w:val="28"/>
          <w:szCs w:val="28"/>
          <w:lang w:val="kk-KZ"/>
        </w:rPr>
        <w:t>келдеріне ішкі талдау жүргізді.</w:t>
      </w:r>
    </w:p>
    <w:p w:rsidR="00352990" w:rsidRPr="00352990" w:rsidRDefault="00352990" w:rsidP="00F16608">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 xml:space="preserve">Ішкі талдау жүргізу кезеңі: 2026 жылғы 29 маусымнан 2026 жылғы </w:t>
      </w:r>
      <w:r w:rsidR="00386DD9" w:rsidRPr="00386DD9">
        <w:rPr>
          <w:rFonts w:ascii="Times New Roman" w:hAnsi="Times New Roman" w:cs="Times New Roman"/>
          <w:sz w:val="28"/>
          <w:szCs w:val="28"/>
          <w:lang w:val="kk-KZ"/>
        </w:rPr>
        <w:t>10</w:t>
      </w:r>
      <w:r>
        <w:rPr>
          <w:rFonts w:ascii="Times New Roman" w:hAnsi="Times New Roman" w:cs="Times New Roman"/>
          <w:sz w:val="28"/>
          <w:szCs w:val="28"/>
          <w:lang w:val="kk-KZ"/>
        </w:rPr>
        <w:t xml:space="preserve"> тамызға дейін</w:t>
      </w:r>
      <w:r w:rsidRPr="00352990">
        <w:rPr>
          <w:rFonts w:ascii="Times New Roman" w:hAnsi="Times New Roman" w:cs="Times New Roman"/>
          <w:sz w:val="28"/>
          <w:szCs w:val="28"/>
          <w:lang w:val="kk-KZ"/>
        </w:rPr>
        <w:t>.</w:t>
      </w:r>
    </w:p>
    <w:p w:rsidR="00352990" w:rsidRPr="00F16608" w:rsidRDefault="00352990" w:rsidP="00F16608">
      <w:pPr>
        <w:spacing w:after="0" w:line="240" w:lineRule="auto"/>
        <w:jc w:val="both"/>
        <w:rPr>
          <w:rFonts w:ascii="Times New Roman" w:hAnsi="Times New Roman" w:cs="Times New Roman"/>
          <w:b/>
          <w:sz w:val="28"/>
          <w:szCs w:val="28"/>
          <w:lang w:val="kk-KZ"/>
        </w:rPr>
      </w:pPr>
    </w:p>
    <w:p w:rsidR="00352990" w:rsidRPr="00F16608" w:rsidRDefault="00352990" w:rsidP="00F16608">
      <w:pPr>
        <w:pStyle w:val="a3"/>
        <w:spacing w:after="0" w:line="240" w:lineRule="auto"/>
        <w:ind w:left="0" w:firstLine="709"/>
        <w:jc w:val="both"/>
        <w:rPr>
          <w:rFonts w:ascii="Times New Roman" w:hAnsi="Times New Roman" w:cs="Times New Roman"/>
          <w:b/>
          <w:sz w:val="28"/>
          <w:szCs w:val="28"/>
          <w:lang w:val="kk-KZ"/>
        </w:rPr>
      </w:pPr>
      <w:r w:rsidRPr="00352990">
        <w:rPr>
          <w:rFonts w:ascii="Times New Roman" w:hAnsi="Times New Roman" w:cs="Times New Roman"/>
          <w:b/>
          <w:sz w:val="28"/>
          <w:szCs w:val="28"/>
          <w:lang w:val="kk-KZ"/>
        </w:rPr>
        <w:t>Сыбайлас жемқорлық тәуекелдерін анықтау мақсатында Басқарма қызметіне ішкі талдау Үлгілік қағидаларда көзделген мынад</w:t>
      </w:r>
      <w:r w:rsidR="00F16608">
        <w:rPr>
          <w:rFonts w:ascii="Times New Roman" w:hAnsi="Times New Roman" w:cs="Times New Roman"/>
          <w:b/>
          <w:sz w:val="28"/>
          <w:szCs w:val="28"/>
          <w:lang w:val="kk-KZ"/>
        </w:rPr>
        <w:t>ай бағыттар бойынша жүргізілді:</w:t>
      </w:r>
    </w:p>
    <w:p w:rsidR="00352990" w:rsidRPr="00F16608" w:rsidRDefault="00352990"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 Басқарманың қызметін қозғайтын нормативтік құқықтық актілерде сыбайлас жемқорлық тәуекелдерін анықтау;</w:t>
      </w:r>
    </w:p>
    <w:p w:rsidR="00352990" w:rsidRDefault="00352990"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 Басқарманың ұйымдастырушылық-басқарушылық қызметінде сыбайлас жемқорлық тәуекелдерін анықтау.</w:t>
      </w:r>
    </w:p>
    <w:p w:rsidR="00F16608" w:rsidRPr="00F16608" w:rsidRDefault="00F16608" w:rsidP="00F16608">
      <w:pPr>
        <w:pStyle w:val="a3"/>
        <w:spacing w:after="0" w:line="240" w:lineRule="auto"/>
        <w:ind w:left="0" w:firstLine="709"/>
        <w:jc w:val="both"/>
        <w:rPr>
          <w:rFonts w:ascii="Times New Roman" w:hAnsi="Times New Roman" w:cs="Times New Roman"/>
          <w:sz w:val="28"/>
          <w:szCs w:val="28"/>
          <w:lang w:val="kk-KZ"/>
        </w:rPr>
      </w:pPr>
    </w:p>
    <w:p w:rsidR="00352990" w:rsidRPr="00386DD9" w:rsidRDefault="00EA5121" w:rsidP="00F16608">
      <w:pPr>
        <w:pStyle w:val="a3"/>
        <w:spacing w:after="0" w:line="240" w:lineRule="auto"/>
        <w:ind w:left="0" w:firstLine="709"/>
        <w:jc w:val="both"/>
        <w:rPr>
          <w:rFonts w:ascii="Times New Roman" w:hAnsi="Times New Roman" w:cs="Times New Roman"/>
          <w:b/>
          <w:color w:val="000000" w:themeColor="text1"/>
          <w:sz w:val="28"/>
          <w:szCs w:val="28"/>
          <w:lang w:val="kk-KZ"/>
        </w:rPr>
      </w:pPr>
      <w:r w:rsidRPr="00386DD9">
        <w:rPr>
          <w:rFonts w:ascii="Times New Roman" w:hAnsi="Times New Roman" w:cs="Times New Roman"/>
          <w:b/>
          <w:color w:val="000000" w:themeColor="text1"/>
          <w:sz w:val="28"/>
          <w:szCs w:val="28"/>
          <w:lang w:val="kk-KZ"/>
        </w:rPr>
        <w:t>Басқарманың қолданыстағы н</w:t>
      </w:r>
      <w:r w:rsidR="00352990" w:rsidRPr="00386DD9">
        <w:rPr>
          <w:rFonts w:ascii="Times New Roman" w:hAnsi="Times New Roman" w:cs="Times New Roman"/>
          <w:b/>
          <w:color w:val="000000" w:themeColor="text1"/>
          <w:sz w:val="28"/>
          <w:szCs w:val="28"/>
          <w:lang w:val="kk-KZ"/>
        </w:rPr>
        <w:t>ормативтік құқықтық актілер</w:t>
      </w:r>
      <w:r w:rsidRPr="00386DD9">
        <w:rPr>
          <w:rFonts w:ascii="Times New Roman" w:hAnsi="Times New Roman" w:cs="Times New Roman"/>
          <w:b/>
          <w:color w:val="000000" w:themeColor="text1"/>
          <w:sz w:val="28"/>
          <w:szCs w:val="28"/>
          <w:lang w:val="kk-KZ"/>
        </w:rPr>
        <w:t xml:space="preserve">і </w:t>
      </w:r>
    </w:p>
    <w:p w:rsidR="00EA5121" w:rsidRPr="00352990" w:rsidRDefault="00EA5121" w:rsidP="00F16608">
      <w:pPr>
        <w:pStyle w:val="a3"/>
        <w:spacing w:after="0" w:line="240" w:lineRule="auto"/>
        <w:ind w:left="0" w:firstLine="709"/>
        <w:jc w:val="both"/>
        <w:rPr>
          <w:rFonts w:ascii="Times New Roman" w:hAnsi="Times New Roman" w:cs="Times New Roman"/>
          <w:b/>
          <w:sz w:val="28"/>
          <w:szCs w:val="28"/>
          <w:lang w:val="kk-KZ"/>
        </w:rPr>
      </w:pPr>
    </w:p>
    <w:p w:rsidR="00171BBF" w:rsidRPr="00173BA5" w:rsidRDefault="00171BBF" w:rsidP="00171BBF">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Ішкі талдау жүргізу барысында Басқарманың құрылымдық бөлімшелерінің қызметін реттейтін нормативтік құқықтық актілер зерделеніп, сыбайлас жемқорлық құқық бұзушылықтарды жасауға ықпал етуі мүмкін нормалар мен дискрециялық өк</w:t>
      </w:r>
      <w:r>
        <w:rPr>
          <w:rFonts w:ascii="Times New Roman" w:hAnsi="Times New Roman" w:cs="Times New Roman"/>
          <w:sz w:val="28"/>
          <w:szCs w:val="28"/>
          <w:lang w:val="kk-KZ"/>
        </w:rPr>
        <w:t>ілеттіктерге талдау жүргізілді.</w:t>
      </w:r>
    </w:p>
    <w:p w:rsidR="00171BBF" w:rsidRDefault="00171BBF" w:rsidP="00173BA5">
      <w:pPr>
        <w:pStyle w:val="a3"/>
        <w:spacing w:after="0" w:line="240" w:lineRule="auto"/>
        <w:ind w:left="0" w:firstLine="709"/>
        <w:jc w:val="both"/>
        <w:rPr>
          <w:rFonts w:ascii="Times New Roman" w:hAnsi="Times New Roman" w:cs="Times New Roman"/>
          <w:sz w:val="28"/>
          <w:szCs w:val="28"/>
          <w:lang w:val="kk-KZ"/>
        </w:rPr>
      </w:pPr>
      <w:r w:rsidRPr="00171BBF">
        <w:rPr>
          <w:rFonts w:ascii="Times New Roman" w:hAnsi="Times New Roman" w:cs="Times New Roman"/>
          <w:sz w:val="28"/>
          <w:szCs w:val="28"/>
          <w:lang w:val="kk-KZ"/>
        </w:rPr>
        <w:t xml:space="preserve">Басқарма өз қызметінде Қазақстан Республикасының Конституциясын, Қазақстан Республикасы Президентінің 2010 жылғы 19 наурыздағы № 954 «Орталық мемлекеттік органдардың және облыстардың, республикалық маңызы бар қаланың, астананың жергілікті атқарушы органдары қызметінің тиімділігін жыл сайынғы бағалау жүйесі туралы» Жарлығын, Қазақстан Республикасы Президентінің 2015 жылғы 29 желтоқсандағы № 152 «Мемлекеттік қызмет өткерудің кейбір мәселелері туралы» Жарлығын, Қазақстан Республикасының 2020 жылғы 29 маусымдағы № 350-VI Әкімшілік рәсімдік-процестік кодексін, </w:t>
      </w:r>
      <w:r w:rsidR="00386DD9">
        <w:rPr>
          <w:rFonts w:ascii="Times New Roman" w:hAnsi="Times New Roman" w:cs="Times New Roman"/>
          <w:sz w:val="28"/>
          <w:szCs w:val="28"/>
          <w:lang w:val="kk-KZ"/>
        </w:rPr>
        <w:t>Қазақстан Республикасының 2025 жылғы 15 наурыздағы  № 171-</w:t>
      </w:r>
      <w:r w:rsidR="00386DD9" w:rsidRPr="00386DD9">
        <w:rPr>
          <w:rFonts w:ascii="Times New Roman" w:hAnsi="Times New Roman" w:cs="Times New Roman"/>
          <w:sz w:val="28"/>
          <w:szCs w:val="28"/>
          <w:lang w:val="kk-KZ"/>
        </w:rPr>
        <w:t xml:space="preserve"> </w:t>
      </w:r>
      <w:r w:rsidR="00386DD9" w:rsidRPr="00171BBF">
        <w:rPr>
          <w:rFonts w:ascii="Times New Roman" w:hAnsi="Times New Roman" w:cs="Times New Roman"/>
          <w:sz w:val="28"/>
          <w:szCs w:val="28"/>
          <w:lang w:val="kk-KZ"/>
        </w:rPr>
        <w:t>VII</w:t>
      </w:r>
      <w:r w:rsidR="00386DD9">
        <w:rPr>
          <w:rFonts w:ascii="Times New Roman" w:hAnsi="Times New Roman" w:cs="Times New Roman"/>
          <w:sz w:val="28"/>
          <w:szCs w:val="28"/>
          <w:lang w:val="kk-KZ"/>
        </w:rPr>
        <w:t xml:space="preserve"> Бюджет кодексін, </w:t>
      </w:r>
      <w:r w:rsidRPr="00171BBF">
        <w:rPr>
          <w:rFonts w:ascii="Times New Roman" w:hAnsi="Times New Roman" w:cs="Times New Roman"/>
          <w:sz w:val="28"/>
          <w:szCs w:val="28"/>
          <w:lang w:val="kk-KZ"/>
        </w:rPr>
        <w:t xml:space="preserve">Қазақстан Республикасының 2001 жылғы 23 қаңтардағы № 148-II «Қазақстан Республикасындағы жергілікті мемлекеттік басқару және өзін-өзі басқару туралы», 2007 жылғы 26 шілдедегі № 310-III «Жылжымайтын мүлікке құқықтарды мемлекеттік тіркеу туралы», 2011 жылғы 1 </w:t>
      </w:r>
      <w:r w:rsidRPr="00171BBF">
        <w:rPr>
          <w:rFonts w:ascii="Times New Roman" w:hAnsi="Times New Roman" w:cs="Times New Roman"/>
          <w:sz w:val="28"/>
          <w:szCs w:val="28"/>
          <w:lang w:val="kk-KZ"/>
        </w:rPr>
        <w:lastRenderedPageBreak/>
        <w:t xml:space="preserve">наурыздағы № 413-IV «Мемлекеттік мүлік туралы», 2015 жылғы 31 қазандағы «Мемлекеттік-жекешелік әріптестік туралы», 2015 жылғы 18 қарашадағы № 410-V «Сыбайлас жемқорлыққа қарсы іс-қимыл туралы», 2015 жылғы 23 қарашадағы </w:t>
      </w:r>
      <w:r w:rsidR="00386DD9">
        <w:rPr>
          <w:rFonts w:ascii="Times New Roman" w:hAnsi="Times New Roman" w:cs="Times New Roman"/>
          <w:sz w:val="28"/>
          <w:szCs w:val="28"/>
          <w:lang w:val="kk-KZ"/>
        </w:rPr>
        <w:t xml:space="preserve">                       </w:t>
      </w:r>
      <w:r w:rsidRPr="00171BBF">
        <w:rPr>
          <w:rFonts w:ascii="Times New Roman" w:hAnsi="Times New Roman" w:cs="Times New Roman"/>
          <w:sz w:val="28"/>
          <w:szCs w:val="28"/>
          <w:lang w:val="kk-KZ"/>
        </w:rPr>
        <w:t xml:space="preserve">№ 416-V «Қазақстан Республикасының мемлекеттік қызметі туралы», 2015 жылғы </w:t>
      </w:r>
      <w:r w:rsidR="00386DD9">
        <w:rPr>
          <w:rFonts w:ascii="Times New Roman" w:hAnsi="Times New Roman" w:cs="Times New Roman"/>
          <w:sz w:val="28"/>
          <w:szCs w:val="28"/>
          <w:lang w:val="kk-KZ"/>
        </w:rPr>
        <w:t xml:space="preserve">                    </w:t>
      </w:r>
      <w:r w:rsidRPr="00171BBF">
        <w:rPr>
          <w:rFonts w:ascii="Times New Roman" w:hAnsi="Times New Roman" w:cs="Times New Roman"/>
          <w:sz w:val="28"/>
          <w:szCs w:val="28"/>
          <w:lang w:val="kk-KZ"/>
        </w:rPr>
        <w:t xml:space="preserve">4 желтоқсандағы № 434-V «Мемлекеттік сатып алу туралы» заңдарын, Қазақстан Республикасы Үкіметінің 2011 жылғы 9 тамыздағы № 920 «Жекешелендіру объектілерін сату қағидаларын бекіту туралы» қаулысын, Қазақстан Республикасы Қаржы министрінің 2010 жылғы 3 тамыздағы № 393 «Мемлекеттік мекемелерде бухгалтерлік есепті жүргізу қағидаларын бекіту туралы» бұйрығын, Қазақстан Республикасы Ұлттық экономика министрінің 2015 жылғы 16 қаңтардағы № 17 «Мемлекеттік мүлікті сенімгерлік басқаруға беру қағидаларын және Мемлекеттік мүлікті сенімгерлік басқарудың үлгілік шартын бекіту туралы» бұйрығын, Қазақстан Республикасы Ұлттық экономика министрінің міндетін атқарушының 2015 жылғы </w:t>
      </w:r>
      <w:r>
        <w:rPr>
          <w:rFonts w:ascii="Times New Roman" w:hAnsi="Times New Roman" w:cs="Times New Roman"/>
          <w:sz w:val="28"/>
          <w:szCs w:val="28"/>
          <w:lang w:val="kk-KZ"/>
        </w:rPr>
        <w:t xml:space="preserve">            </w:t>
      </w:r>
      <w:r w:rsidRPr="00171BBF">
        <w:rPr>
          <w:rFonts w:ascii="Times New Roman" w:hAnsi="Times New Roman" w:cs="Times New Roman"/>
          <w:sz w:val="28"/>
          <w:szCs w:val="28"/>
          <w:lang w:val="kk-KZ"/>
        </w:rPr>
        <w:t>25 қарашадағы № 725 «Мемлекеттік-жекешелік әріптестік жобаларын жоспарлау және іске асырудың кейбір мәселелері туралы» бұйрығын, Қазақстан Республикасы Премьер-Министрінің орынбасары – Қаржы министрінің 2023 жылғы 29 маусымдағы № 721 «Дене немесе моральдық тозу, дүлей зілзалалар мен авариялар салдарынан жарамсыз болған жекелеген мемлекеттік мүлік түрлерінің қаза болуын және жойылуын ресімдеу қағидаларын бекіту туралы» бұйрығын және «Ұлытау облысының қаржы басқармасы» мемлекеттік мекемесі туралы ережені басшылыққа алады.</w:t>
      </w:r>
    </w:p>
    <w:p w:rsidR="000D1241" w:rsidRPr="00386DD9" w:rsidRDefault="000D1241" w:rsidP="00173BA5">
      <w:pPr>
        <w:pStyle w:val="a3"/>
        <w:spacing w:after="0" w:line="240" w:lineRule="auto"/>
        <w:ind w:left="0" w:firstLine="709"/>
        <w:jc w:val="both"/>
        <w:rPr>
          <w:rFonts w:ascii="Times New Roman" w:hAnsi="Times New Roman" w:cs="Times New Roman"/>
          <w:color w:val="000000" w:themeColor="text1"/>
          <w:sz w:val="28"/>
          <w:szCs w:val="28"/>
          <w:lang w:val="kk-KZ"/>
        </w:rPr>
      </w:pPr>
    </w:p>
    <w:p w:rsidR="00EA5121" w:rsidRPr="00386DD9" w:rsidRDefault="00EA5121" w:rsidP="00173BA5">
      <w:pPr>
        <w:pStyle w:val="a3"/>
        <w:spacing w:after="0" w:line="240" w:lineRule="auto"/>
        <w:ind w:left="0" w:firstLine="709"/>
        <w:jc w:val="both"/>
        <w:rPr>
          <w:rFonts w:ascii="Times New Roman" w:hAnsi="Times New Roman" w:cs="Times New Roman"/>
          <w:b/>
          <w:color w:val="000000" w:themeColor="text1"/>
          <w:sz w:val="28"/>
          <w:szCs w:val="28"/>
          <w:lang w:val="kk-KZ"/>
        </w:rPr>
      </w:pPr>
      <w:r w:rsidRPr="00386DD9">
        <w:rPr>
          <w:rFonts w:ascii="Times New Roman" w:hAnsi="Times New Roman" w:cs="Times New Roman"/>
          <w:b/>
          <w:color w:val="000000" w:themeColor="text1"/>
          <w:sz w:val="28"/>
          <w:szCs w:val="28"/>
          <w:lang w:val="kk-KZ"/>
        </w:rPr>
        <w:t>1.Нормативтік құқықтық актілердегі олқылықтар</w:t>
      </w:r>
    </w:p>
    <w:p w:rsidR="00352990" w:rsidRPr="00352990" w:rsidRDefault="00EA5121" w:rsidP="00F16608">
      <w:pPr>
        <w:pStyle w:val="a3"/>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1.1. </w:t>
      </w:r>
      <w:r w:rsidR="00352990" w:rsidRPr="00352990">
        <w:rPr>
          <w:rFonts w:ascii="Times New Roman" w:hAnsi="Times New Roman" w:cs="Times New Roman"/>
          <w:b/>
          <w:sz w:val="28"/>
          <w:szCs w:val="28"/>
          <w:lang w:val="kk-KZ"/>
        </w:rPr>
        <w:t xml:space="preserve">Мемлекеттік мүлікті басқару </w:t>
      </w:r>
      <w:r>
        <w:rPr>
          <w:rFonts w:ascii="Times New Roman" w:hAnsi="Times New Roman" w:cs="Times New Roman"/>
          <w:b/>
          <w:sz w:val="28"/>
          <w:szCs w:val="28"/>
          <w:lang w:val="kk-KZ"/>
        </w:rPr>
        <w:t>бағытында</w:t>
      </w:r>
    </w:p>
    <w:p w:rsidR="00352990" w:rsidRPr="00352990" w:rsidRDefault="00352990" w:rsidP="00F16608">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Қазақстан Республикасы Үкіметінің 2012 жылғы 4 желтоқсандағы № 1546 қаулысымен бекітілген Мемлекеттік мүлікті, оның ішінде мемлекеттік кәсіпорындардың және мемлекет қатысатын заңды тұлғалардың басқару тиімділігінің мониторингін жүзеге асыру</w:t>
      </w:r>
      <w:r w:rsidRPr="00352990">
        <w:rPr>
          <w:rFonts w:ascii="Times New Roman" w:hAnsi="Times New Roman" w:cs="Times New Roman"/>
          <w:b/>
          <w:sz w:val="28"/>
          <w:szCs w:val="28"/>
          <w:lang w:val="kk-KZ"/>
        </w:rPr>
        <w:t xml:space="preserve"> </w:t>
      </w:r>
      <w:r w:rsidRPr="00352990">
        <w:rPr>
          <w:rFonts w:ascii="Times New Roman" w:hAnsi="Times New Roman" w:cs="Times New Roman"/>
          <w:sz w:val="28"/>
          <w:szCs w:val="28"/>
          <w:lang w:val="kk-KZ"/>
        </w:rPr>
        <w:t>қағидаларына сәйкес мемлекеттік</w:t>
      </w:r>
      <w:r w:rsidRPr="00352990">
        <w:rPr>
          <w:rFonts w:ascii="Times New Roman" w:hAnsi="Times New Roman" w:cs="Times New Roman"/>
          <w:b/>
          <w:sz w:val="28"/>
          <w:szCs w:val="28"/>
          <w:lang w:val="kk-KZ"/>
        </w:rPr>
        <w:t xml:space="preserve"> </w:t>
      </w:r>
      <w:r w:rsidRPr="00352990">
        <w:rPr>
          <w:rFonts w:ascii="Times New Roman" w:hAnsi="Times New Roman" w:cs="Times New Roman"/>
          <w:sz w:val="28"/>
          <w:szCs w:val="28"/>
          <w:lang w:val="kk-KZ"/>
        </w:rPr>
        <w:t>мүлікті басқару тиімділігіне мониторинг жүргізу кезінде тиісті ақпараттарды жинау, зерделеу және бағалау жүзеге асырылады.</w:t>
      </w:r>
    </w:p>
    <w:p w:rsidR="00352990" w:rsidRPr="00352990" w:rsidRDefault="00352990" w:rsidP="00F16608">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Талдау барысында аталған бағыт бойынша Басқарманың функциялары зерделеніп, мониторинг жүргізу кезінде қолданылатын өлшемшарттар мен рәсімдердің нормативтік құқықтық актілерде айқындалғаны анықталды.</w:t>
      </w:r>
    </w:p>
    <w:p w:rsidR="00171BBF" w:rsidRPr="00171BBF" w:rsidRDefault="00352990" w:rsidP="00171BBF">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Сонымен бірге, мониторинг нәтижелерін қалыптастыру және бағалау кезінде адами факторды барынша азайту, шешім қабылдаудың ашықтығын қамтамасыз ету және субъективті бағалау тәуекелдерін төмендету мақсатында ішкі бақылау рәсімдерін жетілдіру қажеттілігі қарастырылды.</w:t>
      </w:r>
    </w:p>
    <w:p w:rsidR="00171BBF" w:rsidRPr="00352990" w:rsidRDefault="00171BBF" w:rsidP="00F16608">
      <w:pPr>
        <w:pStyle w:val="a3"/>
        <w:spacing w:after="0" w:line="240" w:lineRule="auto"/>
        <w:ind w:left="0" w:firstLine="709"/>
        <w:jc w:val="both"/>
        <w:rPr>
          <w:rFonts w:ascii="Times New Roman" w:hAnsi="Times New Roman" w:cs="Times New Roman"/>
          <w:b/>
          <w:sz w:val="28"/>
          <w:szCs w:val="28"/>
          <w:lang w:val="kk-KZ"/>
        </w:rPr>
      </w:pPr>
    </w:p>
    <w:p w:rsidR="00352990" w:rsidRPr="00352990" w:rsidRDefault="00EA5121" w:rsidP="00F16608">
      <w:pPr>
        <w:pStyle w:val="a3"/>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1.2. </w:t>
      </w:r>
      <w:r w:rsidR="00352990" w:rsidRPr="00352990">
        <w:rPr>
          <w:rFonts w:ascii="Times New Roman" w:hAnsi="Times New Roman" w:cs="Times New Roman"/>
          <w:b/>
          <w:sz w:val="28"/>
          <w:szCs w:val="28"/>
          <w:lang w:val="kk-KZ"/>
        </w:rPr>
        <w:t>Коммуналдық мүлікті мүліктік</w:t>
      </w:r>
      <w:r w:rsidR="00F16608">
        <w:rPr>
          <w:rFonts w:ascii="Times New Roman" w:hAnsi="Times New Roman" w:cs="Times New Roman"/>
          <w:b/>
          <w:sz w:val="28"/>
          <w:szCs w:val="28"/>
          <w:lang w:val="kk-KZ"/>
        </w:rPr>
        <w:t xml:space="preserve"> жалдауға (жалға) беру</w:t>
      </w:r>
      <w:r>
        <w:rPr>
          <w:rFonts w:ascii="Times New Roman" w:hAnsi="Times New Roman" w:cs="Times New Roman"/>
          <w:b/>
          <w:sz w:val="28"/>
          <w:szCs w:val="28"/>
          <w:lang w:val="kk-KZ"/>
        </w:rPr>
        <w:t xml:space="preserve"> </w:t>
      </w:r>
      <w:r w:rsidRPr="00386DD9">
        <w:rPr>
          <w:rFonts w:ascii="Times New Roman" w:hAnsi="Times New Roman" w:cs="Times New Roman"/>
          <w:b/>
          <w:color w:val="000000" w:themeColor="text1"/>
          <w:sz w:val="28"/>
          <w:szCs w:val="28"/>
          <w:lang w:val="kk-KZ"/>
        </w:rPr>
        <w:t>бағытында</w:t>
      </w:r>
    </w:p>
    <w:p w:rsidR="000D1241" w:rsidRPr="00352990" w:rsidRDefault="000D1241" w:rsidP="000D1241">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 xml:space="preserve">Қазақстан Республикасы Ұлттық экономика министрінің 2015 жылғы 17 наурыздағы № 212 бұйрығымен бекітілген Мемлекеттік мүлікті мүліктік жалдауға (жалға алуға) беру қағидаларына </w:t>
      </w:r>
      <w:r w:rsidRPr="000D1241">
        <w:rPr>
          <w:rFonts w:ascii="Times New Roman" w:hAnsi="Times New Roman" w:cs="Times New Roman"/>
          <w:sz w:val="24"/>
          <w:szCs w:val="28"/>
          <w:lang w:val="kk-KZ"/>
        </w:rPr>
        <w:t xml:space="preserve">(бұдан әрі-Қағида) </w:t>
      </w:r>
      <w:r w:rsidRPr="00352990">
        <w:rPr>
          <w:rFonts w:ascii="Times New Roman" w:hAnsi="Times New Roman" w:cs="Times New Roman"/>
          <w:sz w:val="28"/>
          <w:szCs w:val="28"/>
          <w:lang w:val="kk-KZ"/>
        </w:rPr>
        <w:t>сәйкес коммуналдық мүлікті мүліктік жалдауға (жалға) беру тиісті тәртіппен жүзеге</w:t>
      </w:r>
      <w:r>
        <w:rPr>
          <w:rFonts w:ascii="Times New Roman" w:hAnsi="Times New Roman" w:cs="Times New Roman"/>
          <w:sz w:val="28"/>
          <w:szCs w:val="28"/>
          <w:lang w:val="kk-KZ"/>
        </w:rPr>
        <w:t xml:space="preserve"> асырылады.</w:t>
      </w:r>
    </w:p>
    <w:p w:rsidR="000D1241" w:rsidRPr="00352990" w:rsidRDefault="000D1241" w:rsidP="000D1241">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Аталған Қағидалардың талаптарына сәйкес тендерді дайындау және өткізу кезінде жалға беруші тенде</w:t>
      </w:r>
      <w:r>
        <w:rPr>
          <w:rFonts w:ascii="Times New Roman" w:hAnsi="Times New Roman" w:cs="Times New Roman"/>
          <w:sz w:val="28"/>
          <w:szCs w:val="28"/>
          <w:lang w:val="kk-KZ"/>
        </w:rPr>
        <w:t>рлік комиссияны қалыптастырады.</w:t>
      </w:r>
    </w:p>
    <w:p w:rsidR="000D1241" w:rsidRPr="00352990" w:rsidRDefault="000D1241" w:rsidP="000D1241">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 xml:space="preserve">Сонымен қатар, Қағидалардың 34-тармағына сәйкес тендерге қатысуға өтінімдерді және оларға қоса берілетін құжаттарды қарау барысында қатысушының тендер өткізу туралы хабарламада көрсетілген талаптарға сәйкестігі бағаланады. </w:t>
      </w:r>
      <w:r w:rsidRPr="00352990">
        <w:rPr>
          <w:rFonts w:ascii="Times New Roman" w:hAnsi="Times New Roman" w:cs="Times New Roman"/>
          <w:sz w:val="28"/>
          <w:szCs w:val="28"/>
          <w:lang w:val="kk-KZ"/>
        </w:rPr>
        <w:lastRenderedPageBreak/>
        <w:t>Қатысушы белгіленген талаптарға сәйкес келмеген жағдайда, жалға беруші оны тендерге жі</w:t>
      </w:r>
      <w:r>
        <w:rPr>
          <w:rFonts w:ascii="Times New Roman" w:hAnsi="Times New Roman" w:cs="Times New Roman"/>
          <w:sz w:val="28"/>
          <w:szCs w:val="28"/>
          <w:lang w:val="kk-KZ"/>
        </w:rPr>
        <w:t>бермеу туралы шешім қабылдайды.</w:t>
      </w:r>
    </w:p>
    <w:p w:rsidR="000D1241" w:rsidRDefault="000D1241" w:rsidP="000D1241">
      <w:pPr>
        <w:pStyle w:val="a3"/>
        <w:spacing w:after="0" w:line="240" w:lineRule="auto"/>
        <w:ind w:left="0" w:firstLine="709"/>
        <w:jc w:val="both"/>
        <w:rPr>
          <w:rFonts w:ascii="Times New Roman" w:hAnsi="Times New Roman" w:cs="Times New Roman"/>
          <w:sz w:val="28"/>
          <w:szCs w:val="28"/>
          <w:lang w:val="kk-KZ"/>
        </w:rPr>
      </w:pPr>
      <w:r w:rsidRPr="000D1241">
        <w:rPr>
          <w:rFonts w:ascii="Times New Roman" w:hAnsi="Times New Roman" w:cs="Times New Roman"/>
          <w:sz w:val="28"/>
          <w:szCs w:val="28"/>
          <w:lang w:val="kk-KZ"/>
        </w:rPr>
        <w:t>Қолданыстағы Қағидаларда қатысушыны тендерге жіберу немесе жібермеу туралы шешім қабылдаудың нақты алқалы тетігі жеткілікті деңгейде регламенттелмеген.</w:t>
      </w:r>
    </w:p>
    <w:p w:rsidR="000D1241" w:rsidRDefault="000D1241" w:rsidP="000C369F">
      <w:pPr>
        <w:pStyle w:val="isselectedend"/>
        <w:spacing w:before="0" w:beforeAutospacing="0" w:after="0" w:afterAutospacing="0"/>
        <w:ind w:firstLine="709"/>
        <w:jc w:val="both"/>
        <w:rPr>
          <w:sz w:val="28"/>
          <w:lang w:val="kk-KZ"/>
        </w:rPr>
      </w:pPr>
      <w:r w:rsidRPr="000D1241">
        <w:rPr>
          <w:sz w:val="28"/>
          <w:lang w:val="kk-KZ"/>
        </w:rPr>
        <w:t>Аталған нормада жалға берушінің жеке-дара шешім қабылдауына мүмкіндік туындауы мүмкін, бұл өз кезегінде лауазымды тұлғалардың дискрециялық өкілеттіктерін жүзеге асыру және шешім қабылдау кезінде субъективті факторлардың ықпал ету тәуекелін арттырады.</w:t>
      </w:r>
    </w:p>
    <w:p w:rsidR="006D4ED4" w:rsidRDefault="006D4ED4" w:rsidP="006D4ED4">
      <w:pPr>
        <w:pStyle w:val="isselectedend"/>
        <w:spacing w:before="0" w:beforeAutospacing="0" w:after="0" w:afterAutospacing="0"/>
        <w:ind w:firstLine="709"/>
        <w:jc w:val="both"/>
        <w:rPr>
          <w:sz w:val="28"/>
          <w:szCs w:val="28"/>
          <w:lang w:val="kk-KZ"/>
        </w:rPr>
      </w:pPr>
    </w:p>
    <w:p w:rsidR="006D4ED4" w:rsidRPr="006D4ED4" w:rsidRDefault="006D4ED4" w:rsidP="006D4ED4">
      <w:pPr>
        <w:pStyle w:val="isselectedend"/>
        <w:spacing w:before="0" w:beforeAutospacing="0" w:after="0" w:afterAutospacing="0"/>
        <w:ind w:firstLine="709"/>
        <w:jc w:val="both"/>
        <w:rPr>
          <w:b/>
          <w:sz w:val="28"/>
          <w:szCs w:val="28"/>
          <w:lang w:val="kk-KZ"/>
        </w:rPr>
      </w:pPr>
      <w:r w:rsidRPr="006D4ED4">
        <w:rPr>
          <w:b/>
          <w:sz w:val="28"/>
          <w:szCs w:val="28"/>
          <w:lang w:val="kk-KZ"/>
        </w:rPr>
        <w:t>Шешім</w:t>
      </w:r>
      <w:r>
        <w:rPr>
          <w:b/>
          <w:sz w:val="28"/>
          <w:szCs w:val="28"/>
          <w:lang w:val="kk-KZ"/>
        </w:rPr>
        <w:t>:</w:t>
      </w:r>
    </w:p>
    <w:p w:rsidR="006D4ED4" w:rsidRDefault="006D4ED4" w:rsidP="006D4ED4">
      <w:pPr>
        <w:pStyle w:val="isselectedend"/>
        <w:spacing w:before="0" w:beforeAutospacing="0" w:after="0" w:afterAutospacing="0"/>
        <w:ind w:firstLine="709"/>
        <w:jc w:val="both"/>
        <w:rPr>
          <w:sz w:val="28"/>
          <w:lang w:val="kk-KZ"/>
        </w:rPr>
      </w:pPr>
      <w:r w:rsidRPr="006D4ED4">
        <w:rPr>
          <w:sz w:val="28"/>
          <w:lang w:val="kk-KZ"/>
        </w:rPr>
        <w:t xml:space="preserve">Қазақстан Республикасы Ұлттық экономика министрлігіне Мемлекеттік мүлікті мүліктік жалдауға (жалға алуға) беру қағидаларының 34-тармағына өзгерістер енгізу жөнінде ұсыныс жолдау. </w:t>
      </w:r>
    </w:p>
    <w:p w:rsidR="006D4ED4" w:rsidRPr="006D4ED4" w:rsidRDefault="006D4ED4" w:rsidP="006D4ED4">
      <w:pPr>
        <w:pStyle w:val="isselectedend"/>
        <w:spacing w:before="0" w:beforeAutospacing="0" w:after="0" w:afterAutospacing="0"/>
        <w:ind w:firstLine="709"/>
        <w:jc w:val="both"/>
        <w:rPr>
          <w:sz w:val="28"/>
          <w:lang w:val="kk-KZ"/>
        </w:rPr>
      </w:pPr>
      <w:r w:rsidRPr="006D4ED4">
        <w:rPr>
          <w:sz w:val="28"/>
          <w:lang w:val="kk-KZ"/>
        </w:rPr>
        <w:t>Атап айтқанда, қатысушының тендер өткізу туралы хабарламада белгіленген талаптарға сәйкестігін қарау және оны тендерге жіберу немесе жібермеу туралы шешімді жалға берушінің жеке-дара қабылдауын алып тастап, аталған шешімді тендерлік комиссияның алқалы түрде қабылдау</w:t>
      </w:r>
      <w:r>
        <w:rPr>
          <w:sz w:val="28"/>
          <w:lang w:val="kk-KZ"/>
        </w:rPr>
        <w:t>ын нормативтік тұрғыдан бекіту.</w:t>
      </w:r>
    </w:p>
    <w:p w:rsidR="006D4ED4" w:rsidRDefault="006D4ED4" w:rsidP="006D4ED4">
      <w:pPr>
        <w:pStyle w:val="isselectedend"/>
        <w:spacing w:before="0" w:beforeAutospacing="0" w:after="0" w:afterAutospacing="0"/>
        <w:ind w:firstLine="709"/>
        <w:jc w:val="both"/>
        <w:rPr>
          <w:sz w:val="28"/>
          <w:szCs w:val="28"/>
          <w:lang w:val="kk-KZ"/>
        </w:rPr>
      </w:pPr>
      <w:r>
        <w:rPr>
          <w:sz w:val="28"/>
          <w:szCs w:val="28"/>
          <w:lang w:val="kk-KZ"/>
        </w:rPr>
        <w:t>Т</w:t>
      </w:r>
      <w:r w:rsidRPr="000C369F">
        <w:rPr>
          <w:sz w:val="28"/>
          <w:szCs w:val="28"/>
          <w:lang w:val="kk-KZ"/>
        </w:rPr>
        <w:t xml:space="preserve">әуекелді төмендету мақсатында қатысушыны тендерге жіберу немесе жібермеу туралы шешімді </w:t>
      </w:r>
      <w:r w:rsidRPr="000C369F">
        <w:rPr>
          <w:rStyle w:val="ab"/>
          <w:sz w:val="28"/>
          <w:szCs w:val="28"/>
          <w:lang w:val="kk-KZ"/>
        </w:rPr>
        <w:t>тендерлік комиссияның алқалы түрде қабылдауын</w:t>
      </w:r>
      <w:r w:rsidRPr="000C369F">
        <w:rPr>
          <w:sz w:val="28"/>
          <w:szCs w:val="28"/>
          <w:lang w:val="kk-KZ"/>
        </w:rPr>
        <w:t xml:space="preserve">, сондай-ақ қабылданған шешімнің </w:t>
      </w:r>
      <w:r w:rsidRPr="000C369F">
        <w:rPr>
          <w:rStyle w:val="ab"/>
          <w:sz w:val="28"/>
          <w:szCs w:val="28"/>
          <w:lang w:val="kk-KZ"/>
        </w:rPr>
        <w:t>негіздерін (себептерін) хаттамада міндетті түрде көрсетуді</w:t>
      </w:r>
      <w:r w:rsidRPr="000C369F">
        <w:rPr>
          <w:sz w:val="28"/>
          <w:szCs w:val="28"/>
          <w:lang w:val="kk-KZ"/>
        </w:rPr>
        <w:t xml:space="preserve"> нормативтік тұрғыдан бекіту ұсынылады.</w:t>
      </w:r>
    </w:p>
    <w:p w:rsidR="00F16608" w:rsidRDefault="00F16608" w:rsidP="006D4ED4">
      <w:pPr>
        <w:spacing w:after="0" w:line="240" w:lineRule="auto"/>
        <w:jc w:val="both"/>
        <w:rPr>
          <w:rFonts w:ascii="Times New Roman" w:hAnsi="Times New Roman" w:cs="Times New Roman"/>
          <w:b/>
          <w:sz w:val="28"/>
          <w:szCs w:val="28"/>
          <w:lang w:val="kk-KZ"/>
        </w:rPr>
      </w:pPr>
    </w:p>
    <w:p w:rsidR="00B90DAE" w:rsidRPr="00B90DAE" w:rsidRDefault="00B90DAE" w:rsidP="00B90DAE">
      <w:pPr>
        <w:spacing w:after="0" w:line="240" w:lineRule="auto"/>
        <w:ind w:firstLine="708"/>
        <w:jc w:val="both"/>
        <w:rPr>
          <w:rFonts w:ascii="Times New Roman" w:hAnsi="Times New Roman" w:cs="Times New Roman"/>
          <w:b/>
          <w:sz w:val="28"/>
          <w:szCs w:val="28"/>
          <w:lang w:val="kk-KZ"/>
        </w:rPr>
      </w:pPr>
      <w:r w:rsidRPr="00B90DAE">
        <w:rPr>
          <w:rFonts w:ascii="Times New Roman" w:hAnsi="Times New Roman" w:cs="Times New Roman"/>
          <w:b/>
          <w:sz w:val="28"/>
          <w:szCs w:val="28"/>
          <w:lang w:val="kk-KZ"/>
        </w:rPr>
        <w:t>1.3. Облыстық басқармалардың ведомстволық бағынысты ұйымдарының жарғыларын бекіту</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Ішкі талдау барысында облыстық басқармалардың ведомстволық бағынысты ұйымдарының жарғыларын (ережелерін) әзірлеу, келісу және</w:t>
      </w:r>
      <w:r>
        <w:rPr>
          <w:rFonts w:ascii="Times New Roman" w:hAnsi="Times New Roman" w:cs="Times New Roman"/>
          <w:sz w:val="28"/>
          <w:szCs w:val="28"/>
          <w:lang w:val="kk-KZ"/>
        </w:rPr>
        <w:t xml:space="preserve"> бекіту мәселесі зерделенді.</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Қолданыстағы тәртіпке сәйкес мемлекеттік мекемелер мен мемлекеттік кәсіпорындардың құрылтай құжаттарын бекіту кезінде тиісті саланың уәкілетті органының өкілеттіктері көзделген. Қазақстан Республикасы Әділет министрінің 2017 жылғы 28 қыркүйектегі № 1202 бұйрығымен бекітілген мемлекеттік мекеменің үлгілік жарғысында тиісті саланың уәкілетті органына мемлекеттік мекеменің жарғысын (ережесін), сондай-ақ оған енгізілетін өзгерістер мен толықтыруларды бекіту жө</w:t>
      </w:r>
      <w:r>
        <w:rPr>
          <w:rFonts w:ascii="Times New Roman" w:hAnsi="Times New Roman" w:cs="Times New Roman"/>
          <w:sz w:val="28"/>
          <w:szCs w:val="28"/>
          <w:lang w:val="kk-KZ"/>
        </w:rPr>
        <w:t>ніндегі функциялар белгіленген.</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Сонымен қатар мемлекеттік кәсіпорынның үлгілік жарғысында да мемлекеттік кәсіпорынның жарғысын бекіту, оған өзгерістер мен толықтырулар енгізу жөнінде</w:t>
      </w:r>
      <w:r>
        <w:rPr>
          <w:rFonts w:ascii="Times New Roman" w:hAnsi="Times New Roman" w:cs="Times New Roman"/>
          <w:sz w:val="28"/>
          <w:szCs w:val="28"/>
          <w:lang w:val="kk-KZ"/>
        </w:rPr>
        <w:t>гі өкілеттіктер айқындалған.</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Осыған байланысты облыстық басқармалардың өз саласына қарай ведомстволық бағынысты ұйымдардың қызметіне салалық басшылықты жүзеге асыратынын, олардың қызметінің негізгі бағыттарын айқындауға және қызметін үйлестіруге қатысатынын ескере отырып, ведомстволық бағынысты ұйымдардың жарғыларын (ережелерін) әзірлеу, келісу және бекіту мәселелеріндегі облыстық басқармалардың құзыретін нақтылау қажеттілігі анықталды.</w:t>
      </w:r>
    </w:p>
    <w:p w:rsidR="00B90DAE" w:rsidRDefault="00B90DAE" w:rsidP="00B90DAE">
      <w:pPr>
        <w:spacing w:after="0" w:line="240" w:lineRule="auto"/>
        <w:ind w:firstLine="708"/>
        <w:jc w:val="both"/>
        <w:rPr>
          <w:rFonts w:ascii="Times New Roman" w:hAnsi="Times New Roman" w:cs="Times New Roman"/>
          <w:sz w:val="28"/>
          <w:szCs w:val="28"/>
          <w:lang w:val="kk-KZ"/>
        </w:rPr>
      </w:pPr>
    </w:p>
    <w:p w:rsidR="00D0365A" w:rsidRDefault="00D0365A" w:rsidP="00B90DAE">
      <w:pPr>
        <w:spacing w:after="0" w:line="240" w:lineRule="auto"/>
        <w:ind w:firstLine="708"/>
        <w:jc w:val="both"/>
        <w:rPr>
          <w:rFonts w:ascii="Times New Roman" w:hAnsi="Times New Roman" w:cs="Times New Roman"/>
          <w:sz w:val="28"/>
          <w:szCs w:val="28"/>
          <w:lang w:val="kk-KZ"/>
        </w:rPr>
      </w:pPr>
    </w:p>
    <w:p w:rsidR="00D0365A" w:rsidRDefault="00D0365A" w:rsidP="00B90DAE">
      <w:pPr>
        <w:spacing w:after="0" w:line="240" w:lineRule="auto"/>
        <w:ind w:firstLine="708"/>
        <w:jc w:val="both"/>
        <w:rPr>
          <w:rFonts w:ascii="Times New Roman" w:hAnsi="Times New Roman" w:cs="Times New Roman"/>
          <w:sz w:val="28"/>
          <w:szCs w:val="28"/>
          <w:lang w:val="kk-KZ"/>
        </w:rPr>
      </w:pPr>
    </w:p>
    <w:p w:rsidR="00D0365A" w:rsidRPr="00B90DAE" w:rsidRDefault="00D0365A" w:rsidP="00B90DAE">
      <w:pPr>
        <w:spacing w:after="0" w:line="240" w:lineRule="auto"/>
        <w:ind w:firstLine="708"/>
        <w:jc w:val="both"/>
        <w:rPr>
          <w:rFonts w:ascii="Times New Roman" w:hAnsi="Times New Roman" w:cs="Times New Roman"/>
          <w:sz w:val="28"/>
          <w:szCs w:val="28"/>
          <w:lang w:val="kk-KZ"/>
        </w:rPr>
      </w:pPr>
    </w:p>
    <w:p w:rsidR="00B90DAE" w:rsidRPr="00B90DAE" w:rsidRDefault="00B90DAE" w:rsidP="00B90DAE">
      <w:pPr>
        <w:spacing w:after="0" w:line="240" w:lineRule="auto"/>
        <w:ind w:firstLine="708"/>
        <w:jc w:val="both"/>
        <w:rPr>
          <w:rFonts w:ascii="Times New Roman" w:hAnsi="Times New Roman" w:cs="Times New Roman"/>
          <w:b/>
          <w:sz w:val="28"/>
          <w:szCs w:val="28"/>
          <w:lang w:val="kk-KZ"/>
        </w:rPr>
      </w:pPr>
      <w:r w:rsidRPr="00B90DAE">
        <w:rPr>
          <w:rFonts w:ascii="Times New Roman" w:hAnsi="Times New Roman" w:cs="Times New Roman"/>
          <w:b/>
          <w:sz w:val="28"/>
          <w:szCs w:val="28"/>
          <w:lang w:val="kk-KZ"/>
        </w:rPr>
        <w:lastRenderedPageBreak/>
        <w:t>Шешім:</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p>
    <w:p w:rsidR="00B90DAE" w:rsidRPr="00B90DAE" w:rsidRDefault="000C7B05" w:rsidP="00B90DAE">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Pr="000C7B05">
        <w:rPr>
          <w:rFonts w:ascii="Times New Roman" w:hAnsi="Times New Roman" w:cs="Times New Roman"/>
          <w:sz w:val="28"/>
          <w:szCs w:val="28"/>
          <w:lang w:val="kk-KZ"/>
        </w:rPr>
        <w:t>юджеттік бағдарлама әкімші</w:t>
      </w:r>
      <w:r>
        <w:rPr>
          <w:rFonts w:ascii="Times New Roman" w:hAnsi="Times New Roman" w:cs="Times New Roman"/>
          <w:sz w:val="28"/>
          <w:szCs w:val="28"/>
          <w:lang w:val="kk-KZ"/>
        </w:rPr>
        <w:t>лерінің в</w:t>
      </w:r>
      <w:r w:rsidR="00B90DAE" w:rsidRPr="00B90DAE">
        <w:rPr>
          <w:rFonts w:ascii="Times New Roman" w:hAnsi="Times New Roman" w:cs="Times New Roman"/>
          <w:sz w:val="28"/>
          <w:szCs w:val="28"/>
          <w:lang w:val="kk-KZ"/>
        </w:rPr>
        <w:t>едомстволық бағынысты ұйымдар</w:t>
      </w:r>
      <w:r>
        <w:rPr>
          <w:rFonts w:ascii="Times New Roman" w:hAnsi="Times New Roman" w:cs="Times New Roman"/>
          <w:sz w:val="28"/>
          <w:szCs w:val="28"/>
          <w:lang w:val="kk-KZ"/>
        </w:rPr>
        <w:t>ының</w:t>
      </w:r>
      <w:bookmarkStart w:id="0" w:name="_GoBack"/>
      <w:bookmarkEnd w:id="0"/>
      <w:r w:rsidR="00B90DAE" w:rsidRPr="00B90DAE">
        <w:rPr>
          <w:rFonts w:ascii="Times New Roman" w:hAnsi="Times New Roman" w:cs="Times New Roman"/>
          <w:sz w:val="28"/>
          <w:szCs w:val="28"/>
          <w:lang w:val="kk-KZ"/>
        </w:rPr>
        <w:t xml:space="preserve"> жарғыларын (ережелерін) бекіту бойынша өкілеттіктерді облыстық басқармалардың құзыретіне нақты бекіту мақсатында тиісті облыстық басқармалардың ережелері</w:t>
      </w:r>
      <w:r w:rsidR="00B90DAE">
        <w:rPr>
          <w:rFonts w:ascii="Times New Roman" w:hAnsi="Times New Roman" w:cs="Times New Roman"/>
          <w:sz w:val="28"/>
          <w:szCs w:val="28"/>
          <w:lang w:val="kk-KZ"/>
        </w:rPr>
        <w:t>не өзгерістер енгізу ұсынылады.</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 xml:space="preserve">Атап айтқанда, </w:t>
      </w:r>
      <w:r w:rsidR="003D4B6E">
        <w:rPr>
          <w:rFonts w:ascii="Times New Roman" w:hAnsi="Times New Roman" w:cs="Times New Roman"/>
          <w:sz w:val="28"/>
          <w:szCs w:val="28"/>
          <w:lang w:val="kk-KZ"/>
        </w:rPr>
        <w:t>бюджеттік б</w:t>
      </w:r>
      <w:r w:rsidR="00582696">
        <w:rPr>
          <w:rFonts w:ascii="Times New Roman" w:hAnsi="Times New Roman" w:cs="Times New Roman"/>
          <w:sz w:val="28"/>
          <w:szCs w:val="28"/>
          <w:lang w:val="kk-KZ"/>
        </w:rPr>
        <w:t>а</w:t>
      </w:r>
      <w:r w:rsidR="003D4B6E">
        <w:rPr>
          <w:rFonts w:ascii="Times New Roman" w:hAnsi="Times New Roman" w:cs="Times New Roman"/>
          <w:sz w:val="28"/>
          <w:szCs w:val="28"/>
          <w:lang w:val="kk-KZ"/>
        </w:rPr>
        <w:t>ғдарлама әкімшісі</w:t>
      </w:r>
      <w:r w:rsidRPr="00B90DAE">
        <w:rPr>
          <w:rFonts w:ascii="Times New Roman" w:hAnsi="Times New Roman" w:cs="Times New Roman"/>
          <w:sz w:val="28"/>
          <w:szCs w:val="28"/>
          <w:lang w:val="kk-KZ"/>
        </w:rPr>
        <w:t xml:space="preserve"> өзіне ведомстволық бағынысты мемлекеттік мекемелердің жарғыларын (ережелерін), сондай-ақ мемлекеттік кәсіпорындардың жарғыларын келісу және бекіту, оларға өзгерістер мен толықтыруларды келісу және бекіту жөніндегі өкілеттіктерді көздеу мүм</w:t>
      </w:r>
      <w:r>
        <w:rPr>
          <w:rFonts w:ascii="Times New Roman" w:hAnsi="Times New Roman" w:cs="Times New Roman"/>
          <w:sz w:val="28"/>
          <w:szCs w:val="28"/>
          <w:lang w:val="kk-KZ"/>
        </w:rPr>
        <w:t>кіндігін қарастыру қажет.</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Бұл ретте аталған өкілеттіктерді іске асыру қолданыстағы заңнамаға сәйкес құрылтайшының және тиісті саланың уәкілетті органының өкілеттіктерін еске</w:t>
      </w:r>
      <w:r>
        <w:rPr>
          <w:rFonts w:ascii="Times New Roman" w:hAnsi="Times New Roman" w:cs="Times New Roman"/>
          <w:sz w:val="28"/>
          <w:szCs w:val="28"/>
          <w:lang w:val="kk-KZ"/>
        </w:rPr>
        <w:t>ре отырып жүзеге асырылуы тиіс.</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 xml:space="preserve">Осыған байланысты </w:t>
      </w:r>
      <w:r w:rsidR="00582696">
        <w:rPr>
          <w:rFonts w:ascii="Times New Roman" w:hAnsi="Times New Roman" w:cs="Times New Roman"/>
          <w:sz w:val="28"/>
          <w:szCs w:val="28"/>
          <w:lang w:val="kk-KZ"/>
        </w:rPr>
        <w:t>бюджеттік бағдарлама әкімшісі</w:t>
      </w:r>
      <w:r w:rsidR="00582696" w:rsidRPr="00B90DAE">
        <w:rPr>
          <w:rFonts w:ascii="Times New Roman" w:hAnsi="Times New Roman" w:cs="Times New Roman"/>
          <w:sz w:val="28"/>
          <w:szCs w:val="28"/>
          <w:lang w:val="kk-KZ"/>
        </w:rPr>
        <w:t xml:space="preserve"> </w:t>
      </w:r>
      <w:r w:rsidR="00582696">
        <w:rPr>
          <w:rFonts w:ascii="Times New Roman" w:hAnsi="Times New Roman" w:cs="Times New Roman"/>
          <w:sz w:val="28"/>
          <w:szCs w:val="28"/>
          <w:lang w:val="kk-KZ"/>
        </w:rPr>
        <w:t xml:space="preserve">өзіне </w:t>
      </w:r>
      <w:r w:rsidRPr="00B90DAE">
        <w:rPr>
          <w:rFonts w:ascii="Times New Roman" w:hAnsi="Times New Roman" w:cs="Times New Roman"/>
          <w:sz w:val="28"/>
          <w:szCs w:val="28"/>
          <w:lang w:val="kk-KZ"/>
        </w:rPr>
        <w:t>ведомстволық бағынысты ұйымдардың тізбесін қайта қарап, олардың жарғыларын (ережелерін) бекітуге қатысу бойынша қолданыстағы өкілеттіктерін талдау және қажет болған жағдайда басқармалардың ережелеріне тиісті өзгерістер енгізу жөніндегі ұсыныстарды әзірлеу ұсынылад</w:t>
      </w:r>
      <w:r>
        <w:rPr>
          <w:rFonts w:ascii="Times New Roman" w:hAnsi="Times New Roman" w:cs="Times New Roman"/>
          <w:sz w:val="28"/>
          <w:szCs w:val="28"/>
          <w:lang w:val="kk-KZ"/>
        </w:rPr>
        <w:t>ы.</w:t>
      </w:r>
    </w:p>
    <w:p w:rsid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Аталған шара ведомстволық бағынысты ұйымдардың қызметіне салалық басқаруды күшейтуге, құрылтайшы мен салалық уәкілетті органның өкілеттіктерін нақты ажыратуға, сондай-ақ жарғыларды (ережелерді) келісу және бекіту рәсімдерін оңтайландыруға мүмкіндік береді.</w:t>
      </w:r>
    </w:p>
    <w:p w:rsidR="00B90DAE" w:rsidRDefault="00B90DAE" w:rsidP="00B90DAE">
      <w:pPr>
        <w:spacing w:after="0" w:line="240" w:lineRule="auto"/>
        <w:ind w:firstLine="708"/>
        <w:jc w:val="both"/>
        <w:rPr>
          <w:rFonts w:ascii="Times New Roman" w:hAnsi="Times New Roman" w:cs="Times New Roman"/>
          <w:sz w:val="28"/>
          <w:szCs w:val="28"/>
          <w:lang w:val="kk-KZ"/>
        </w:rPr>
      </w:pPr>
    </w:p>
    <w:p w:rsidR="00B90DAE" w:rsidRPr="00B90DAE" w:rsidRDefault="00B90DAE" w:rsidP="00B90DAE">
      <w:pPr>
        <w:spacing w:after="0" w:line="240" w:lineRule="auto"/>
        <w:ind w:firstLine="708"/>
        <w:jc w:val="both"/>
        <w:rPr>
          <w:rFonts w:ascii="Times New Roman" w:hAnsi="Times New Roman" w:cs="Times New Roman"/>
          <w:b/>
          <w:sz w:val="28"/>
          <w:szCs w:val="28"/>
          <w:lang w:val="kk-KZ"/>
        </w:rPr>
      </w:pPr>
      <w:r w:rsidRPr="00B90DAE">
        <w:rPr>
          <w:rFonts w:ascii="Times New Roman" w:hAnsi="Times New Roman" w:cs="Times New Roman"/>
          <w:b/>
          <w:sz w:val="28"/>
          <w:szCs w:val="28"/>
          <w:lang w:val="kk-KZ"/>
        </w:rPr>
        <w:t>1.4. «Ұлытау» әлеуметтік-кәсіпкерлік корпорациясы»</w:t>
      </w:r>
      <w:r>
        <w:rPr>
          <w:rFonts w:ascii="Times New Roman" w:hAnsi="Times New Roman" w:cs="Times New Roman"/>
          <w:b/>
          <w:sz w:val="28"/>
          <w:szCs w:val="28"/>
          <w:lang w:val="kk-KZ"/>
        </w:rPr>
        <w:t xml:space="preserve"> АҚ бойынша өкілеттіктерді бөлу</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 xml:space="preserve">Ішкі талдау барысында «Ұлытау» әлеуметтік-кәсіпкерлік корпорациясы» акционерлік қоғамына </w:t>
      </w:r>
      <w:r w:rsidRPr="00B90DAE">
        <w:rPr>
          <w:rFonts w:ascii="Times New Roman" w:hAnsi="Times New Roman" w:cs="Times New Roman"/>
          <w:sz w:val="24"/>
          <w:szCs w:val="28"/>
          <w:lang w:val="kk-KZ"/>
        </w:rPr>
        <w:t xml:space="preserve">(бұдан әрі – Қоғам) </w:t>
      </w:r>
      <w:r w:rsidRPr="00B90DAE">
        <w:rPr>
          <w:rFonts w:ascii="Times New Roman" w:hAnsi="Times New Roman" w:cs="Times New Roman"/>
          <w:sz w:val="28"/>
          <w:szCs w:val="28"/>
          <w:lang w:val="kk-KZ"/>
        </w:rPr>
        <w:t>қатысты мемлекеттік мүлікті басқару және акционердің өкілеттіктерін жүзе</w:t>
      </w:r>
      <w:r>
        <w:rPr>
          <w:rFonts w:ascii="Times New Roman" w:hAnsi="Times New Roman" w:cs="Times New Roman"/>
          <w:sz w:val="28"/>
          <w:szCs w:val="28"/>
          <w:lang w:val="kk-KZ"/>
        </w:rPr>
        <w:t>ге асыру мәселелері зерделенді.</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Қолданыстағы тәртіпке сәйкес Қоғамның жалғыз акционері ретінде облыс әкімдігі атынан облыстың қаржы басқармасы әрекет етеді. Осыған байланысты Қаржы басқармасы Қоғамның жалғыз акционерінің өкілеттіктерін жүзеге асырып, акционердің жалпы жиналысының құзыретіне жататын мәселелер бойы</w:t>
      </w:r>
      <w:r>
        <w:rPr>
          <w:rFonts w:ascii="Times New Roman" w:hAnsi="Times New Roman" w:cs="Times New Roman"/>
          <w:sz w:val="28"/>
          <w:szCs w:val="28"/>
          <w:lang w:val="kk-KZ"/>
        </w:rPr>
        <w:t>нша тиісті шешімдер қабылдайды.</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Сонымен бірге Қоғамның негізгі қызметі өңірдің әлеуметтік-экономикалық дамуына, кәсіпкерлікті қолдауға, инвестициялық жобаларды іске асыруға және облыстың кәсіпкерлік саласындағы мемлекеттік сая</w:t>
      </w:r>
      <w:r>
        <w:rPr>
          <w:rFonts w:ascii="Times New Roman" w:hAnsi="Times New Roman" w:cs="Times New Roman"/>
          <w:sz w:val="28"/>
          <w:szCs w:val="28"/>
          <w:lang w:val="kk-KZ"/>
        </w:rPr>
        <w:t>сатты іске асыруға бағытталған.</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Осыған байланысты Қоғамның қызметіне салалық жетекшілік ету мен оны үйлестіру функцияларын қаржы органының жүзеге асыруы Қаржы басқармасының негізгі функционалдық мінде</w:t>
      </w:r>
      <w:r>
        <w:rPr>
          <w:rFonts w:ascii="Times New Roman" w:hAnsi="Times New Roman" w:cs="Times New Roman"/>
          <w:sz w:val="28"/>
          <w:szCs w:val="28"/>
          <w:lang w:val="kk-KZ"/>
        </w:rPr>
        <w:t>ттерімен толық сәйкес келмейді.</w:t>
      </w:r>
    </w:p>
    <w:p w:rsid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Қоғам қызметінің ерекшелігін және оның кәсіпкерлік, инвестициялық және әлеуметтік-экономикалық бағыттағы функцияларын ескере отырып, Қоғамның жалғыз акционерінің өкілеттіктерін жүзеге асыру функцияларын салалық мемлекеттік органға – Ұлытау облысының кәсіпкерлік және өнеркәсіп басқармасына беру мәселесін қарастыру қажет.</w:t>
      </w:r>
    </w:p>
    <w:p w:rsidR="00B90DAE" w:rsidRDefault="00B90DAE" w:rsidP="00B90DAE">
      <w:pPr>
        <w:spacing w:after="0" w:line="240" w:lineRule="auto"/>
        <w:ind w:firstLine="708"/>
        <w:jc w:val="both"/>
        <w:rPr>
          <w:rFonts w:ascii="Times New Roman" w:hAnsi="Times New Roman" w:cs="Times New Roman"/>
          <w:sz w:val="28"/>
          <w:szCs w:val="28"/>
          <w:lang w:val="kk-KZ"/>
        </w:rPr>
      </w:pPr>
    </w:p>
    <w:p w:rsidR="00D0365A" w:rsidRDefault="00D0365A" w:rsidP="00B90DAE">
      <w:pPr>
        <w:spacing w:after="0" w:line="240" w:lineRule="auto"/>
        <w:ind w:firstLine="708"/>
        <w:jc w:val="both"/>
        <w:rPr>
          <w:rFonts w:ascii="Times New Roman" w:hAnsi="Times New Roman" w:cs="Times New Roman"/>
          <w:sz w:val="28"/>
          <w:szCs w:val="28"/>
          <w:lang w:val="kk-KZ"/>
        </w:rPr>
      </w:pPr>
    </w:p>
    <w:p w:rsidR="00D0365A" w:rsidRPr="00B90DAE" w:rsidRDefault="00D0365A" w:rsidP="00B90DAE">
      <w:pPr>
        <w:spacing w:after="0" w:line="240" w:lineRule="auto"/>
        <w:ind w:firstLine="708"/>
        <w:jc w:val="both"/>
        <w:rPr>
          <w:rFonts w:ascii="Times New Roman" w:hAnsi="Times New Roman" w:cs="Times New Roman"/>
          <w:sz w:val="28"/>
          <w:szCs w:val="28"/>
          <w:lang w:val="kk-KZ"/>
        </w:rPr>
      </w:pPr>
    </w:p>
    <w:p w:rsidR="00B90DAE" w:rsidRPr="00B90DAE" w:rsidRDefault="00B90DAE" w:rsidP="00B90DAE">
      <w:pPr>
        <w:spacing w:after="0" w:line="240" w:lineRule="auto"/>
        <w:ind w:firstLine="708"/>
        <w:jc w:val="both"/>
        <w:rPr>
          <w:rFonts w:ascii="Times New Roman" w:hAnsi="Times New Roman" w:cs="Times New Roman"/>
          <w:b/>
          <w:sz w:val="28"/>
          <w:szCs w:val="28"/>
          <w:lang w:val="kk-KZ"/>
        </w:rPr>
      </w:pPr>
      <w:r w:rsidRPr="00B90DAE">
        <w:rPr>
          <w:rFonts w:ascii="Times New Roman" w:hAnsi="Times New Roman" w:cs="Times New Roman"/>
          <w:b/>
          <w:sz w:val="28"/>
          <w:szCs w:val="28"/>
          <w:lang w:val="kk-KZ"/>
        </w:rPr>
        <w:lastRenderedPageBreak/>
        <w:t>Шешім:</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«Ұлытау» әлеуметтік-кәсіпкерлік корпорациясы» АҚ қатысты жалғыз акционердің өкілеттіктерін облыстың қаржы басқармасынан облыстың кәсіпкерлік және өнеркәсіп басқармасына беру мүмкіндігін қарастыру ұсынылады.</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p>
    <w:p w:rsidR="00B90DAE" w:rsidRPr="004F055D" w:rsidRDefault="004F055D" w:rsidP="004F055D">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Осы мақсатта:</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Қоғамның мемлекеттік акциялар пакетін басқару субъектісін өзгерту мәселесін қолданыстағы заңнама талаптарына сәйкес қарастыру;</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Қоғамның жалғыз акционері ретінде әрекет ететін мемлекеттік органды Қаржы басқармасынан Кәсіпкерлік және өнеркәсіп басқармасына ауыстыруға байланысты қажетті құқықтық және ұйымдастырушылық рәсімдерді жүргізу;</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Қаржы басқармасының ережесінен Қоғамның акциялар пакетін басқаруға және жалғыз акционердің өкілеттіктерін жүзеге асыруға байланысты функцияларды алып тастау;</w:t>
      </w:r>
    </w:p>
    <w:p w:rsidR="00B90DAE" w:rsidRP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Кәсіпкерлік және өнеркәсіп басқармасының ережесінде Қоғамның акциялар пакетін басқару, жалғыз акционердің өкілеттіктерін жүзеге асыру және Қоғамның қызметін салалық бағытта үйлестіру жөніндегі тиісті өкілеттіктерді көздеу;</w:t>
      </w:r>
    </w:p>
    <w:p w:rsidR="00B90DAE" w:rsidRPr="00B90DAE" w:rsidRDefault="00B90DAE" w:rsidP="004F055D">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Қоғамның жарғысына және өзге де құрылтай құжаттарына, сондай-ақ қажет болған жағдайда облыстық басқармалардың ережелеріне тиіс</w:t>
      </w:r>
      <w:r w:rsidR="004F055D">
        <w:rPr>
          <w:rFonts w:ascii="Times New Roman" w:hAnsi="Times New Roman" w:cs="Times New Roman"/>
          <w:sz w:val="28"/>
          <w:szCs w:val="28"/>
          <w:lang w:val="kk-KZ"/>
        </w:rPr>
        <w:t>ті өзгерістер енгізу ұсынылады.</w:t>
      </w:r>
    </w:p>
    <w:p w:rsidR="00B90DAE" w:rsidRDefault="00B90DAE" w:rsidP="00B90DAE">
      <w:pPr>
        <w:spacing w:after="0" w:line="240" w:lineRule="auto"/>
        <w:ind w:firstLine="708"/>
        <w:jc w:val="both"/>
        <w:rPr>
          <w:rFonts w:ascii="Times New Roman" w:hAnsi="Times New Roman" w:cs="Times New Roman"/>
          <w:sz w:val="28"/>
          <w:szCs w:val="28"/>
          <w:lang w:val="kk-KZ"/>
        </w:rPr>
      </w:pPr>
      <w:r w:rsidRPr="00B90DAE">
        <w:rPr>
          <w:rFonts w:ascii="Times New Roman" w:hAnsi="Times New Roman" w:cs="Times New Roman"/>
          <w:sz w:val="28"/>
          <w:szCs w:val="28"/>
          <w:lang w:val="kk-KZ"/>
        </w:rPr>
        <w:t>Аталған шара Қоғам қызметін оның негізгі қызмет бағыттарына сәйкес келетін салалық мемлекеттік органға бекітуге, мемлекеттік активтерді басқару кезінде функциялардың қайталануын болдырмауға және Қаржы басқармасының негізгі қаржылық-бюджеттік функцияларына шоғырлануына мүмкіндік береді.</w:t>
      </w:r>
    </w:p>
    <w:p w:rsidR="004F055D" w:rsidRDefault="004F055D" w:rsidP="00B90DAE">
      <w:pPr>
        <w:spacing w:after="0" w:line="240" w:lineRule="auto"/>
        <w:ind w:firstLine="708"/>
        <w:jc w:val="both"/>
        <w:rPr>
          <w:rFonts w:ascii="Times New Roman" w:hAnsi="Times New Roman" w:cs="Times New Roman"/>
          <w:sz w:val="28"/>
          <w:szCs w:val="28"/>
          <w:lang w:val="kk-KZ"/>
        </w:rPr>
      </w:pPr>
    </w:p>
    <w:p w:rsidR="00352990" w:rsidRPr="00386DD9" w:rsidRDefault="000D1241" w:rsidP="00B90DAE">
      <w:pPr>
        <w:spacing w:after="0" w:line="240" w:lineRule="auto"/>
        <w:ind w:firstLine="708"/>
        <w:jc w:val="both"/>
        <w:rPr>
          <w:rFonts w:ascii="Times New Roman" w:hAnsi="Times New Roman" w:cs="Times New Roman"/>
          <w:b/>
          <w:color w:val="000000" w:themeColor="text1"/>
          <w:sz w:val="28"/>
          <w:szCs w:val="28"/>
          <w:lang w:val="kk-KZ"/>
        </w:rPr>
      </w:pPr>
      <w:r w:rsidRPr="00386DD9">
        <w:rPr>
          <w:rFonts w:ascii="Times New Roman" w:hAnsi="Times New Roman" w:cs="Times New Roman"/>
          <w:b/>
          <w:color w:val="000000" w:themeColor="text1"/>
          <w:sz w:val="28"/>
          <w:szCs w:val="28"/>
          <w:lang w:val="kk-KZ"/>
        </w:rPr>
        <w:t xml:space="preserve">2. </w:t>
      </w:r>
      <w:r w:rsidR="00443AD6">
        <w:rPr>
          <w:rFonts w:ascii="Times New Roman" w:hAnsi="Times New Roman" w:cs="Times New Roman"/>
          <w:b/>
          <w:color w:val="000000" w:themeColor="text1"/>
          <w:sz w:val="28"/>
          <w:szCs w:val="28"/>
          <w:lang w:val="kk-KZ"/>
        </w:rPr>
        <w:t>Ұ</w:t>
      </w:r>
      <w:r w:rsidR="00EA5121" w:rsidRPr="00386DD9">
        <w:rPr>
          <w:rFonts w:ascii="Times New Roman" w:hAnsi="Times New Roman" w:cs="Times New Roman"/>
          <w:b/>
          <w:color w:val="000000" w:themeColor="text1"/>
          <w:sz w:val="28"/>
          <w:szCs w:val="28"/>
          <w:lang w:val="kk-KZ"/>
        </w:rPr>
        <w:t>йымдастырушылық-басқарушылық қызметінде сыбайлас жемқорлық тәуекелдер</w:t>
      </w:r>
    </w:p>
    <w:p w:rsidR="00EA5121" w:rsidRDefault="00EA5121" w:rsidP="00F16608">
      <w:pPr>
        <w:spacing w:after="0" w:line="240" w:lineRule="auto"/>
        <w:ind w:firstLine="708"/>
        <w:jc w:val="both"/>
        <w:rPr>
          <w:rFonts w:ascii="Times New Roman" w:hAnsi="Times New Roman" w:cs="Times New Roman"/>
          <w:b/>
          <w:color w:val="000000" w:themeColor="text1"/>
          <w:sz w:val="28"/>
          <w:szCs w:val="28"/>
          <w:lang w:val="kk-KZ"/>
        </w:rPr>
      </w:pPr>
      <w:r w:rsidRPr="00386DD9">
        <w:rPr>
          <w:rFonts w:ascii="Times New Roman" w:hAnsi="Times New Roman" w:cs="Times New Roman"/>
          <w:b/>
          <w:color w:val="000000" w:themeColor="text1"/>
          <w:sz w:val="28"/>
          <w:szCs w:val="28"/>
          <w:lang w:val="kk-KZ"/>
        </w:rPr>
        <w:t>2.1. Жұмысқа қабылдау тәртібі</w:t>
      </w:r>
    </w:p>
    <w:p w:rsidR="00386DD9" w:rsidRPr="00386DD9" w:rsidRDefault="00386DD9" w:rsidP="00386DD9">
      <w:pPr>
        <w:spacing w:after="0" w:line="240" w:lineRule="auto"/>
        <w:ind w:firstLine="708"/>
        <w:jc w:val="both"/>
        <w:rPr>
          <w:rFonts w:ascii="Times New Roman" w:hAnsi="Times New Roman" w:cs="Times New Roman"/>
          <w:color w:val="000000" w:themeColor="text1"/>
          <w:sz w:val="28"/>
          <w:szCs w:val="28"/>
          <w:lang w:val="kk-KZ"/>
        </w:rPr>
      </w:pPr>
      <w:r w:rsidRPr="00386DD9">
        <w:rPr>
          <w:rFonts w:ascii="Times New Roman" w:hAnsi="Times New Roman" w:cs="Times New Roman"/>
          <w:color w:val="000000" w:themeColor="text1"/>
          <w:sz w:val="28"/>
          <w:szCs w:val="28"/>
          <w:lang w:val="kk-KZ"/>
        </w:rPr>
        <w:t>Қызметкерлерді жұмысқа қабылдау Қазақстан Республикасының қолданыстағы заңнамасына, оның ішінде Қазақстан Республикасының Еңбек кодексіне және белгіленген тәр</w:t>
      </w:r>
      <w:r>
        <w:rPr>
          <w:rFonts w:ascii="Times New Roman" w:hAnsi="Times New Roman" w:cs="Times New Roman"/>
          <w:color w:val="000000" w:themeColor="text1"/>
          <w:sz w:val="28"/>
          <w:szCs w:val="28"/>
          <w:lang w:val="kk-KZ"/>
        </w:rPr>
        <w:t>ті</w:t>
      </w:r>
      <w:r w:rsidR="00443AD6">
        <w:rPr>
          <w:rFonts w:ascii="Times New Roman" w:hAnsi="Times New Roman" w:cs="Times New Roman"/>
          <w:color w:val="000000" w:themeColor="text1"/>
          <w:sz w:val="28"/>
          <w:szCs w:val="28"/>
          <w:lang w:val="kk-KZ"/>
        </w:rPr>
        <w:t>пке</w:t>
      </w:r>
      <w:r>
        <w:rPr>
          <w:rFonts w:ascii="Times New Roman" w:hAnsi="Times New Roman" w:cs="Times New Roman"/>
          <w:color w:val="000000" w:themeColor="text1"/>
          <w:sz w:val="28"/>
          <w:szCs w:val="28"/>
          <w:lang w:val="kk-KZ"/>
        </w:rPr>
        <w:t xml:space="preserve"> сәйкес жүзеге асырылады.</w:t>
      </w:r>
    </w:p>
    <w:p w:rsidR="00443AD6" w:rsidRDefault="00443AD6" w:rsidP="00F16608">
      <w:pPr>
        <w:spacing w:after="0" w:line="240" w:lineRule="auto"/>
        <w:ind w:firstLine="708"/>
        <w:jc w:val="both"/>
        <w:rPr>
          <w:rFonts w:ascii="Times New Roman" w:hAnsi="Times New Roman" w:cs="Times New Roman"/>
          <w:color w:val="000000" w:themeColor="text1"/>
          <w:sz w:val="28"/>
          <w:szCs w:val="28"/>
          <w:lang w:val="kk-KZ"/>
        </w:rPr>
      </w:pPr>
    </w:p>
    <w:p w:rsidR="00EA5121" w:rsidRPr="00386DD9" w:rsidRDefault="00EA5121" w:rsidP="00F16608">
      <w:pPr>
        <w:spacing w:after="0" w:line="240" w:lineRule="auto"/>
        <w:ind w:firstLine="708"/>
        <w:jc w:val="both"/>
        <w:rPr>
          <w:rFonts w:ascii="Times New Roman" w:hAnsi="Times New Roman" w:cs="Times New Roman"/>
          <w:b/>
          <w:color w:val="000000" w:themeColor="text1"/>
          <w:sz w:val="28"/>
          <w:szCs w:val="28"/>
          <w:lang w:val="kk-KZ"/>
        </w:rPr>
      </w:pPr>
      <w:r w:rsidRPr="00386DD9">
        <w:rPr>
          <w:rFonts w:ascii="Times New Roman" w:hAnsi="Times New Roman" w:cs="Times New Roman"/>
          <w:b/>
          <w:color w:val="000000" w:themeColor="text1"/>
          <w:sz w:val="28"/>
          <w:szCs w:val="28"/>
          <w:lang w:val="kk-KZ"/>
        </w:rPr>
        <w:t>2.2. Сыбайлас жемқорлыққа қарсы іс-қимыл туралы» ҚР Заңының талаптарына сәйкес қолданылатын шектеулер</w:t>
      </w:r>
    </w:p>
    <w:p w:rsidR="00F16608" w:rsidRPr="00F16608" w:rsidRDefault="00F16608"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Басқарма басшысының бұйрығымен сыбайлас жемқорлыққа қарсы іс-қимыл жөніндегі функциялар кіретін жауапты тұлғалар айқындалды. Сыбайлас жемқорлыққа қарсы іс-қимыл жөніндегі саясатты нығайту үшін түсіндіру іс-шаралары жүргізіледі, оның қорытындысы бойынша материалдар мемлекеттік органның ресми Интернет-ресурсында және әлеуметтік желілер кеңістігінде орналастырылады.</w:t>
      </w:r>
    </w:p>
    <w:p w:rsidR="00352990" w:rsidRPr="00F16608" w:rsidRDefault="00F16608"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Басқарманың мемлекеттік қызметшілері «Сыбайлас жемқорлыққа қарсы іс-қимыл туралы» ҚР Заңының 12-бабында белгіленген сыбайлас жемқорлыққа қарсы шектеулерді сақтайды. Сыбайлас жемқорлыққа қарсы шектеулерді сақтамау фактілері жоқ</w:t>
      </w:r>
      <w:r w:rsidR="00007A18">
        <w:rPr>
          <w:rFonts w:ascii="Times New Roman" w:hAnsi="Times New Roman" w:cs="Times New Roman"/>
          <w:sz w:val="28"/>
          <w:szCs w:val="28"/>
          <w:lang w:val="kk-KZ"/>
        </w:rPr>
        <w:t>.</w:t>
      </w:r>
    </w:p>
    <w:p w:rsidR="00352990" w:rsidRDefault="00352990"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Талдау жүргізу барысында сыбайлас жемқорлыққа қарсы шектеулерді бұзу фактілері анықталған жоқ.</w:t>
      </w:r>
    </w:p>
    <w:p w:rsidR="00173BA5" w:rsidRPr="00F16608" w:rsidRDefault="00173BA5" w:rsidP="00F16608">
      <w:pPr>
        <w:pStyle w:val="a3"/>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Басқарушылық тұрғыдағы сыбайлас жемқорлық тәуекелдері анықталған жоқ. </w:t>
      </w:r>
    </w:p>
    <w:p w:rsidR="00F16608" w:rsidRDefault="00352990" w:rsidP="00F16608">
      <w:pPr>
        <w:pStyle w:val="a3"/>
        <w:spacing w:after="0" w:line="240" w:lineRule="auto"/>
        <w:ind w:left="0" w:firstLine="709"/>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lastRenderedPageBreak/>
        <w:t>Жүргізілген ішкі талдау нәтижелері бойынша Басқарма қызметінде сыбайлас жемқорлық тәуекелдерін төмендетуге бағытталған тиісті ұйымдастырушылық және нормативтік шараларды қабылдау ұсынылады.</w:t>
      </w:r>
    </w:p>
    <w:p w:rsidR="00EA5121" w:rsidRDefault="00EA5121" w:rsidP="00F16608">
      <w:pPr>
        <w:pStyle w:val="a3"/>
        <w:spacing w:after="0" w:line="240" w:lineRule="auto"/>
        <w:ind w:left="0" w:firstLine="709"/>
        <w:jc w:val="both"/>
        <w:rPr>
          <w:rFonts w:ascii="Times New Roman" w:hAnsi="Times New Roman" w:cs="Times New Roman"/>
          <w:sz w:val="28"/>
          <w:szCs w:val="28"/>
          <w:lang w:val="kk-KZ"/>
        </w:rPr>
      </w:pPr>
    </w:p>
    <w:p w:rsidR="00EA5121" w:rsidRPr="00386DD9" w:rsidRDefault="00443AD6" w:rsidP="00F16608">
      <w:pPr>
        <w:pStyle w:val="a3"/>
        <w:spacing w:after="0" w:line="240" w:lineRule="auto"/>
        <w:ind w:left="0" w:firstLine="709"/>
        <w:jc w:val="both"/>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2.3. Қ</w:t>
      </w:r>
      <w:r w:rsidR="00EA5121" w:rsidRPr="00386DD9">
        <w:rPr>
          <w:rFonts w:ascii="Times New Roman" w:hAnsi="Times New Roman" w:cs="Times New Roman"/>
          <w:b/>
          <w:color w:val="000000" w:themeColor="text1"/>
          <w:sz w:val="28"/>
          <w:szCs w:val="28"/>
          <w:lang w:val="kk-KZ"/>
        </w:rPr>
        <w:t>ызметкерлер арасындағы функцияларды бөлу бағытында</w:t>
      </w:r>
    </w:p>
    <w:p w:rsidR="00386DD9" w:rsidRPr="00386DD9" w:rsidRDefault="00386DD9" w:rsidP="00386DD9">
      <w:pPr>
        <w:pStyle w:val="a3"/>
        <w:spacing w:after="0" w:line="240" w:lineRule="auto"/>
        <w:ind w:left="0" w:firstLine="709"/>
        <w:jc w:val="both"/>
        <w:rPr>
          <w:rFonts w:ascii="Times New Roman" w:hAnsi="Times New Roman" w:cs="Times New Roman"/>
          <w:sz w:val="28"/>
          <w:szCs w:val="28"/>
          <w:lang w:val="kk-KZ"/>
        </w:rPr>
      </w:pPr>
      <w:r w:rsidRPr="00386DD9">
        <w:rPr>
          <w:rFonts w:ascii="Times New Roman" w:hAnsi="Times New Roman" w:cs="Times New Roman"/>
          <w:sz w:val="28"/>
          <w:szCs w:val="28"/>
          <w:lang w:val="kk-KZ"/>
        </w:rPr>
        <w:t>Қызметкерлер арасында функцияларды бөлу басқарманың құрылымы мен ережесіне сәйкес жүзеге асырылады. Әрбір қызметкердің функционалдық міндеттері, өкілеттіктері мен жауапкершілік аясы басқарманың тиісті құрылымдық бөлімшелері туралы ережелерде және қызметкерлердің лауазымдық нұсқаулықтарында айқындалады.</w:t>
      </w:r>
    </w:p>
    <w:p w:rsidR="00386DD9" w:rsidRDefault="00386DD9" w:rsidP="00386DD9">
      <w:pPr>
        <w:pStyle w:val="a3"/>
        <w:spacing w:after="0" w:line="240" w:lineRule="auto"/>
        <w:ind w:left="0" w:firstLine="709"/>
        <w:jc w:val="both"/>
        <w:rPr>
          <w:rFonts w:ascii="Times New Roman" w:hAnsi="Times New Roman" w:cs="Times New Roman"/>
          <w:sz w:val="28"/>
          <w:szCs w:val="28"/>
          <w:lang w:val="kk-KZ"/>
        </w:rPr>
      </w:pPr>
      <w:r w:rsidRPr="00386DD9">
        <w:rPr>
          <w:rFonts w:ascii="Times New Roman" w:hAnsi="Times New Roman" w:cs="Times New Roman"/>
          <w:sz w:val="28"/>
          <w:szCs w:val="28"/>
          <w:lang w:val="kk-KZ"/>
        </w:rPr>
        <w:t>Функцияларды бөлу кезінде қызметкерлердің атқаратын лауазымы, құзыреті және құрылымдық бөлімшенің негізгі міндеттері ескеріледі.</w:t>
      </w:r>
    </w:p>
    <w:p w:rsidR="00386DD9" w:rsidRDefault="00386DD9" w:rsidP="00386DD9">
      <w:pPr>
        <w:pStyle w:val="a3"/>
        <w:spacing w:after="0" w:line="240" w:lineRule="auto"/>
        <w:ind w:left="0" w:firstLine="709"/>
        <w:jc w:val="both"/>
        <w:rPr>
          <w:rFonts w:ascii="Times New Roman" w:hAnsi="Times New Roman" w:cs="Times New Roman"/>
          <w:sz w:val="28"/>
          <w:szCs w:val="28"/>
          <w:lang w:val="kk-KZ"/>
        </w:rPr>
      </w:pPr>
    </w:p>
    <w:p w:rsidR="000C369F" w:rsidRDefault="000D1241" w:rsidP="00386DD9">
      <w:pPr>
        <w:pStyle w:val="a3"/>
        <w:spacing w:after="0" w:line="240" w:lineRule="auto"/>
        <w:ind w:left="0"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sidR="00173BA5">
        <w:rPr>
          <w:rFonts w:ascii="Times New Roman" w:hAnsi="Times New Roman" w:cs="Times New Roman"/>
          <w:b/>
          <w:sz w:val="28"/>
          <w:szCs w:val="28"/>
          <w:lang w:val="kk-KZ"/>
        </w:rPr>
        <w:t xml:space="preserve">. </w:t>
      </w:r>
      <w:r w:rsidR="00173BA5" w:rsidRPr="00352990">
        <w:rPr>
          <w:rFonts w:ascii="Times New Roman" w:hAnsi="Times New Roman" w:cs="Times New Roman"/>
          <w:b/>
          <w:sz w:val="28"/>
          <w:szCs w:val="28"/>
          <w:lang w:val="kk-KZ"/>
        </w:rPr>
        <w:t>Қорытынды</w:t>
      </w:r>
      <w:r w:rsidR="00173BA5">
        <w:rPr>
          <w:rFonts w:ascii="Times New Roman" w:hAnsi="Times New Roman" w:cs="Times New Roman"/>
          <w:b/>
          <w:sz w:val="28"/>
          <w:szCs w:val="28"/>
          <w:lang w:val="kk-KZ"/>
        </w:rPr>
        <w:t xml:space="preserve"> және ұсынымдар</w:t>
      </w:r>
    </w:p>
    <w:p w:rsidR="00173BA5" w:rsidRPr="000C369F" w:rsidRDefault="00173BA5" w:rsidP="000C369F">
      <w:pPr>
        <w:pStyle w:val="a3"/>
        <w:spacing w:after="0" w:line="240" w:lineRule="auto"/>
        <w:ind w:left="0" w:firstLine="709"/>
        <w:jc w:val="both"/>
        <w:rPr>
          <w:rFonts w:ascii="Times New Roman" w:hAnsi="Times New Roman" w:cs="Times New Roman"/>
          <w:b/>
          <w:sz w:val="28"/>
          <w:szCs w:val="28"/>
          <w:lang w:val="kk-KZ"/>
        </w:rPr>
      </w:pPr>
      <w:r w:rsidRPr="00352990">
        <w:rPr>
          <w:rFonts w:ascii="Times New Roman" w:hAnsi="Times New Roman" w:cs="Times New Roman"/>
          <w:sz w:val="28"/>
          <w:szCs w:val="28"/>
          <w:lang w:val="kk-KZ"/>
        </w:rPr>
        <w:t>Жүргізілген ішкі талдау нәтижелері бойынша Басқарма қызметінде сыбайлас жемқорлық құқық бұзушылықтар жасауға ықпал ететін бірқатар</w:t>
      </w:r>
      <w:r>
        <w:rPr>
          <w:rFonts w:ascii="Times New Roman" w:hAnsi="Times New Roman" w:cs="Times New Roman"/>
          <w:sz w:val="28"/>
          <w:szCs w:val="28"/>
          <w:lang w:val="kk-KZ"/>
        </w:rPr>
        <w:t xml:space="preserve"> ықтимал тәуекелдер зерделенді.</w:t>
      </w:r>
    </w:p>
    <w:p w:rsidR="00173BA5" w:rsidRPr="00352990" w:rsidRDefault="00173BA5" w:rsidP="00173BA5">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 xml:space="preserve">Негізгі тәуекел коммуналдық мүлікті мүліктік жалдауға беру кезінде тендерге қатысушыларды жіберу немесе жібермеу туралы шешім қабылдау рәсімінің жеткілікті деңгейде алқалы түрде </w:t>
      </w:r>
      <w:r>
        <w:rPr>
          <w:rFonts w:ascii="Times New Roman" w:hAnsi="Times New Roman" w:cs="Times New Roman"/>
          <w:sz w:val="28"/>
          <w:szCs w:val="28"/>
          <w:lang w:val="kk-KZ"/>
        </w:rPr>
        <w:t>регламенттелмеуімен байланысты.</w:t>
      </w:r>
    </w:p>
    <w:p w:rsidR="00173BA5" w:rsidRPr="00352990" w:rsidRDefault="00173BA5" w:rsidP="00173BA5">
      <w:pPr>
        <w:pStyle w:val="a3"/>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Pr="00352990">
        <w:rPr>
          <w:rFonts w:ascii="Times New Roman" w:hAnsi="Times New Roman" w:cs="Times New Roman"/>
          <w:sz w:val="28"/>
          <w:szCs w:val="28"/>
          <w:lang w:val="kk-KZ"/>
        </w:rPr>
        <w:t xml:space="preserve"> Қазақстан Республикасы Ұлттық экономика министрлігіне </w:t>
      </w:r>
      <w:r>
        <w:rPr>
          <w:rFonts w:ascii="Times New Roman" w:hAnsi="Times New Roman" w:cs="Times New Roman"/>
          <w:sz w:val="28"/>
          <w:szCs w:val="28"/>
          <w:lang w:val="kk-KZ"/>
        </w:rPr>
        <w:t xml:space="preserve">(Заң жобасын әзірлеуші орган) </w:t>
      </w:r>
      <w:r w:rsidRPr="00352990">
        <w:rPr>
          <w:rFonts w:ascii="Times New Roman" w:hAnsi="Times New Roman" w:cs="Times New Roman"/>
          <w:sz w:val="28"/>
          <w:szCs w:val="28"/>
          <w:lang w:val="kk-KZ"/>
        </w:rPr>
        <w:t>мемлекеттік мүлікті мүліктік жалдауға (жалға алуға) беру саласындағы нормативтік құқықтық актілерге тиісті өзгерісте</w:t>
      </w:r>
      <w:r>
        <w:rPr>
          <w:rFonts w:ascii="Times New Roman" w:hAnsi="Times New Roman" w:cs="Times New Roman"/>
          <w:sz w:val="28"/>
          <w:szCs w:val="28"/>
          <w:lang w:val="kk-KZ"/>
        </w:rPr>
        <w:t>р енгізу жөнінде ұсыныс жолдау.</w:t>
      </w:r>
    </w:p>
    <w:p w:rsidR="00173BA5" w:rsidRDefault="00173BA5" w:rsidP="00173BA5">
      <w:pPr>
        <w:pStyle w:val="a3"/>
        <w:spacing w:after="0" w:line="240" w:lineRule="auto"/>
        <w:ind w:left="0" w:firstLine="709"/>
        <w:jc w:val="both"/>
        <w:rPr>
          <w:rFonts w:ascii="Times New Roman" w:hAnsi="Times New Roman" w:cs="Times New Roman"/>
          <w:sz w:val="28"/>
          <w:szCs w:val="28"/>
          <w:lang w:val="kk-KZ"/>
        </w:rPr>
      </w:pPr>
      <w:r w:rsidRPr="00352990">
        <w:rPr>
          <w:rFonts w:ascii="Times New Roman" w:hAnsi="Times New Roman" w:cs="Times New Roman"/>
          <w:sz w:val="28"/>
          <w:szCs w:val="28"/>
          <w:lang w:val="kk-KZ"/>
        </w:rPr>
        <w:t xml:space="preserve">2) </w:t>
      </w:r>
      <w:r>
        <w:rPr>
          <w:rFonts w:ascii="Times New Roman" w:hAnsi="Times New Roman" w:cs="Times New Roman"/>
          <w:sz w:val="28"/>
          <w:szCs w:val="28"/>
          <w:lang w:val="kk-KZ"/>
        </w:rPr>
        <w:t> </w:t>
      </w:r>
      <w:r w:rsidRPr="00352990">
        <w:rPr>
          <w:rFonts w:ascii="Times New Roman" w:hAnsi="Times New Roman" w:cs="Times New Roman"/>
          <w:sz w:val="28"/>
          <w:szCs w:val="28"/>
          <w:lang w:val="kk-KZ"/>
        </w:rPr>
        <w:t xml:space="preserve">Мемлекеттік мүлікті мүліктік жалдауға (жалға алуға) беру қағидаларының 34-тармағында қатысушыны тендерге жіберу немесе жібермеу </w:t>
      </w:r>
      <w:r>
        <w:rPr>
          <w:rFonts w:ascii="Times New Roman" w:hAnsi="Times New Roman" w:cs="Times New Roman"/>
          <w:sz w:val="28"/>
          <w:szCs w:val="28"/>
          <w:lang w:val="kk-KZ"/>
        </w:rPr>
        <w:t>туралы шешімді тендерлік комиссияның</w:t>
      </w:r>
      <w:r w:rsidRPr="00352990">
        <w:rPr>
          <w:rFonts w:ascii="Times New Roman" w:hAnsi="Times New Roman" w:cs="Times New Roman"/>
          <w:sz w:val="28"/>
          <w:szCs w:val="28"/>
          <w:lang w:val="kk-KZ"/>
        </w:rPr>
        <w:t xml:space="preserve"> қабылдауын және қабылданған шешімнің себептерін міндетті түрд</w:t>
      </w:r>
      <w:r>
        <w:rPr>
          <w:rFonts w:ascii="Times New Roman" w:hAnsi="Times New Roman" w:cs="Times New Roman"/>
          <w:sz w:val="28"/>
          <w:szCs w:val="28"/>
          <w:lang w:val="kk-KZ"/>
        </w:rPr>
        <w:t>е көрсетуін нақтылау ұсынылады.</w:t>
      </w:r>
    </w:p>
    <w:p w:rsidR="000D1241" w:rsidRPr="00352990" w:rsidRDefault="00173BA5" w:rsidP="000D1241">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Pr="00352990">
        <w:rPr>
          <w:rFonts w:ascii="Times New Roman" w:hAnsi="Times New Roman" w:cs="Times New Roman"/>
          <w:sz w:val="28"/>
          <w:szCs w:val="28"/>
          <w:lang w:val="kk-KZ"/>
        </w:rPr>
        <w:t>Қатысушы тендер өткізу туралы хабарламада көрсетілген талаптарға сәйкес келмеген жағдайда, тендерлік комиссия себептерін көрсете отырып, қатысушыны тендерге қатысуға жіб</w:t>
      </w:r>
      <w:r>
        <w:rPr>
          <w:rFonts w:ascii="Times New Roman" w:hAnsi="Times New Roman" w:cs="Times New Roman"/>
          <w:sz w:val="28"/>
          <w:szCs w:val="28"/>
          <w:lang w:val="kk-KZ"/>
        </w:rPr>
        <w:t>ермеу туралы шешім қабылдау.</w:t>
      </w:r>
    </w:p>
    <w:p w:rsidR="00173BA5" w:rsidRPr="00352990" w:rsidRDefault="00173BA5" w:rsidP="00173BA5">
      <w:pPr>
        <w:pStyle w:val="a3"/>
        <w:spacing w:after="0"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Pr="00352990">
        <w:rPr>
          <w:rFonts w:ascii="Times New Roman" w:hAnsi="Times New Roman" w:cs="Times New Roman"/>
          <w:sz w:val="28"/>
          <w:szCs w:val="28"/>
          <w:lang w:val="kk-KZ"/>
        </w:rPr>
        <w:t>Басқарманың ішкі ұйымдастырушылық құжаттарында мемлекеттік мүлікті жалға беру рәсімдерін жүзеге асыру кезінде шешім қабылдаудың ашықтығын, объективтілігін және алқалылығын қамтамасыз ететін қосымша бақылау тетіктерін көздеу.</w:t>
      </w:r>
    </w:p>
    <w:p w:rsidR="00173BA5" w:rsidRDefault="00173BA5" w:rsidP="00173BA5">
      <w:pPr>
        <w:pStyle w:val="a3"/>
        <w:spacing w:after="0" w:line="240" w:lineRule="auto"/>
        <w:ind w:left="0" w:firstLine="709"/>
        <w:jc w:val="both"/>
        <w:rPr>
          <w:rFonts w:ascii="Times New Roman" w:hAnsi="Times New Roman" w:cs="Times New Roman"/>
          <w:b/>
          <w:sz w:val="28"/>
          <w:szCs w:val="28"/>
          <w:lang w:val="kk-KZ"/>
        </w:rPr>
      </w:pPr>
    </w:p>
    <w:p w:rsidR="00173BA5" w:rsidRPr="00F16608" w:rsidRDefault="00173BA5" w:rsidP="00F16608">
      <w:pPr>
        <w:pStyle w:val="a3"/>
        <w:spacing w:after="0" w:line="240" w:lineRule="auto"/>
        <w:ind w:left="0" w:firstLine="709"/>
        <w:jc w:val="both"/>
        <w:rPr>
          <w:rFonts w:ascii="Times New Roman" w:hAnsi="Times New Roman" w:cs="Times New Roman"/>
          <w:sz w:val="28"/>
          <w:szCs w:val="28"/>
          <w:lang w:val="kk-KZ"/>
        </w:rPr>
      </w:pPr>
    </w:p>
    <w:p w:rsidR="00352990" w:rsidRDefault="00F16608" w:rsidP="00F16608">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Басқарма басшысы</w:t>
      </w:r>
      <w:r w:rsidR="00352990" w:rsidRPr="00F16608">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352990" w:rsidRPr="00F16608">
        <w:rPr>
          <w:rFonts w:ascii="Times New Roman" w:hAnsi="Times New Roman" w:cs="Times New Roman"/>
          <w:b/>
          <w:sz w:val="28"/>
          <w:szCs w:val="28"/>
          <w:lang w:val="kk-KZ"/>
        </w:rPr>
        <w:t>Ж. Киянбеков</w:t>
      </w:r>
    </w:p>
    <w:p w:rsidR="00F16608" w:rsidRPr="00F16608" w:rsidRDefault="00F16608" w:rsidP="00F16608">
      <w:pPr>
        <w:spacing w:after="0" w:line="240" w:lineRule="auto"/>
        <w:ind w:firstLine="708"/>
        <w:jc w:val="both"/>
        <w:rPr>
          <w:rFonts w:ascii="Times New Roman" w:hAnsi="Times New Roman" w:cs="Times New Roman"/>
          <w:b/>
          <w:sz w:val="28"/>
          <w:szCs w:val="28"/>
          <w:lang w:val="kk-KZ"/>
        </w:rPr>
      </w:pPr>
    </w:p>
    <w:p w:rsidR="00352990" w:rsidRPr="00F16608" w:rsidRDefault="00352990" w:rsidP="00F16608">
      <w:pPr>
        <w:spacing w:after="0" w:line="240" w:lineRule="auto"/>
        <w:ind w:firstLine="708"/>
        <w:jc w:val="both"/>
        <w:rPr>
          <w:rFonts w:ascii="Times New Roman" w:hAnsi="Times New Roman" w:cs="Times New Roman"/>
          <w:sz w:val="28"/>
          <w:szCs w:val="28"/>
          <w:lang w:val="kk-KZ"/>
        </w:rPr>
      </w:pPr>
      <w:r w:rsidRPr="00F16608">
        <w:rPr>
          <w:rFonts w:ascii="Times New Roman" w:hAnsi="Times New Roman" w:cs="Times New Roman"/>
          <w:sz w:val="28"/>
          <w:szCs w:val="28"/>
          <w:lang w:val="kk-KZ"/>
        </w:rPr>
        <w:t>Жұмыс тобының мүшелері:</w:t>
      </w:r>
    </w:p>
    <w:p w:rsidR="00F16608" w:rsidRPr="00F16608" w:rsidRDefault="00F16608" w:rsidP="00F16608">
      <w:pPr>
        <w:spacing w:after="0" w:line="240" w:lineRule="auto"/>
        <w:ind w:firstLine="708"/>
        <w:jc w:val="both"/>
        <w:rPr>
          <w:rFonts w:ascii="Times New Roman" w:hAnsi="Times New Roman" w:cs="Times New Roman"/>
          <w:b/>
          <w:sz w:val="28"/>
          <w:szCs w:val="28"/>
          <w:lang w:val="kk-KZ"/>
        </w:rPr>
      </w:pPr>
    </w:p>
    <w:p w:rsidR="00F16608" w:rsidRPr="007C49C0" w:rsidRDefault="007C49C0" w:rsidP="00F16608">
      <w:pPr>
        <w:pStyle w:val="a3"/>
        <w:spacing w:after="0" w:line="240" w:lineRule="auto"/>
        <w:ind w:left="0" w:firstLine="709"/>
        <w:jc w:val="both"/>
        <w:rPr>
          <w:rFonts w:ascii="Times New Roman" w:hAnsi="Times New Roman" w:cs="Times New Roman"/>
          <w:b/>
          <w:color w:val="FF0000"/>
          <w:sz w:val="28"/>
          <w:szCs w:val="28"/>
          <w:lang w:val="kk-KZ"/>
        </w:rPr>
      </w:pPr>
      <w:r w:rsidRPr="007C49C0">
        <w:rPr>
          <w:rFonts w:ascii="Times New Roman" w:hAnsi="Times New Roman" w:cs="Times New Roman"/>
          <w:color w:val="FF0000"/>
          <w:sz w:val="28"/>
          <w:szCs w:val="28"/>
          <w:lang w:val="kk-KZ"/>
        </w:rPr>
        <w:t xml:space="preserve">Қажет етілмейді </w:t>
      </w:r>
    </w:p>
    <w:p w:rsidR="00F16608" w:rsidRDefault="00F16608" w:rsidP="00F16608">
      <w:pPr>
        <w:spacing w:after="0" w:line="240" w:lineRule="auto"/>
        <w:ind w:firstLine="709"/>
        <w:jc w:val="both"/>
        <w:rPr>
          <w:rFonts w:ascii="Times New Roman" w:hAnsi="Times New Roman" w:cs="Times New Roman"/>
          <w:sz w:val="28"/>
          <w:szCs w:val="28"/>
          <w:highlight w:val="yellow"/>
          <w:lang w:val="kk-KZ"/>
        </w:rPr>
      </w:pPr>
    </w:p>
    <w:sectPr w:rsidR="00F16608" w:rsidSect="0077451A">
      <w:pgSz w:w="11907" w:h="16838" w:code="9"/>
      <w:pgMar w:top="567" w:right="567" w:bottom="567"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A4D05"/>
    <w:multiLevelType w:val="hybridMultilevel"/>
    <w:tmpl w:val="8AC89C0E"/>
    <w:lvl w:ilvl="0" w:tplc="F228A1A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2FE65206"/>
    <w:multiLevelType w:val="hybridMultilevel"/>
    <w:tmpl w:val="C1B61FA6"/>
    <w:lvl w:ilvl="0" w:tplc="EFE6D674">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438B70CB"/>
    <w:multiLevelType w:val="hybridMultilevel"/>
    <w:tmpl w:val="482C0CD4"/>
    <w:lvl w:ilvl="0" w:tplc="D1681BD6">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B3F134E"/>
    <w:multiLevelType w:val="hybridMultilevel"/>
    <w:tmpl w:val="EB06D624"/>
    <w:lvl w:ilvl="0" w:tplc="1DF25652">
      <w:start w:val="17"/>
      <w:numFmt w:val="bullet"/>
      <w:lvlText w:val="-"/>
      <w:lvlJc w:val="left"/>
      <w:pPr>
        <w:ind w:left="786" w:hanging="360"/>
      </w:pPr>
      <w:rPr>
        <w:rFonts w:ascii="Times New Roman" w:eastAsiaTheme="minorHAnsi" w:hAnsi="Times New Roman" w:cs="Times New Roman"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7FDA1320"/>
    <w:multiLevelType w:val="hybridMultilevel"/>
    <w:tmpl w:val="DE3C618C"/>
    <w:lvl w:ilvl="0" w:tplc="109478F6">
      <w:start w:val="2"/>
      <w:numFmt w:val="bullet"/>
      <w:lvlText w:val="-"/>
      <w:lvlJc w:val="left"/>
      <w:pPr>
        <w:ind w:left="1789" w:hanging="360"/>
      </w:pPr>
      <w:rPr>
        <w:rFonts w:ascii="Times New Roman" w:eastAsiaTheme="minorHAnsi"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626"/>
    <w:rsid w:val="00007A18"/>
    <w:rsid w:val="00037CE6"/>
    <w:rsid w:val="00042A26"/>
    <w:rsid w:val="00065916"/>
    <w:rsid w:val="00085EE0"/>
    <w:rsid w:val="000B1C3E"/>
    <w:rsid w:val="000C369F"/>
    <w:rsid w:val="000C7B05"/>
    <w:rsid w:val="000D1241"/>
    <w:rsid w:val="00102E0E"/>
    <w:rsid w:val="001140D9"/>
    <w:rsid w:val="00123E2B"/>
    <w:rsid w:val="001359B0"/>
    <w:rsid w:val="00151850"/>
    <w:rsid w:val="00151FC6"/>
    <w:rsid w:val="00167A69"/>
    <w:rsid w:val="00171BBF"/>
    <w:rsid w:val="00173BA5"/>
    <w:rsid w:val="001A41D3"/>
    <w:rsid w:val="001A60F6"/>
    <w:rsid w:val="001C404B"/>
    <w:rsid w:val="001D5F18"/>
    <w:rsid w:val="001E2BD1"/>
    <w:rsid w:val="002020A0"/>
    <w:rsid w:val="002070EB"/>
    <w:rsid w:val="002148EA"/>
    <w:rsid w:val="002171CB"/>
    <w:rsid w:val="00220BAF"/>
    <w:rsid w:val="002D1C42"/>
    <w:rsid w:val="002F493D"/>
    <w:rsid w:val="00323343"/>
    <w:rsid w:val="00352990"/>
    <w:rsid w:val="00364DAC"/>
    <w:rsid w:val="0037470D"/>
    <w:rsid w:val="00374E2C"/>
    <w:rsid w:val="00386DD9"/>
    <w:rsid w:val="003A1EA1"/>
    <w:rsid w:val="003D4880"/>
    <w:rsid w:val="003D4B6E"/>
    <w:rsid w:val="003E55B3"/>
    <w:rsid w:val="003F0B1A"/>
    <w:rsid w:val="003F1626"/>
    <w:rsid w:val="00410555"/>
    <w:rsid w:val="00443AD6"/>
    <w:rsid w:val="00460341"/>
    <w:rsid w:val="00470C21"/>
    <w:rsid w:val="00475781"/>
    <w:rsid w:val="00486B66"/>
    <w:rsid w:val="004968A7"/>
    <w:rsid w:val="004A2630"/>
    <w:rsid w:val="004C2485"/>
    <w:rsid w:val="004C4F31"/>
    <w:rsid w:val="004D6EF7"/>
    <w:rsid w:val="004E621B"/>
    <w:rsid w:val="004F055D"/>
    <w:rsid w:val="005510FF"/>
    <w:rsid w:val="00561936"/>
    <w:rsid w:val="00567FB1"/>
    <w:rsid w:val="00574CAD"/>
    <w:rsid w:val="00582696"/>
    <w:rsid w:val="005847DD"/>
    <w:rsid w:val="0059405A"/>
    <w:rsid w:val="005F4B7C"/>
    <w:rsid w:val="005F783B"/>
    <w:rsid w:val="00613396"/>
    <w:rsid w:val="00617A13"/>
    <w:rsid w:val="00660044"/>
    <w:rsid w:val="006901DD"/>
    <w:rsid w:val="0069399A"/>
    <w:rsid w:val="00694A74"/>
    <w:rsid w:val="00695EC1"/>
    <w:rsid w:val="006D4ED4"/>
    <w:rsid w:val="006D546E"/>
    <w:rsid w:val="006F696D"/>
    <w:rsid w:val="00703FA9"/>
    <w:rsid w:val="00710C08"/>
    <w:rsid w:val="0076124A"/>
    <w:rsid w:val="007637B5"/>
    <w:rsid w:val="0077451A"/>
    <w:rsid w:val="00794B51"/>
    <w:rsid w:val="00794ED2"/>
    <w:rsid w:val="00797B3F"/>
    <w:rsid w:val="007B6946"/>
    <w:rsid w:val="007C49C0"/>
    <w:rsid w:val="007E5C7F"/>
    <w:rsid w:val="007F2301"/>
    <w:rsid w:val="008001C5"/>
    <w:rsid w:val="00802C6D"/>
    <w:rsid w:val="00815573"/>
    <w:rsid w:val="00817D3D"/>
    <w:rsid w:val="00845FAD"/>
    <w:rsid w:val="00851D7B"/>
    <w:rsid w:val="008569ED"/>
    <w:rsid w:val="008651A7"/>
    <w:rsid w:val="008C1665"/>
    <w:rsid w:val="008C17E8"/>
    <w:rsid w:val="00960152"/>
    <w:rsid w:val="009710C9"/>
    <w:rsid w:val="00982E90"/>
    <w:rsid w:val="009D1C5B"/>
    <w:rsid w:val="009D6968"/>
    <w:rsid w:val="00A06C6D"/>
    <w:rsid w:val="00A10F7E"/>
    <w:rsid w:val="00A300B4"/>
    <w:rsid w:val="00A30A57"/>
    <w:rsid w:val="00A42D22"/>
    <w:rsid w:val="00A547C1"/>
    <w:rsid w:val="00AA5B19"/>
    <w:rsid w:val="00AB031F"/>
    <w:rsid w:val="00B157AE"/>
    <w:rsid w:val="00B46457"/>
    <w:rsid w:val="00B90DAE"/>
    <w:rsid w:val="00BB62BA"/>
    <w:rsid w:val="00BF17E3"/>
    <w:rsid w:val="00C06031"/>
    <w:rsid w:val="00C31D2B"/>
    <w:rsid w:val="00C630DE"/>
    <w:rsid w:val="00C95915"/>
    <w:rsid w:val="00C977C2"/>
    <w:rsid w:val="00CA6668"/>
    <w:rsid w:val="00CB4E1C"/>
    <w:rsid w:val="00CC0217"/>
    <w:rsid w:val="00CD6F59"/>
    <w:rsid w:val="00CE63D8"/>
    <w:rsid w:val="00D0365A"/>
    <w:rsid w:val="00D13A87"/>
    <w:rsid w:val="00D166D5"/>
    <w:rsid w:val="00D247F7"/>
    <w:rsid w:val="00D35B89"/>
    <w:rsid w:val="00D45AF5"/>
    <w:rsid w:val="00D5731B"/>
    <w:rsid w:val="00D7198D"/>
    <w:rsid w:val="00D943A9"/>
    <w:rsid w:val="00DA5CC4"/>
    <w:rsid w:val="00DB4E6E"/>
    <w:rsid w:val="00DC2E55"/>
    <w:rsid w:val="00DC5B4A"/>
    <w:rsid w:val="00DF7E33"/>
    <w:rsid w:val="00E01B2F"/>
    <w:rsid w:val="00E03296"/>
    <w:rsid w:val="00E05495"/>
    <w:rsid w:val="00E07420"/>
    <w:rsid w:val="00E44358"/>
    <w:rsid w:val="00E60A29"/>
    <w:rsid w:val="00E638E5"/>
    <w:rsid w:val="00E80BE7"/>
    <w:rsid w:val="00E83E85"/>
    <w:rsid w:val="00E96ACF"/>
    <w:rsid w:val="00EA19CC"/>
    <w:rsid w:val="00EA2CEF"/>
    <w:rsid w:val="00EA5121"/>
    <w:rsid w:val="00EB5432"/>
    <w:rsid w:val="00ED096F"/>
    <w:rsid w:val="00EF15BD"/>
    <w:rsid w:val="00F04281"/>
    <w:rsid w:val="00F16608"/>
    <w:rsid w:val="00F22947"/>
    <w:rsid w:val="00F41571"/>
    <w:rsid w:val="00F45DD4"/>
    <w:rsid w:val="00F6635B"/>
    <w:rsid w:val="00F9056F"/>
    <w:rsid w:val="00F971EC"/>
    <w:rsid w:val="00F972CD"/>
    <w:rsid w:val="00FB68F4"/>
    <w:rsid w:val="00FC443B"/>
    <w:rsid w:val="00FD31A1"/>
    <w:rsid w:val="00FE22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F353F"/>
  <w15:docId w15:val="{79323CF3-E341-460A-8B15-9EE3928F6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10F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E0329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D1C5B"/>
    <w:pPr>
      <w:ind w:left="720"/>
      <w:contextualSpacing/>
    </w:pPr>
  </w:style>
  <w:style w:type="character" w:customStyle="1" w:styleId="10">
    <w:name w:val="Заголовок 1 Знак"/>
    <w:basedOn w:val="a0"/>
    <w:link w:val="1"/>
    <w:uiPriority w:val="9"/>
    <w:rsid w:val="00A10F7E"/>
    <w:rPr>
      <w:rFonts w:ascii="Times New Roman" w:eastAsia="Times New Roman" w:hAnsi="Times New Roman" w:cs="Times New Roman"/>
      <w:b/>
      <w:bCs/>
      <w:kern w:val="36"/>
      <w:sz w:val="48"/>
      <w:szCs w:val="48"/>
      <w:lang w:eastAsia="ru-RU"/>
    </w:rPr>
  </w:style>
  <w:style w:type="paragraph" w:styleId="a4">
    <w:name w:val="Balloon Text"/>
    <w:basedOn w:val="a"/>
    <w:link w:val="a5"/>
    <w:uiPriority w:val="99"/>
    <w:semiHidden/>
    <w:unhideWhenUsed/>
    <w:rsid w:val="0032334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23343"/>
    <w:rPr>
      <w:rFonts w:ascii="Segoe UI" w:hAnsi="Segoe UI" w:cs="Segoe UI"/>
      <w:sz w:val="18"/>
      <w:szCs w:val="18"/>
    </w:rPr>
  </w:style>
  <w:style w:type="table" w:styleId="a6">
    <w:name w:val="Table Grid"/>
    <w:basedOn w:val="a1"/>
    <w:uiPriority w:val="39"/>
    <w:rsid w:val="00FC44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w:basedOn w:val="a"/>
    <w:link w:val="a8"/>
    <w:uiPriority w:val="1"/>
    <w:qFormat/>
    <w:rsid w:val="00F6635B"/>
    <w:pPr>
      <w:widowControl w:val="0"/>
      <w:autoSpaceDE w:val="0"/>
      <w:autoSpaceDN w:val="0"/>
      <w:spacing w:after="0" w:line="240" w:lineRule="auto"/>
      <w:jc w:val="both"/>
    </w:pPr>
    <w:rPr>
      <w:rFonts w:ascii="Times New Roman" w:eastAsia="Times New Roman" w:hAnsi="Times New Roman" w:cs="Times New Roman"/>
      <w:sz w:val="27"/>
      <w:szCs w:val="27"/>
    </w:rPr>
  </w:style>
  <w:style w:type="character" w:customStyle="1" w:styleId="a8">
    <w:name w:val="Основной текст Знак"/>
    <w:basedOn w:val="a0"/>
    <w:link w:val="a7"/>
    <w:uiPriority w:val="1"/>
    <w:rsid w:val="00F6635B"/>
    <w:rPr>
      <w:rFonts w:ascii="Times New Roman" w:eastAsia="Times New Roman" w:hAnsi="Times New Roman" w:cs="Times New Roman"/>
      <w:sz w:val="27"/>
      <w:szCs w:val="27"/>
    </w:rPr>
  </w:style>
  <w:style w:type="paragraph" w:styleId="a9">
    <w:name w:val="No Spacing"/>
    <w:uiPriority w:val="1"/>
    <w:qFormat/>
    <w:rsid w:val="00802C6D"/>
    <w:pPr>
      <w:spacing w:after="0" w:line="240" w:lineRule="auto"/>
    </w:pPr>
  </w:style>
  <w:style w:type="paragraph" w:styleId="aa">
    <w:name w:val="Normal (Web)"/>
    <w:basedOn w:val="a"/>
    <w:uiPriority w:val="99"/>
    <w:unhideWhenUsed/>
    <w:rsid w:val="005F78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5F4B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F4B7C"/>
    <w:rPr>
      <w:rFonts w:ascii="Courier New" w:eastAsia="Times New Roman" w:hAnsi="Courier New" w:cs="Courier New"/>
      <w:sz w:val="20"/>
      <w:szCs w:val="20"/>
      <w:lang w:eastAsia="ru-RU"/>
    </w:rPr>
  </w:style>
  <w:style w:type="character" w:customStyle="1" w:styleId="y2iqfc">
    <w:name w:val="y2iqfc"/>
    <w:basedOn w:val="a0"/>
    <w:rsid w:val="005F4B7C"/>
  </w:style>
  <w:style w:type="character" w:customStyle="1" w:styleId="30">
    <w:name w:val="Заголовок 3 Знак"/>
    <w:basedOn w:val="a0"/>
    <w:link w:val="3"/>
    <w:uiPriority w:val="9"/>
    <w:semiHidden/>
    <w:rsid w:val="00E03296"/>
    <w:rPr>
      <w:rFonts w:asciiTheme="majorHAnsi" w:eastAsiaTheme="majorEastAsia" w:hAnsiTheme="majorHAnsi" w:cstheme="majorBidi"/>
      <w:color w:val="1F4D78" w:themeColor="accent1" w:themeShade="7F"/>
      <w:sz w:val="24"/>
      <w:szCs w:val="24"/>
    </w:rPr>
  </w:style>
  <w:style w:type="character" w:customStyle="1" w:styleId="anegp0gi0b9av8jahpyh">
    <w:name w:val="anegp0gi0b9av8jahpyh"/>
    <w:basedOn w:val="a0"/>
    <w:rsid w:val="00C06031"/>
  </w:style>
  <w:style w:type="paragraph" w:customStyle="1" w:styleId="isselectedend">
    <w:name w:val="isselectedend"/>
    <w:basedOn w:val="a"/>
    <w:rsid w:val="00171B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171B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58916">
      <w:bodyDiv w:val="1"/>
      <w:marLeft w:val="0"/>
      <w:marRight w:val="0"/>
      <w:marTop w:val="0"/>
      <w:marBottom w:val="0"/>
      <w:divBdr>
        <w:top w:val="none" w:sz="0" w:space="0" w:color="auto"/>
        <w:left w:val="none" w:sz="0" w:space="0" w:color="auto"/>
        <w:bottom w:val="none" w:sz="0" w:space="0" w:color="auto"/>
        <w:right w:val="none" w:sz="0" w:space="0" w:color="auto"/>
      </w:divBdr>
    </w:div>
    <w:div w:id="204680716">
      <w:bodyDiv w:val="1"/>
      <w:marLeft w:val="0"/>
      <w:marRight w:val="0"/>
      <w:marTop w:val="0"/>
      <w:marBottom w:val="0"/>
      <w:divBdr>
        <w:top w:val="none" w:sz="0" w:space="0" w:color="auto"/>
        <w:left w:val="none" w:sz="0" w:space="0" w:color="auto"/>
        <w:bottom w:val="none" w:sz="0" w:space="0" w:color="auto"/>
        <w:right w:val="none" w:sz="0" w:space="0" w:color="auto"/>
      </w:divBdr>
    </w:div>
    <w:div w:id="302665151">
      <w:bodyDiv w:val="1"/>
      <w:marLeft w:val="0"/>
      <w:marRight w:val="0"/>
      <w:marTop w:val="0"/>
      <w:marBottom w:val="0"/>
      <w:divBdr>
        <w:top w:val="none" w:sz="0" w:space="0" w:color="auto"/>
        <w:left w:val="none" w:sz="0" w:space="0" w:color="auto"/>
        <w:bottom w:val="none" w:sz="0" w:space="0" w:color="auto"/>
        <w:right w:val="none" w:sz="0" w:space="0" w:color="auto"/>
      </w:divBdr>
    </w:div>
    <w:div w:id="413017279">
      <w:bodyDiv w:val="1"/>
      <w:marLeft w:val="0"/>
      <w:marRight w:val="0"/>
      <w:marTop w:val="0"/>
      <w:marBottom w:val="0"/>
      <w:divBdr>
        <w:top w:val="none" w:sz="0" w:space="0" w:color="auto"/>
        <w:left w:val="none" w:sz="0" w:space="0" w:color="auto"/>
        <w:bottom w:val="none" w:sz="0" w:space="0" w:color="auto"/>
        <w:right w:val="none" w:sz="0" w:space="0" w:color="auto"/>
      </w:divBdr>
    </w:div>
    <w:div w:id="585268767">
      <w:bodyDiv w:val="1"/>
      <w:marLeft w:val="0"/>
      <w:marRight w:val="0"/>
      <w:marTop w:val="0"/>
      <w:marBottom w:val="0"/>
      <w:divBdr>
        <w:top w:val="none" w:sz="0" w:space="0" w:color="auto"/>
        <w:left w:val="none" w:sz="0" w:space="0" w:color="auto"/>
        <w:bottom w:val="none" w:sz="0" w:space="0" w:color="auto"/>
        <w:right w:val="none" w:sz="0" w:space="0" w:color="auto"/>
      </w:divBdr>
    </w:div>
    <w:div w:id="704601918">
      <w:bodyDiv w:val="1"/>
      <w:marLeft w:val="0"/>
      <w:marRight w:val="0"/>
      <w:marTop w:val="0"/>
      <w:marBottom w:val="0"/>
      <w:divBdr>
        <w:top w:val="none" w:sz="0" w:space="0" w:color="auto"/>
        <w:left w:val="none" w:sz="0" w:space="0" w:color="auto"/>
        <w:bottom w:val="none" w:sz="0" w:space="0" w:color="auto"/>
        <w:right w:val="none" w:sz="0" w:space="0" w:color="auto"/>
      </w:divBdr>
    </w:div>
    <w:div w:id="732124905">
      <w:bodyDiv w:val="1"/>
      <w:marLeft w:val="0"/>
      <w:marRight w:val="0"/>
      <w:marTop w:val="0"/>
      <w:marBottom w:val="0"/>
      <w:divBdr>
        <w:top w:val="none" w:sz="0" w:space="0" w:color="auto"/>
        <w:left w:val="none" w:sz="0" w:space="0" w:color="auto"/>
        <w:bottom w:val="none" w:sz="0" w:space="0" w:color="auto"/>
        <w:right w:val="none" w:sz="0" w:space="0" w:color="auto"/>
      </w:divBdr>
    </w:div>
    <w:div w:id="856112830">
      <w:bodyDiv w:val="1"/>
      <w:marLeft w:val="0"/>
      <w:marRight w:val="0"/>
      <w:marTop w:val="0"/>
      <w:marBottom w:val="0"/>
      <w:divBdr>
        <w:top w:val="none" w:sz="0" w:space="0" w:color="auto"/>
        <w:left w:val="none" w:sz="0" w:space="0" w:color="auto"/>
        <w:bottom w:val="none" w:sz="0" w:space="0" w:color="auto"/>
        <w:right w:val="none" w:sz="0" w:space="0" w:color="auto"/>
      </w:divBdr>
    </w:div>
    <w:div w:id="930239628">
      <w:bodyDiv w:val="1"/>
      <w:marLeft w:val="0"/>
      <w:marRight w:val="0"/>
      <w:marTop w:val="0"/>
      <w:marBottom w:val="0"/>
      <w:divBdr>
        <w:top w:val="none" w:sz="0" w:space="0" w:color="auto"/>
        <w:left w:val="none" w:sz="0" w:space="0" w:color="auto"/>
        <w:bottom w:val="none" w:sz="0" w:space="0" w:color="auto"/>
        <w:right w:val="none" w:sz="0" w:space="0" w:color="auto"/>
      </w:divBdr>
    </w:div>
    <w:div w:id="1022827197">
      <w:bodyDiv w:val="1"/>
      <w:marLeft w:val="0"/>
      <w:marRight w:val="0"/>
      <w:marTop w:val="0"/>
      <w:marBottom w:val="0"/>
      <w:divBdr>
        <w:top w:val="none" w:sz="0" w:space="0" w:color="auto"/>
        <w:left w:val="none" w:sz="0" w:space="0" w:color="auto"/>
        <w:bottom w:val="none" w:sz="0" w:space="0" w:color="auto"/>
        <w:right w:val="none" w:sz="0" w:space="0" w:color="auto"/>
      </w:divBdr>
    </w:div>
    <w:div w:id="1037195548">
      <w:bodyDiv w:val="1"/>
      <w:marLeft w:val="0"/>
      <w:marRight w:val="0"/>
      <w:marTop w:val="0"/>
      <w:marBottom w:val="0"/>
      <w:divBdr>
        <w:top w:val="none" w:sz="0" w:space="0" w:color="auto"/>
        <w:left w:val="none" w:sz="0" w:space="0" w:color="auto"/>
        <w:bottom w:val="none" w:sz="0" w:space="0" w:color="auto"/>
        <w:right w:val="none" w:sz="0" w:space="0" w:color="auto"/>
      </w:divBdr>
    </w:div>
    <w:div w:id="1045527854">
      <w:bodyDiv w:val="1"/>
      <w:marLeft w:val="0"/>
      <w:marRight w:val="0"/>
      <w:marTop w:val="0"/>
      <w:marBottom w:val="0"/>
      <w:divBdr>
        <w:top w:val="none" w:sz="0" w:space="0" w:color="auto"/>
        <w:left w:val="none" w:sz="0" w:space="0" w:color="auto"/>
        <w:bottom w:val="none" w:sz="0" w:space="0" w:color="auto"/>
        <w:right w:val="none" w:sz="0" w:space="0" w:color="auto"/>
      </w:divBdr>
    </w:div>
    <w:div w:id="1047873427">
      <w:bodyDiv w:val="1"/>
      <w:marLeft w:val="0"/>
      <w:marRight w:val="0"/>
      <w:marTop w:val="0"/>
      <w:marBottom w:val="0"/>
      <w:divBdr>
        <w:top w:val="none" w:sz="0" w:space="0" w:color="auto"/>
        <w:left w:val="none" w:sz="0" w:space="0" w:color="auto"/>
        <w:bottom w:val="none" w:sz="0" w:space="0" w:color="auto"/>
        <w:right w:val="none" w:sz="0" w:space="0" w:color="auto"/>
      </w:divBdr>
    </w:div>
    <w:div w:id="1131898948">
      <w:bodyDiv w:val="1"/>
      <w:marLeft w:val="0"/>
      <w:marRight w:val="0"/>
      <w:marTop w:val="0"/>
      <w:marBottom w:val="0"/>
      <w:divBdr>
        <w:top w:val="none" w:sz="0" w:space="0" w:color="auto"/>
        <w:left w:val="none" w:sz="0" w:space="0" w:color="auto"/>
        <w:bottom w:val="none" w:sz="0" w:space="0" w:color="auto"/>
        <w:right w:val="none" w:sz="0" w:space="0" w:color="auto"/>
      </w:divBdr>
    </w:div>
    <w:div w:id="1229219789">
      <w:bodyDiv w:val="1"/>
      <w:marLeft w:val="0"/>
      <w:marRight w:val="0"/>
      <w:marTop w:val="0"/>
      <w:marBottom w:val="0"/>
      <w:divBdr>
        <w:top w:val="none" w:sz="0" w:space="0" w:color="auto"/>
        <w:left w:val="none" w:sz="0" w:space="0" w:color="auto"/>
        <w:bottom w:val="none" w:sz="0" w:space="0" w:color="auto"/>
        <w:right w:val="none" w:sz="0" w:space="0" w:color="auto"/>
      </w:divBdr>
    </w:div>
    <w:div w:id="1291594820">
      <w:bodyDiv w:val="1"/>
      <w:marLeft w:val="0"/>
      <w:marRight w:val="0"/>
      <w:marTop w:val="0"/>
      <w:marBottom w:val="0"/>
      <w:divBdr>
        <w:top w:val="none" w:sz="0" w:space="0" w:color="auto"/>
        <w:left w:val="none" w:sz="0" w:space="0" w:color="auto"/>
        <w:bottom w:val="none" w:sz="0" w:space="0" w:color="auto"/>
        <w:right w:val="none" w:sz="0" w:space="0" w:color="auto"/>
      </w:divBdr>
    </w:div>
    <w:div w:id="1311979240">
      <w:bodyDiv w:val="1"/>
      <w:marLeft w:val="0"/>
      <w:marRight w:val="0"/>
      <w:marTop w:val="0"/>
      <w:marBottom w:val="0"/>
      <w:divBdr>
        <w:top w:val="none" w:sz="0" w:space="0" w:color="auto"/>
        <w:left w:val="none" w:sz="0" w:space="0" w:color="auto"/>
        <w:bottom w:val="none" w:sz="0" w:space="0" w:color="auto"/>
        <w:right w:val="none" w:sz="0" w:space="0" w:color="auto"/>
      </w:divBdr>
    </w:div>
    <w:div w:id="1478230235">
      <w:bodyDiv w:val="1"/>
      <w:marLeft w:val="0"/>
      <w:marRight w:val="0"/>
      <w:marTop w:val="0"/>
      <w:marBottom w:val="0"/>
      <w:divBdr>
        <w:top w:val="none" w:sz="0" w:space="0" w:color="auto"/>
        <w:left w:val="none" w:sz="0" w:space="0" w:color="auto"/>
        <w:bottom w:val="none" w:sz="0" w:space="0" w:color="auto"/>
        <w:right w:val="none" w:sz="0" w:space="0" w:color="auto"/>
      </w:divBdr>
    </w:div>
    <w:div w:id="1676415237">
      <w:bodyDiv w:val="1"/>
      <w:marLeft w:val="0"/>
      <w:marRight w:val="0"/>
      <w:marTop w:val="0"/>
      <w:marBottom w:val="0"/>
      <w:divBdr>
        <w:top w:val="none" w:sz="0" w:space="0" w:color="auto"/>
        <w:left w:val="none" w:sz="0" w:space="0" w:color="auto"/>
        <w:bottom w:val="none" w:sz="0" w:space="0" w:color="auto"/>
        <w:right w:val="none" w:sz="0" w:space="0" w:color="auto"/>
      </w:divBdr>
    </w:div>
    <w:div w:id="1780832895">
      <w:bodyDiv w:val="1"/>
      <w:marLeft w:val="0"/>
      <w:marRight w:val="0"/>
      <w:marTop w:val="0"/>
      <w:marBottom w:val="0"/>
      <w:divBdr>
        <w:top w:val="none" w:sz="0" w:space="0" w:color="auto"/>
        <w:left w:val="none" w:sz="0" w:space="0" w:color="auto"/>
        <w:bottom w:val="none" w:sz="0" w:space="0" w:color="auto"/>
        <w:right w:val="none" w:sz="0" w:space="0" w:color="auto"/>
      </w:divBdr>
    </w:div>
    <w:div w:id="1782336813">
      <w:bodyDiv w:val="1"/>
      <w:marLeft w:val="0"/>
      <w:marRight w:val="0"/>
      <w:marTop w:val="0"/>
      <w:marBottom w:val="0"/>
      <w:divBdr>
        <w:top w:val="none" w:sz="0" w:space="0" w:color="auto"/>
        <w:left w:val="none" w:sz="0" w:space="0" w:color="auto"/>
        <w:bottom w:val="none" w:sz="0" w:space="0" w:color="auto"/>
        <w:right w:val="none" w:sz="0" w:space="0" w:color="auto"/>
      </w:divBdr>
    </w:div>
    <w:div w:id="1989043882">
      <w:bodyDiv w:val="1"/>
      <w:marLeft w:val="0"/>
      <w:marRight w:val="0"/>
      <w:marTop w:val="0"/>
      <w:marBottom w:val="0"/>
      <w:divBdr>
        <w:top w:val="none" w:sz="0" w:space="0" w:color="auto"/>
        <w:left w:val="none" w:sz="0" w:space="0" w:color="auto"/>
        <w:bottom w:val="none" w:sz="0" w:space="0" w:color="auto"/>
        <w:right w:val="none" w:sz="0" w:space="0" w:color="auto"/>
      </w:divBdr>
    </w:div>
    <w:div w:id="2037078884">
      <w:bodyDiv w:val="1"/>
      <w:marLeft w:val="0"/>
      <w:marRight w:val="0"/>
      <w:marTop w:val="0"/>
      <w:marBottom w:val="0"/>
      <w:divBdr>
        <w:top w:val="none" w:sz="0" w:space="0" w:color="auto"/>
        <w:left w:val="none" w:sz="0" w:space="0" w:color="auto"/>
        <w:bottom w:val="none" w:sz="0" w:space="0" w:color="auto"/>
        <w:right w:val="none" w:sz="0" w:space="0" w:color="auto"/>
      </w:divBdr>
    </w:div>
    <w:div w:id="2104453890">
      <w:bodyDiv w:val="1"/>
      <w:marLeft w:val="0"/>
      <w:marRight w:val="0"/>
      <w:marTop w:val="0"/>
      <w:marBottom w:val="0"/>
      <w:divBdr>
        <w:top w:val="none" w:sz="0" w:space="0" w:color="auto"/>
        <w:left w:val="none" w:sz="0" w:space="0" w:color="auto"/>
        <w:bottom w:val="none" w:sz="0" w:space="0" w:color="auto"/>
        <w:right w:val="none" w:sz="0" w:space="0" w:color="auto"/>
      </w:divBdr>
    </w:div>
    <w:div w:id="211473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231B5-44AB-456B-8B3C-9EEF591F2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2362</Words>
  <Characters>13467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AMANZHOL</cp:lastModifiedBy>
  <cp:revision>3</cp:revision>
  <cp:lastPrinted>2026-08-18T07:18:00Z</cp:lastPrinted>
  <dcterms:created xsi:type="dcterms:W3CDTF">2026-08-25T06:59:00Z</dcterms:created>
  <dcterms:modified xsi:type="dcterms:W3CDTF">2026-08-26T06:52:00Z</dcterms:modified>
</cp:coreProperties>
</file>