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75F80">
        <w:rPr>
          <w:rFonts w:ascii="Times New Roman" w:hAnsi="Times New Roman" w:cs="Times New Roman"/>
          <w:b/>
          <w:sz w:val="24"/>
          <w:szCs w:val="24"/>
          <w:u w:val="single"/>
        </w:rPr>
        <w:t>45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621D4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75F8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175F8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75F8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75F80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75F8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  <w:r w:rsidR="00175F80">
        <w:rPr>
          <w:rFonts w:ascii="Times New Roman" w:hAnsi="Times New Roman" w:cs="Times New Roman"/>
          <w:b/>
          <w:sz w:val="24"/>
          <w:szCs w:val="24"/>
          <w:u w:val="single"/>
        </w:rPr>
        <w:t>, диагноз «Коклюш» отменен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2A30C6" w:rsidRPr="002A30C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45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BE22EB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BE22EB" w:rsidRP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</w:t>
      </w:r>
      <w:r w:rsidR="00BE22EB" w:rsidRP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жөтел</w:t>
      </w:r>
      <w:r w:rsidR="00BE22EB" w:rsidRP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 расталмаған</w:t>
      </w:r>
      <w:bookmarkStart w:id="0" w:name="_GoBack"/>
      <w:bookmarkEnd w:id="0"/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BE22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75F80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E22EB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FEE80-8B1B-46CA-9198-374F5BD35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161</cp:revision>
  <cp:lastPrinted>2026-09-25T07:28:00Z</cp:lastPrinted>
  <dcterms:created xsi:type="dcterms:W3CDTF">2024-11-01T05:04:00Z</dcterms:created>
  <dcterms:modified xsi:type="dcterms:W3CDTF">2026-09-25T07:30:00Z</dcterms:modified>
</cp:coreProperties>
</file>