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70C37" w14:textId="77777777" w:rsidR="0090717B" w:rsidRPr="00CC7DF0" w:rsidRDefault="0090717B" w:rsidP="0090717B">
      <w:pPr>
        <w:ind w:left="142"/>
        <w:jc w:val="center"/>
        <w:rPr>
          <w:rFonts w:ascii="Times New Roman" w:eastAsia="Times New Roman" w:hAnsi="Times New Roman" w:cs="Times New Roman"/>
          <w:b/>
          <w:szCs w:val="18"/>
        </w:rPr>
      </w:pPr>
      <w:r w:rsidRPr="00CC7DF0">
        <w:rPr>
          <w:rFonts w:ascii="Times New Roman" w:eastAsia="Times New Roman" w:hAnsi="Times New Roman" w:cs="Times New Roman"/>
          <w:b/>
          <w:szCs w:val="18"/>
        </w:rPr>
        <w:t xml:space="preserve">Результаты мониторинга исполнения рекомендаций </w:t>
      </w:r>
    </w:p>
    <w:p w14:paraId="2DFC5DB8" w14:textId="77777777" w:rsidR="0090717B" w:rsidRPr="00CC7DF0" w:rsidRDefault="0090717B" w:rsidP="0090717B">
      <w:pPr>
        <w:ind w:left="142"/>
        <w:jc w:val="center"/>
        <w:rPr>
          <w:rFonts w:ascii="Times New Roman" w:eastAsia="Times New Roman" w:hAnsi="Times New Roman" w:cs="Times New Roman"/>
          <w:b/>
          <w:szCs w:val="18"/>
        </w:rPr>
      </w:pPr>
      <w:r w:rsidRPr="00CC7DF0">
        <w:rPr>
          <w:rFonts w:ascii="Times New Roman" w:eastAsia="Times New Roman" w:hAnsi="Times New Roman" w:cs="Times New Roman"/>
          <w:b/>
          <w:szCs w:val="18"/>
        </w:rPr>
        <w:t xml:space="preserve">объектом внутреннего анализа коррупционных рисков </w:t>
      </w:r>
    </w:p>
    <w:p w14:paraId="45A4171D" w14:textId="77777777" w:rsidR="0090717B" w:rsidRPr="00CC7DF0" w:rsidRDefault="0090717B" w:rsidP="0090717B">
      <w:pPr>
        <w:ind w:left="142"/>
        <w:jc w:val="center"/>
        <w:rPr>
          <w:rFonts w:ascii="Times New Roman" w:eastAsia="Times New Roman" w:hAnsi="Times New Roman" w:cs="Times New Roman"/>
          <w:b/>
          <w:szCs w:val="18"/>
        </w:rPr>
      </w:pPr>
    </w:p>
    <w:p w14:paraId="43178103" w14:textId="77777777" w:rsidR="0090717B" w:rsidRPr="00CC7DF0" w:rsidRDefault="0090717B" w:rsidP="0090717B">
      <w:pPr>
        <w:ind w:left="142"/>
        <w:jc w:val="center"/>
        <w:rPr>
          <w:rFonts w:ascii="Times New Roman" w:eastAsia="Times New Roman" w:hAnsi="Times New Roman" w:cs="Times New Roman"/>
          <w:b/>
          <w:szCs w:val="18"/>
        </w:rPr>
      </w:pPr>
    </w:p>
    <w:p w14:paraId="77BD22E2" w14:textId="77777777" w:rsidR="0090717B" w:rsidRPr="00441B59" w:rsidRDefault="0090717B" w:rsidP="0090717B">
      <w:pPr>
        <w:ind w:left="142"/>
        <w:jc w:val="both"/>
        <w:rPr>
          <w:rFonts w:ascii="Times New Roman" w:eastAsia="Times New Roman" w:hAnsi="Times New Roman" w:cs="Times New Roman"/>
          <w:vanish/>
          <w:szCs w:val="18"/>
          <w:u w:val="single"/>
          <w:lang w:val="kk-KZ"/>
          <w:specVanish/>
        </w:rPr>
      </w:pPr>
      <w:r w:rsidRPr="00CC7DF0">
        <w:rPr>
          <w:rFonts w:ascii="Times New Roman" w:eastAsia="Times New Roman" w:hAnsi="Times New Roman" w:cs="Times New Roman"/>
          <w:szCs w:val="18"/>
          <w:lang w:val="kk-KZ"/>
        </w:rPr>
        <w:t>Наименование объекта внутреннего анализа коррупционных рисков:</w:t>
      </w:r>
      <w:r w:rsidR="00441B59" w:rsidRPr="00441B59">
        <w:t xml:space="preserve"> </w:t>
      </w:r>
      <w:r w:rsidR="00441B59">
        <w:t xml:space="preserve">                              </w:t>
      </w:r>
      <w:r w:rsidR="00441B59" w:rsidRPr="00441B59">
        <w:rPr>
          <w:rFonts w:ascii="Times New Roman" w:eastAsia="Times New Roman" w:hAnsi="Times New Roman" w:cs="Times New Roman"/>
          <w:szCs w:val="18"/>
          <w:u w:val="single"/>
          <w:lang w:val="kk-KZ"/>
        </w:rPr>
        <w:t>ГУ «Управление цифровых технологий Алматинской области»</w:t>
      </w:r>
    </w:p>
    <w:p w14:paraId="2DF02D4A" w14:textId="77777777" w:rsidR="00441B59" w:rsidRDefault="00441B59" w:rsidP="0090717B">
      <w:pPr>
        <w:ind w:left="142"/>
        <w:rPr>
          <w:rFonts w:ascii="Times New Roman" w:eastAsia="Times New Roman" w:hAnsi="Times New Roman" w:cs="Times New Roman"/>
          <w:szCs w:val="18"/>
          <w:lang w:val="kk-KZ"/>
        </w:rPr>
      </w:pPr>
      <w:r>
        <w:rPr>
          <w:rFonts w:ascii="Times New Roman" w:eastAsia="Times New Roman" w:hAnsi="Times New Roman" w:cs="Times New Roman"/>
          <w:szCs w:val="18"/>
          <w:lang w:val="kk-KZ"/>
        </w:rPr>
        <w:t xml:space="preserve"> </w:t>
      </w:r>
    </w:p>
    <w:p w14:paraId="72064D04" w14:textId="50A5A0D6" w:rsidR="0090717B" w:rsidRPr="00CC7DF0" w:rsidRDefault="0090717B" w:rsidP="0090717B">
      <w:pPr>
        <w:ind w:left="142"/>
        <w:rPr>
          <w:rFonts w:ascii="Times New Roman" w:eastAsia="Times New Roman" w:hAnsi="Times New Roman" w:cs="Times New Roman"/>
          <w:szCs w:val="18"/>
          <w:lang w:val="kk-KZ"/>
        </w:rPr>
      </w:pPr>
      <w:r w:rsidRPr="00CC7DF0">
        <w:rPr>
          <w:rFonts w:ascii="Times New Roman" w:eastAsia="Times New Roman" w:hAnsi="Times New Roman" w:cs="Times New Roman"/>
          <w:szCs w:val="18"/>
          <w:lang w:val="kk-KZ"/>
        </w:rPr>
        <w:t>Период проведения анализа:</w:t>
      </w:r>
      <w:r w:rsidR="00441B59">
        <w:rPr>
          <w:rFonts w:ascii="Times New Roman" w:eastAsia="Times New Roman" w:hAnsi="Times New Roman" w:cs="Times New Roman"/>
          <w:szCs w:val="18"/>
          <w:lang w:val="kk-KZ"/>
        </w:rPr>
        <w:t xml:space="preserve"> </w:t>
      </w:r>
      <w:r w:rsidR="00C3027F">
        <w:rPr>
          <w:rFonts w:ascii="Times New Roman" w:eastAsia="Times New Roman" w:hAnsi="Times New Roman" w:cs="Times New Roman"/>
          <w:szCs w:val="18"/>
          <w:lang w:val="kk-KZ"/>
        </w:rPr>
        <w:t>10</w:t>
      </w:r>
      <w:r w:rsidR="00152623">
        <w:rPr>
          <w:rFonts w:ascii="Times New Roman" w:eastAsia="Times New Roman" w:hAnsi="Times New Roman" w:cs="Times New Roman"/>
          <w:szCs w:val="18"/>
          <w:u w:val="single"/>
          <w:lang w:val="kk-KZ"/>
        </w:rPr>
        <w:t>.0</w:t>
      </w:r>
      <w:r w:rsidR="00C3027F">
        <w:rPr>
          <w:rFonts w:ascii="Times New Roman" w:eastAsia="Times New Roman" w:hAnsi="Times New Roman" w:cs="Times New Roman"/>
          <w:szCs w:val="18"/>
          <w:u w:val="single"/>
          <w:lang w:val="kk-KZ"/>
        </w:rPr>
        <w:t>6</w:t>
      </w:r>
      <w:r w:rsidR="00152623">
        <w:rPr>
          <w:rFonts w:ascii="Times New Roman" w:eastAsia="Times New Roman" w:hAnsi="Times New Roman" w:cs="Times New Roman"/>
          <w:szCs w:val="18"/>
          <w:u w:val="single"/>
          <w:lang w:val="kk-KZ"/>
        </w:rPr>
        <w:t>.202</w:t>
      </w:r>
      <w:r w:rsidR="00C3027F">
        <w:rPr>
          <w:rFonts w:ascii="Times New Roman" w:eastAsia="Times New Roman" w:hAnsi="Times New Roman" w:cs="Times New Roman"/>
          <w:szCs w:val="18"/>
          <w:u w:val="single"/>
          <w:lang w:val="kk-KZ"/>
        </w:rPr>
        <w:t>6</w:t>
      </w:r>
      <w:r w:rsidR="00152623">
        <w:rPr>
          <w:rFonts w:ascii="Times New Roman" w:eastAsia="Times New Roman" w:hAnsi="Times New Roman" w:cs="Times New Roman"/>
          <w:szCs w:val="18"/>
          <w:u w:val="single"/>
          <w:lang w:val="kk-KZ"/>
        </w:rPr>
        <w:t xml:space="preserve"> – </w:t>
      </w:r>
      <w:r w:rsidR="00CC62E5">
        <w:rPr>
          <w:rFonts w:ascii="Times New Roman" w:eastAsia="Times New Roman" w:hAnsi="Times New Roman" w:cs="Times New Roman"/>
          <w:szCs w:val="18"/>
          <w:u w:val="single"/>
          <w:lang w:val="kk-KZ"/>
        </w:rPr>
        <w:t>2</w:t>
      </w:r>
      <w:r w:rsidR="00C3027F">
        <w:rPr>
          <w:rFonts w:ascii="Times New Roman" w:eastAsia="Times New Roman" w:hAnsi="Times New Roman" w:cs="Times New Roman"/>
          <w:szCs w:val="18"/>
          <w:u w:val="single"/>
          <w:lang w:val="kk-KZ"/>
        </w:rPr>
        <w:t>6</w:t>
      </w:r>
      <w:r w:rsidR="00152623">
        <w:rPr>
          <w:rFonts w:ascii="Times New Roman" w:eastAsia="Times New Roman" w:hAnsi="Times New Roman" w:cs="Times New Roman"/>
          <w:szCs w:val="18"/>
          <w:u w:val="single"/>
          <w:lang w:val="kk-KZ"/>
        </w:rPr>
        <w:t>.0</w:t>
      </w:r>
      <w:r w:rsidR="00C3027F">
        <w:rPr>
          <w:rFonts w:ascii="Times New Roman" w:eastAsia="Times New Roman" w:hAnsi="Times New Roman" w:cs="Times New Roman"/>
          <w:szCs w:val="18"/>
          <w:u w:val="single"/>
          <w:lang w:val="kk-KZ"/>
        </w:rPr>
        <w:t>6</w:t>
      </w:r>
      <w:r w:rsidR="00152623">
        <w:rPr>
          <w:rFonts w:ascii="Times New Roman" w:eastAsia="Times New Roman" w:hAnsi="Times New Roman" w:cs="Times New Roman"/>
          <w:szCs w:val="18"/>
          <w:u w:val="single"/>
          <w:lang w:val="kk-KZ"/>
        </w:rPr>
        <w:t>.202</w:t>
      </w:r>
      <w:r w:rsidR="00C3027F">
        <w:rPr>
          <w:rFonts w:ascii="Times New Roman" w:eastAsia="Times New Roman" w:hAnsi="Times New Roman" w:cs="Times New Roman"/>
          <w:szCs w:val="18"/>
          <w:u w:val="single"/>
          <w:lang w:val="kk-KZ"/>
        </w:rPr>
        <w:t>6</w:t>
      </w:r>
      <w:r w:rsidR="00441B59" w:rsidRPr="00441B59">
        <w:rPr>
          <w:rFonts w:ascii="Times New Roman" w:eastAsia="Times New Roman" w:hAnsi="Times New Roman" w:cs="Times New Roman"/>
          <w:szCs w:val="18"/>
          <w:u w:val="single"/>
          <w:lang w:val="kk-KZ"/>
        </w:rPr>
        <w:t>.</w:t>
      </w:r>
    </w:p>
    <w:p w14:paraId="76C58A2F" w14:textId="7ED164B2" w:rsidR="0090717B" w:rsidRPr="00CC7DF0" w:rsidRDefault="0090717B" w:rsidP="0090717B">
      <w:pPr>
        <w:ind w:left="142"/>
        <w:rPr>
          <w:rFonts w:ascii="Times New Roman" w:eastAsia="Times New Roman" w:hAnsi="Times New Roman" w:cs="Times New Roman"/>
          <w:szCs w:val="18"/>
          <w:lang w:val="kk-KZ"/>
        </w:rPr>
      </w:pPr>
      <w:r w:rsidRPr="00CC7DF0">
        <w:rPr>
          <w:rFonts w:ascii="Times New Roman" w:eastAsia="Times New Roman" w:hAnsi="Times New Roman" w:cs="Times New Roman"/>
          <w:szCs w:val="18"/>
          <w:lang w:val="kk-KZ"/>
        </w:rPr>
        <w:t>Дата подписания аналитической справки:</w:t>
      </w:r>
      <w:r w:rsidR="00441B59" w:rsidRPr="00441B59">
        <w:rPr>
          <w:rFonts w:ascii="Times New Roman" w:eastAsia="Times New Roman" w:hAnsi="Times New Roman" w:cs="Times New Roman"/>
          <w:szCs w:val="18"/>
          <w:lang w:val="kk-KZ"/>
        </w:rPr>
        <w:t xml:space="preserve"> </w:t>
      </w:r>
      <w:r w:rsidR="00CC62E5">
        <w:rPr>
          <w:rFonts w:ascii="Times New Roman" w:eastAsia="Times New Roman" w:hAnsi="Times New Roman" w:cs="Times New Roman"/>
          <w:szCs w:val="18"/>
          <w:u w:val="single"/>
          <w:lang w:val="kk-KZ"/>
        </w:rPr>
        <w:t>2</w:t>
      </w:r>
      <w:r w:rsidR="00C3027F">
        <w:rPr>
          <w:rFonts w:ascii="Times New Roman" w:eastAsia="Times New Roman" w:hAnsi="Times New Roman" w:cs="Times New Roman"/>
          <w:szCs w:val="18"/>
          <w:u w:val="single"/>
          <w:lang w:val="kk-KZ"/>
        </w:rPr>
        <w:t>6</w:t>
      </w:r>
      <w:r w:rsidR="000D7018">
        <w:rPr>
          <w:rFonts w:ascii="Times New Roman" w:eastAsia="Times New Roman" w:hAnsi="Times New Roman" w:cs="Times New Roman"/>
          <w:szCs w:val="18"/>
          <w:u w:val="single"/>
          <w:lang w:val="kk-KZ"/>
        </w:rPr>
        <w:t>.0</w:t>
      </w:r>
      <w:r w:rsidR="00C3027F">
        <w:rPr>
          <w:rFonts w:ascii="Times New Roman" w:eastAsia="Times New Roman" w:hAnsi="Times New Roman" w:cs="Times New Roman"/>
          <w:szCs w:val="18"/>
          <w:u w:val="single"/>
          <w:lang w:val="kk-KZ"/>
        </w:rPr>
        <w:t>6</w:t>
      </w:r>
      <w:r w:rsidR="000D7018">
        <w:rPr>
          <w:rFonts w:ascii="Times New Roman" w:eastAsia="Times New Roman" w:hAnsi="Times New Roman" w:cs="Times New Roman"/>
          <w:szCs w:val="18"/>
          <w:u w:val="single"/>
          <w:lang w:val="kk-KZ"/>
        </w:rPr>
        <w:t>.202</w:t>
      </w:r>
      <w:r w:rsidR="00C3027F">
        <w:rPr>
          <w:rFonts w:ascii="Times New Roman" w:eastAsia="Times New Roman" w:hAnsi="Times New Roman" w:cs="Times New Roman"/>
          <w:szCs w:val="18"/>
          <w:u w:val="single"/>
          <w:lang w:val="kk-KZ"/>
        </w:rPr>
        <w:t>6</w:t>
      </w:r>
      <w:r w:rsidR="00441B59" w:rsidRPr="00441B59">
        <w:rPr>
          <w:rFonts w:ascii="Times New Roman" w:eastAsia="Times New Roman" w:hAnsi="Times New Roman" w:cs="Times New Roman"/>
          <w:szCs w:val="18"/>
          <w:u w:val="single"/>
          <w:lang w:val="kk-KZ"/>
        </w:rPr>
        <w:t>.</w:t>
      </w:r>
    </w:p>
    <w:p w14:paraId="13533778" w14:textId="77777777" w:rsidR="0090717B" w:rsidRPr="00CC7DF0" w:rsidRDefault="00441B59" w:rsidP="0090717B">
      <w:pPr>
        <w:ind w:left="142"/>
        <w:rPr>
          <w:rFonts w:ascii="Times New Roman" w:eastAsia="Times New Roman" w:hAnsi="Times New Roman" w:cs="Times New Roman"/>
          <w:szCs w:val="18"/>
        </w:rPr>
      </w:pPr>
      <w:r>
        <w:rPr>
          <w:rFonts w:ascii="Times New Roman" w:eastAsia="Times New Roman" w:hAnsi="Times New Roman" w:cs="Times New Roman"/>
          <w:szCs w:val="18"/>
        </w:rPr>
        <w:t xml:space="preserve">Всего внесено </w:t>
      </w:r>
      <w:r w:rsidR="000D7018">
        <w:rPr>
          <w:rFonts w:ascii="Times New Roman" w:eastAsia="Times New Roman" w:hAnsi="Times New Roman" w:cs="Times New Roman"/>
          <w:szCs w:val="18"/>
          <w:u w:val="single"/>
        </w:rPr>
        <w:t>1</w:t>
      </w:r>
      <w:r w:rsidR="0090717B" w:rsidRPr="00441B59">
        <w:rPr>
          <w:rFonts w:ascii="Times New Roman" w:eastAsia="Times New Roman" w:hAnsi="Times New Roman" w:cs="Times New Roman"/>
          <w:szCs w:val="18"/>
          <w:u w:val="single"/>
        </w:rPr>
        <w:t xml:space="preserve"> </w:t>
      </w:r>
      <w:r w:rsidR="000D7018">
        <w:rPr>
          <w:rFonts w:ascii="Times New Roman" w:eastAsia="Times New Roman" w:hAnsi="Times New Roman" w:cs="Times New Roman"/>
          <w:szCs w:val="18"/>
        </w:rPr>
        <w:t>рекомендация</w:t>
      </w:r>
      <w:r w:rsidR="0090717B" w:rsidRPr="00CC7DF0">
        <w:rPr>
          <w:rFonts w:ascii="Times New Roman" w:eastAsia="Times New Roman" w:hAnsi="Times New Roman" w:cs="Times New Roman"/>
          <w:szCs w:val="18"/>
        </w:rPr>
        <w:t>.</w:t>
      </w:r>
    </w:p>
    <w:p w14:paraId="7A83BCF3" w14:textId="77777777" w:rsidR="0090717B" w:rsidRPr="00CC7DF0" w:rsidRDefault="0090717B" w:rsidP="0090717B">
      <w:pPr>
        <w:ind w:left="142"/>
        <w:rPr>
          <w:rFonts w:ascii="Times New Roman" w:eastAsia="Times New Roman" w:hAnsi="Times New Roman" w:cs="Times New Roman"/>
          <w:szCs w:val="18"/>
        </w:rPr>
      </w:pPr>
      <w:r w:rsidRPr="00CC7DF0">
        <w:rPr>
          <w:rFonts w:ascii="Times New Roman" w:eastAsia="Times New Roman" w:hAnsi="Times New Roman" w:cs="Times New Roman"/>
          <w:szCs w:val="18"/>
        </w:rPr>
        <w:t>Из них:</w:t>
      </w:r>
    </w:p>
    <w:p w14:paraId="2AF4A59F" w14:textId="2D5F7CD6" w:rsidR="0090717B" w:rsidRPr="00CC7DF0" w:rsidRDefault="0090717B" w:rsidP="0090717B">
      <w:pPr>
        <w:ind w:left="142"/>
        <w:rPr>
          <w:rFonts w:ascii="Times New Roman" w:eastAsia="Times New Roman" w:hAnsi="Times New Roman" w:cs="Times New Roman"/>
          <w:szCs w:val="18"/>
        </w:rPr>
      </w:pPr>
      <w:r w:rsidRPr="00CC7DF0">
        <w:rPr>
          <w:rFonts w:ascii="Times New Roman" w:eastAsia="Times New Roman" w:hAnsi="Times New Roman" w:cs="Times New Roman"/>
          <w:szCs w:val="18"/>
        </w:rPr>
        <w:t>исполнены</w:t>
      </w:r>
      <w:r w:rsidRPr="00CC7DF0">
        <w:rPr>
          <w:rFonts w:ascii="Times New Roman" w:eastAsia="Times New Roman" w:hAnsi="Times New Roman" w:cs="Times New Roman"/>
          <w:sz w:val="32"/>
        </w:rPr>
        <w:t xml:space="preserve"> </w:t>
      </w:r>
      <w:r w:rsidRPr="00CC7DF0">
        <w:rPr>
          <w:rFonts w:ascii="Times New Roman" w:eastAsia="Times New Roman" w:hAnsi="Times New Roman" w:cs="Times New Roman"/>
          <w:szCs w:val="18"/>
        </w:rPr>
        <w:t>в полном объеме –</w:t>
      </w:r>
      <w:r w:rsidR="00C3027F">
        <w:rPr>
          <w:rFonts w:ascii="Times New Roman" w:eastAsia="Times New Roman" w:hAnsi="Times New Roman" w:cs="Times New Roman"/>
          <w:szCs w:val="18"/>
          <w:lang w:val="kk-KZ"/>
        </w:rPr>
        <w:t xml:space="preserve"> 1</w:t>
      </w:r>
      <w:r w:rsidRPr="00CC7DF0">
        <w:rPr>
          <w:rFonts w:ascii="Times New Roman" w:eastAsia="Times New Roman" w:hAnsi="Times New Roman" w:cs="Times New Roman"/>
          <w:szCs w:val="18"/>
        </w:rPr>
        <w:t>;</w:t>
      </w:r>
    </w:p>
    <w:p w14:paraId="06829B9C" w14:textId="77777777" w:rsidR="0090717B" w:rsidRPr="00CC7DF0" w:rsidRDefault="0090717B" w:rsidP="0090717B">
      <w:pPr>
        <w:ind w:left="142"/>
        <w:rPr>
          <w:rFonts w:ascii="Times New Roman" w:eastAsia="Times New Roman" w:hAnsi="Times New Roman" w:cs="Times New Roman"/>
          <w:szCs w:val="18"/>
        </w:rPr>
      </w:pPr>
      <w:r w:rsidRPr="00CC7DF0">
        <w:rPr>
          <w:rFonts w:ascii="Times New Roman" w:eastAsia="Times New Roman" w:hAnsi="Times New Roman" w:cs="Times New Roman"/>
          <w:szCs w:val="18"/>
        </w:rPr>
        <w:t>частично исполнены – _____;</w:t>
      </w:r>
    </w:p>
    <w:p w14:paraId="5B9850CA" w14:textId="3B650437" w:rsidR="0090717B" w:rsidRPr="00CC7DF0" w:rsidRDefault="000D7018" w:rsidP="0090717B">
      <w:pPr>
        <w:ind w:left="142"/>
        <w:rPr>
          <w:rFonts w:ascii="Times New Roman" w:eastAsia="Times New Roman" w:hAnsi="Times New Roman" w:cs="Times New Roman"/>
          <w:szCs w:val="18"/>
        </w:rPr>
      </w:pPr>
      <w:r>
        <w:rPr>
          <w:rFonts w:ascii="Times New Roman" w:eastAsia="Times New Roman" w:hAnsi="Times New Roman" w:cs="Times New Roman"/>
          <w:szCs w:val="18"/>
        </w:rPr>
        <w:t xml:space="preserve">не исполнены </w:t>
      </w:r>
      <w:proofErr w:type="gramStart"/>
      <w:r>
        <w:rPr>
          <w:rFonts w:ascii="Times New Roman" w:eastAsia="Times New Roman" w:hAnsi="Times New Roman" w:cs="Times New Roman"/>
          <w:szCs w:val="18"/>
        </w:rPr>
        <w:t xml:space="preserve">– </w:t>
      </w:r>
      <w:r w:rsidR="0090717B" w:rsidRPr="00CC7DF0">
        <w:rPr>
          <w:rFonts w:ascii="Times New Roman" w:eastAsia="Times New Roman" w:hAnsi="Times New Roman" w:cs="Times New Roman"/>
          <w:szCs w:val="18"/>
        </w:rPr>
        <w:t>;</w:t>
      </w:r>
      <w:proofErr w:type="gramEnd"/>
    </w:p>
    <w:p w14:paraId="7D603A28" w14:textId="77777777" w:rsidR="0090717B" w:rsidRPr="00CC7DF0" w:rsidRDefault="0090717B" w:rsidP="0090717B">
      <w:pPr>
        <w:ind w:left="142"/>
        <w:rPr>
          <w:rFonts w:ascii="Times New Roman" w:eastAsia="Times New Roman" w:hAnsi="Times New Roman" w:cs="Times New Roman"/>
          <w:szCs w:val="18"/>
        </w:rPr>
      </w:pPr>
      <w:r w:rsidRPr="00CC7DF0">
        <w:rPr>
          <w:rFonts w:ascii="Times New Roman" w:eastAsia="Times New Roman" w:hAnsi="Times New Roman" w:cs="Times New Roman"/>
          <w:szCs w:val="18"/>
        </w:rPr>
        <w:t xml:space="preserve">утратили актуальность – ___. </w:t>
      </w:r>
    </w:p>
    <w:p w14:paraId="6FA41C7F" w14:textId="77777777" w:rsidR="0090717B" w:rsidRPr="00CC7DF0" w:rsidRDefault="0090717B" w:rsidP="0090717B">
      <w:pPr>
        <w:ind w:left="142"/>
        <w:rPr>
          <w:rFonts w:ascii="Times New Roman" w:eastAsia="Times New Roman" w:hAnsi="Times New Roman" w:cs="Times New Roman"/>
          <w:szCs w:val="18"/>
        </w:rPr>
      </w:pPr>
    </w:p>
    <w:p w14:paraId="05E619AB" w14:textId="77777777" w:rsidR="0090717B" w:rsidRPr="00CC7DF0" w:rsidRDefault="0090717B" w:rsidP="0090717B">
      <w:pPr>
        <w:ind w:left="142"/>
        <w:rPr>
          <w:rFonts w:ascii="Times New Roman" w:eastAsia="Times New Roman" w:hAnsi="Times New Roman" w:cs="Times New Roman"/>
          <w:szCs w:val="18"/>
        </w:rPr>
      </w:pPr>
    </w:p>
    <w:tbl>
      <w:tblPr>
        <w:tblStyle w:val="12"/>
        <w:tblW w:w="9679" w:type="dxa"/>
        <w:tblLook w:val="04A0" w:firstRow="1" w:lastRow="0" w:firstColumn="1" w:lastColumn="0" w:noHBand="0" w:noVBand="1"/>
      </w:tblPr>
      <w:tblGrid>
        <w:gridCol w:w="737"/>
        <w:gridCol w:w="2463"/>
        <w:gridCol w:w="1985"/>
        <w:gridCol w:w="1959"/>
        <w:gridCol w:w="2535"/>
      </w:tblGrid>
      <w:tr w:rsidR="0090717B" w:rsidRPr="00136082" w14:paraId="213CFD30" w14:textId="77777777" w:rsidTr="000D7018">
        <w:trPr>
          <w:trHeight w:val="2671"/>
        </w:trPr>
        <w:tc>
          <w:tcPr>
            <w:tcW w:w="692" w:type="dxa"/>
            <w:vAlign w:val="center"/>
          </w:tcPr>
          <w:p w14:paraId="67736D64" w14:textId="77777777" w:rsidR="0090717B" w:rsidRPr="00CC7DF0" w:rsidRDefault="0090717B" w:rsidP="000D0153">
            <w:pPr>
              <w:spacing w:after="200" w:line="276" w:lineRule="auto"/>
              <w:ind w:left="29"/>
              <w:rPr>
                <w:rFonts w:ascii="Times New Roman" w:eastAsia="Times New Roman" w:hAnsi="Times New Roman" w:cs="Times New Roman"/>
                <w:b/>
                <w:szCs w:val="18"/>
                <w:lang w:val="kk-KZ"/>
              </w:rPr>
            </w:pPr>
            <w:r w:rsidRPr="00CC7DF0">
              <w:rPr>
                <w:rFonts w:ascii="Times New Roman" w:eastAsia="Times New Roman" w:hAnsi="Times New Roman" w:cs="Times New Roman"/>
                <w:b/>
                <w:szCs w:val="18"/>
                <w:lang w:val="kk-KZ"/>
              </w:rPr>
              <w:t>№</w:t>
            </w:r>
          </w:p>
          <w:p w14:paraId="52387EFA" w14:textId="77777777" w:rsidR="0090717B" w:rsidRPr="00CC7DF0" w:rsidRDefault="0090717B" w:rsidP="000D0153">
            <w:pPr>
              <w:spacing w:after="200" w:line="276" w:lineRule="auto"/>
              <w:ind w:left="142"/>
              <w:rPr>
                <w:rFonts w:ascii="Times New Roman" w:eastAsia="Times New Roman" w:hAnsi="Times New Roman" w:cs="Times New Roman"/>
                <w:b/>
                <w:szCs w:val="18"/>
                <w:lang w:val="kk-KZ"/>
              </w:rPr>
            </w:pPr>
            <w:r w:rsidRPr="00CC7DF0">
              <w:rPr>
                <w:rFonts w:ascii="Times New Roman" w:eastAsia="Times New Roman" w:hAnsi="Times New Roman" w:cs="Times New Roman"/>
                <w:b/>
                <w:szCs w:val="18"/>
                <w:lang w:val="kk-KZ"/>
              </w:rPr>
              <w:t>п/п</w:t>
            </w:r>
          </w:p>
        </w:tc>
        <w:tc>
          <w:tcPr>
            <w:tcW w:w="2361" w:type="dxa"/>
            <w:vAlign w:val="center"/>
          </w:tcPr>
          <w:p w14:paraId="5C6C1B01" w14:textId="77777777" w:rsidR="0090717B" w:rsidRPr="00CC7DF0" w:rsidRDefault="0090717B" w:rsidP="000D0153">
            <w:pPr>
              <w:spacing w:after="200" w:line="276" w:lineRule="auto"/>
              <w:ind w:left="142"/>
              <w:rPr>
                <w:rFonts w:ascii="Times New Roman" w:eastAsia="Times New Roman" w:hAnsi="Times New Roman" w:cs="Times New Roman"/>
                <w:b/>
                <w:szCs w:val="18"/>
              </w:rPr>
            </w:pPr>
            <w:r w:rsidRPr="00CC7DF0">
              <w:rPr>
                <w:rFonts w:ascii="Times New Roman" w:eastAsia="Times New Roman" w:hAnsi="Times New Roman" w:cs="Times New Roman"/>
                <w:b/>
                <w:szCs w:val="18"/>
              </w:rPr>
              <w:t>Рекомендации по итогам внутреннего анализа коррупционных рисков</w:t>
            </w:r>
          </w:p>
          <w:p w14:paraId="3A54DB91" w14:textId="77777777" w:rsidR="0090717B" w:rsidRPr="00CC7DF0" w:rsidRDefault="0090717B" w:rsidP="000D0153">
            <w:pPr>
              <w:spacing w:after="200" w:line="276" w:lineRule="auto"/>
              <w:ind w:left="142"/>
              <w:rPr>
                <w:rFonts w:ascii="Times New Roman" w:eastAsia="Times New Roman" w:hAnsi="Times New Roman" w:cs="Times New Roman"/>
                <w:b/>
                <w:szCs w:val="18"/>
              </w:rPr>
            </w:pPr>
          </w:p>
        </w:tc>
        <w:tc>
          <w:tcPr>
            <w:tcW w:w="2173" w:type="dxa"/>
          </w:tcPr>
          <w:p w14:paraId="64781A39" w14:textId="77777777" w:rsidR="000D0153" w:rsidRDefault="000D0153" w:rsidP="000D0153">
            <w:pPr>
              <w:spacing w:after="200" w:line="276" w:lineRule="auto"/>
              <w:ind w:left="142"/>
              <w:rPr>
                <w:rFonts w:ascii="Times New Roman" w:eastAsia="Times New Roman" w:hAnsi="Times New Roman" w:cs="Times New Roman"/>
                <w:b/>
                <w:szCs w:val="18"/>
                <w:lang w:val="kk-KZ"/>
              </w:rPr>
            </w:pPr>
          </w:p>
          <w:p w14:paraId="6E92E0A9" w14:textId="77777777" w:rsidR="0090717B" w:rsidRPr="00CC7DF0" w:rsidRDefault="0090717B" w:rsidP="000D0153">
            <w:pPr>
              <w:spacing w:after="200" w:line="276" w:lineRule="auto"/>
              <w:ind w:left="142"/>
              <w:rPr>
                <w:rFonts w:ascii="Times New Roman" w:eastAsia="Times New Roman" w:hAnsi="Times New Roman" w:cs="Times New Roman"/>
                <w:b/>
                <w:szCs w:val="18"/>
                <w:lang w:val="kk-KZ"/>
              </w:rPr>
            </w:pPr>
            <w:r w:rsidRPr="00CC7DF0">
              <w:rPr>
                <w:rFonts w:ascii="Times New Roman" w:eastAsia="Times New Roman" w:hAnsi="Times New Roman" w:cs="Times New Roman"/>
                <w:b/>
                <w:szCs w:val="18"/>
                <w:lang w:val="kk-KZ"/>
              </w:rPr>
              <w:t>Форма завершения согласно плану мероприятий</w:t>
            </w:r>
          </w:p>
        </w:tc>
        <w:tc>
          <w:tcPr>
            <w:tcW w:w="2114" w:type="dxa"/>
            <w:vAlign w:val="center"/>
          </w:tcPr>
          <w:p w14:paraId="13C19913" w14:textId="77777777" w:rsidR="0090717B" w:rsidRPr="00CC7DF0" w:rsidRDefault="0090717B" w:rsidP="000D0153">
            <w:pPr>
              <w:spacing w:after="200" w:line="276" w:lineRule="auto"/>
              <w:ind w:left="142"/>
              <w:rPr>
                <w:rFonts w:ascii="Times New Roman" w:eastAsia="Times New Roman" w:hAnsi="Times New Roman" w:cs="Times New Roman"/>
                <w:b/>
                <w:szCs w:val="18"/>
                <w:lang w:val="kk-KZ"/>
              </w:rPr>
            </w:pPr>
            <w:r w:rsidRPr="00CC7DF0">
              <w:rPr>
                <w:rFonts w:ascii="Times New Roman" w:eastAsia="Times New Roman" w:hAnsi="Times New Roman" w:cs="Times New Roman"/>
                <w:b/>
                <w:szCs w:val="18"/>
                <w:lang w:val="kk-KZ"/>
              </w:rPr>
              <w:t>Информация об исполнении</w:t>
            </w:r>
          </w:p>
        </w:tc>
        <w:tc>
          <w:tcPr>
            <w:tcW w:w="2339" w:type="dxa"/>
          </w:tcPr>
          <w:p w14:paraId="051A341D" w14:textId="77777777" w:rsidR="0090717B" w:rsidRPr="00CC7DF0" w:rsidRDefault="0090717B" w:rsidP="000D0153">
            <w:pPr>
              <w:spacing w:after="200" w:line="276" w:lineRule="auto"/>
              <w:ind w:left="142"/>
              <w:rPr>
                <w:rFonts w:ascii="Times New Roman" w:eastAsia="Times New Roman" w:hAnsi="Times New Roman" w:cs="Times New Roman"/>
                <w:b/>
                <w:szCs w:val="18"/>
                <w:lang w:val="kk-KZ"/>
              </w:rPr>
            </w:pPr>
          </w:p>
          <w:p w14:paraId="594DF794" w14:textId="77777777" w:rsidR="0090717B" w:rsidRDefault="0090717B" w:rsidP="000D0153">
            <w:pPr>
              <w:spacing w:after="200" w:line="276" w:lineRule="auto"/>
              <w:ind w:left="142"/>
              <w:rPr>
                <w:rFonts w:ascii="Times New Roman" w:eastAsia="Times New Roman" w:hAnsi="Times New Roman" w:cs="Times New Roman"/>
                <w:b/>
                <w:szCs w:val="18"/>
                <w:lang w:val="kk-KZ"/>
              </w:rPr>
            </w:pPr>
            <w:r w:rsidRPr="00CC7DF0">
              <w:rPr>
                <w:rFonts w:ascii="Times New Roman" w:eastAsia="Times New Roman" w:hAnsi="Times New Roman" w:cs="Times New Roman"/>
                <w:b/>
                <w:szCs w:val="18"/>
                <w:lang w:val="kk-KZ"/>
              </w:rPr>
              <w:t>Оценка лица, уполномоченного на проведение внутреннего анализа</w:t>
            </w:r>
          </w:p>
          <w:p w14:paraId="1F1FC7B4" w14:textId="77777777" w:rsidR="0090717B" w:rsidRPr="0090717B" w:rsidRDefault="0090717B" w:rsidP="000D0153">
            <w:pPr>
              <w:spacing w:after="200" w:line="276" w:lineRule="auto"/>
              <w:ind w:left="142"/>
              <w:rPr>
                <w:rFonts w:ascii="Times New Roman" w:eastAsia="Times New Roman" w:hAnsi="Times New Roman" w:cs="Times New Roman"/>
                <w:i/>
                <w:sz w:val="24"/>
                <w:szCs w:val="24"/>
                <w:lang w:val="kk-KZ"/>
              </w:rPr>
            </w:pPr>
            <w:r w:rsidRPr="0090717B">
              <w:rPr>
                <w:rFonts w:ascii="Times New Roman" w:eastAsia="Times New Roman" w:hAnsi="Times New Roman" w:cs="Times New Roman"/>
                <w:i/>
                <w:sz w:val="24"/>
                <w:szCs w:val="24"/>
                <w:lang w:val="kk-KZ"/>
              </w:rPr>
              <w:t>(Исполнено/</w:t>
            </w:r>
            <w:r>
              <w:rPr>
                <w:rFonts w:ascii="Times New Roman" w:eastAsia="Times New Roman" w:hAnsi="Times New Roman" w:cs="Times New Roman"/>
                <w:i/>
                <w:sz w:val="24"/>
                <w:szCs w:val="24"/>
                <w:lang w:val="kk-KZ"/>
              </w:rPr>
              <w:t>Ч</w:t>
            </w:r>
            <w:r w:rsidRPr="0090717B">
              <w:rPr>
                <w:rFonts w:ascii="Times New Roman" w:eastAsia="Times New Roman" w:hAnsi="Times New Roman" w:cs="Times New Roman"/>
                <w:i/>
                <w:sz w:val="24"/>
                <w:szCs w:val="24"/>
                <w:lang w:val="kk-KZ"/>
              </w:rPr>
              <w:t>астично исполнено/</w:t>
            </w:r>
            <w:r>
              <w:rPr>
                <w:rFonts w:ascii="Times New Roman" w:eastAsia="Times New Roman" w:hAnsi="Times New Roman" w:cs="Times New Roman"/>
                <w:i/>
                <w:sz w:val="24"/>
                <w:szCs w:val="24"/>
                <w:lang w:val="kk-KZ"/>
              </w:rPr>
              <w:t>Н</w:t>
            </w:r>
            <w:r w:rsidRPr="0090717B">
              <w:rPr>
                <w:rFonts w:ascii="Times New Roman" w:eastAsia="Times New Roman" w:hAnsi="Times New Roman" w:cs="Times New Roman"/>
                <w:i/>
                <w:sz w:val="24"/>
                <w:szCs w:val="24"/>
                <w:lang w:val="kk-KZ"/>
              </w:rPr>
              <w:t>е исполнено</w:t>
            </w:r>
            <w:r w:rsidR="005D65BD">
              <w:rPr>
                <w:rFonts w:ascii="Times New Roman" w:eastAsia="Times New Roman" w:hAnsi="Times New Roman" w:cs="Times New Roman"/>
                <w:i/>
                <w:sz w:val="24"/>
                <w:szCs w:val="24"/>
                <w:lang w:val="kk-KZ"/>
              </w:rPr>
              <w:t>/Утратили актуальность</w:t>
            </w:r>
            <w:r w:rsidRPr="0090717B">
              <w:rPr>
                <w:rFonts w:ascii="Times New Roman" w:eastAsia="Times New Roman" w:hAnsi="Times New Roman" w:cs="Times New Roman"/>
                <w:i/>
                <w:sz w:val="24"/>
                <w:szCs w:val="24"/>
                <w:lang w:val="kk-KZ"/>
              </w:rPr>
              <w:t>)</w:t>
            </w:r>
          </w:p>
        </w:tc>
      </w:tr>
      <w:tr w:rsidR="0090717B" w:rsidRPr="00136082" w14:paraId="5B2B7591" w14:textId="77777777" w:rsidTr="000D7018">
        <w:tc>
          <w:tcPr>
            <w:tcW w:w="692" w:type="dxa"/>
          </w:tcPr>
          <w:p w14:paraId="3BC9E824" w14:textId="77777777" w:rsidR="0090717B" w:rsidRPr="00136082" w:rsidRDefault="00441B59" w:rsidP="00975B6C">
            <w:pPr>
              <w:spacing w:after="200" w:line="276" w:lineRule="auto"/>
              <w:ind w:left="142"/>
              <w:jc w:val="center"/>
              <w:rPr>
                <w:rFonts w:ascii="Times New Roman" w:eastAsia="Times New Roman" w:hAnsi="Times New Roman" w:cs="Times New Roman"/>
                <w:lang w:val="kk-KZ"/>
              </w:rPr>
            </w:pPr>
            <w:r>
              <w:rPr>
                <w:rFonts w:ascii="Times New Roman" w:eastAsia="Times New Roman" w:hAnsi="Times New Roman" w:cs="Times New Roman"/>
                <w:lang w:val="kk-KZ"/>
              </w:rPr>
              <w:t>1</w:t>
            </w:r>
          </w:p>
        </w:tc>
        <w:tc>
          <w:tcPr>
            <w:tcW w:w="2361" w:type="dxa"/>
          </w:tcPr>
          <w:p w14:paraId="4A990703" w14:textId="77777777" w:rsidR="00C3027F" w:rsidRPr="00980C6D" w:rsidRDefault="00C3027F" w:rsidP="00C3027F">
            <w:pPr>
              <w:pStyle w:val="a4"/>
              <w:shd w:val="clear" w:color="auto" w:fill="FFFFFF"/>
              <w:spacing w:before="0" w:beforeAutospacing="0" w:after="0" w:afterAutospacing="0"/>
              <w:ind w:hanging="142"/>
              <w:jc w:val="center"/>
              <w:rPr>
                <w:color w:val="000000"/>
                <w:sz w:val="28"/>
                <w:szCs w:val="28"/>
                <w:lang w:val="ru-RU"/>
              </w:rPr>
            </w:pPr>
            <w:r w:rsidRPr="003B704D">
              <w:rPr>
                <w:color w:val="000000"/>
                <w:sz w:val="28"/>
                <w:szCs w:val="28"/>
                <w:lang w:val="ru-RU"/>
              </w:rPr>
              <w:t>Направить официальное письмо-запрос во все государственные учреждения и управления Алматинской области о необходимости предоставления исчерпывающей информации:</w:t>
            </w:r>
            <w:r w:rsidRPr="00CF1BBF">
              <w:rPr>
                <w:color w:val="000000"/>
                <w:sz w:val="28"/>
                <w:szCs w:val="28"/>
                <w:lang w:val="ru-RU"/>
              </w:rPr>
              <w:t xml:space="preserve"> </w:t>
            </w:r>
            <w:r w:rsidRPr="003B704D">
              <w:rPr>
                <w:color w:val="000000"/>
                <w:sz w:val="28"/>
                <w:szCs w:val="28"/>
                <w:lang w:val="ru-RU"/>
              </w:rPr>
              <w:lastRenderedPageBreak/>
              <w:t>ранее закупленных и фактически функционирующих информационных системах (ИС), базах данных и программных продуктах;</w:t>
            </w:r>
            <w:r w:rsidRPr="00CF1BBF">
              <w:rPr>
                <w:color w:val="000000"/>
                <w:sz w:val="28"/>
                <w:szCs w:val="28"/>
                <w:lang w:val="ru-RU"/>
              </w:rPr>
              <w:t xml:space="preserve"> </w:t>
            </w:r>
            <w:r w:rsidRPr="003B704D">
              <w:rPr>
                <w:color w:val="000000"/>
                <w:sz w:val="28"/>
                <w:szCs w:val="28"/>
                <w:lang w:val="ru-RU"/>
              </w:rPr>
              <w:t>о планируемых закупках, модернизации или разработке ИС на краткосрочный и среднесрочный периоды.</w:t>
            </w:r>
          </w:p>
          <w:p w14:paraId="4BDB6E6A" w14:textId="156048C2" w:rsidR="0090717B" w:rsidRPr="00CC62E5" w:rsidRDefault="0090717B" w:rsidP="00152623">
            <w:pPr>
              <w:spacing w:after="200" w:line="276" w:lineRule="auto"/>
              <w:ind w:left="142"/>
              <w:jc w:val="center"/>
              <w:rPr>
                <w:rFonts w:ascii="Times New Roman" w:eastAsia="Times New Roman" w:hAnsi="Times New Roman" w:cs="Times New Roman"/>
              </w:rPr>
            </w:pPr>
          </w:p>
        </w:tc>
        <w:tc>
          <w:tcPr>
            <w:tcW w:w="2173" w:type="dxa"/>
          </w:tcPr>
          <w:p w14:paraId="3C27C155" w14:textId="77777777" w:rsidR="000D0153" w:rsidRDefault="000D0153" w:rsidP="00975B6C">
            <w:pPr>
              <w:spacing w:after="200" w:line="276" w:lineRule="auto"/>
              <w:ind w:left="142"/>
              <w:jc w:val="center"/>
              <w:rPr>
                <w:rFonts w:ascii="Times New Roman" w:eastAsia="Times New Roman" w:hAnsi="Times New Roman" w:cs="Times New Roman"/>
                <w:lang w:val="kk-KZ"/>
              </w:rPr>
            </w:pPr>
          </w:p>
          <w:p w14:paraId="5C30B823" w14:textId="77777777" w:rsidR="000D0153" w:rsidRDefault="000D0153" w:rsidP="00975B6C">
            <w:pPr>
              <w:spacing w:after="200" w:line="276" w:lineRule="auto"/>
              <w:ind w:left="142"/>
              <w:jc w:val="center"/>
              <w:rPr>
                <w:rFonts w:ascii="Times New Roman" w:eastAsia="Times New Roman" w:hAnsi="Times New Roman" w:cs="Times New Roman"/>
                <w:lang w:val="kk-KZ"/>
              </w:rPr>
            </w:pPr>
          </w:p>
          <w:p w14:paraId="541503E2" w14:textId="77777777" w:rsidR="000D0153" w:rsidRDefault="000D0153" w:rsidP="00975B6C">
            <w:pPr>
              <w:spacing w:after="200" w:line="276" w:lineRule="auto"/>
              <w:ind w:left="142"/>
              <w:jc w:val="center"/>
              <w:rPr>
                <w:rFonts w:ascii="Times New Roman" w:eastAsia="Times New Roman" w:hAnsi="Times New Roman" w:cs="Times New Roman"/>
                <w:lang w:val="kk-KZ"/>
              </w:rPr>
            </w:pPr>
          </w:p>
          <w:p w14:paraId="4542E7E4" w14:textId="77777777" w:rsidR="0090717B" w:rsidRPr="00136082" w:rsidRDefault="000D0153" w:rsidP="00975B6C">
            <w:pPr>
              <w:spacing w:after="200" w:line="276" w:lineRule="auto"/>
              <w:ind w:left="142"/>
              <w:jc w:val="center"/>
              <w:rPr>
                <w:rFonts w:ascii="Times New Roman" w:eastAsia="Times New Roman" w:hAnsi="Times New Roman" w:cs="Times New Roman"/>
                <w:lang w:val="kk-KZ"/>
              </w:rPr>
            </w:pPr>
            <w:r>
              <w:rPr>
                <w:rFonts w:ascii="Times New Roman" w:eastAsia="Times New Roman" w:hAnsi="Times New Roman" w:cs="Times New Roman"/>
                <w:lang w:val="kk-KZ"/>
              </w:rPr>
              <w:t>П</w:t>
            </w:r>
            <w:r w:rsidR="00F54691">
              <w:rPr>
                <w:rFonts w:ascii="Times New Roman" w:eastAsia="Times New Roman" w:hAnsi="Times New Roman" w:cs="Times New Roman"/>
                <w:lang w:val="kk-KZ"/>
              </w:rPr>
              <w:t>исьмо</w:t>
            </w:r>
          </w:p>
        </w:tc>
        <w:tc>
          <w:tcPr>
            <w:tcW w:w="2114" w:type="dxa"/>
          </w:tcPr>
          <w:p w14:paraId="7DB31C6D" w14:textId="77777777" w:rsidR="00C3027F" w:rsidRDefault="00C3027F" w:rsidP="00C3027F">
            <w:pPr>
              <w:pStyle w:val="a4"/>
              <w:shd w:val="clear" w:color="auto" w:fill="FFFFFF"/>
              <w:spacing w:before="0" w:beforeAutospacing="0" w:after="0" w:afterAutospacing="0"/>
              <w:ind w:left="-142"/>
              <w:jc w:val="center"/>
              <w:rPr>
                <w:sz w:val="28"/>
                <w:szCs w:val="28"/>
                <w:lang w:val="ru-RU" w:eastAsia="ru-RU"/>
              </w:rPr>
            </w:pPr>
          </w:p>
          <w:p w14:paraId="200C2F3D" w14:textId="77777777" w:rsidR="00C3027F" w:rsidRDefault="00C3027F" w:rsidP="00C3027F">
            <w:pPr>
              <w:pStyle w:val="a4"/>
              <w:shd w:val="clear" w:color="auto" w:fill="FFFFFF"/>
              <w:spacing w:before="0" w:beforeAutospacing="0" w:after="0" w:afterAutospacing="0"/>
              <w:ind w:left="-142"/>
              <w:jc w:val="center"/>
              <w:rPr>
                <w:sz w:val="28"/>
                <w:szCs w:val="28"/>
                <w:lang w:val="ru-RU" w:eastAsia="ru-RU"/>
              </w:rPr>
            </w:pPr>
          </w:p>
          <w:p w14:paraId="6E07E9EC" w14:textId="77777777" w:rsidR="00C3027F" w:rsidRDefault="00C3027F" w:rsidP="00C3027F">
            <w:pPr>
              <w:pStyle w:val="a4"/>
              <w:shd w:val="clear" w:color="auto" w:fill="FFFFFF"/>
              <w:spacing w:before="0" w:beforeAutospacing="0" w:after="0" w:afterAutospacing="0"/>
              <w:ind w:left="-142"/>
              <w:jc w:val="center"/>
              <w:rPr>
                <w:sz w:val="28"/>
                <w:szCs w:val="28"/>
                <w:lang w:val="ru-RU" w:eastAsia="ru-RU"/>
              </w:rPr>
            </w:pPr>
          </w:p>
          <w:p w14:paraId="37F74F1C" w14:textId="77777777" w:rsidR="00C3027F" w:rsidRDefault="00C3027F" w:rsidP="00C3027F">
            <w:pPr>
              <w:pStyle w:val="a4"/>
              <w:shd w:val="clear" w:color="auto" w:fill="FFFFFF"/>
              <w:spacing w:before="0" w:beforeAutospacing="0" w:after="0" w:afterAutospacing="0"/>
              <w:ind w:left="-142"/>
              <w:jc w:val="center"/>
              <w:rPr>
                <w:sz w:val="28"/>
                <w:szCs w:val="28"/>
                <w:lang w:val="ru-RU" w:eastAsia="ru-RU"/>
              </w:rPr>
            </w:pPr>
          </w:p>
          <w:p w14:paraId="6F6CC8EC" w14:textId="77777777" w:rsidR="00C3027F" w:rsidRDefault="00C3027F" w:rsidP="00C3027F">
            <w:pPr>
              <w:pStyle w:val="a4"/>
              <w:shd w:val="clear" w:color="auto" w:fill="FFFFFF"/>
              <w:spacing w:before="0" w:beforeAutospacing="0" w:after="0" w:afterAutospacing="0"/>
              <w:ind w:left="-142"/>
              <w:jc w:val="center"/>
              <w:rPr>
                <w:sz w:val="28"/>
                <w:szCs w:val="28"/>
                <w:lang w:val="ru-RU" w:eastAsia="ru-RU"/>
              </w:rPr>
            </w:pPr>
          </w:p>
          <w:p w14:paraId="283CD341" w14:textId="25A2BE57" w:rsidR="00C3027F" w:rsidRPr="009F61B4" w:rsidRDefault="009F61B4" w:rsidP="00C3027F">
            <w:pPr>
              <w:pStyle w:val="a4"/>
              <w:shd w:val="clear" w:color="auto" w:fill="FFFFFF"/>
              <w:spacing w:before="0" w:beforeAutospacing="0" w:after="0" w:afterAutospacing="0"/>
              <w:ind w:left="-142"/>
              <w:jc w:val="center"/>
              <w:rPr>
                <w:lang w:eastAsia="ru-RU"/>
              </w:rPr>
            </w:pPr>
            <w:r w:rsidRPr="009F61B4">
              <w:rPr>
                <w:sz w:val="28"/>
                <w:szCs w:val="28"/>
                <w:lang w:val="ru-RU" w:eastAsia="ru-RU"/>
              </w:rPr>
              <w:t xml:space="preserve">Направлено </w:t>
            </w:r>
          </w:p>
          <w:p w14:paraId="32C6FA29" w14:textId="242CD7CD" w:rsidR="0090717B" w:rsidRPr="009F61B4" w:rsidRDefault="0090717B" w:rsidP="009F61B4">
            <w:pPr>
              <w:spacing w:after="200" w:line="276" w:lineRule="auto"/>
              <w:ind w:left="142"/>
              <w:jc w:val="center"/>
              <w:rPr>
                <w:rFonts w:ascii="Times New Roman" w:eastAsia="Times New Roman" w:hAnsi="Times New Roman" w:cs="Times New Roman"/>
                <w:lang w:eastAsia="ru-RU"/>
              </w:rPr>
            </w:pPr>
          </w:p>
        </w:tc>
        <w:tc>
          <w:tcPr>
            <w:tcW w:w="2339" w:type="dxa"/>
          </w:tcPr>
          <w:p w14:paraId="1677B2B1" w14:textId="77777777" w:rsidR="000D0153" w:rsidRDefault="000D0153" w:rsidP="00975B6C">
            <w:pPr>
              <w:spacing w:after="200" w:line="276" w:lineRule="auto"/>
              <w:ind w:left="142"/>
              <w:jc w:val="center"/>
              <w:rPr>
                <w:rFonts w:ascii="Times New Roman" w:eastAsia="Times New Roman" w:hAnsi="Times New Roman" w:cs="Times New Roman"/>
                <w:i/>
                <w:sz w:val="24"/>
                <w:szCs w:val="24"/>
                <w:lang w:val="kk-KZ"/>
              </w:rPr>
            </w:pPr>
          </w:p>
          <w:p w14:paraId="090EE1D5" w14:textId="77777777" w:rsidR="000D0153" w:rsidRDefault="000D0153" w:rsidP="00975B6C">
            <w:pPr>
              <w:spacing w:after="200" w:line="276" w:lineRule="auto"/>
              <w:ind w:left="142"/>
              <w:jc w:val="center"/>
              <w:rPr>
                <w:rFonts w:ascii="Times New Roman" w:eastAsia="Times New Roman" w:hAnsi="Times New Roman" w:cs="Times New Roman"/>
                <w:i/>
                <w:sz w:val="24"/>
                <w:szCs w:val="24"/>
                <w:lang w:val="kk-KZ"/>
              </w:rPr>
            </w:pPr>
          </w:p>
          <w:p w14:paraId="1AFA5E54" w14:textId="77777777" w:rsidR="000D0153" w:rsidRDefault="000D0153" w:rsidP="00975B6C">
            <w:pPr>
              <w:spacing w:after="200" w:line="276" w:lineRule="auto"/>
              <w:ind w:left="142"/>
              <w:jc w:val="center"/>
              <w:rPr>
                <w:rFonts w:ascii="Times New Roman" w:eastAsia="Times New Roman" w:hAnsi="Times New Roman" w:cs="Times New Roman"/>
                <w:i/>
                <w:sz w:val="24"/>
                <w:szCs w:val="24"/>
                <w:lang w:val="kk-KZ"/>
              </w:rPr>
            </w:pPr>
          </w:p>
          <w:p w14:paraId="12018DF7" w14:textId="7F66EFA0" w:rsidR="00152623" w:rsidRPr="00CC62E5" w:rsidRDefault="00CC62E5" w:rsidP="00975B6C">
            <w:pPr>
              <w:spacing w:after="200" w:line="276" w:lineRule="auto"/>
              <w:ind w:left="142"/>
              <w:jc w:val="center"/>
              <w:rPr>
                <w:rFonts w:ascii="Times New Roman" w:eastAsia="Times New Roman" w:hAnsi="Times New Roman" w:cs="Times New Roman"/>
                <w:i/>
                <w:lang w:val="kk-KZ"/>
              </w:rPr>
            </w:pPr>
            <w:r w:rsidRPr="00CC62E5">
              <w:rPr>
                <w:rFonts w:ascii="Times New Roman" w:eastAsia="Times New Roman" w:hAnsi="Times New Roman" w:cs="Times New Roman"/>
                <w:i/>
                <w:lang w:val="kk-KZ"/>
              </w:rPr>
              <w:t>И</w:t>
            </w:r>
            <w:r w:rsidR="00152623" w:rsidRPr="00CC62E5">
              <w:rPr>
                <w:rFonts w:ascii="Times New Roman" w:eastAsia="Times New Roman" w:hAnsi="Times New Roman" w:cs="Times New Roman"/>
                <w:i/>
                <w:lang w:val="kk-KZ"/>
              </w:rPr>
              <w:t>сполнен</w:t>
            </w:r>
            <w:r w:rsidR="009F61B4">
              <w:rPr>
                <w:rFonts w:ascii="Times New Roman" w:eastAsia="Times New Roman" w:hAnsi="Times New Roman" w:cs="Times New Roman"/>
                <w:i/>
                <w:lang w:val="kk-KZ"/>
              </w:rPr>
              <w:t>о</w:t>
            </w:r>
          </w:p>
          <w:p w14:paraId="60B00137" w14:textId="6C6DC4A4" w:rsidR="0090717B" w:rsidRPr="00136082" w:rsidRDefault="0090717B" w:rsidP="00975B6C">
            <w:pPr>
              <w:spacing w:after="200" w:line="276" w:lineRule="auto"/>
              <w:ind w:left="142"/>
              <w:jc w:val="center"/>
              <w:rPr>
                <w:rFonts w:ascii="Times New Roman" w:eastAsia="Times New Roman" w:hAnsi="Times New Roman" w:cs="Times New Roman"/>
                <w:lang w:val="kk-KZ"/>
              </w:rPr>
            </w:pPr>
          </w:p>
        </w:tc>
      </w:tr>
    </w:tbl>
    <w:p w14:paraId="2D4A2CAB" w14:textId="77777777" w:rsidR="006F69FA" w:rsidRDefault="006F69FA" w:rsidP="000D7018"/>
    <w:sectPr w:rsidR="006F69F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E00D85"/>
    <w:multiLevelType w:val="hybridMultilevel"/>
    <w:tmpl w:val="DDB89354"/>
    <w:lvl w:ilvl="0" w:tplc="0CFA4BAE">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1617521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CCF"/>
    <w:rsid w:val="000D0153"/>
    <w:rsid w:val="000D7018"/>
    <w:rsid w:val="00152623"/>
    <w:rsid w:val="00441B59"/>
    <w:rsid w:val="00523905"/>
    <w:rsid w:val="005D65BD"/>
    <w:rsid w:val="005F1F7E"/>
    <w:rsid w:val="006F69FA"/>
    <w:rsid w:val="0090717B"/>
    <w:rsid w:val="009F61B4"/>
    <w:rsid w:val="00BE25A1"/>
    <w:rsid w:val="00C00CCF"/>
    <w:rsid w:val="00C3027F"/>
    <w:rsid w:val="00CC62E5"/>
    <w:rsid w:val="00F54691"/>
    <w:rsid w:val="00F9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BF07C"/>
  <w15:chartTrackingRefBased/>
  <w15:docId w15:val="{419CE395-EB52-4E94-A307-17BE4707A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1B4"/>
    <w:pPr>
      <w:spacing w:after="0" w:line="240" w:lineRule="auto"/>
    </w:pPr>
    <w:rPr>
      <w:rFonts w:ascii="Arial" w:hAnsi="Arial"/>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2">
    <w:name w:val="Сетка таблицы12"/>
    <w:basedOn w:val="a1"/>
    <w:next w:val="a3"/>
    <w:uiPriority w:val="39"/>
    <w:rsid w:val="0090717B"/>
    <w:pPr>
      <w:spacing w:after="0" w:line="240" w:lineRule="auto"/>
    </w:pPr>
    <w:rPr>
      <w:rFonts w:ascii="Calibri" w:hAnsi="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907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Знак Знак,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веб)"/>
    <w:basedOn w:val="a"/>
    <w:link w:val="a5"/>
    <w:uiPriority w:val="99"/>
    <w:unhideWhenUsed/>
    <w:qFormat/>
    <w:rsid w:val="00441B59"/>
    <w:pPr>
      <w:spacing w:before="100" w:beforeAutospacing="1" w:after="100" w:afterAutospacing="1"/>
    </w:pPr>
    <w:rPr>
      <w:rFonts w:ascii="Times New Roman" w:eastAsia="Times New Roman" w:hAnsi="Times New Roman" w:cs="Times New Roman"/>
      <w:sz w:val="24"/>
      <w:szCs w:val="24"/>
      <w:lang w:val="x-none" w:eastAsia="x-none"/>
    </w:rPr>
  </w:style>
  <w:style w:type="character" w:customStyle="1" w:styleId="a5">
    <w:name w:val="Обычный (Интернет) Знак"/>
    <w:aliases w:val="Обычный (Web) Знак,Знак Знак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веб) Знак"/>
    <w:link w:val="a4"/>
    <w:uiPriority w:val="99"/>
    <w:locked/>
    <w:rsid w:val="00441B59"/>
    <w:rPr>
      <w:rFonts w:ascii="Times New Roman" w:eastAsia="Times New Roman" w:hAnsi="Times New Roman" w:cs="Times New Roman"/>
      <w:sz w:val="24"/>
      <w:szCs w:val="24"/>
      <w:lang w:val="x-none" w:eastAsia="x-none"/>
    </w:rPr>
  </w:style>
  <w:style w:type="character" w:customStyle="1" w:styleId="referenceviewf118f49d">
    <w:name w:val="referenceview_f_118f49d"/>
    <w:basedOn w:val="a0"/>
    <w:rsid w:val="00F54691"/>
  </w:style>
  <w:style w:type="paragraph" w:styleId="a6">
    <w:name w:val="Balloon Text"/>
    <w:basedOn w:val="a"/>
    <w:link w:val="a7"/>
    <w:uiPriority w:val="99"/>
    <w:semiHidden/>
    <w:unhideWhenUsed/>
    <w:rsid w:val="000D7018"/>
    <w:rPr>
      <w:rFonts w:ascii="Segoe UI" w:hAnsi="Segoe UI" w:cs="Segoe UI"/>
      <w:sz w:val="18"/>
      <w:szCs w:val="18"/>
    </w:rPr>
  </w:style>
  <w:style w:type="character" w:customStyle="1" w:styleId="a7">
    <w:name w:val="Текст выноски Знак"/>
    <w:basedOn w:val="a0"/>
    <w:link w:val="a6"/>
    <w:uiPriority w:val="99"/>
    <w:semiHidden/>
    <w:rsid w:val="000D7018"/>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177</Words>
  <Characters>1015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shuhrat_m5@mail.ru</cp:lastModifiedBy>
  <cp:revision>14</cp:revision>
  <cp:lastPrinted>2024-07-12T06:06:00Z</cp:lastPrinted>
  <dcterms:created xsi:type="dcterms:W3CDTF">2023-06-01T11:21:00Z</dcterms:created>
  <dcterms:modified xsi:type="dcterms:W3CDTF">2026-07-10T09:45:00Z</dcterms:modified>
</cp:coreProperties>
</file>