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77CF8" w14:textId="77777777" w:rsidR="00AB5DB1" w:rsidRDefault="00AB5DB1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</w:pPr>
    </w:p>
    <w:p w14:paraId="4D76AC8A" w14:textId="5788245A"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 xml:space="preserve">Сыбайлас жемқорлық тәуекелдеріне ішкі талдау жүргізу бойынша әдістемелік ұсынымдардың 32 тармағына сәйкес </w:t>
      </w:r>
      <w:r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с</w:t>
      </w: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 xml:space="preserve">ыбайлас жемқорлық тәуекелдеріне шалдыққан лауазымдарды айқындау кезінде қолда бар лауазымдарды екі санатқа – басшылар мен орындаушыларға бөлуі тиіс. </w:t>
      </w:r>
    </w:p>
    <w:p w14:paraId="5CC6150E" w14:textId="77777777"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 xml:space="preserve">Шешімдер қабылдау және ұйымдық-шаруашылық функцияларды жүзеге асыру құқығының болуын ескере отырып, </w:t>
      </w:r>
      <w:r w:rsidRPr="00BD6032">
        <w:rPr>
          <w:rFonts w:ascii="Times New Roman" w:eastAsia="Times New Roman" w:hAnsi="Times New Roman" w:cs="Times New Roman"/>
          <w:b/>
          <w:bCs/>
          <w:i/>
          <w:noProof/>
          <w:sz w:val="24"/>
          <w:lang w:val="ru-RU" w:eastAsia="ru-RU"/>
        </w:rPr>
        <w:t>басшылардың барлық санаты жоғары сыбайлас жемқорлық тәуекелдерінің болуына жатады</w:t>
      </w: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, сондықтан оларды функционалдық міндеттерін талдаусыз сыбайлас жемқорлық тәуекелдеріне ұшыраған лауазымдарға жатқызу керек.</w:t>
      </w:r>
    </w:p>
    <w:p w14:paraId="36229BA5" w14:textId="77777777" w:rsidR="00A76AF0" w:rsidRDefault="00BD6032" w:rsidP="00BD6032">
      <w:pPr>
        <w:ind w:left="6663"/>
        <w:jc w:val="both"/>
        <w:rPr>
          <w:rFonts w:ascii="Times New Roman" w:hAnsi="Times New Roman" w:cs="Times New Roman"/>
          <w:b/>
          <w:noProof/>
          <w:lang w:val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Орындаушылар лауазымдарының сыбайлас жемқорлық тәуекелдеріне ұшырау деңгейі функционалдық ерекшеліктерін ескере отырып, сыбайлас жемқорлық функцияларының тізімін негізге ала отырып айқындалады.</w:t>
      </w:r>
    </w:p>
    <w:p w14:paraId="68B9CF72" w14:textId="77777777" w:rsidR="00BD6032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14:paraId="12EA1532" w14:textId="2448A002" w:rsidR="00EA0F7E" w:rsidRDefault="00BD6032" w:rsidP="00AB5DB1">
      <w:pPr>
        <w:ind w:firstLine="426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 жемқорлық тәуекелдерін ішкі талдау қорытындылары бойынша айқындалған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kk-KZ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 жемқорлық тәуекелдеріне</w:t>
      </w:r>
      <w:r w:rsidRPr="0071742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шалдыққан</w:t>
      </w:r>
      <w:r w:rsidRPr="0071742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лауазымдар тізбесі</w:t>
      </w:r>
    </w:p>
    <w:p w14:paraId="112F34F6" w14:textId="77777777" w:rsidR="00AB5DB1" w:rsidRPr="00AB5DB1" w:rsidRDefault="00AB5DB1" w:rsidP="00AB5DB1">
      <w:pPr>
        <w:ind w:firstLine="426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14:paraId="393BDEC7" w14:textId="77777777" w:rsidR="00EA0F7E" w:rsidRPr="0071742F" w:rsidRDefault="00BD6032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71742F">
        <w:rPr>
          <w:rFonts w:ascii="Times New Roman" w:hAnsi="Times New Roman" w:cs="Times New Roman"/>
          <w:b/>
          <w:color w:val="000000"/>
          <w:sz w:val="28"/>
          <w:lang w:val="kk-KZ"/>
        </w:rPr>
        <w:t>Сыбайлас жемқорлық тәуекелдерін ішкі талдау объектісінің атауы:</w:t>
      </w:r>
    </w:p>
    <w:p w14:paraId="48DE5A4D" w14:textId="68B27D21" w:rsidR="00EA0F7E" w:rsidRPr="00083440" w:rsidRDefault="00947646" w:rsidP="00EA0F7E">
      <w:pPr>
        <w:ind w:firstLine="426"/>
        <w:jc w:val="center"/>
        <w:rPr>
          <w:rFonts w:ascii="Times New Roman" w:hAnsi="Times New Roman" w:cs="Times New Roman"/>
          <w:i/>
          <w:color w:val="000000"/>
          <w:sz w:val="28"/>
          <w:lang w:val="kk-KZ"/>
        </w:rPr>
      </w:pPr>
      <w:r w:rsidRPr="00083440">
        <w:rPr>
          <w:rFonts w:ascii="Times New Roman" w:hAnsi="Times New Roman" w:cs="Times New Roman"/>
          <w:color w:val="000000"/>
          <w:sz w:val="28"/>
          <w:lang w:val="kk-KZ"/>
        </w:rPr>
        <w:t>Шымкент қаласыны</w:t>
      </w:r>
      <w:r w:rsidR="00EA1F6F" w:rsidRPr="00083440">
        <w:rPr>
          <w:rFonts w:ascii="Times New Roman" w:hAnsi="Times New Roman" w:cs="Times New Roman"/>
          <w:color w:val="000000"/>
          <w:sz w:val="28"/>
          <w:lang w:val="kk-KZ"/>
        </w:rPr>
        <w:t xml:space="preserve">ның </w:t>
      </w:r>
      <w:r w:rsidR="008D1766">
        <w:rPr>
          <w:rFonts w:ascii="Times New Roman" w:hAnsi="Times New Roman" w:cs="Times New Roman"/>
          <w:color w:val="000000"/>
          <w:sz w:val="28"/>
          <w:lang w:val="kk-KZ"/>
        </w:rPr>
        <w:t>жолаушылар көлігі және автомобиль жолдары басқармасы</w:t>
      </w:r>
    </w:p>
    <w:p w14:paraId="153B05EE" w14:textId="77777777" w:rsidR="00EA0F7E" w:rsidRPr="00947646" w:rsidRDefault="00EA0F7E" w:rsidP="00EA0F7E">
      <w:pPr>
        <w:jc w:val="center"/>
        <w:rPr>
          <w:rFonts w:ascii="Times New Roman" w:hAnsi="Times New Roman" w:cs="Times New Roman"/>
          <w:color w:val="000000"/>
          <w:lang w:val="kk-KZ"/>
        </w:rPr>
      </w:pPr>
    </w:p>
    <w:tbl>
      <w:tblPr>
        <w:tblW w:w="15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7"/>
        <w:gridCol w:w="2830"/>
        <w:gridCol w:w="6663"/>
        <w:gridCol w:w="3827"/>
        <w:gridCol w:w="1853"/>
      </w:tblGrid>
      <w:tr w:rsidR="0071742F" w:rsidRPr="0099338D" w14:paraId="0AD62674" w14:textId="77777777" w:rsidTr="004D04DC">
        <w:trPr>
          <w:trHeight w:val="1299"/>
          <w:jc w:val="center"/>
        </w:trPr>
        <w:tc>
          <w:tcPr>
            <w:tcW w:w="567" w:type="dxa"/>
            <w:vAlign w:val="center"/>
          </w:tcPr>
          <w:p w14:paraId="145F39A8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№</w:t>
            </w:r>
          </w:p>
          <w:p w14:paraId="24338C5E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р</w:t>
            </w: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/с</w:t>
            </w:r>
          </w:p>
        </w:tc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CBDAD" w14:textId="77777777"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Сыбайлас жемқорлық тәуекеліне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val="kk-KZ" w:eastAsia="ru-RU"/>
              </w:rPr>
              <w:t>шалдыққан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лауазым</w:t>
            </w:r>
          </w:p>
        </w:tc>
        <w:tc>
          <w:tcPr>
            <w:tcW w:w="6663" w:type="dxa"/>
            <w:vAlign w:val="center"/>
          </w:tcPr>
          <w:p w14:paraId="60257348" w14:textId="77777777" w:rsidR="0071742F" w:rsidRPr="0071742F" w:rsidRDefault="0071742F" w:rsidP="00BD6032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 бар лауазымдық өкілеттіктер</w:t>
            </w:r>
          </w:p>
        </w:tc>
        <w:tc>
          <w:tcPr>
            <w:tcW w:w="3827" w:type="dxa"/>
          </w:tcPr>
          <w:p w14:paraId="17C47E68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14:paraId="683208D0" w14:textId="77777777" w:rsidR="0071742F" w:rsidRPr="0071742F" w:rsidRDefault="0071742F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</w:t>
            </w:r>
          </w:p>
        </w:tc>
        <w:tc>
          <w:tcPr>
            <w:tcW w:w="1853" w:type="dxa"/>
          </w:tcPr>
          <w:p w14:paraId="6288F3C5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</w:rPr>
            </w:pPr>
          </w:p>
          <w:p w14:paraId="3AFCAF19" w14:textId="77777777"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hAnsi="Times New Roman"/>
                <w:b/>
                <w:noProof/>
                <w:color w:val="000000"/>
                <w:spacing w:val="2"/>
                <w:sz w:val="24"/>
                <w:szCs w:val="20"/>
                <w:shd w:val="clear" w:color="auto" w:fill="FFFFFF"/>
              </w:rPr>
              <w:t>Сыбайлас жемқорлық тәуекелдерінің деңгейі</w:t>
            </w:r>
          </w:p>
        </w:tc>
      </w:tr>
      <w:tr w:rsidR="00FD095C" w:rsidRPr="0099338D" w14:paraId="653A00D1" w14:textId="77777777" w:rsidTr="004D04DC">
        <w:trPr>
          <w:trHeight w:val="1299"/>
          <w:jc w:val="center"/>
        </w:trPr>
        <w:tc>
          <w:tcPr>
            <w:tcW w:w="567" w:type="dxa"/>
            <w:vAlign w:val="center"/>
          </w:tcPr>
          <w:p w14:paraId="2E64DB06" w14:textId="32889F8A" w:rsidR="00FD095C" w:rsidRPr="002A4F79" w:rsidRDefault="002A4F79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kk-KZ" w:eastAsia="ru-RU"/>
              </w:rPr>
              <w:t>1</w:t>
            </w:r>
          </w:p>
        </w:tc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33923" w14:textId="1866B925" w:rsidR="00FD095C" w:rsidRPr="00FD095C" w:rsidRDefault="00FD095C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4"/>
                <w:lang w:val="kk-KZ" w:eastAsia="ru-RU"/>
              </w:rPr>
            </w:pPr>
            <w:r w:rsidRPr="00FD095C">
              <w:rPr>
                <w:rFonts w:ascii="Times New Roman" w:hAnsi="Times New Roman" w:cs="Times New Roman"/>
                <w:bCs/>
                <w:noProof/>
                <w:sz w:val="24"/>
                <w:lang w:val="kk-KZ" w:eastAsia="ru-RU"/>
              </w:rPr>
              <w:t>Басқарма басшысы</w:t>
            </w:r>
          </w:p>
        </w:tc>
        <w:tc>
          <w:tcPr>
            <w:tcW w:w="6663" w:type="dxa"/>
            <w:vAlign w:val="center"/>
          </w:tcPr>
          <w:p w14:paraId="3E23EA40" w14:textId="028E423D" w:rsidR="00FD095C" w:rsidRPr="000C5C07" w:rsidRDefault="000C5C07" w:rsidP="00BD6032">
            <w:pPr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  <w:t>Басқармаға жалпы басшылықты жүзеге асырады</w:t>
            </w:r>
          </w:p>
        </w:tc>
        <w:tc>
          <w:tcPr>
            <w:tcW w:w="3827" w:type="dxa"/>
          </w:tcPr>
          <w:p w14:paraId="02DE80E1" w14:textId="0A187B65" w:rsidR="00FD095C" w:rsidRPr="000C5C07" w:rsidRDefault="00EF2075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  <w:t>Мүдделер қақтығысы және лауазымдық өкілеттіктерді теріс пайдалануға байланысты тәуекелдер.</w:t>
            </w:r>
          </w:p>
        </w:tc>
        <w:tc>
          <w:tcPr>
            <w:tcW w:w="1853" w:type="dxa"/>
          </w:tcPr>
          <w:p w14:paraId="2D02F33C" w14:textId="3A30C368" w:rsidR="00FD095C" w:rsidRPr="00FD095C" w:rsidRDefault="00FD095C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</w:pPr>
            <w:r w:rsidRPr="00FD095C"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Орта</w:t>
            </w:r>
          </w:p>
        </w:tc>
      </w:tr>
      <w:tr w:rsidR="00FD095C" w:rsidRPr="0099338D" w14:paraId="4B90DC37" w14:textId="77777777" w:rsidTr="004D04DC">
        <w:trPr>
          <w:trHeight w:val="1299"/>
          <w:jc w:val="center"/>
        </w:trPr>
        <w:tc>
          <w:tcPr>
            <w:tcW w:w="567" w:type="dxa"/>
            <w:vAlign w:val="center"/>
          </w:tcPr>
          <w:p w14:paraId="4B09D94A" w14:textId="3E5D4AF9" w:rsidR="00FD095C" w:rsidRPr="002A4F79" w:rsidRDefault="002A4F79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kk-KZ" w:eastAsia="ru-RU"/>
              </w:rPr>
              <w:t>2</w:t>
            </w:r>
          </w:p>
        </w:tc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1BFBA" w14:textId="7E800A53" w:rsidR="00FD095C" w:rsidRPr="00FD095C" w:rsidRDefault="00FD095C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4"/>
                <w:lang w:val="kk-KZ" w:eastAsia="ru-RU"/>
              </w:rPr>
            </w:pPr>
            <w:r w:rsidRPr="00FD095C">
              <w:rPr>
                <w:rFonts w:ascii="Times New Roman" w:hAnsi="Times New Roman" w:cs="Times New Roman"/>
                <w:bCs/>
                <w:noProof/>
                <w:sz w:val="24"/>
                <w:lang w:val="kk-KZ" w:eastAsia="ru-RU"/>
              </w:rPr>
              <w:t>Басқарма басшысының орынбасары</w:t>
            </w:r>
          </w:p>
        </w:tc>
        <w:tc>
          <w:tcPr>
            <w:tcW w:w="6663" w:type="dxa"/>
            <w:vAlign w:val="center"/>
          </w:tcPr>
          <w:p w14:paraId="2F6F40B3" w14:textId="7934642B" w:rsidR="00DA4DB3" w:rsidRPr="00DA4DB3" w:rsidRDefault="00DA4DB3" w:rsidP="004D04DC">
            <w:pPr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</w:pPr>
            <w:r w:rsidRPr="00DA4DB3"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  <w:t>Қалалық автомобиль жолдарының құрылысы мен пайдаланылуын ұйымдастырады;</w:t>
            </w:r>
            <w:r w:rsidR="004D04DC"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  <w:t xml:space="preserve"> </w:t>
            </w:r>
            <w:r w:rsidRPr="00DA4DB3"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  <w:t>Қалалық автомобиль жолдары мен көшелерінің құрылысы, реконструкциясы, күрделі және ағымдағы жөндеуі аяқталған объектілерді қабылдау жөніндегі қабылдау комиссиясының жұмысын ұйымдастырады;</w:t>
            </w:r>
          </w:p>
          <w:p w14:paraId="1685263A" w14:textId="5A11D5B6" w:rsidR="00FD095C" w:rsidRPr="00DA4DB3" w:rsidRDefault="00DA4DB3" w:rsidP="004D04DC">
            <w:pPr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</w:pPr>
            <w:r w:rsidRPr="00DA4DB3"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  <w:lastRenderedPageBreak/>
              <w:t>Өзі жетекшілік ететін салалар бойынша бюджеттік бағдарламаларды қаржыландыру жоспарының орындалуын қамтамасыз етеді.</w:t>
            </w:r>
          </w:p>
        </w:tc>
        <w:tc>
          <w:tcPr>
            <w:tcW w:w="3827" w:type="dxa"/>
          </w:tcPr>
          <w:p w14:paraId="0D1848E1" w14:textId="4AFFC56B" w:rsidR="00FD095C" w:rsidRPr="00FD095C" w:rsidRDefault="00223215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  <w:lastRenderedPageBreak/>
              <w:t>Мүдделер қақтығысы және лауазымдық өкілеттіктерді теріс пайдалануға байланысты тәуекелдер.</w:t>
            </w:r>
            <w:r w:rsidR="008178E4"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  <w:t xml:space="preserve"> Құрылысы аяқталған объектілерді қабылдау жөніндегі құжаттарға қол қояды.</w:t>
            </w:r>
          </w:p>
        </w:tc>
        <w:tc>
          <w:tcPr>
            <w:tcW w:w="1853" w:type="dxa"/>
          </w:tcPr>
          <w:p w14:paraId="77B08FFD" w14:textId="386A105C" w:rsidR="00FD095C" w:rsidRPr="00FD095C" w:rsidRDefault="00FD095C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 xml:space="preserve">Орта </w:t>
            </w:r>
          </w:p>
        </w:tc>
      </w:tr>
      <w:tr w:rsidR="00FD095C" w:rsidRPr="0099338D" w14:paraId="04088807" w14:textId="77777777" w:rsidTr="004D04DC">
        <w:trPr>
          <w:trHeight w:val="1299"/>
          <w:jc w:val="center"/>
        </w:trPr>
        <w:tc>
          <w:tcPr>
            <w:tcW w:w="567" w:type="dxa"/>
            <w:vAlign w:val="center"/>
          </w:tcPr>
          <w:p w14:paraId="1E85BECC" w14:textId="1C120422" w:rsidR="00FD095C" w:rsidRPr="002A4F79" w:rsidRDefault="002A4F79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kk-KZ" w:eastAsia="ru-RU"/>
              </w:rPr>
              <w:t>3</w:t>
            </w:r>
          </w:p>
        </w:tc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5631E" w14:textId="0978A37B" w:rsidR="00FD095C" w:rsidRPr="00FD095C" w:rsidRDefault="002A4F79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</w:pPr>
            <w:r w:rsidRPr="00FD095C">
              <w:rPr>
                <w:rFonts w:ascii="Times New Roman" w:hAnsi="Times New Roman" w:cs="Times New Roman"/>
                <w:bCs/>
                <w:noProof/>
                <w:sz w:val="24"/>
                <w:lang w:val="kk-KZ" w:eastAsia="ru-RU"/>
              </w:rPr>
              <w:t>Басқарма басшысының орынбасары</w:t>
            </w:r>
          </w:p>
        </w:tc>
        <w:tc>
          <w:tcPr>
            <w:tcW w:w="6663" w:type="dxa"/>
            <w:vAlign w:val="center"/>
          </w:tcPr>
          <w:p w14:paraId="35D5140C" w14:textId="109B4C4E" w:rsidR="004D04DC" w:rsidRPr="004D04DC" w:rsidRDefault="004D04DC" w:rsidP="004D04DC">
            <w:pPr>
              <w:rPr>
                <w:rFonts w:ascii="Times New Roman" w:eastAsia="Calibri" w:hAnsi="Times New Roman" w:cs="Times New Roman"/>
                <w:bCs/>
                <w:noProof/>
                <w:sz w:val="24"/>
              </w:rPr>
            </w:pPr>
            <w:r w:rsidRPr="004D04DC">
              <w:rPr>
                <w:rFonts w:ascii="Times New Roman" w:eastAsia="Calibri" w:hAnsi="Times New Roman" w:cs="Times New Roman"/>
                <w:bCs/>
                <w:noProof/>
                <w:sz w:val="24"/>
              </w:rPr>
              <w:t>Қалалық автомобиль жолдарын күтіп-ұстау және жол жүрісін ұйымдастыру жөніндегі жұмыстардың орындалуына бақылауды жүзеге асырады;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  <w:t xml:space="preserve"> </w:t>
            </w:r>
            <w:r w:rsidRPr="004D04DC">
              <w:rPr>
                <w:rFonts w:ascii="Times New Roman" w:eastAsia="Calibri" w:hAnsi="Times New Roman" w:cs="Times New Roman"/>
                <w:bCs/>
                <w:noProof/>
                <w:sz w:val="24"/>
              </w:rPr>
              <w:t>Басқарманың қаржылық процестерін ұйымдастыруды, жоспарлауды, есепке алуды, есептілікті жүргізуді, үйлестіруді және бақылауды қамтамасыз етеді;</w:t>
            </w:r>
          </w:p>
          <w:p w14:paraId="4A6ED152" w14:textId="7F7F3C7A" w:rsidR="004D04DC" w:rsidRPr="004D04DC" w:rsidRDefault="004D04DC" w:rsidP="004D04DC">
            <w:pPr>
              <w:rPr>
                <w:rFonts w:ascii="Times New Roman" w:eastAsia="Calibri" w:hAnsi="Times New Roman" w:cs="Times New Roman"/>
                <w:bCs/>
                <w:noProof/>
                <w:sz w:val="24"/>
              </w:rPr>
            </w:pPr>
            <w:r w:rsidRPr="004D04DC">
              <w:rPr>
                <w:rFonts w:ascii="Times New Roman" w:eastAsia="Calibri" w:hAnsi="Times New Roman" w:cs="Times New Roman"/>
                <w:bCs/>
                <w:noProof/>
                <w:sz w:val="24"/>
              </w:rPr>
              <w:t xml:space="preserve">Басқармаға бөлінген қаражаттың игерілуін бақылау және мемлекеттік сатып алуды ұйымдастыру мәселелерін </w:t>
            </w:r>
            <w:r w:rsidR="00F122B0"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  <w:t>жүргізеді</w:t>
            </w:r>
            <w:r w:rsidRPr="004D04DC">
              <w:rPr>
                <w:rFonts w:ascii="Times New Roman" w:eastAsia="Calibri" w:hAnsi="Times New Roman" w:cs="Times New Roman"/>
                <w:bCs/>
                <w:noProof/>
                <w:sz w:val="24"/>
              </w:rPr>
              <w:t>;</w:t>
            </w:r>
          </w:p>
          <w:p w14:paraId="5FE8228E" w14:textId="18612323" w:rsidR="00FD095C" w:rsidRPr="00FD095C" w:rsidRDefault="004D04DC" w:rsidP="004D04DC">
            <w:pPr>
              <w:rPr>
                <w:rFonts w:ascii="Times New Roman" w:eastAsia="Calibri" w:hAnsi="Times New Roman" w:cs="Times New Roman"/>
                <w:bCs/>
                <w:noProof/>
                <w:sz w:val="24"/>
              </w:rPr>
            </w:pPr>
            <w:r w:rsidRPr="004D04DC">
              <w:rPr>
                <w:rFonts w:ascii="Times New Roman" w:eastAsia="Calibri" w:hAnsi="Times New Roman" w:cs="Times New Roman"/>
                <w:bCs/>
                <w:noProof/>
                <w:sz w:val="24"/>
              </w:rPr>
              <w:t>Өзі жетекшілік ететін салалар бойынша бюджеттік бағдарламаларды қаржыландыру жоспарының орындалуын қамтамасыз етеді.</w:t>
            </w:r>
          </w:p>
        </w:tc>
        <w:tc>
          <w:tcPr>
            <w:tcW w:w="3827" w:type="dxa"/>
          </w:tcPr>
          <w:p w14:paraId="67828550" w14:textId="5C6EE75B" w:rsidR="00FD095C" w:rsidRPr="002705B9" w:rsidRDefault="00214AE6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</w:pPr>
            <w:r w:rsidRPr="00214AE6"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  <w:t xml:space="preserve">Мүдделер қақтығысы және лауазымдық өкілеттіктерді теріс пайдалануға байланысты тәуекелдер. </w:t>
            </w:r>
            <w:r w:rsidR="002705B9"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  <w:t xml:space="preserve">Қолданыстағы заңнамаға сәйкес сатып алу рәсімдерін ұйымдастыру және өткізуді жүзеге асыру. </w:t>
            </w:r>
            <w:r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  <w:t>Орындалған жұмыстарды</w:t>
            </w:r>
            <w:r w:rsidRPr="00214AE6"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  <w:t xml:space="preserve"> қабылдау жөніндегі құжаттарға қол қояды.</w:t>
            </w:r>
          </w:p>
        </w:tc>
        <w:tc>
          <w:tcPr>
            <w:tcW w:w="1853" w:type="dxa"/>
          </w:tcPr>
          <w:p w14:paraId="15414534" w14:textId="39B37613" w:rsidR="00FD095C" w:rsidRPr="00FD095C" w:rsidRDefault="00FD095C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 xml:space="preserve">Орта </w:t>
            </w:r>
          </w:p>
        </w:tc>
      </w:tr>
      <w:tr w:rsidR="00FD095C" w:rsidRPr="0099338D" w14:paraId="44AF358B" w14:textId="77777777" w:rsidTr="004D04DC">
        <w:trPr>
          <w:trHeight w:val="1299"/>
          <w:jc w:val="center"/>
        </w:trPr>
        <w:tc>
          <w:tcPr>
            <w:tcW w:w="567" w:type="dxa"/>
            <w:vAlign w:val="center"/>
          </w:tcPr>
          <w:p w14:paraId="5EDDA920" w14:textId="7A353F60" w:rsidR="00FD095C" w:rsidRPr="002A4F79" w:rsidRDefault="002A4F79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kk-KZ" w:eastAsia="ru-RU"/>
              </w:rPr>
              <w:t>4</w:t>
            </w:r>
          </w:p>
        </w:tc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E0D75" w14:textId="74246020" w:rsidR="00FD095C" w:rsidRPr="00FD095C" w:rsidRDefault="002A4F79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</w:pPr>
            <w:r w:rsidRPr="00FD095C">
              <w:rPr>
                <w:rFonts w:ascii="Times New Roman" w:hAnsi="Times New Roman" w:cs="Times New Roman"/>
                <w:bCs/>
                <w:noProof/>
                <w:sz w:val="24"/>
                <w:lang w:val="kk-KZ" w:eastAsia="ru-RU"/>
              </w:rPr>
              <w:t>Басқарма басшысының орынбасары</w:t>
            </w:r>
          </w:p>
        </w:tc>
        <w:tc>
          <w:tcPr>
            <w:tcW w:w="6663" w:type="dxa"/>
            <w:vAlign w:val="center"/>
          </w:tcPr>
          <w:p w14:paraId="484743BB" w14:textId="332EE52E" w:rsidR="00FD095C" w:rsidRPr="00FD2C74" w:rsidRDefault="00FD2C74" w:rsidP="00FD2C74">
            <w:pPr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</w:pPr>
            <w:r w:rsidRPr="00FD2C74">
              <w:rPr>
                <w:rFonts w:ascii="Times New Roman" w:eastAsia="Calibri" w:hAnsi="Times New Roman" w:cs="Times New Roman"/>
                <w:bCs/>
                <w:noProof/>
                <w:sz w:val="24"/>
              </w:rPr>
              <w:t>Қазақстан Республикасының көлік саласындағы заңнамасына сәйкес жолаушылар тасымалын ұйымдастыруға басшылықты жүзеге асырады;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  <w:t xml:space="preserve"> </w:t>
            </w:r>
            <w:r w:rsidRPr="00FD2C74">
              <w:rPr>
                <w:rFonts w:ascii="Times New Roman" w:eastAsia="Calibri" w:hAnsi="Times New Roman" w:cs="Times New Roman"/>
                <w:bCs/>
                <w:noProof/>
                <w:sz w:val="24"/>
              </w:rPr>
              <w:t>Қалалық және қала маңындағы қатынастарда әлеуметтік маңызы бар жолаушылар тасымалын жүзеге асыру кезінде тасымалдаушылардың залалдарын субсидиялау жөніндегі жұмыстарды ұйымдастырады;</w:t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  <w:t xml:space="preserve"> </w:t>
            </w:r>
            <w:r w:rsidRPr="00FD2C74">
              <w:rPr>
                <w:rFonts w:ascii="Times New Roman" w:eastAsia="Calibri" w:hAnsi="Times New Roman" w:cs="Times New Roman"/>
                <w:bCs/>
                <w:noProof/>
                <w:sz w:val="24"/>
                <w:lang w:val="kk-KZ"/>
              </w:rPr>
              <w:t>Өзі жетекшілік ететін салалар бойынша бюджеттік бағдарламаларды қаржыландыру жоспарының орындалуын қамтамасыз етеді.</w:t>
            </w:r>
          </w:p>
        </w:tc>
        <w:tc>
          <w:tcPr>
            <w:tcW w:w="3827" w:type="dxa"/>
          </w:tcPr>
          <w:p w14:paraId="70FE2B15" w14:textId="32A56504" w:rsidR="00FD095C" w:rsidRPr="000C52A9" w:rsidRDefault="00223215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  <w:t>Мүдделер қақтығысы және лауазымдық өкілеттіктерді теріс пайдалануға байланысты тәуекелдер.</w:t>
            </w:r>
            <w:r w:rsidR="000C52A9">
              <w:rPr>
                <w:rFonts w:ascii="Times New Roman" w:eastAsia="Calibri" w:hAnsi="Times New Roman" w:cs="Times New Roman"/>
                <w:bCs/>
                <w:sz w:val="24"/>
                <w:lang w:val="kk-KZ"/>
              </w:rPr>
              <w:t xml:space="preserve"> Әлеуметтік маңызы бар жолаушылар тасымалын жүзеге асыру кезінде тасымалдаушылардың залалдарын субсидияға қатысты құжаттарға қол қояды.</w:t>
            </w:r>
          </w:p>
        </w:tc>
        <w:tc>
          <w:tcPr>
            <w:tcW w:w="1853" w:type="dxa"/>
          </w:tcPr>
          <w:p w14:paraId="61C7AFC6" w14:textId="2B581C66" w:rsidR="00FD095C" w:rsidRPr="00FD095C" w:rsidRDefault="00FD095C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Орта</w:t>
            </w:r>
          </w:p>
        </w:tc>
      </w:tr>
    </w:tbl>
    <w:p w14:paraId="1E1E7D8C" w14:textId="77777777" w:rsidR="00FC6554" w:rsidRDefault="00FC6554" w:rsidP="00FF51DF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FF51EFC" w14:textId="77777777" w:rsidR="00F442D1" w:rsidRDefault="00F442D1" w:rsidP="00FF51DF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866610D" w14:textId="57581DAE" w:rsidR="004A4403" w:rsidRPr="00AB5DB1" w:rsidRDefault="008D1766" w:rsidP="008A2737">
      <w:pPr>
        <w:ind w:left="720" w:firstLine="720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8"/>
          <w:lang w:val="kk-KZ"/>
        </w:rPr>
        <w:t>Басқарма басшысы</w:t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               </w:t>
      </w:r>
      <w:r>
        <w:rPr>
          <w:rFonts w:ascii="Times New Roman" w:eastAsia="Calibri" w:hAnsi="Times New Roman" w:cs="Times New Roman"/>
          <w:b/>
          <w:sz w:val="24"/>
          <w:szCs w:val="28"/>
          <w:lang w:val="kk-KZ"/>
        </w:rPr>
        <w:t>Р. Ибрагимов</w:t>
      </w:r>
    </w:p>
    <w:p w14:paraId="2D209E67" w14:textId="77777777" w:rsidR="008A2737" w:rsidRPr="00AB5DB1" w:rsidRDefault="008A2737" w:rsidP="008A2737">
      <w:pPr>
        <w:ind w:left="720" w:firstLine="720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</w:p>
    <w:p w14:paraId="146BD046" w14:textId="56F25B47" w:rsidR="004A4403" w:rsidRPr="00AB5DB1" w:rsidRDefault="008D1766" w:rsidP="008A2737">
      <w:pPr>
        <w:ind w:left="720" w:firstLine="720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8"/>
          <w:lang w:val="kk-KZ"/>
        </w:rPr>
        <w:t>Басқарма басшысының орынбасары</w:t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             </w:t>
      </w:r>
      <w:r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              Д. Жанзахов</w:t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</w:t>
      </w:r>
    </w:p>
    <w:p w14:paraId="5769B301" w14:textId="77777777" w:rsidR="008A2737" w:rsidRPr="00AB5DB1" w:rsidRDefault="008A2737" w:rsidP="008A2737">
      <w:pPr>
        <w:ind w:left="720" w:firstLine="720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</w:p>
    <w:p w14:paraId="602F634B" w14:textId="77777777" w:rsidR="008D1766" w:rsidRDefault="008D1766" w:rsidP="00744050">
      <w:pPr>
        <w:ind w:left="720" w:firstLine="720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8"/>
          <w:lang w:val="kk-KZ"/>
        </w:rPr>
        <w:t>Көлік инфрақұрылымын дамыту</w:t>
      </w:r>
    </w:p>
    <w:p w14:paraId="2FC8292E" w14:textId="7545A135" w:rsidR="004A4403" w:rsidRPr="00AB5DB1" w:rsidRDefault="008D1766" w:rsidP="00744050">
      <w:pPr>
        <w:ind w:left="720" w:firstLine="720"/>
        <w:rPr>
          <w:rFonts w:ascii="Times New Roman" w:hAnsi="Times New Roman" w:cs="Times New Roman"/>
          <w:sz w:val="22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8"/>
          <w:lang w:val="kk-KZ"/>
        </w:rPr>
        <w:t>және мониторинг бөлімінің басшысы</w:t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       </w:t>
      </w:r>
      <w:r w:rsidR="004A4403" w:rsidRPr="00AB5DB1">
        <w:rPr>
          <w:rFonts w:ascii="Times New Roman" w:eastAsia="Calibri" w:hAnsi="Times New Roman" w:cs="Times New Roman"/>
          <w:b/>
          <w:sz w:val="24"/>
          <w:szCs w:val="28"/>
          <w:lang w:val="kk-KZ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                А. Жаңабаев</w:t>
      </w:r>
    </w:p>
    <w:sectPr w:rsidR="004A4403" w:rsidRPr="00AB5DB1" w:rsidSect="00744050">
      <w:headerReference w:type="default" r:id="rId6"/>
      <w:pgSz w:w="16838" w:h="11906" w:orient="landscape"/>
      <w:pgMar w:top="425" w:right="1134" w:bottom="851" w:left="1134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32D02" w14:textId="77777777" w:rsidR="00E06061" w:rsidRDefault="00E06061" w:rsidP="00AB5DB1">
      <w:r>
        <w:separator/>
      </w:r>
    </w:p>
  </w:endnote>
  <w:endnote w:type="continuationSeparator" w:id="0">
    <w:p w14:paraId="11B4C428" w14:textId="77777777" w:rsidR="00E06061" w:rsidRDefault="00E06061" w:rsidP="00AB5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368EC" w14:textId="77777777" w:rsidR="00E06061" w:rsidRDefault="00E06061" w:rsidP="00AB5DB1">
      <w:r>
        <w:separator/>
      </w:r>
    </w:p>
  </w:footnote>
  <w:footnote w:type="continuationSeparator" w:id="0">
    <w:p w14:paraId="31F63EEC" w14:textId="77777777" w:rsidR="00E06061" w:rsidRDefault="00E06061" w:rsidP="00AB5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23967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5EC5202" w14:textId="33171B7B" w:rsidR="00AB5DB1" w:rsidRPr="00AB5DB1" w:rsidRDefault="00AB5DB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5D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5D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5D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01E9" w:rsidRPr="00C701E9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AB5D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D17154F" w14:textId="77777777" w:rsidR="00AB5DB1" w:rsidRDefault="00AB5D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AA1"/>
    <w:rsid w:val="00006490"/>
    <w:rsid w:val="000130C9"/>
    <w:rsid w:val="000757DA"/>
    <w:rsid w:val="00083440"/>
    <w:rsid w:val="000C52A9"/>
    <w:rsid w:val="000C5C07"/>
    <w:rsid w:val="0017388A"/>
    <w:rsid w:val="001E16EE"/>
    <w:rsid w:val="00214AE6"/>
    <w:rsid w:val="00223215"/>
    <w:rsid w:val="002518B2"/>
    <w:rsid w:val="00256F12"/>
    <w:rsid w:val="002705B9"/>
    <w:rsid w:val="00297BD8"/>
    <w:rsid w:val="002A4F79"/>
    <w:rsid w:val="002B307C"/>
    <w:rsid w:val="002D5D06"/>
    <w:rsid w:val="00340144"/>
    <w:rsid w:val="00355206"/>
    <w:rsid w:val="003B0688"/>
    <w:rsid w:val="00410BEA"/>
    <w:rsid w:val="00414800"/>
    <w:rsid w:val="00441146"/>
    <w:rsid w:val="004A1DDC"/>
    <w:rsid w:val="004A4403"/>
    <w:rsid w:val="004B1C46"/>
    <w:rsid w:val="004D04DC"/>
    <w:rsid w:val="00532759"/>
    <w:rsid w:val="00544B6A"/>
    <w:rsid w:val="005D3AC6"/>
    <w:rsid w:val="005E091E"/>
    <w:rsid w:val="005F327D"/>
    <w:rsid w:val="00671562"/>
    <w:rsid w:val="00677690"/>
    <w:rsid w:val="00687D17"/>
    <w:rsid w:val="006C11D9"/>
    <w:rsid w:val="0071742F"/>
    <w:rsid w:val="00726D2B"/>
    <w:rsid w:val="00744050"/>
    <w:rsid w:val="00760C4E"/>
    <w:rsid w:val="00786900"/>
    <w:rsid w:val="007A321D"/>
    <w:rsid w:val="007A62BD"/>
    <w:rsid w:val="007A693C"/>
    <w:rsid w:val="007B5EA5"/>
    <w:rsid w:val="007D7EF9"/>
    <w:rsid w:val="008178E4"/>
    <w:rsid w:val="00856D75"/>
    <w:rsid w:val="00863FC6"/>
    <w:rsid w:val="008A2737"/>
    <w:rsid w:val="008D1766"/>
    <w:rsid w:val="008D2A86"/>
    <w:rsid w:val="00903224"/>
    <w:rsid w:val="00947646"/>
    <w:rsid w:val="009614E9"/>
    <w:rsid w:val="009C4111"/>
    <w:rsid w:val="009E1047"/>
    <w:rsid w:val="00A44593"/>
    <w:rsid w:val="00A76AF0"/>
    <w:rsid w:val="00A76DFC"/>
    <w:rsid w:val="00AA6764"/>
    <w:rsid w:val="00AB196D"/>
    <w:rsid w:val="00AB3AA1"/>
    <w:rsid w:val="00AB5DB1"/>
    <w:rsid w:val="00AB7A21"/>
    <w:rsid w:val="00AE1339"/>
    <w:rsid w:val="00BD6032"/>
    <w:rsid w:val="00C07687"/>
    <w:rsid w:val="00C701E9"/>
    <w:rsid w:val="00CA275A"/>
    <w:rsid w:val="00D80209"/>
    <w:rsid w:val="00DA2737"/>
    <w:rsid w:val="00DA4DB3"/>
    <w:rsid w:val="00DB4F5A"/>
    <w:rsid w:val="00DB6AB5"/>
    <w:rsid w:val="00DD04AB"/>
    <w:rsid w:val="00E06061"/>
    <w:rsid w:val="00E17EE0"/>
    <w:rsid w:val="00E318AE"/>
    <w:rsid w:val="00E656D2"/>
    <w:rsid w:val="00E83D6E"/>
    <w:rsid w:val="00EA0F7E"/>
    <w:rsid w:val="00EA1F6F"/>
    <w:rsid w:val="00EF2075"/>
    <w:rsid w:val="00F122B0"/>
    <w:rsid w:val="00F442D1"/>
    <w:rsid w:val="00F7557A"/>
    <w:rsid w:val="00FC6554"/>
    <w:rsid w:val="00FD095C"/>
    <w:rsid w:val="00FD2C74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B9F8A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83D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Айнур Абсаттарова Бахытжановна</cp:lastModifiedBy>
  <cp:revision>100</cp:revision>
  <cp:lastPrinted>2026-06-24T07:45:00Z</cp:lastPrinted>
  <dcterms:created xsi:type="dcterms:W3CDTF">2025-08-21T05:56:00Z</dcterms:created>
  <dcterms:modified xsi:type="dcterms:W3CDTF">2026-09-18T06:45:00Z</dcterms:modified>
</cp:coreProperties>
</file>