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0" w:name="_Hlk126665932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ГУ «Управление образования акимата Северо-Казахстанской области» объявляет конкурс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вакантн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должност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руководител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ей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государственн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ых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общего среднего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11.08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 г.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>
      <w:pPr>
        <w:pStyle w:val="a8"/>
        <w:numPr>
          <w:ilvl w:val="0"/>
          <w:numId w:val="11"/>
        </w:numPr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Директор </w:t>
      </w:r>
      <w:r>
        <w:rPr>
          <w:rFonts w:ascii="Times New Roman" w:eastAsia="Times New Roman" w:hAnsi="Times New Roman"/>
          <w:sz w:val="28"/>
          <w:szCs w:val="28"/>
        </w:rPr>
        <w:t xml:space="preserve">коммунального государственного учреждения </w:t>
      </w:r>
      <w:r>
        <w:rPr>
          <w:rFonts w:ascii="Times New Roman" w:eastAsia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Волошинская средняя школа</w:t>
      </w:r>
      <w:r>
        <w:rPr>
          <w:rFonts w:ascii="Times New Roman" w:eastAsia="Times New Roman" w:hAnsi="Times New Roman"/>
          <w:sz w:val="28"/>
          <w:szCs w:val="28"/>
        </w:rPr>
        <w:t xml:space="preserve">» коммунального государственного учреждения «Отдел образования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Есильского </w:t>
      </w:r>
      <w:r>
        <w:rPr>
          <w:rFonts w:ascii="Times New Roman" w:eastAsia="Times New Roman" w:hAnsi="Times New Roman"/>
          <w:sz w:val="28"/>
          <w:szCs w:val="28"/>
        </w:rPr>
        <w:t>района» коммунального государственного учреждения «Управление образования акимата Северо-Казахстанской области» (малокомплектная школа).</w:t>
      </w:r>
    </w:p>
    <w:p>
      <w:pPr>
        <w:pStyle w:val="a8"/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Адрес: СКО,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Есильский </w:t>
      </w:r>
      <w:r>
        <w:rPr>
          <w:rFonts w:ascii="Times New Roman" w:eastAsia="Times New Roman" w:hAnsi="Times New Roman"/>
          <w:sz w:val="28"/>
          <w:szCs w:val="28"/>
        </w:rPr>
        <w:t>район</w:t>
      </w:r>
      <w:r>
        <w:rPr>
          <w:rFonts w:ascii="Times New Roman" w:eastAsia="Times New Roman" w:hAnsi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с. Волошинка,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ул. Мектеп, 7.</w:t>
      </w:r>
    </w:p>
    <w:p>
      <w:pPr>
        <w:pStyle w:val="a8"/>
        <w:numPr>
          <w:ilvl w:val="0"/>
          <w:numId w:val="11"/>
        </w:numPr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Директор </w:t>
      </w:r>
      <w:r>
        <w:rPr>
          <w:rFonts w:ascii="Times New Roman" w:eastAsia="Times New Roman" w:hAnsi="Times New Roman"/>
          <w:sz w:val="28"/>
          <w:szCs w:val="28"/>
        </w:rPr>
        <w:t xml:space="preserve">коммунального государственного учреждения </w:t>
      </w:r>
      <w:r>
        <w:rPr>
          <w:rFonts w:ascii="Times New Roman" w:eastAsia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Пескинская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средняя школа</w:t>
      </w:r>
      <w:r>
        <w:rPr>
          <w:rFonts w:ascii="Times New Roman" w:eastAsia="Times New Roman" w:hAnsi="Times New Roman"/>
          <w:sz w:val="28"/>
          <w:szCs w:val="28"/>
        </w:rPr>
        <w:t>» коммунального государственного учреждения «Отдел образования района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имени Габита Мусрепова</w:t>
      </w:r>
      <w:r>
        <w:rPr>
          <w:rFonts w:ascii="Times New Roman" w:eastAsia="Times New Roman" w:hAnsi="Times New Roman"/>
          <w:sz w:val="28"/>
          <w:szCs w:val="28"/>
        </w:rPr>
        <w:t>» коммунального государственного учреждения «Управление образования акимата Северо-Казахстанской области» (малокомплектная школа).</w:t>
      </w:r>
    </w:p>
    <w:p>
      <w:pPr>
        <w:pStyle w:val="a8"/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</w:rPr>
        <w:t>Адрес: СКО, район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имени Габита Мусрепова,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с. Пески,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ул. Школьная, 3.</w:t>
      </w:r>
    </w:p>
    <w:p>
      <w:pPr>
        <w:pStyle w:val="a8"/>
        <w:numPr>
          <w:ilvl w:val="0"/>
          <w:numId w:val="11"/>
        </w:numPr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Директор </w:t>
      </w:r>
      <w:r>
        <w:rPr>
          <w:rFonts w:ascii="Times New Roman" w:eastAsia="Times New Roman" w:hAnsi="Times New Roman"/>
          <w:sz w:val="28"/>
          <w:szCs w:val="28"/>
        </w:rPr>
        <w:t xml:space="preserve">коммунального государственного учреждения </w:t>
      </w:r>
      <w:r>
        <w:rPr>
          <w:rFonts w:ascii="Times New Roman" w:eastAsia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Пресноредутская общеобразовательная школа</w:t>
      </w:r>
      <w:r>
        <w:rPr>
          <w:rFonts w:ascii="Times New Roman" w:eastAsia="Times New Roman" w:hAnsi="Times New Roman"/>
          <w:sz w:val="28"/>
          <w:szCs w:val="28"/>
        </w:rPr>
        <w:t xml:space="preserve">» коммунального государственного учреждения «Отдел образования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Жамбылского </w:t>
      </w:r>
      <w:r>
        <w:rPr>
          <w:rFonts w:ascii="Times New Roman" w:eastAsia="Times New Roman" w:hAnsi="Times New Roman"/>
          <w:sz w:val="28"/>
          <w:szCs w:val="28"/>
        </w:rPr>
        <w:t>района» коммунального государственного учреждения «Управление образования акимата Северо-Казахстанской области» (малокомплектная школа).</w:t>
      </w:r>
    </w:p>
    <w:p>
      <w:pPr>
        <w:pStyle w:val="a8"/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</w:rPr>
        <w:t>Адрес: СКО,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Жамбылский</w:t>
      </w:r>
      <w:r>
        <w:rPr>
          <w:rFonts w:ascii="Times New Roman" w:eastAsia="Times New Roman" w:hAnsi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с. Ппресноредуть,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ул. Школьная, 18.</w:t>
      </w:r>
    </w:p>
    <w:bookmarkEnd w:id="0"/>
    <w:p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Квалификационные требования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высшее (послевузовское) педагогическое образование или документ, подтверждающий педагогическую переподготовку, стаж педагогической работы не менее пяти лет, в том числе последние два года непрерывного педагогического стажа, стаж в должности заместителя руководителя или в должности руководителя организации среднего образования не менее двух лет;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и (или) наличие первой или высшей квалификационной категории педагога, или квалификационной категории педагога – эксперта или педагога – исследователя, или педагога – мастера; либо наличие квалификационной категории "заместитель руководителя третьей квалиф</w:t>
      </w: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 либо квалификационной категории "руководитель-организатор" или "руководитель-менеджер", или "руководитель-лидер";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стаж работы не менее пяти лет в должности государственного служащего по направлению деятельности в области образования и науки, или в должности руководителя организаций технического и профессионального, послесреднего образования или высшего и (или) послевузовского образования с учетом наличия высшего педагогического образования за исключением норм абзацев 2,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 настоящего пункта;</w:t>
      </w:r>
    </w:p>
    <w:p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д</w:t>
      </w:r>
      <w:r>
        <w:rPr>
          <w:rFonts w:ascii="Times New Roman" w:hAnsi="Times New Roman" w:cs="Times New Roman"/>
          <w:b/>
          <w:sz w:val="28"/>
        </w:rPr>
        <w:t>ля руководителя (директора) малокомплектных школ: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высшее или послевузовское педагогическое образование или документ, подтверждающий педагогическую переподготовку, стаж педагогической работы не менее трех лет, в том числе последние два года педагогического стажа в организациях образования или стаж руководителя методического объединения не менее одного года;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наличие первой или высшей квалификационной категории педагога, квалификационной категории "педагога -модератора" или "педагога – эксперта" или "педагога – исследователя" или "педагога – мастера", либо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 или "заместитель руководителя первой квалификационной категории" организации образования либо квалификационной категории "руководитель-организатор" или "руководитель-менеджер" или "руководитель-лидер";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стаж работы не менее трех лет в должности государственного служащего по направлению деятельности в области образования и науки, или в должности руководителя организаций технического и профессионального, послесреднего образования или высшего и (или) послевузовского образования с учетом наличия высшего педагогического образования за исключением норм абзацев 2, 3 настоящего подпункта.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Должностные обязанности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руководит деятельностью организации образования в соответствии с ее уставом и в соответствии с </w:t>
      </w:r>
      <w:proofErr w:type="spellStart"/>
      <w:r>
        <w:rPr>
          <w:sz w:val="28"/>
          <w:szCs w:val="22"/>
        </w:rPr>
        <w:t>Типовы</w:t>
      </w:r>
      <w:proofErr w:type="spellEnd"/>
      <w:r>
        <w:rPr>
          <w:sz w:val="28"/>
          <w:szCs w:val="22"/>
          <w:lang w:val="kk-KZ"/>
        </w:rPr>
        <w:t>ми</w:t>
      </w:r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квалификационны</w:t>
      </w:r>
      <w:proofErr w:type="spellEnd"/>
      <w:r>
        <w:rPr>
          <w:sz w:val="28"/>
          <w:szCs w:val="22"/>
          <w:lang w:val="kk-KZ"/>
        </w:rPr>
        <w:t>ми</w:t>
      </w:r>
      <w:r>
        <w:rPr>
          <w:sz w:val="28"/>
          <w:szCs w:val="22"/>
        </w:rPr>
        <w:t xml:space="preserve"> характеристик</w:t>
      </w:r>
      <w:r>
        <w:rPr>
          <w:sz w:val="28"/>
          <w:szCs w:val="22"/>
          <w:lang w:val="kk-KZ"/>
        </w:rPr>
        <w:t>ами</w:t>
      </w:r>
      <w:r>
        <w:rPr>
          <w:sz w:val="28"/>
          <w:szCs w:val="22"/>
        </w:rPr>
        <w:t xml:space="preserve"> должностей педагогов</w:t>
      </w:r>
      <w:r>
        <w:rPr>
          <w:sz w:val="28"/>
          <w:szCs w:val="22"/>
          <w:lang w:val="kk-KZ"/>
        </w:rPr>
        <w:t>, утвержденных п</w:t>
      </w:r>
      <w:proofErr w:type="spellStart"/>
      <w:r>
        <w:rPr>
          <w:sz w:val="28"/>
          <w:szCs w:val="22"/>
        </w:rPr>
        <w:t>риказ</w:t>
      </w:r>
      <w:proofErr w:type="spellEnd"/>
      <w:r>
        <w:rPr>
          <w:sz w:val="28"/>
          <w:szCs w:val="22"/>
          <w:lang w:val="kk-KZ"/>
        </w:rPr>
        <w:t>ом</w:t>
      </w:r>
      <w:r>
        <w:rPr>
          <w:sz w:val="28"/>
          <w:szCs w:val="22"/>
        </w:rPr>
        <w:t xml:space="preserve"> Министра образования и науки Республики Казахстан от 13 июля 2009 года № 338;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организует реализацию государственного общеобязательного стандарта совместно с педагогическим и методическим советом;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руководит педагогическим советом;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утверждает Программу развития школы, план учебно-воспитательной работы, рабочие учебные планы и программы, план </w:t>
      </w:r>
      <w:proofErr w:type="spellStart"/>
      <w:r>
        <w:rPr>
          <w:sz w:val="28"/>
          <w:szCs w:val="22"/>
        </w:rPr>
        <w:t>внутришкольного</w:t>
      </w:r>
      <w:proofErr w:type="spellEnd"/>
      <w:r>
        <w:rPr>
          <w:sz w:val="28"/>
          <w:szCs w:val="22"/>
        </w:rPr>
        <w:t xml:space="preserve"> контроля, план воспитательной работы, план работы и состав психологической службы;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формирует и совершенствует научно - методическую и материально-техническую базу организации образования;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организует и совершенствует методическое обеспечение учебно-воспитательного процесса;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обеспечивает развитие современных информационных технологий;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организовывает и контролирует процесс проведения дистанционного обучения, утверждает откорректированную учебную программу дистанционного обучения для всех классов и расписание занятий;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содействует деятельности педагогических организаций, методических объединений, детских организаций;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формирует контингент учащихся, воспитанников в соответствии с лицензией на правоведения образовательной деятельности, обеспечивает социальную защиту обучающихся и воспитанников;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защищает законные права и интересы (личные, имущественные, жилищные, трудовые и иные) воспитанников из числа детей-сирот и детей, оставшихся без попечения родителей, принимает меры по созданию им условий для поддержания родственных связей;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обеспечивает условия содержания и проживания воспитанников и обучающихся с учетом норм, установленных законодательством Республики Казахстан;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создает условия безопасности жизни и здоровья обучающихся (воспитанников) и работников организации образования во время учебно-воспитательного процесса;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lastRenderedPageBreak/>
        <w:t>создает условия для организации воспитания и обучения детей с особыми образовательными потребностями;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обеспечивает психолого-педагогическое сопровождение детей и родителей в вопросах воспитания и развития ребенка с особыми образовательными потребностями;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обеспечивает деятельность психологической службы и психолого-педагогическое сопровождение обучающихся и воспитанников, в том числе с особыми образовательными потребностями;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распоряжается имуществом и средствами организации образования в установленном законодательством порядке, представляет ежегодный отчет о поступлениях и расходовании финансовых средств;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представляет ежегодный отчет о деятельности организации, в том числе о поступлении и расходовании финансовых и материальных средств, перед попечительским советом и родительской общественностью;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обеспечивает учет, сохранность и пополнение учебно-материальной базы в соответствии с нормативными требованиями, отвечает за соблюдение правил внутреннего трудового распорядка, санитарно-гигиенического режима, безопасности и охраны труда;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осуществляет подбор и расстановку педагогов и вспомогательного персонала, утверждает, штатное расписание и должностные обязанности работников, создает условия для повышения их профессиональной компетентности;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владеет компьютерной грамотностью, информационно-коммуникационными технологиями;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организует процедуру аттестации и присвоения (подтверждения) квалификационной категории педагогов;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представляет работников и педагогов организации образования, имеющих высокие показатели и достижения, к поощрениям;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руководит Советом по педагогической этике, налагает взыскания в пределах своей компетенции с учетом рекомендации Совета по педагогической этике;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налагает взыскания в пределах своей компетенции на других работников школы;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осуществляет связь с общественностью, координирует работу с родителями (лицами их заменяющими), попечительским советом;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представляет организацию образования в государственных и иных организациях, обеспечивает подготовку и представление отчетности;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работает над собственным профессиональным развитием, в том числе в области менеджмента;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>
      <w:pPr>
        <w:pStyle w:val="Default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отвечает за качество предоставления образовательных услуг.</w:t>
      </w:r>
    </w:p>
    <w:p>
      <w:pPr>
        <w:pStyle w:val="a8"/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Должностной оклад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директора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сельской школы </w:t>
      </w:r>
      <w:r>
        <w:rPr>
          <w:rFonts w:ascii="Times New Roman" w:hAnsi="Times New Roman"/>
          <w:color w:val="000000" w:themeColor="text1"/>
          <w:sz w:val="28"/>
          <w:szCs w:val="28"/>
        </w:rPr>
        <w:t>в зависимости от стажа работы от 2438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20 </w:t>
      </w:r>
      <w:r>
        <w:rPr>
          <w:rFonts w:ascii="Times New Roman" w:hAnsi="Times New Roman"/>
          <w:color w:val="000000" w:themeColor="text1"/>
          <w:sz w:val="28"/>
          <w:szCs w:val="28"/>
        </w:rPr>
        <w:t>тенге до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287620 </w:t>
      </w:r>
      <w:r>
        <w:rPr>
          <w:rFonts w:ascii="Times New Roman" w:hAnsi="Times New Roman"/>
          <w:color w:val="000000" w:themeColor="text1"/>
          <w:sz w:val="28"/>
          <w:szCs w:val="28"/>
        </w:rPr>
        <w:t>тенге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>
      <w:pPr>
        <w:pStyle w:val="a8"/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Конкурсные процедуры </w:t>
      </w:r>
      <w:r>
        <w:rPr>
          <w:rFonts w:ascii="Times New Roman" w:hAnsi="Times New Roman"/>
          <w:sz w:val="28"/>
          <w:szCs w:val="28"/>
        </w:rPr>
        <w:t>проводятся в с</w:t>
      </w:r>
      <w:r>
        <w:rPr>
          <w:rFonts w:ascii="Times New Roman" w:hAnsi="Times New Roman"/>
          <w:sz w:val="28"/>
          <w:szCs w:val="28"/>
          <w:lang w:val="kk-KZ"/>
        </w:rPr>
        <w:t>роки, установленные</w:t>
      </w:r>
      <w:r>
        <w:rPr>
          <w:rFonts w:ascii="Times New Roman" w:hAnsi="Times New Roman"/>
          <w:sz w:val="28"/>
          <w:szCs w:val="28"/>
        </w:rPr>
        <w:t xml:space="preserve"> Правилам</w:t>
      </w:r>
      <w:r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</w:rPr>
        <w:t xml:space="preserve"> назначения на должности, освобождения от должностей первых руководителей и педагогов государственных организаций образования, утвержденным приказом Министра образования и науки Республики Казахстан от 21 февраля 2012 года № 57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</w:rPr>
        <w:t>по адресу: Северо-Казахстанская область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город Петропавловск, улица Конституции Казахстана </w:t>
      </w:r>
      <w:r>
        <w:rPr>
          <w:rFonts w:ascii="Times New Roman" w:hAnsi="Times New Roman"/>
          <w:sz w:val="28"/>
          <w:szCs w:val="28"/>
          <w:lang w:val="kk-KZ"/>
        </w:rPr>
        <w:t>58</w:t>
      </w:r>
      <w:r>
        <w:rPr>
          <w:rFonts w:ascii="Times New Roman" w:hAnsi="Times New Roman"/>
          <w:sz w:val="28"/>
          <w:szCs w:val="28"/>
        </w:rPr>
        <w:t xml:space="preserve">, кабинет </w:t>
      </w:r>
      <w:r>
        <w:rPr>
          <w:rFonts w:ascii="Times New Roman" w:hAnsi="Times New Roman"/>
          <w:sz w:val="28"/>
          <w:szCs w:val="28"/>
          <w:lang w:val="kk-KZ"/>
        </w:rPr>
        <w:t>601.</w:t>
      </w:r>
    </w:p>
    <w:p>
      <w:pPr>
        <w:pStyle w:val="a8"/>
        <w:spacing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lastRenderedPageBreak/>
        <w:t>Лиц</w:t>
      </w:r>
      <w:r>
        <w:rPr>
          <w:rFonts w:ascii="Times New Roman" w:hAnsi="Times New Roman"/>
          <w:b/>
          <w:sz w:val="27"/>
          <w:szCs w:val="27"/>
          <w:lang w:val="kk-KZ"/>
        </w:rPr>
        <w:t>о</w:t>
      </w:r>
      <w:r>
        <w:rPr>
          <w:rFonts w:ascii="Times New Roman" w:hAnsi="Times New Roman"/>
          <w:b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b/>
          <w:sz w:val="27"/>
          <w:szCs w:val="27"/>
        </w:rPr>
        <w:t>изъявивш</w:t>
      </w:r>
      <w:proofErr w:type="spellEnd"/>
      <w:r>
        <w:rPr>
          <w:rFonts w:ascii="Times New Roman" w:hAnsi="Times New Roman"/>
          <w:b/>
          <w:sz w:val="27"/>
          <w:szCs w:val="27"/>
          <w:lang w:val="kk-KZ"/>
        </w:rPr>
        <w:t>ее</w:t>
      </w:r>
      <w:r>
        <w:rPr>
          <w:rFonts w:ascii="Times New Roman" w:hAnsi="Times New Roman"/>
          <w:b/>
          <w:sz w:val="27"/>
          <w:szCs w:val="27"/>
        </w:rPr>
        <w:t xml:space="preserve"> желание принять участие в конкурсе, </w:t>
      </w:r>
      <w:proofErr w:type="spellStart"/>
      <w:r>
        <w:rPr>
          <w:rFonts w:ascii="Times New Roman" w:hAnsi="Times New Roman"/>
          <w:b/>
          <w:sz w:val="27"/>
          <w:szCs w:val="27"/>
        </w:rPr>
        <w:t>представля</w:t>
      </w:r>
      <w:proofErr w:type="spellEnd"/>
      <w:r>
        <w:rPr>
          <w:rFonts w:ascii="Times New Roman" w:hAnsi="Times New Roman"/>
          <w:b/>
          <w:sz w:val="27"/>
          <w:szCs w:val="27"/>
          <w:lang w:val="kk-KZ"/>
        </w:rPr>
        <w:t>е</w:t>
      </w:r>
      <w:r>
        <w:rPr>
          <w:rFonts w:ascii="Times New Roman" w:hAnsi="Times New Roman"/>
          <w:b/>
          <w:sz w:val="27"/>
          <w:szCs w:val="27"/>
        </w:rPr>
        <w:t>т в течение</w:t>
      </w:r>
      <w:r>
        <w:rPr>
          <w:rFonts w:ascii="Times New Roman" w:hAnsi="Times New Roman"/>
          <w:b/>
          <w:sz w:val="27"/>
          <w:szCs w:val="27"/>
          <w:lang w:val="kk-KZ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семи рабочих дней со дня выхода объявления следующие документы </w:t>
      </w:r>
      <w:r>
        <w:rPr>
          <w:rFonts w:ascii="Times New Roman" w:hAnsi="Times New Roman"/>
          <w:sz w:val="27"/>
          <w:szCs w:val="27"/>
        </w:rPr>
        <w:t>(в бумажном скоросшивателе)</w:t>
      </w:r>
      <w:r>
        <w:rPr>
          <w:rFonts w:ascii="Times New Roman" w:hAnsi="Times New Roman"/>
          <w:b/>
          <w:sz w:val="27"/>
          <w:szCs w:val="27"/>
        </w:rPr>
        <w:t>: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заявление по форме согласно приложению 3;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личный листок по учету кадров и фото;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копия документа государственного образца об образовании;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копия документа, подтверждающего трудовую деятельность;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справка о состоянии здоровья по форме075/у,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 справка об отсутствии динамического наблюдения больных с психическими поведенческими расстройствами;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 справка об отсутствии динамического наблюдения наркологических больных;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9) сертификат о прохождении сертификации согласно приложению 7 к настоящим Правилам;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сертификат о сдаче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КазТеста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QAZAQ RESMI TEST (не ниже среднего уровня В1);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резюме;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) удостоверение о присвоении (подтверждении) квалификационной категории.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Представление документов, указанных в подпунктах 4), 5), 6), 7), 8) и 9) настоящего пункта не требуется при наличии 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возможности их получения из соответствующих информационных систем. Документы, указанные в подпунктах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) и 5)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должны быть представлены в течение 7 (семи) рабочих дней со дня официального опубликования объявления по адресу: 150008 Республика Казахстан, Северо-Казахстанская область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город Петропавловск, улица Конституции Казахстана, </w:t>
      </w:r>
      <w:r>
        <w:rPr>
          <w:rFonts w:ascii="Times New Roman" w:hAnsi="Times New Roman" w:cs="Times New Roman"/>
          <w:sz w:val="28"/>
          <w:szCs w:val="28"/>
          <w:lang w:val="kk-KZ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, коммунальное государственное учреждение </w:t>
      </w:r>
      <w:r>
        <w:rPr>
          <w:rFonts w:ascii="Times New Roman" w:hAnsi="Times New Roman" w:cs="Times New Roman"/>
          <w:sz w:val="28"/>
          <w:szCs w:val="28"/>
          <w:lang w:val="kk-KZ"/>
        </w:rPr>
        <w:t>«Управление образования акимата Северо-Казахстанской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кабинет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601 </w:t>
      </w:r>
      <w:r>
        <w:rPr>
          <w:rFonts w:ascii="Times New Roman" w:hAnsi="Times New Roman" w:cs="Times New Roman"/>
          <w:sz w:val="28"/>
          <w:szCs w:val="28"/>
        </w:rPr>
        <w:t xml:space="preserve">или через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некоммерческое акционерное общество "Государственная корпорация "Правительство для граждан"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веб-портал "электронного правительства" egov.kz 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</w:rPr>
        <w:lastRenderedPageBreak/>
        <w:t>Телефон для справок:</w:t>
      </w:r>
      <w:r>
        <w:rPr>
          <w:rFonts w:ascii="Times New Roman" w:hAnsi="Times New Roman" w:cs="Times New Roman"/>
          <w:sz w:val="27"/>
          <w:szCs w:val="27"/>
        </w:rPr>
        <w:t xml:space="preserve"> 8 (7152) </w:t>
      </w:r>
      <w:r>
        <w:rPr>
          <w:rFonts w:ascii="Times New Roman" w:hAnsi="Times New Roman" w:cs="Times New Roman"/>
          <w:sz w:val="27"/>
          <w:szCs w:val="27"/>
          <w:lang w:val="kk-KZ"/>
        </w:rPr>
        <w:t xml:space="preserve">46-51-35,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uosko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sqo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</w:p>
    <w:p>
      <w:pPr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Для обеспечения прозрачности и объективности работы конкурсной комиссии на ее заседание приглашается наблюдатель из числа представителей депутатского корпуса, неправительственных организаций, общественных объединений, профсоюзов, Совета ветеранов, средств массовой информации.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35"/>
        <w:gridCol w:w="4312"/>
      </w:tblGrid>
      <w:tr>
        <w:trPr>
          <w:trHeight w:val="30"/>
          <w:tblCellSpacing w:w="0" w:type="auto"/>
        </w:trPr>
        <w:tc>
          <w:tcPr>
            <w:tcW w:w="60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3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Приложение 3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к Правилам назначения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на должности, освобождения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от должностей первых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руководителей и педагогов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государственных организаций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образования</w:t>
            </w:r>
          </w:p>
        </w:tc>
      </w:tr>
      <w:tr>
        <w:trPr>
          <w:trHeight w:val="30"/>
          <w:tblCellSpacing w:w="0" w:type="auto"/>
        </w:trPr>
        <w:tc>
          <w:tcPr>
            <w:tcW w:w="60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3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Форма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государственный орган,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объявивший конкурс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Ф.И.О. кандидата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наличии), ИИН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(должность, место работы)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Фактическое место проживания,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адрес прописки,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контактный телефон</w:t>
            </w:r>
          </w:p>
        </w:tc>
      </w:tr>
    </w:tbl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bookmarkStart w:id="2" w:name="z272"/>
    </w:p>
    <w:p>
      <w:pPr>
        <w:spacing w:after="0"/>
        <w:jc w:val="both"/>
        <w:rPr>
          <w:rFonts w:ascii="Times New Roman" w:hAnsi="Times New Roman" w:cs="Times New Roman"/>
          <w:b/>
          <w:color w:val="000000"/>
        </w:rPr>
      </w:pPr>
      <w:bookmarkStart w:id="3" w:name="z273"/>
      <w:bookmarkEnd w:id="2"/>
    </w:p>
    <w:p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Заявление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bookmarkStart w:id="4" w:name="z274"/>
      <w:bookmarkEnd w:id="3"/>
      <w:r>
        <w:rPr>
          <w:rFonts w:ascii="Times New Roman" w:hAnsi="Times New Roman" w:cs="Times New Roman"/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8"/>
        </w:rPr>
        <w:tab/>
      </w:r>
      <w:bookmarkEnd w:id="4"/>
      <w:r>
        <w:rPr>
          <w:rFonts w:ascii="Times New Roman" w:hAnsi="Times New Roman" w:cs="Times New Roman"/>
          <w:color w:val="000000"/>
          <w:sz w:val="28"/>
        </w:rPr>
        <w:t xml:space="preserve">      Прошу допустить меня к конкурсу на занятие вакантной/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временно вакантной должности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________</w:t>
      </w:r>
      <w:r>
        <w:rPr>
          <w:rFonts w:ascii="Times New Roman" w:hAnsi="Times New Roman" w:cs="Times New Roman"/>
          <w:color w:val="000000"/>
          <w:sz w:val="28"/>
        </w:rPr>
        <w:t>_______________________________________________________ 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наименование организаций образования, адрес (область, район, город\село)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В настоящее время работаю 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должность, наименование организации, адрес (область, район, город\село)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Сообщаю о себе следующие сведения: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1007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81"/>
        <w:gridCol w:w="2694"/>
        <w:gridCol w:w="4100"/>
      </w:tblGrid>
      <w:tr>
        <w:trPr>
          <w:trHeight w:val="30"/>
          <w:tblCellSpacing w:w="0" w:type="auto"/>
        </w:trPr>
        <w:tc>
          <w:tcPr>
            <w:tcW w:w="32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5" w:name="z402"/>
            <w:r>
              <w:rPr>
                <w:rFonts w:ascii="Times New Roman"/>
                <w:color w:val="000000"/>
                <w:sz w:val="20"/>
              </w:rPr>
              <w:t>Наименование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учебного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заведения</w:t>
            </w:r>
          </w:p>
        </w:tc>
        <w:bookmarkEnd w:id="5"/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Период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Специальность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по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диплому</w:t>
            </w:r>
          </w:p>
        </w:tc>
      </w:tr>
      <w:tr>
        <w:trPr>
          <w:trHeight w:val="30"/>
          <w:tblCellSpacing w:w="0" w:type="auto"/>
        </w:trPr>
        <w:tc>
          <w:tcPr>
            <w:tcW w:w="32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Наличие квалификационной категории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(дата присвоения (подтверждения) при его наличии)</w:t>
      </w:r>
      <w:r>
        <w:rPr>
          <w:rFonts w:ascii="Times New Roman" w:hAnsi="Times New Roman" w:cs="Times New Roman"/>
          <w:color w:val="000000"/>
          <w:sz w:val="28"/>
        </w:rPr>
        <w:t>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Стаж работы:</w:t>
      </w:r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22"/>
        <w:gridCol w:w="1843"/>
        <w:gridCol w:w="1984"/>
        <w:gridCol w:w="2268"/>
        <w:gridCol w:w="2410"/>
      </w:tblGrid>
      <w:tr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6" w:name="z411"/>
            <w:r>
              <w:rPr>
                <w:rFonts w:ascii="Times New Roman"/>
                <w:color w:val="000000"/>
                <w:sz w:val="20"/>
              </w:rPr>
              <w:t>Общий</w:t>
            </w:r>
          </w:p>
        </w:tc>
        <w:bookmarkEnd w:id="6"/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Педагогический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Стаж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государственной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службы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По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специальности</w:t>
            </w:r>
            <w:r>
              <w:rPr>
                <w:rFonts w:ascii="Times New Roman"/>
                <w:color w:val="000000"/>
                <w:sz w:val="20"/>
              </w:rPr>
              <w:t xml:space="preserve"> (</w:t>
            </w:r>
            <w:r>
              <w:rPr>
                <w:rFonts w:ascii="Times New Roman"/>
                <w:color w:val="000000"/>
                <w:sz w:val="20"/>
              </w:rPr>
              <w:t>для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специалистов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субъектов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предпринимательства</w:t>
            </w:r>
            <w:r>
              <w:rPr>
                <w:rFonts w:ascii="Times New Roman"/>
                <w:color w:val="000000"/>
                <w:sz w:val="20"/>
              </w:rPr>
              <w:t>)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В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данной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организации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образования</w:t>
            </w:r>
            <w:r>
              <w:rPr>
                <w:rFonts w:ascii="Times New Roman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color w:val="000000"/>
                <w:sz w:val="20"/>
              </w:rPr>
              <w:t>в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том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числе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на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занимаемой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должности</w:t>
            </w:r>
          </w:p>
        </w:tc>
      </w:tr>
      <w:tr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ab/>
        <w:t>Имею следующие результаты работы: 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Награды, звания, степень, ученая степень, ученое звание, а также дополнительные</w:t>
      </w:r>
    </w:p>
    <w:p>
      <w:pPr>
        <w:spacing w:after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сведения (при </w:t>
      </w:r>
      <w:proofErr w:type="gramStart"/>
      <w:r>
        <w:rPr>
          <w:rFonts w:ascii="Times New Roman" w:hAnsi="Times New Roman" w:cs="Times New Roman"/>
          <w:color w:val="000000"/>
          <w:sz w:val="28"/>
        </w:rPr>
        <w:t>наличии)_</w:t>
      </w:r>
      <w:proofErr w:type="gramEnd"/>
      <w:r>
        <w:rPr>
          <w:rFonts w:ascii="Times New Roman" w:hAnsi="Times New Roman" w:cs="Times New Roman"/>
          <w:color w:val="000000"/>
          <w:sz w:val="28"/>
        </w:rPr>
        <w:t>____________________________________________________ 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В соответствии с пунктом 1 статьи 8 Закона Республики Казахстан "О персональных данных и их защите"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</w:t>
      </w:r>
      <w:proofErr w:type="gramStart"/>
      <w:r>
        <w:rPr>
          <w:rFonts w:ascii="Times New Roman" w:hAnsi="Times New Roman" w:cs="Times New Roman"/>
          <w:color w:val="000000"/>
          <w:sz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или без использования таких средств).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Я согласен (-а) 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(Ф.И.О. (при его наличии)) (подпись)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"____" ______________20___года ____________________ /подпись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sectPr>
      <w:pgSz w:w="11906" w:h="16838"/>
      <w:pgMar w:top="851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1E22"/>
    <w:multiLevelType w:val="multilevel"/>
    <w:tmpl w:val="5616F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348AE"/>
    <w:multiLevelType w:val="hybridMultilevel"/>
    <w:tmpl w:val="CF2C4E20"/>
    <w:lvl w:ilvl="0" w:tplc="3C34E578">
      <w:start w:val="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D0F68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4174E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87BC6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4416C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4442E5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637560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00749A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292771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0439E8"/>
    <w:multiLevelType w:val="hybridMultilevel"/>
    <w:tmpl w:val="CF2C4E20"/>
    <w:lvl w:ilvl="0" w:tplc="3C34E578">
      <w:start w:val="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00611F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881964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B73116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DB5658"/>
    <w:multiLevelType w:val="hybridMultilevel"/>
    <w:tmpl w:val="3D2C1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9D4E4B"/>
    <w:multiLevelType w:val="hybridMultilevel"/>
    <w:tmpl w:val="7EA2746E"/>
    <w:lvl w:ilvl="0" w:tplc="2F9016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D122BA"/>
    <w:multiLevelType w:val="hybridMultilevel"/>
    <w:tmpl w:val="9D58CA12"/>
    <w:lvl w:ilvl="0" w:tplc="AC884D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F0053D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491D64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928" w:hanging="360"/>
      </w:pPr>
      <w:rPr>
        <w:rFonts w:cstheme="minorBid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3F09D9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712B15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E91001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CA1D23"/>
    <w:multiLevelType w:val="hybridMultilevel"/>
    <w:tmpl w:val="7EA2746E"/>
    <w:lvl w:ilvl="0" w:tplc="2F9016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243700"/>
    <w:multiLevelType w:val="hybridMultilevel"/>
    <w:tmpl w:val="C8A602A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A191B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F548E8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35F50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7F4476"/>
    <w:multiLevelType w:val="hybridMultilevel"/>
    <w:tmpl w:val="8B92EBD2"/>
    <w:lvl w:ilvl="0" w:tplc="4A004BC0">
      <w:start w:val="1"/>
      <w:numFmt w:val="decimal"/>
      <w:lvlText w:val="%1."/>
      <w:lvlJc w:val="left"/>
      <w:pPr>
        <w:ind w:left="1930" w:hanging="108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F4560C6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936509"/>
    <w:multiLevelType w:val="multilevel"/>
    <w:tmpl w:val="B4B0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4F733B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1813B2"/>
    <w:multiLevelType w:val="hybridMultilevel"/>
    <w:tmpl w:val="13A88200"/>
    <w:lvl w:ilvl="0" w:tplc="6D4EC7A8">
      <w:start w:val="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3872F8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3B34A6"/>
    <w:multiLevelType w:val="hybridMultilevel"/>
    <w:tmpl w:val="A13AA690"/>
    <w:lvl w:ilvl="0" w:tplc="5B5AEFB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8446B85"/>
    <w:multiLevelType w:val="multilevel"/>
    <w:tmpl w:val="2B805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A651A12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843A7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646627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CA240A"/>
    <w:multiLevelType w:val="multilevel"/>
    <w:tmpl w:val="A1EC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1A4C69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E7190C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FC2CCB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AC5943"/>
    <w:multiLevelType w:val="hybridMultilevel"/>
    <w:tmpl w:val="D20CB6C8"/>
    <w:lvl w:ilvl="0" w:tplc="BD8AED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221FA2"/>
    <w:multiLevelType w:val="multilevel"/>
    <w:tmpl w:val="F8324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9C3B5A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0"/>
  </w:num>
  <w:num w:numId="4">
    <w:abstractNumId w:val="43"/>
  </w:num>
  <w:num w:numId="5">
    <w:abstractNumId w:val="29"/>
  </w:num>
  <w:num w:numId="6">
    <w:abstractNumId w:val="33"/>
  </w:num>
  <w:num w:numId="7">
    <w:abstractNumId w:val="42"/>
  </w:num>
  <w:num w:numId="8">
    <w:abstractNumId w:val="16"/>
  </w:num>
  <w:num w:numId="9">
    <w:abstractNumId w:val="27"/>
  </w:num>
  <w:num w:numId="10">
    <w:abstractNumId w:val="15"/>
  </w:num>
  <w:num w:numId="11">
    <w:abstractNumId w:val="18"/>
  </w:num>
  <w:num w:numId="12">
    <w:abstractNumId w:val="22"/>
  </w:num>
  <w:num w:numId="13">
    <w:abstractNumId w:val="25"/>
  </w:num>
  <w:num w:numId="14">
    <w:abstractNumId w:val="6"/>
  </w:num>
  <w:num w:numId="15">
    <w:abstractNumId w:val="1"/>
  </w:num>
  <w:num w:numId="16">
    <w:abstractNumId w:val="23"/>
  </w:num>
  <w:num w:numId="17">
    <w:abstractNumId w:val="10"/>
  </w:num>
  <w:num w:numId="18">
    <w:abstractNumId w:val="7"/>
  </w:num>
  <w:num w:numId="19">
    <w:abstractNumId w:val="31"/>
  </w:num>
  <w:num w:numId="20">
    <w:abstractNumId w:val="11"/>
  </w:num>
  <w:num w:numId="21">
    <w:abstractNumId w:val="8"/>
  </w:num>
  <w:num w:numId="22">
    <w:abstractNumId w:val="24"/>
  </w:num>
  <w:num w:numId="23">
    <w:abstractNumId w:val="9"/>
  </w:num>
  <w:num w:numId="24">
    <w:abstractNumId w:val="17"/>
  </w:num>
  <w:num w:numId="25">
    <w:abstractNumId w:val="2"/>
  </w:num>
  <w:num w:numId="26">
    <w:abstractNumId w:val="32"/>
  </w:num>
  <w:num w:numId="27">
    <w:abstractNumId w:val="3"/>
  </w:num>
  <w:num w:numId="28">
    <w:abstractNumId w:val="19"/>
  </w:num>
  <w:num w:numId="29">
    <w:abstractNumId w:val="20"/>
  </w:num>
  <w:num w:numId="30">
    <w:abstractNumId w:val="35"/>
  </w:num>
  <w:num w:numId="31">
    <w:abstractNumId w:val="44"/>
  </w:num>
  <w:num w:numId="32">
    <w:abstractNumId w:val="37"/>
  </w:num>
  <w:num w:numId="33">
    <w:abstractNumId w:val="36"/>
  </w:num>
  <w:num w:numId="34">
    <w:abstractNumId w:val="40"/>
  </w:num>
  <w:num w:numId="35">
    <w:abstractNumId w:val="26"/>
  </w:num>
  <w:num w:numId="36">
    <w:abstractNumId w:val="41"/>
  </w:num>
  <w:num w:numId="37">
    <w:abstractNumId w:val="12"/>
  </w:num>
  <w:num w:numId="38">
    <w:abstractNumId w:val="4"/>
  </w:num>
  <w:num w:numId="39">
    <w:abstractNumId w:val="30"/>
  </w:num>
  <w:num w:numId="40">
    <w:abstractNumId w:val="21"/>
  </w:num>
  <w:num w:numId="41">
    <w:abstractNumId w:val="39"/>
  </w:num>
  <w:num w:numId="42">
    <w:abstractNumId w:val="13"/>
  </w:num>
  <w:num w:numId="43">
    <w:abstractNumId w:val="28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A3778-0446-496C-B067-87814447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="Times New Roman" w:hAnsi="Arial" w:cs="Arial"/>
      <w:vanish/>
      <w:sz w:val="16"/>
      <w:szCs w:val="16"/>
    </w:rPr>
  </w:style>
  <w:style w:type="paragraph" w:customStyle="1" w:styleId="textrss">
    <w:name w:val="text_rss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No Spacing"/>
    <w:uiPriority w:val="1"/>
    <w:qFormat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5739">
              <w:marLeft w:val="0"/>
              <w:marRight w:val="3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631822">
          <w:marLeft w:val="0"/>
          <w:marRight w:val="0"/>
          <w:marTop w:val="0"/>
          <w:marBottom w:val="0"/>
          <w:divBdr>
            <w:top w:val="dotted" w:sz="6" w:space="5" w:color="999999"/>
            <w:left w:val="dotted" w:sz="6" w:space="5" w:color="999999"/>
            <w:bottom w:val="dotted" w:sz="6" w:space="5" w:color="999999"/>
            <w:right w:val="dotted" w:sz="6" w:space="5" w:color="999999"/>
          </w:divBdr>
        </w:div>
        <w:div w:id="15834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3770">
              <w:marLeft w:val="146"/>
              <w:marRight w:val="146"/>
              <w:marTop w:val="146"/>
              <w:marBottom w:val="14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196">
          <w:marLeft w:val="146"/>
          <w:marRight w:val="146"/>
          <w:marTop w:val="146"/>
          <w:marBottom w:val="1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5665">
              <w:marLeft w:val="0"/>
              <w:marRight w:val="0"/>
              <w:marTop w:val="0"/>
              <w:marBottom w:val="0"/>
              <w:divBdr>
                <w:top w:val="dotted" w:sz="6" w:space="5" w:color="999999"/>
                <w:left w:val="dotted" w:sz="6" w:space="5" w:color="999999"/>
                <w:bottom w:val="dotted" w:sz="6" w:space="5" w:color="999999"/>
                <w:right w:val="dotted" w:sz="6" w:space="5" w:color="999999"/>
              </w:divBdr>
            </w:div>
          </w:divsChild>
        </w:div>
      </w:divsChild>
    </w:div>
    <w:div w:id="16188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6</Pages>
  <Words>2124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Карамандинова А</dc:creator>
  <cp:keywords/>
  <dc:description/>
  <cp:lastModifiedBy>601-1</cp:lastModifiedBy>
  <cp:revision>52</cp:revision>
  <cp:lastPrinted>2025-02-26T09:54:00Z</cp:lastPrinted>
  <dcterms:created xsi:type="dcterms:W3CDTF">2024-05-17T06:26:00Z</dcterms:created>
  <dcterms:modified xsi:type="dcterms:W3CDTF">2026-08-11T05:47:00Z</dcterms:modified>
</cp:coreProperties>
</file>