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139735" w14:textId="77777777" w:rsidR="004F6D09" w:rsidRPr="00FB3DEB" w:rsidRDefault="004F6D09" w:rsidP="004F6D09">
      <w:pPr>
        <w:spacing w:after="0" w:line="240" w:lineRule="auto"/>
        <w:ind w:left="5245"/>
        <w:rPr>
          <w:b/>
          <w:i/>
          <w:sz w:val="28"/>
          <w:szCs w:val="28"/>
          <w:lang w:eastAsia="ru-RU"/>
        </w:rPr>
      </w:pPr>
      <w:bookmarkStart w:id="0" w:name="_Hlk171351441"/>
      <w:r w:rsidRPr="00FB3DEB">
        <w:rPr>
          <w:b/>
          <w:i/>
          <w:sz w:val="28"/>
          <w:szCs w:val="28"/>
          <w:lang w:eastAsia="ru-RU"/>
        </w:rPr>
        <w:t>Утверждено</w:t>
      </w:r>
    </w:p>
    <w:p w14:paraId="0C9CAE1D" w14:textId="77777777" w:rsidR="004F6D09" w:rsidRPr="00FB3DEB" w:rsidRDefault="004F6D09" w:rsidP="004F6D09">
      <w:pPr>
        <w:spacing w:after="0" w:line="240" w:lineRule="auto"/>
        <w:ind w:left="5245"/>
        <w:rPr>
          <w:b/>
          <w:i/>
          <w:sz w:val="28"/>
          <w:szCs w:val="28"/>
          <w:lang w:eastAsia="ru-RU"/>
        </w:rPr>
      </w:pPr>
      <w:r w:rsidRPr="00FB3DEB">
        <w:rPr>
          <w:b/>
          <w:i/>
          <w:sz w:val="28"/>
          <w:szCs w:val="28"/>
          <w:lang w:eastAsia="ru-RU"/>
        </w:rPr>
        <w:t xml:space="preserve">постановлением Ревизионной комиссии по городу Астана </w:t>
      </w:r>
    </w:p>
    <w:p w14:paraId="71D04A8D" w14:textId="7D987C25" w:rsidR="004F6D09" w:rsidRPr="00FB3DEB" w:rsidRDefault="004F6D09" w:rsidP="004F6D09">
      <w:pPr>
        <w:spacing w:after="0" w:line="240" w:lineRule="auto"/>
        <w:ind w:left="5245"/>
        <w:rPr>
          <w:b/>
          <w:i/>
          <w:sz w:val="28"/>
          <w:szCs w:val="28"/>
          <w:lang w:val="kk-KZ" w:eastAsia="ru-RU"/>
        </w:rPr>
      </w:pPr>
      <w:r w:rsidRPr="00FB3DEB">
        <w:rPr>
          <w:b/>
          <w:i/>
          <w:sz w:val="28"/>
          <w:szCs w:val="28"/>
          <w:lang w:eastAsia="ru-RU"/>
        </w:rPr>
        <w:t xml:space="preserve">от </w:t>
      </w:r>
      <w:r>
        <w:rPr>
          <w:b/>
          <w:i/>
          <w:sz w:val="28"/>
          <w:szCs w:val="28"/>
          <w:lang w:eastAsia="ru-RU"/>
        </w:rPr>
        <w:t>23 сентября 2026</w:t>
      </w:r>
      <w:r w:rsidRPr="00FB3DEB">
        <w:rPr>
          <w:b/>
          <w:i/>
          <w:sz w:val="28"/>
          <w:szCs w:val="28"/>
          <w:lang w:eastAsia="ru-RU"/>
        </w:rPr>
        <w:t xml:space="preserve"> года № </w:t>
      </w:r>
      <w:r>
        <w:rPr>
          <w:b/>
          <w:i/>
          <w:sz w:val="28"/>
          <w:szCs w:val="28"/>
          <w:lang w:eastAsia="ru-RU"/>
        </w:rPr>
        <w:t>9</w:t>
      </w:r>
      <w:r w:rsidRPr="00FB3DEB">
        <w:rPr>
          <w:b/>
          <w:i/>
          <w:sz w:val="28"/>
          <w:szCs w:val="28"/>
          <w:lang w:eastAsia="ru-RU"/>
        </w:rPr>
        <w:t>-</w:t>
      </w:r>
      <w:r w:rsidRPr="00FB3DEB">
        <w:rPr>
          <w:b/>
          <w:i/>
          <w:sz w:val="28"/>
          <w:szCs w:val="28"/>
          <w:lang w:val="kk-KZ" w:eastAsia="ru-RU"/>
        </w:rPr>
        <w:t>Қ</w:t>
      </w:r>
    </w:p>
    <w:p w14:paraId="5EC8F004" w14:textId="77777777" w:rsidR="004F6D09" w:rsidRDefault="004F6D09" w:rsidP="004F6D09"/>
    <w:p w14:paraId="6742EB99" w14:textId="652E8890" w:rsidR="00F43968" w:rsidRPr="0029047D" w:rsidRDefault="00F43968" w:rsidP="00421A82">
      <w:pPr>
        <w:pStyle w:val="a3"/>
        <w:tabs>
          <w:tab w:val="left" w:pos="4962"/>
        </w:tabs>
        <w:spacing w:before="0" w:beforeAutospacing="0" w:after="0" w:afterAutospacing="0"/>
        <w:jc w:val="center"/>
        <w:rPr>
          <w:b/>
          <w:bCs/>
          <w:sz w:val="28"/>
          <w:szCs w:val="28"/>
        </w:rPr>
      </w:pPr>
      <w:r w:rsidRPr="0029047D">
        <w:rPr>
          <w:b/>
          <w:bCs/>
          <w:sz w:val="28"/>
          <w:szCs w:val="28"/>
        </w:rPr>
        <w:t>АУДИТОРСКО</w:t>
      </w:r>
      <w:r w:rsidR="004F6D09">
        <w:rPr>
          <w:b/>
          <w:bCs/>
          <w:sz w:val="28"/>
          <w:szCs w:val="28"/>
        </w:rPr>
        <w:t>Е</w:t>
      </w:r>
      <w:r w:rsidRPr="0029047D">
        <w:rPr>
          <w:b/>
          <w:bCs/>
          <w:sz w:val="28"/>
          <w:szCs w:val="28"/>
        </w:rPr>
        <w:t xml:space="preserve"> ЗАКЛЮЧЕНИ</w:t>
      </w:r>
      <w:r w:rsidR="004F6D09">
        <w:rPr>
          <w:b/>
          <w:bCs/>
          <w:sz w:val="28"/>
          <w:szCs w:val="28"/>
        </w:rPr>
        <w:t>Е</w:t>
      </w:r>
    </w:p>
    <w:p w14:paraId="0D553F60" w14:textId="77777777" w:rsidR="00F43968" w:rsidRPr="0029047D" w:rsidRDefault="00F43968" w:rsidP="00421A82">
      <w:pPr>
        <w:pStyle w:val="a3"/>
        <w:tabs>
          <w:tab w:val="left" w:pos="4962"/>
        </w:tabs>
        <w:spacing w:before="0" w:beforeAutospacing="0" w:after="0" w:afterAutospacing="0"/>
        <w:ind w:firstLine="709"/>
        <w:jc w:val="center"/>
        <w:rPr>
          <w:b/>
          <w:bCs/>
          <w:sz w:val="28"/>
          <w:szCs w:val="28"/>
        </w:rPr>
      </w:pPr>
    </w:p>
    <w:p w14:paraId="617A8235" w14:textId="77777777" w:rsidR="008B79DF" w:rsidRPr="0029047D" w:rsidRDefault="008B79DF" w:rsidP="00421A82">
      <w:pPr>
        <w:pStyle w:val="a3"/>
        <w:tabs>
          <w:tab w:val="left" w:pos="4962"/>
        </w:tabs>
        <w:spacing w:before="0" w:beforeAutospacing="0" w:after="0" w:afterAutospacing="0"/>
        <w:ind w:firstLine="709"/>
        <w:jc w:val="both"/>
        <w:rPr>
          <w:color w:val="000000"/>
          <w:sz w:val="28"/>
        </w:rPr>
      </w:pPr>
    </w:p>
    <w:p w14:paraId="1A6D03D8" w14:textId="77777777" w:rsidR="00F43968" w:rsidRPr="0029047D" w:rsidRDefault="00F43968" w:rsidP="00421A82">
      <w:pPr>
        <w:pStyle w:val="a3"/>
        <w:tabs>
          <w:tab w:val="left" w:pos="4962"/>
        </w:tabs>
        <w:spacing w:before="0" w:beforeAutospacing="0" w:after="0" w:afterAutospacing="0"/>
        <w:ind w:firstLine="709"/>
        <w:jc w:val="both"/>
        <w:rPr>
          <w:b/>
          <w:bCs/>
          <w:sz w:val="28"/>
          <w:szCs w:val="28"/>
        </w:rPr>
      </w:pPr>
      <w:r w:rsidRPr="0029047D">
        <w:rPr>
          <w:color w:val="000000"/>
          <w:sz w:val="28"/>
        </w:rPr>
        <w:t>I</w:t>
      </w:r>
      <w:r w:rsidRPr="0029047D">
        <w:rPr>
          <w:b/>
          <w:color w:val="000000"/>
          <w:sz w:val="28"/>
        </w:rPr>
        <w:t>. Вводная часть</w:t>
      </w:r>
    </w:p>
    <w:p w14:paraId="039A1F40" w14:textId="77777777" w:rsidR="00FD214A" w:rsidRPr="001B127A" w:rsidRDefault="00F43968" w:rsidP="00421A82">
      <w:pPr>
        <w:spacing w:after="0" w:line="240" w:lineRule="auto"/>
        <w:ind w:firstLine="709"/>
        <w:jc w:val="both"/>
        <w:rPr>
          <w:sz w:val="28"/>
          <w:szCs w:val="28"/>
        </w:rPr>
      </w:pPr>
      <w:r w:rsidRPr="0029047D">
        <w:rPr>
          <w:b/>
          <w:color w:val="000000"/>
          <w:sz w:val="28"/>
        </w:rPr>
        <w:t>1.1.</w:t>
      </w:r>
      <w:r w:rsidR="00FB1EFB" w:rsidRPr="0029047D">
        <w:rPr>
          <w:b/>
          <w:color w:val="000000"/>
          <w:sz w:val="28"/>
        </w:rPr>
        <w:t> </w:t>
      </w:r>
      <w:r w:rsidRPr="0029047D">
        <w:rPr>
          <w:b/>
          <w:color w:val="000000"/>
          <w:sz w:val="28"/>
        </w:rPr>
        <w:t xml:space="preserve">Наименование аудиторского мероприятия: </w:t>
      </w:r>
      <w:r w:rsidR="00FD214A" w:rsidRPr="0029047D">
        <w:rPr>
          <w:rFonts w:eastAsiaTheme="minorEastAsia"/>
          <w:sz w:val="28"/>
          <w:szCs w:val="28"/>
        </w:rPr>
        <w:t xml:space="preserve">Государственный аудит эффективности реализации бюджетных программ в сфере цифровизации и выполнения государственных обязательств по проектам государственно-частного </w:t>
      </w:r>
      <w:r w:rsidR="00FD214A" w:rsidRPr="001B127A">
        <w:rPr>
          <w:rFonts w:eastAsiaTheme="minorEastAsia"/>
          <w:sz w:val="28"/>
          <w:szCs w:val="28"/>
        </w:rPr>
        <w:t>партнерства</w:t>
      </w:r>
      <w:r w:rsidR="00FD214A" w:rsidRPr="001B127A">
        <w:rPr>
          <w:sz w:val="28"/>
          <w:szCs w:val="28"/>
        </w:rPr>
        <w:t>.</w:t>
      </w:r>
    </w:p>
    <w:p w14:paraId="3EB8DBEE" w14:textId="4DCB9DCD" w:rsidR="001B127A" w:rsidRPr="001B127A" w:rsidRDefault="00F43968" w:rsidP="001B127A">
      <w:pPr>
        <w:spacing w:after="0" w:line="240" w:lineRule="auto"/>
        <w:ind w:firstLine="709"/>
        <w:jc w:val="both"/>
        <w:rPr>
          <w:rFonts w:eastAsiaTheme="minorEastAsia"/>
          <w:sz w:val="28"/>
          <w:szCs w:val="28"/>
        </w:rPr>
      </w:pPr>
      <w:r w:rsidRPr="001B127A">
        <w:rPr>
          <w:b/>
          <w:sz w:val="28"/>
          <w:szCs w:val="28"/>
        </w:rPr>
        <w:t>1.2.</w:t>
      </w:r>
      <w:r w:rsidR="00FB1EFB" w:rsidRPr="001B127A">
        <w:rPr>
          <w:b/>
          <w:sz w:val="28"/>
          <w:szCs w:val="28"/>
        </w:rPr>
        <w:t> </w:t>
      </w:r>
      <w:r w:rsidRPr="001B127A">
        <w:rPr>
          <w:b/>
          <w:sz w:val="28"/>
          <w:szCs w:val="28"/>
        </w:rPr>
        <w:t>Цель государственного аудита:</w:t>
      </w:r>
      <w:r w:rsidRPr="001B127A">
        <w:rPr>
          <w:sz w:val="28"/>
          <w:szCs w:val="28"/>
        </w:rPr>
        <w:t xml:space="preserve"> </w:t>
      </w:r>
      <w:r w:rsidR="001B127A" w:rsidRPr="001B127A">
        <w:rPr>
          <w:rFonts w:eastAsiaTheme="minorEastAsia"/>
          <w:sz w:val="28"/>
          <w:szCs w:val="28"/>
        </w:rPr>
        <w:t>Повышение эффективности использования бюджетных средств, предусмотренных на развитие инновационной деятельности города Астаны, а также обеспечение своевременного и полного выполнения государственных обязательств в рамках проектов государственно-частного партнерства.</w:t>
      </w:r>
    </w:p>
    <w:p w14:paraId="4255C171" w14:textId="1B6B6D78" w:rsidR="00FD214A" w:rsidRPr="0029047D" w:rsidRDefault="00F43968" w:rsidP="00421A82">
      <w:pPr>
        <w:spacing w:after="0" w:line="240" w:lineRule="auto"/>
        <w:ind w:firstLine="709"/>
        <w:jc w:val="both"/>
        <w:rPr>
          <w:i/>
        </w:rPr>
      </w:pPr>
      <w:r w:rsidRPr="0029047D">
        <w:rPr>
          <w:b/>
          <w:sz w:val="28"/>
          <w:szCs w:val="28"/>
        </w:rPr>
        <w:t>1.3.</w:t>
      </w:r>
      <w:r w:rsidR="00FB1EFB" w:rsidRPr="0029047D">
        <w:rPr>
          <w:b/>
          <w:sz w:val="28"/>
          <w:szCs w:val="28"/>
        </w:rPr>
        <w:t> </w:t>
      </w:r>
      <w:r w:rsidRPr="0029047D">
        <w:rPr>
          <w:b/>
          <w:sz w:val="28"/>
          <w:szCs w:val="28"/>
        </w:rPr>
        <w:t>Объекты государственного аудита:</w:t>
      </w:r>
      <w:r w:rsidRPr="0029047D">
        <w:rPr>
          <w:sz w:val="28"/>
          <w:szCs w:val="28"/>
        </w:rPr>
        <w:t xml:space="preserve"> </w:t>
      </w:r>
      <w:r w:rsidR="00FD214A" w:rsidRPr="0029047D">
        <w:rPr>
          <w:sz w:val="28"/>
          <w:szCs w:val="28"/>
        </w:rPr>
        <w:t xml:space="preserve">Государственное учреждение «Управление </w:t>
      </w:r>
      <w:bookmarkStart w:id="1" w:name="_Hlk240363484"/>
      <w:r w:rsidR="00FD214A" w:rsidRPr="0029047D">
        <w:rPr>
          <w:sz w:val="28"/>
          <w:szCs w:val="28"/>
        </w:rPr>
        <w:t>цифровизации и государственных услуг города Астаны</w:t>
      </w:r>
      <w:bookmarkEnd w:id="1"/>
      <w:r w:rsidR="00FD214A" w:rsidRPr="0029047D">
        <w:rPr>
          <w:sz w:val="28"/>
          <w:szCs w:val="28"/>
        </w:rPr>
        <w:t xml:space="preserve">» </w:t>
      </w:r>
      <w:r w:rsidR="00FD214A" w:rsidRPr="0029047D">
        <w:rPr>
          <w:i/>
        </w:rPr>
        <w:t>(далее – Управление цифровизации, Управление)</w:t>
      </w:r>
      <w:r w:rsidR="00FD214A" w:rsidRPr="0029047D">
        <w:rPr>
          <w:rFonts w:eastAsia="Consolas"/>
          <w:i/>
          <w:sz w:val="24"/>
          <w:szCs w:val="24"/>
        </w:rPr>
        <w:t xml:space="preserve">, </w:t>
      </w:r>
      <w:bookmarkStart w:id="2" w:name="_Hlk240363632"/>
      <w:r w:rsidR="00FD214A" w:rsidRPr="0029047D">
        <w:rPr>
          <w:sz w:val="28"/>
          <w:szCs w:val="28"/>
        </w:rPr>
        <w:t xml:space="preserve">Акционерное общество «Astana Innovations» </w:t>
      </w:r>
      <w:bookmarkEnd w:id="2"/>
      <w:r w:rsidR="00FD214A" w:rsidRPr="0029047D">
        <w:rPr>
          <w:i/>
        </w:rPr>
        <w:t>(далее – АО «Astana Innovations», Общество).</w:t>
      </w:r>
    </w:p>
    <w:p w14:paraId="353DF427" w14:textId="320E0045" w:rsidR="00F8416C" w:rsidRPr="0029047D" w:rsidRDefault="00F43968" w:rsidP="00421A82">
      <w:pPr>
        <w:spacing w:after="0" w:line="240" w:lineRule="auto"/>
        <w:ind w:firstLine="708"/>
        <w:jc w:val="both"/>
        <w:rPr>
          <w:b/>
          <w:sz w:val="28"/>
          <w:szCs w:val="28"/>
        </w:rPr>
      </w:pPr>
      <w:r w:rsidRPr="0029047D">
        <w:rPr>
          <w:b/>
          <w:sz w:val="28"/>
          <w:szCs w:val="28"/>
        </w:rPr>
        <w:t>1.4. Период, охваченный государственным аудитом:</w:t>
      </w:r>
      <w:r w:rsidRPr="0029047D">
        <w:rPr>
          <w:sz w:val="28"/>
          <w:szCs w:val="28"/>
        </w:rPr>
        <w:t xml:space="preserve"> </w:t>
      </w:r>
      <w:r w:rsidR="00F8416C" w:rsidRPr="0029047D">
        <w:rPr>
          <w:rFonts w:cs="Courier New"/>
          <w:sz w:val="28"/>
          <w:szCs w:val="28"/>
        </w:rPr>
        <w:t>с 1 января 2023 года по 31 декабря 2025 года.</w:t>
      </w:r>
    </w:p>
    <w:p w14:paraId="48757C3A" w14:textId="603A3CDE" w:rsidR="00F43968" w:rsidRPr="0029047D" w:rsidRDefault="00F43968" w:rsidP="00421A82">
      <w:pPr>
        <w:spacing w:after="0" w:line="240" w:lineRule="auto"/>
        <w:ind w:firstLine="709"/>
        <w:contextualSpacing/>
        <w:jc w:val="both"/>
        <w:rPr>
          <w:b/>
          <w:color w:val="000000"/>
          <w:sz w:val="28"/>
        </w:rPr>
      </w:pPr>
      <w:r w:rsidRPr="0029047D">
        <w:rPr>
          <w:b/>
          <w:color w:val="000000"/>
          <w:sz w:val="28"/>
        </w:rPr>
        <w:t>II. Основная (аналитическая) часть</w:t>
      </w:r>
    </w:p>
    <w:p w14:paraId="5E2B97CF" w14:textId="3568CC79" w:rsidR="00F43968" w:rsidRPr="0029047D" w:rsidRDefault="00F43968" w:rsidP="00421A82">
      <w:pPr>
        <w:widowControl w:val="0"/>
        <w:tabs>
          <w:tab w:val="left" w:pos="0"/>
          <w:tab w:val="left" w:pos="709"/>
          <w:tab w:val="left" w:pos="4962"/>
        </w:tabs>
        <w:spacing w:after="0" w:line="240" w:lineRule="auto"/>
        <w:ind w:firstLine="709"/>
        <w:jc w:val="both"/>
        <w:rPr>
          <w:rFonts w:eastAsia="Calibri"/>
          <w:b/>
          <w:sz w:val="28"/>
          <w:szCs w:val="28"/>
        </w:rPr>
      </w:pPr>
      <w:r w:rsidRPr="0029047D">
        <w:rPr>
          <w:b/>
          <w:color w:val="000000"/>
          <w:sz w:val="28"/>
        </w:rPr>
        <w:t>2</w:t>
      </w:r>
      <w:r w:rsidRPr="0029047D">
        <w:rPr>
          <w:rFonts w:eastAsia="Calibri"/>
          <w:b/>
          <w:sz w:val="28"/>
          <w:szCs w:val="28"/>
        </w:rPr>
        <w:t xml:space="preserve">.1. </w:t>
      </w:r>
      <w:r w:rsidR="00C76996" w:rsidRPr="0029047D">
        <w:rPr>
          <w:rFonts w:eastAsia="Calibri"/>
          <w:b/>
          <w:sz w:val="28"/>
          <w:szCs w:val="28"/>
        </w:rPr>
        <w:t>Краткий анализ ситуации по предмету аудита</w:t>
      </w:r>
      <w:r w:rsidRPr="0029047D">
        <w:rPr>
          <w:rFonts w:eastAsia="Calibri"/>
          <w:b/>
          <w:sz w:val="28"/>
          <w:szCs w:val="28"/>
        </w:rPr>
        <w:t>:</w:t>
      </w:r>
    </w:p>
    <w:p w14:paraId="1AE79DC7" w14:textId="77777777" w:rsidR="00621A63" w:rsidRDefault="00621A63" w:rsidP="00421A82">
      <w:pPr>
        <w:spacing w:after="0" w:line="240" w:lineRule="auto"/>
        <w:ind w:firstLine="709"/>
        <w:contextualSpacing/>
        <w:jc w:val="both"/>
        <w:rPr>
          <w:sz w:val="28"/>
          <w:szCs w:val="28"/>
        </w:rPr>
      </w:pPr>
      <w:r w:rsidRPr="0029047D">
        <w:rPr>
          <w:sz w:val="28"/>
          <w:szCs w:val="28"/>
        </w:rPr>
        <w:t>Цифровизация является одним из приоритетных направлений государственной политики Республики Казахстан, направленным на повышение эффективности государственного управления, качества и доступности государственных услуг, развитие информационно-коммуникационной инфраструктуры, внедрение инновационных технологий и повышение безопасности населения.</w:t>
      </w:r>
    </w:p>
    <w:p w14:paraId="139AC6EE" w14:textId="5F2A8A9F" w:rsidR="00132AC8" w:rsidRDefault="00621A63" w:rsidP="00421A82">
      <w:pPr>
        <w:spacing w:after="0" w:line="240" w:lineRule="auto"/>
        <w:ind w:firstLine="709"/>
        <w:contextualSpacing/>
        <w:jc w:val="both"/>
        <w:rPr>
          <w:i/>
          <w:sz w:val="24"/>
          <w:szCs w:val="24"/>
        </w:rPr>
      </w:pPr>
      <w:r w:rsidRPr="007208E5">
        <w:rPr>
          <w:sz w:val="28"/>
          <w:szCs w:val="28"/>
        </w:rPr>
        <w:t>Указ</w:t>
      </w:r>
      <w:r>
        <w:rPr>
          <w:sz w:val="28"/>
          <w:szCs w:val="28"/>
        </w:rPr>
        <w:t>ом</w:t>
      </w:r>
      <w:r w:rsidRPr="007208E5">
        <w:rPr>
          <w:sz w:val="28"/>
          <w:szCs w:val="28"/>
        </w:rPr>
        <w:t xml:space="preserve"> Президента РК от 6 января 2026 года № 1151</w:t>
      </w:r>
      <w:r>
        <w:rPr>
          <w:sz w:val="28"/>
          <w:szCs w:val="28"/>
        </w:rPr>
        <w:t xml:space="preserve">, 2026 год </w:t>
      </w:r>
      <w:r w:rsidR="000D162F">
        <w:rPr>
          <w:sz w:val="28"/>
          <w:szCs w:val="28"/>
        </w:rPr>
        <w:t>о</w:t>
      </w:r>
      <w:r w:rsidR="000D162F" w:rsidRPr="007208E5">
        <w:rPr>
          <w:sz w:val="28"/>
          <w:szCs w:val="28"/>
        </w:rPr>
        <w:t>бъявлен Годом</w:t>
      </w:r>
      <w:r w:rsidRPr="007208E5">
        <w:rPr>
          <w:sz w:val="28"/>
          <w:szCs w:val="28"/>
        </w:rPr>
        <w:t xml:space="preserve"> цифровизации и искусственного интеллекта</w:t>
      </w:r>
      <w:r w:rsidR="00132AC8">
        <w:rPr>
          <w:sz w:val="28"/>
          <w:szCs w:val="28"/>
        </w:rPr>
        <w:t xml:space="preserve">. С учетом новых </w:t>
      </w:r>
      <w:r w:rsidR="000D162F">
        <w:rPr>
          <w:sz w:val="28"/>
          <w:szCs w:val="28"/>
        </w:rPr>
        <w:t>реалий принят</w:t>
      </w:r>
      <w:r w:rsidR="00132AC8">
        <w:rPr>
          <w:sz w:val="28"/>
          <w:szCs w:val="28"/>
        </w:rPr>
        <w:t xml:space="preserve"> </w:t>
      </w:r>
      <w:r w:rsidR="000D162F">
        <w:rPr>
          <w:sz w:val="28"/>
          <w:szCs w:val="28"/>
        </w:rPr>
        <w:t>ряд законодательных</w:t>
      </w:r>
      <w:r w:rsidR="00132AC8">
        <w:rPr>
          <w:sz w:val="28"/>
          <w:szCs w:val="28"/>
        </w:rPr>
        <w:t xml:space="preserve"> и нормативно-правовых актов, в частности </w:t>
      </w:r>
      <w:r w:rsidR="00EE2A83">
        <w:rPr>
          <w:sz w:val="28"/>
          <w:szCs w:val="28"/>
        </w:rPr>
        <w:t xml:space="preserve">утвержден </w:t>
      </w:r>
      <w:r w:rsidR="00132AC8" w:rsidRPr="00132AC8">
        <w:rPr>
          <w:sz w:val="28"/>
          <w:szCs w:val="28"/>
        </w:rPr>
        <w:t>Ц</w:t>
      </w:r>
      <w:r w:rsidR="00132AC8">
        <w:rPr>
          <w:sz w:val="28"/>
          <w:szCs w:val="28"/>
        </w:rPr>
        <w:t xml:space="preserve">ифровой кодекс </w:t>
      </w:r>
      <w:r w:rsidR="00132AC8" w:rsidRPr="00132AC8">
        <w:rPr>
          <w:sz w:val="28"/>
          <w:szCs w:val="28"/>
        </w:rPr>
        <w:t xml:space="preserve"> Республики Казахстан от 9 января 2026 года № 255-VIII ЗРК</w:t>
      </w:r>
      <w:r w:rsidR="00132AC8">
        <w:rPr>
          <w:sz w:val="28"/>
          <w:szCs w:val="28"/>
        </w:rPr>
        <w:t xml:space="preserve"> (</w:t>
      </w:r>
      <w:r w:rsidR="00132AC8" w:rsidRPr="00132AC8">
        <w:rPr>
          <w:i/>
          <w:sz w:val="24"/>
          <w:szCs w:val="24"/>
        </w:rPr>
        <w:t>далее- Цифровой кодекс).</w:t>
      </w:r>
    </w:p>
    <w:p w14:paraId="1064D94C" w14:textId="476D1EA3" w:rsidR="00E01855" w:rsidRPr="00E01855" w:rsidRDefault="00E01855" w:rsidP="00421A82">
      <w:pPr>
        <w:spacing w:after="0" w:line="240" w:lineRule="auto"/>
        <w:ind w:firstLine="709"/>
        <w:contextualSpacing/>
        <w:jc w:val="both"/>
        <w:rPr>
          <w:color w:val="000000"/>
          <w:sz w:val="28"/>
        </w:rPr>
      </w:pPr>
      <w:r>
        <w:rPr>
          <w:color w:val="000000"/>
          <w:sz w:val="28"/>
        </w:rPr>
        <w:t>Цифровой к</w:t>
      </w:r>
      <w:r w:rsidRPr="0017030B">
        <w:rPr>
          <w:color w:val="000000"/>
          <w:sz w:val="28"/>
        </w:rPr>
        <w:t>одекс регулирует общественные отношения, возникающие в цифровой среде при создании, обращении, хранении, передаче и использовании цифровых данных и цифровых объектов</w:t>
      </w:r>
    </w:p>
    <w:p w14:paraId="429CAC11" w14:textId="5F14F688" w:rsidR="00621A63" w:rsidRPr="00E01855" w:rsidRDefault="00132AC8" w:rsidP="00421A82">
      <w:pPr>
        <w:spacing w:after="0" w:line="240" w:lineRule="auto"/>
        <w:ind w:firstLine="709"/>
        <w:contextualSpacing/>
        <w:jc w:val="both"/>
        <w:rPr>
          <w:color w:val="000000"/>
          <w:sz w:val="28"/>
        </w:rPr>
      </w:pPr>
      <w:r w:rsidRPr="00E01855">
        <w:rPr>
          <w:color w:val="000000"/>
          <w:sz w:val="28"/>
        </w:rPr>
        <w:t xml:space="preserve"> Цифровая среда является неотъемлемой составляющей деятельности государственных органов и организаций квазигосударственного сектора, в рамках которой осуществляются реализация государственных функций, оказание </w:t>
      </w:r>
      <w:r w:rsidRPr="00E01855">
        <w:rPr>
          <w:color w:val="000000"/>
          <w:sz w:val="28"/>
        </w:rPr>
        <w:lastRenderedPageBreak/>
        <w:t>государственных и иных услуг, взаимодействие с физическими и юридическими лицами, а также создание, обработка, передача и использование цифровых данных и цифровых объектов.</w:t>
      </w:r>
    </w:p>
    <w:p w14:paraId="0F81DAAD" w14:textId="77777777" w:rsidR="00621A63" w:rsidRPr="0029047D" w:rsidRDefault="00621A63" w:rsidP="00421A82">
      <w:pPr>
        <w:spacing w:after="0" w:line="240" w:lineRule="auto"/>
        <w:ind w:firstLine="709"/>
        <w:contextualSpacing/>
        <w:jc w:val="both"/>
        <w:rPr>
          <w:sz w:val="28"/>
          <w:szCs w:val="28"/>
        </w:rPr>
      </w:pPr>
      <w:r w:rsidRPr="0029047D">
        <w:rPr>
          <w:sz w:val="28"/>
          <w:szCs w:val="28"/>
        </w:rPr>
        <w:t xml:space="preserve">В рамках проводимой государственной политики осуществляется развитие электронных государственных услуг, информационных систем и цифровых платформ, совершенствование механизмов управления данными, а также внедрение современных цифровых решений в регионах </w:t>
      </w:r>
      <w:r>
        <w:rPr>
          <w:sz w:val="28"/>
          <w:szCs w:val="28"/>
        </w:rPr>
        <w:t xml:space="preserve">и городах </w:t>
      </w:r>
      <w:r w:rsidRPr="0029047D">
        <w:rPr>
          <w:sz w:val="28"/>
          <w:szCs w:val="28"/>
        </w:rPr>
        <w:t>страны для эффективного управления городской инфраструктурой, транспортом и общественной безопасностью.</w:t>
      </w:r>
    </w:p>
    <w:p w14:paraId="472023CC" w14:textId="2D8076AA" w:rsidR="0083744F" w:rsidRPr="0029047D" w:rsidRDefault="0083744F" w:rsidP="00421A82">
      <w:pPr>
        <w:spacing w:after="0" w:line="240" w:lineRule="auto"/>
        <w:ind w:firstLine="709"/>
        <w:contextualSpacing/>
        <w:jc w:val="both"/>
        <w:rPr>
          <w:sz w:val="28"/>
          <w:szCs w:val="28"/>
        </w:rPr>
      </w:pPr>
      <w:bookmarkStart w:id="3" w:name="_Hlk240984185"/>
      <w:r w:rsidRPr="0029047D">
        <w:rPr>
          <w:sz w:val="28"/>
          <w:szCs w:val="28"/>
        </w:rPr>
        <w:t>В городе Астане данные направления реализуются Управлением цифровизации, основной миссией которого является обеспечение информационной безопасности в сфере информатизации, формирование и развитие информационно-коммуникационной инфраструктуры, а также содействие инновационной деятельности.</w:t>
      </w:r>
    </w:p>
    <w:bookmarkEnd w:id="3"/>
    <w:p w14:paraId="57AA8C3B" w14:textId="7E14D30B" w:rsidR="00AF3463" w:rsidRPr="0029047D" w:rsidRDefault="0083744F" w:rsidP="00421A82">
      <w:pPr>
        <w:spacing w:after="0" w:line="240" w:lineRule="auto"/>
        <w:ind w:firstLine="709"/>
        <w:contextualSpacing/>
        <w:jc w:val="both"/>
        <w:rPr>
          <w:sz w:val="28"/>
          <w:szCs w:val="28"/>
        </w:rPr>
      </w:pPr>
      <w:r w:rsidRPr="0029047D">
        <w:rPr>
          <w:sz w:val="28"/>
          <w:szCs w:val="28"/>
        </w:rPr>
        <w:t>В соответствии с Положением</w:t>
      </w:r>
      <w:r w:rsidR="000D162F">
        <w:rPr>
          <w:sz w:val="28"/>
          <w:szCs w:val="28"/>
        </w:rPr>
        <w:t>,</w:t>
      </w:r>
      <w:r w:rsidRPr="0029047D">
        <w:rPr>
          <w:sz w:val="28"/>
          <w:szCs w:val="28"/>
        </w:rPr>
        <w:t xml:space="preserve"> на Управление цифровизации возложены задачи и функции по автоматизации государственных услуг, развитию цифровой инфраструктуры, внедрению инноваций, реализации государственной политики в сфере государственно-частного партнерства </w:t>
      </w:r>
      <w:r w:rsidRPr="0029047D">
        <w:rPr>
          <w:i/>
          <w:sz w:val="24"/>
          <w:szCs w:val="24"/>
        </w:rPr>
        <w:t>(далее – ГЧП)</w:t>
      </w:r>
      <w:r w:rsidRPr="0029047D">
        <w:rPr>
          <w:sz w:val="28"/>
          <w:szCs w:val="28"/>
        </w:rPr>
        <w:t>, развитию цифровизации города и внедрению решений в рамках концепции «Smart City».</w:t>
      </w:r>
      <w:r w:rsidR="00AF3463" w:rsidRPr="0029047D">
        <w:rPr>
          <w:sz w:val="28"/>
          <w:szCs w:val="28"/>
        </w:rPr>
        <w:t xml:space="preserve"> </w:t>
      </w:r>
    </w:p>
    <w:p w14:paraId="5446D86E" w14:textId="19A0D831" w:rsidR="00AF3463" w:rsidRPr="0029047D" w:rsidRDefault="00AF3463" w:rsidP="00421A82">
      <w:pPr>
        <w:spacing w:after="0" w:line="240" w:lineRule="auto"/>
        <w:ind w:firstLine="709"/>
        <w:contextualSpacing/>
        <w:jc w:val="both"/>
        <w:rPr>
          <w:sz w:val="28"/>
          <w:szCs w:val="28"/>
        </w:rPr>
      </w:pPr>
      <w:r w:rsidRPr="0029047D">
        <w:rPr>
          <w:sz w:val="28"/>
          <w:szCs w:val="28"/>
        </w:rPr>
        <w:t>С внесенными изменениями в 2024 году в Закон РК «О связи» от 5 июля 2024 года № 567, Управление цифровизации наделено функциями по осуществлению контроля и проведению проверочных мероприятий в сферах качества услуг сотовой связи, электронного документа, электронной цифровой подписи и защиты персональных данных. Кроме того, с января 2026 года в соответствии с изменениями в статью 729 Кодекса Республики Казахстан об административных правонарушениях Управление наделено полномочиями по применению мер административного взыскания в пределах установленной компетенции.</w:t>
      </w:r>
    </w:p>
    <w:p w14:paraId="6BF621F3" w14:textId="69B713CF" w:rsidR="00AF3463" w:rsidRPr="0029047D" w:rsidRDefault="00B451D6" w:rsidP="00421A82">
      <w:pPr>
        <w:spacing w:after="0" w:line="240" w:lineRule="auto"/>
        <w:ind w:firstLine="709"/>
        <w:contextualSpacing/>
        <w:jc w:val="both"/>
        <w:rPr>
          <w:sz w:val="28"/>
          <w:szCs w:val="28"/>
        </w:rPr>
      </w:pPr>
      <w:r w:rsidRPr="0029047D">
        <w:rPr>
          <w:sz w:val="28"/>
          <w:szCs w:val="28"/>
        </w:rPr>
        <w:t>АО «Astana Innovations» является подведомственной организацией Управления цифровизации города Астаны. Основной целью деятельности общества является содействие повышению глобальной конкурентоспособности города Астаны, созданию благоприятных условий для внедрения инноваций и «зеленых» технологий, а также развитию высокотехнологичных и наукоемких производств.</w:t>
      </w:r>
    </w:p>
    <w:p w14:paraId="2D66526D" w14:textId="223D0C34" w:rsidR="00C738DE" w:rsidRPr="0029047D" w:rsidRDefault="00D405E5" w:rsidP="00421A82">
      <w:pPr>
        <w:spacing w:after="0" w:line="240" w:lineRule="auto"/>
        <w:ind w:firstLine="709"/>
        <w:contextualSpacing/>
        <w:jc w:val="both"/>
        <w:rPr>
          <w:sz w:val="28"/>
          <w:szCs w:val="28"/>
        </w:rPr>
      </w:pPr>
      <w:r w:rsidRPr="0029047D">
        <w:rPr>
          <w:sz w:val="28"/>
          <w:szCs w:val="28"/>
        </w:rPr>
        <w:t xml:space="preserve">Фактически АО «Astana Innovations» обеспечивает практическую реализацию цифровых и инновационных инициатив города Астаны в рамках </w:t>
      </w:r>
      <w:r w:rsidR="00B85EAC" w:rsidRPr="0029047D">
        <w:rPr>
          <w:sz w:val="28"/>
          <w:szCs w:val="28"/>
        </w:rPr>
        <w:t>договорных</w:t>
      </w:r>
      <w:r w:rsidRPr="0029047D">
        <w:rPr>
          <w:sz w:val="28"/>
          <w:szCs w:val="28"/>
        </w:rPr>
        <w:t xml:space="preserve"> обязательств с Управлением цифровизации. </w:t>
      </w:r>
    </w:p>
    <w:p w14:paraId="44A9BFA3" w14:textId="77777777" w:rsidR="00C738DE" w:rsidRPr="0029047D" w:rsidRDefault="00D405E5" w:rsidP="00421A82">
      <w:pPr>
        <w:spacing w:after="0" w:line="240" w:lineRule="auto"/>
        <w:ind w:firstLine="709"/>
        <w:contextualSpacing/>
        <w:jc w:val="both"/>
        <w:rPr>
          <w:sz w:val="28"/>
          <w:szCs w:val="28"/>
        </w:rPr>
      </w:pPr>
      <w:r w:rsidRPr="0029047D">
        <w:rPr>
          <w:sz w:val="28"/>
          <w:szCs w:val="28"/>
        </w:rPr>
        <w:t>В рамках государственно-частного партнерства АО «Astana Innovations» выступает государственным партнером</w:t>
      </w:r>
      <w:r w:rsidR="00C738DE" w:rsidRPr="0029047D">
        <w:rPr>
          <w:sz w:val="28"/>
          <w:szCs w:val="28"/>
        </w:rPr>
        <w:t xml:space="preserve"> </w:t>
      </w:r>
      <w:r w:rsidRPr="0029047D">
        <w:rPr>
          <w:sz w:val="28"/>
          <w:szCs w:val="28"/>
        </w:rPr>
        <w:t>проекта «Сергек»</w:t>
      </w:r>
      <w:r w:rsidR="00C738DE" w:rsidRPr="0029047D">
        <w:rPr>
          <w:sz w:val="28"/>
          <w:szCs w:val="28"/>
        </w:rPr>
        <w:t>.</w:t>
      </w:r>
    </w:p>
    <w:p w14:paraId="1D63B4A6" w14:textId="420A9DAF" w:rsidR="0083744F" w:rsidRPr="0029047D" w:rsidRDefault="0083744F" w:rsidP="00421A82">
      <w:pPr>
        <w:spacing w:after="0" w:line="240" w:lineRule="auto"/>
        <w:contextualSpacing/>
        <w:jc w:val="both"/>
        <w:rPr>
          <w:sz w:val="28"/>
          <w:szCs w:val="28"/>
        </w:rPr>
      </w:pPr>
      <w:r w:rsidRPr="0029047D">
        <w:rPr>
          <w:sz w:val="28"/>
          <w:szCs w:val="28"/>
        </w:rPr>
        <w:tab/>
        <w:t xml:space="preserve">Одним из значимых цифровых проектов города Астаны является комплекс интеллектуального видеонаблюдения и автоматической фиксации нарушений правил дорожного движения «Сергек», завершенный в феврале 2025 года, проект создан в рамках </w:t>
      </w:r>
      <w:r w:rsidRPr="0029047D">
        <w:rPr>
          <w:rFonts w:eastAsia="Calibri"/>
          <w:sz w:val="28"/>
          <w:szCs w:val="28"/>
        </w:rPr>
        <w:t>направлению 3 «Безопасный и умный город»</w:t>
      </w:r>
      <w:r w:rsidRPr="0029047D">
        <w:rPr>
          <w:sz w:val="28"/>
          <w:szCs w:val="28"/>
        </w:rPr>
        <w:t xml:space="preserve"> по цели  </w:t>
      </w:r>
      <w:r w:rsidRPr="0029047D">
        <w:rPr>
          <w:rFonts w:eastAsia="Calibri"/>
          <w:sz w:val="28"/>
          <w:szCs w:val="28"/>
        </w:rPr>
        <w:t xml:space="preserve">«Улучшение качества жизни населения за счет использования цифровых технологий» в рамках </w:t>
      </w:r>
      <w:r w:rsidRPr="0029047D">
        <w:rPr>
          <w:rFonts w:eastAsia="Consolas"/>
          <w:sz w:val="28"/>
          <w:szCs w:val="28"/>
        </w:rPr>
        <w:t xml:space="preserve">Программы </w:t>
      </w:r>
      <w:r w:rsidRPr="0029047D">
        <w:rPr>
          <w:rFonts w:eastAsia="Consolas"/>
          <w:sz w:val="28"/>
          <w:szCs w:val="28"/>
        </w:rPr>
        <w:lastRenderedPageBreak/>
        <w:t xml:space="preserve">развития города Астаны на 2016-2020 годы, </w:t>
      </w:r>
      <w:r w:rsidRPr="0029047D">
        <w:rPr>
          <w:sz w:val="28"/>
          <w:szCs w:val="28"/>
        </w:rPr>
        <w:t>утвержденная решением маслихата города Астаны от 11 декабря 2015 года №427/61-V.</w:t>
      </w:r>
    </w:p>
    <w:p w14:paraId="6CE6BB0C" w14:textId="77777777" w:rsidR="0083744F" w:rsidRPr="0029047D" w:rsidRDefault="0083744F" w:rsidP="00421A82">
      <w:pPr>
        <w:spacing w:after="0" w:line="240" w:lineRule="auto"/>
        <w:ind w:firstLine="709"/>
        <w:contextualSpacing/>
        <w:jc w:val="both"/>
        <w:rPr>
          <w:sz w:val="28"/>
          <w:szCs w:val="28"/>
        </w:rPr>
      </w:pPr>
      <w:r w:rsidRPr="0029047D">
        <w:rPr>
          <w:sz w:val="28"/>
          <w:szCs w:val="28"/>
        </w:rPr>
        <w:t>Комплекс «Сергек» представляет собой совокупность программно-аппаратных средств, обеспечивающих автоматическую фиксацию нарушений правил дорожного движения, передачу информации в Центр оперативного управления и возможность визуального контроля дорожной обстановки уполномоченными государственными органами.</w:t>
      </w:r>
    </w:p>
    <w:p w14:paraId="7FB7986B" w14:textId="734F88A1" w:rsidR="0083744F" w:rsidRPr="0029047D" w:rsidRDefault="0083744F" w:rsidP="00421A82">
      <w:pPr>
        <w:spacing w:after="0" w:line="240" w:lineRule="auto"/>
        <w:ind w:firstLine="709"/>
        <w:contextualSpacing/>
        <w:jc w:val="both"/>
        <w:rPr>
          <w:sz w:val="28"/>
          <w:szCs w:val="28"/>
        </w:rPr>
      </w:pPr>
      <w:r w:rsidRPr="0029047D">
        <w:rPr>
          <w:sz w:val="28"/>
          <w:szCs w:val="28"/>
        </w:rPr>
        <w:t>В настоящее время аналогичные системы интеллектуального видеонаблюдения «Сергек» внедрены в других регионах Республики Казахстан, в том числе в городах Алматы, Усть-Каменогорске, Атырау, Шымкенте, а также на отдельных опасных участках автомобильных дорог Алматинской области.</w:t>
      </w:r>
    </w:p>
    <w:p w14:paraId="415F3FA6" w14:textId="77777777" w:rsidR="0083744F" w:rsidRPr="0029047D" w:rsidRDefault="0083744F" w:rsidP="00421A82">
      <w:pPr>
        <w:spacing w:after="0" w:line="240" w:lineRule="auto"/>
        <w:ind w:firstLine="709"/>
        <w:contextualSpacing/>
        <w:jc w:val="both"/>
        <w:rPr>
          <w:sz w:val="28"/>
          <w:szCs w:val="28"/>
        </w:rPr>
      </w:pPr>
      <w:r w:rsidRPr="0029047D">
        <w:rPr>
          <w:sz w:val="28"/>
          <w:szCs w:val="28"/>
        </w:rPr>
        <w:t>Развитие цифровых решений в сфере дорожной безопасности обусловлено ростом населения и транспортной нагрузки. Согласно данным Бюро национальной статистики Агентства по стратегическому планированию и реформам Республики Казахстан, по состоянию на 1 января 2026 года численность населения Республики Казахстан составила 20 547 909 человек, в том числе города Астаны – 1 655 369 человек.</w:t>
      </w:r>
    </w:p>
    <w:p w14:paraId="7E19AA07" w14:textId="77777777" w:rsidR="0083744F" w:rsidRPr="0029047D" w:rsidRDefault="0083744F" w:rsidP="00421A82">
      <w:pPr>
        <w:spacing w:after="0" w:line="240" w:lineRule="auto"/>
        <w:ind w:firstLine="709"/>
        <w:contextualSpacing/>
        <w:jc w:val="both"/>
        <w:rPr>
          <w:sz w:val="28"/>
          <w:szCs w:val="28"/>
        </w:rPr>
      </w:pPr>
      <w:r w:rsidRPr="0029047D">
        <w:rPr>
          <w:sz w:val="28"/>
          <w:szCs w:val="28"/>
        </w:rPr>
        <w:t>На начало 2026 года количество зарегистрированных автотранспортных средств в Республике Казахстан превысило 5,7 млн единиц, при этом в городе Астане по состоянию на февраль 2026 года насчитывалось более 400 тыс. легковых автомобилей.</w:t>
      </w:r>
    </w:p>
    <w:p w14:paraId="06EFB1DC" w14:textId="77777777" w:rsidR="00C738DE" w:rsidRPr="0029047D" w:rsidRDefault="0083744F" w:rsidP="00421A82">
      <w:pPr>
        <w:spacing w:after="0" w:line="240" w:lineRule="auto"/>
        <w:ind w:firstLine="709"/>
        <w:contextualSpacing/>
        <w:jc w:val="both"/>
        <w:rPr>
          <w:sz w:val="28"/>
          <w:szCs w:val="28"/>
        </w:rPr>
      </w:pPr>
      <w:r w:rsidRPr="0029047D">
        <w:rPr>
          <w:sz w:val="28"/>
          <w:szCs w:val="28"/>
        </w:rPr>
        <w:t>По представленным материалам, за период реализации проекта «Сергек» по сравнению с 2016 годом уровень смертности в результате дорожно-транспортных происшествий снизился на 50% и составил 2,4 человека на 100 тыс. населения</w:t>
      </w:r>
      <w:r w:rsidR="00C738DE" w:rsidRPr="0029047D">
        <w:rPr>
          <w:sz w:val="28"/>
          <w:szCs w:val="28"/>
        </w:rPr>
        <w:t>, п</w:t>
      </w:r>
      <w:r w:rsidRPr="0029047D">
        <w:rPr>
          <w:sz w:val="28"/>
          <w:szCs w:val="28"/>
        </w:rPr>
        <w:t>ри этом</w:t>
      </w:r>
      <w:r w:rsidR="00C738DE" w:rsidRPr="0029047D">
        <w:rPr>
          <w:sz w:val="28"/>
          <w:szCs w:val="28"/>
        </w:rPr>
        <w:t>,</w:t>
      </w:r>
      <w:r w:rsidRPr="0029047D">
        <w:rPr>
          <w:sz w:val="28"/>
          <w:szCs w:val="28"/>
        </w:rPr>
        <w:t xml:space="preserve"> за период реализации проекта численность населения города Астаны увеличилась на 75% по сравнению с 2016 годом</w:t>
      </w:r>
      <w:r w:rsidR="00C738DE" w:rsidRPr="0029047D">
        <w:rPr>
          <w:sz w:val="28"/>
          <w:szCs w:val="28"/>
        </w:rPr>
        <w:t>.</w:t>
      </w:r>
    </w:p>
    <w:p w14:paraId="4470131C" w14:textId="77777777" w:rsidR="00C738DE" w:rsidRPr="0029047D" w:rsidRDefault="00C738DE" w:rsidP="00421A82">
      <w:pPr>
        <w:spacing w:after="0" w:line="240" w:lineRule="auto"/>
        <w:ind w:firstLine="709"/>
        <w:jc w:val="center"/>
        <w:rPr>
          <w:rFonts w:eastAsia="Consolas"/>
          <w:b/>
          <w:i/>
          <w:sz w:val="24"/>
          <w:szCs w:val="24"/>
        </w:rPr>
      </w:pPr>
      <w:r w:rsidRPr="0029047D">
        <w:rPr>
          <w:b/>
          <w:bCs/>
          <w:i/>
          <w:iCs/>
          <w:sz w:val="24"/>
          <w:szCs w:val="24"/>
        </w:rPr>
        <w:t>Динамика изменения количества ДТП в расчете на 100 тысяч населения в г. Астана за 2016-2025 годы</w:t>
      </w:r>
    </w:p>
    <w:p w14:paraId="1A99E141" w14:textId="7589206D" w:rsidR="00C738DE" w:rsidRPr="0029047D" w:rsidRDefault="00C738DE" w:rsidP="00421A82">
      <w:pPr>
        <w:spacing w:after="0" w:line="240" w:lineRule="auto"/>
        <w:ind w:firstLine="709"/>
        <w:jc w:val="right"/>
        <w:rPr>
          <w:rFonts w:eastAsia="Consolas"/>
          <w:i/>
          <w:sz w:val="20"/>
          <w:szCs w:val="20"/>
        </w:rPr>
      </w:pPr>
      <w:r w:rsidRPr="0029047D">
        <w:rPr>
          <w:rFonts w:eastAsia="Consolas"/>
          <w:i/>
          <w:sz w:val="20"/>
          <w:szCs w:val="20"/>
        </w:rPr>
        <w:t>Таблица №</w:t>
      </w:r>
      <w:r w:rsidR="00663CD0" w:rsidRPr="0029047D">
        <w:rPr>
          <w:rFonts w:eastAsia="Consolas"/>
          <w:i/>
          <w:sz w:val="20"/>
          <w:szCs w:val="20"/>
        </w:rPr>
        <w:t>1</w:t>
      </w:r>
      <w:r w:rsidRPr="0029047D">
        <w:rPr>
          <w:rFonts w:eastAsia="Consolas"/>
          <w:i/>
          <w:sz w:val="20"/>
          <w:szCs w:val="20"/>
        </w:rPr>
        <w:t>, тыс.человек</w:t>
      </w:r>
    </w:p>
    <w:tbl>
      <w:tblPr>
        <w:tblpPr w:leftFromText="180" w:rightFromText="180" w:vertAnchor="text" w:horzAnchor="margin" w:tblpY="32"/>
        <w:tblW w:w="10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396"/>
        <w:gridCol w:w="850"/>
        <w:gridCol w:w="851"/>
        <w:gridCol w:w="850"/>
        <w:gridCol w:w="993"/>
        <w:gridCol w:w="850"/>
        <w:gridCol w:w="851"/>
        <w:gridCol w:w="793"/>
      </w:tblGrid>
      <w:tr w:rsidR="00C738DE" w:rsidRPr="0029047D" w14:paraId="01E1001A" w14:textId="77777777" w:rsidTr="00663CD0">
        <w:trPr>
          <w:trHeight w:val="558"/>
        </w:trPr>
        <w:tc>
          <w:tcPr>
            <w:tcW w:w="568" w:type="dxa"/>
            <w:tcBorders>
              <w:top w:val="single" w:sz="4" w:space="0" w:color="auto"/>
              <w:left w:val="single" w:sz="4" w:space="0" w:color="auto"/>
              <w:bottom w:val="single" w:sz="4" w:space="0" w:color="auto"/>
              <w:right w:val="single" w:sz="4" w:space="0" w:color="auto"/>
            </w:tcBorders>
            <w:vAlign w:val="center"/>
            <w:hideMark/>
          </w:tcPr>
          <w:p w14:paraId="1C634A6A" w14:textId="77777777" w:rsidR="00C738DE" w:rsidRPr="0029047D" w:rsidRDefault="00C738DE" w:rsidP="00421A82">
            <w:pPr>
              <w:spacing w:after="0" w:line="240" w:lineRule="auto"/>
              <w:jc w:val="center"/>
              <w:rPr>
                <w:b/>
                <w:bCs/>
                <w:sz w:val="18"/>
                <w:szCs w:val="18"/>
              </w:rPr>
            </w:pPr>
            <w:r w:rsidRPr="0029047D">
              <w:rPr>
                <w:b/>
                <w:bCs/>
                <w:sz w:val="18"/>
                <w:szCs w:val="18"/>
              </w:rPr>
              <w:t>№</w:t>
            </w:r>
          </w:p>
        </w:tc>
        <w:tc>
          <w:tcPr>
            <w:tcW w:w="3396" w:type="dxa"/>
            <w:tcBorders>
              <w:top w:val="single" w:sz="4" w:space="0" w:color="auto"/>
              <w:left w:val="single" w:sz="4" w:space="0" w:color="auto"/>
              <w:bottom w:val="single" w:sz="4" w:space="0" w:color="auto"/>
              <w:right w:val="single" w:sz="4" w:space="0" w:color="auto"/>
            </w:tcBorders>
            <w:vAlign w:val="center"/>
            <w:hideMark/>
          </w:tcPr>
          <w:p w14:paraId="282A8925" w14:textId="77777777" w:rsidR="00C738DE" w:rsidRPr="0029047D" w:rsidRDefault="00C738DE" w:rsidP="00421A82">
            <w:pPr>
              <w:spacing w:after="0" w:line="240" w:lineRule="auto"/>
              <w:jc w:val="center"/>
              <w:rPr>
                <w:b/>
                <w:bCs/>
                <w:sz w:val="18"/>
                <w:szCs w:val="18"/>
              </w:rPr>
            </w:pPr>
            <w:r w:rsidRPr="0029047D">
              <w:rPr>
                <w:b/>
                <w:bCs/>
                <w:sz w:val="18"/>
                <w:szCs w:val="18"/>
              </w:rPr>
              <w:t>Наименование</w:t>
            </w:r>
          </w:p>
        </w:tc>
        <w:tc>
          <w:tcPr>
            <w:tcW w:w="850" w:type="dxa"/>
            <w:tcBorders>
              <w:top w:val="single" w:sz="4" w:space="0" w:color="auto"/>
              <w:left w:val="single" w:sz="4" w:space="0" w:color="auto"/>
              <w:bottom w:val="single" w:sz="4" w:space="0" w:color="auto"/>
              <w:right w:val="single" w:sz="4" w:space="0" w:color="auto"/>
            </w:tcBorders>
            <w:vAlign w:val="center"/>
            <w:hideMark/>
          </w:tcPr>
          <w:p w14:paraId="02DC129B" w14:textId="77777777" w:rsidR="00C738DE" w:rsidRPr="0029047D" w:rsidRDefault="00C738DE" w:rsidP="00421A82">
            <w:pPr>
              <w:spacing w:after="0" w:line="240" w:lineRule="auto"/>
              <w:jc w:val="center"/>
              <w:rPr>
                <w:b/>
                <w:bCs/>
                <w:sz w:val="18"/>
                <w:szCs w:val="18"/>
              </w:rPr>
            </w:pPr>
            <w:r w:rsidRPr="0029047D">
              <w:rPr>
                <w:b/>
                <w:bCs/>
                <w:sz w:val="18"/>
                <w:szCs w:val="18"/>
              </w:rPr>
              <w:t>2016</w:t>
            </w:r>
          </w:p>
        </w:tc>
        <w:tc>
          <w:tcPr>
            <w:tcW w:w="851" w:type="dxa"/>
            <w:tcBorders>
              <w:top w:val="single" w:sz="4" w:space="0" w:color="auto"/>
              <w:left w:val="single" w:sz="4" w:space="0" w:color="auto"/>
              <w:bottom w:val="single" w:sz="4" w:space="0" w:color="auto"/>
              <w:right w:val="single" w:sz="4" w:space="0" w:color="auto"/>
            </w:tcBorders>
            <w:vAlign w:val="center"/>
            <w:hideMark/>
          </w:tcPr>
          <w:p w14:paraId="4FC286B2" w14:textId="77777777" w:rsidR="00C738DE" w:rsidRPr="0029047D" w:rsidRDefault="00C738DE" w:rsidP="00421A82">
            <w:pPr>
              <w:spacing w:after="0" w:line="240" w:lineRule="auto"/>
              <w:jc w:val="center"/>
              <w:rPr>
                <w:b/>
                <w:bCs/>
                <w:sz w:val="18"/>
                <w:szCs w:val="18"/>
              </w:rPr>
            </w:pPr>
            <w:r w:rsidRPr="0029047D">
              <w:rPr>
                <w:b/>
                <w:bCs/>
                <w:sz w:val="18"/>
                <w:szCs w:val="18"/>
              </w:rPr>
              <w:t>2018</w:t>
            </w:r>
          </w:p>
        </w:tc>
        <w:tc>
          <w:tcPr>
            <w:tcW w:w="850" w:type="dxa"/>
            <w:tcBorders>
              <w:top w:val="single" w:sz="4" w:space="0" w:color="auto"/>
              <w:left w:val="single" w:sz="4" w:space="0" w:color="auto"/>
              <w:bottom w:val="single" w:sz="4" w:space="0" w:color="auto"/>
              <w:right w:val="single" w:sz="4" w:space="0" w:color="auto"/>
            </w:tcBorders>
            <w:vAlign w:val="center"/>
            <w:hideMark/>
          </w:tcPr>
          <w:p w14:paraId="74B631F4" w14:textId="77777777" w:rsidR="00C738DE" w:rsidRPr="0029047D" w:rsidRDefault="00C738DE" w:rsidP="00421A82">
            <w:pPr>
              <w:spacing w:after="0" w:line="240" w:lineRule="auto"/>
              <w:jc w:val="center"/>
              <w:rPr>
                <w:b/>
                <w:bCs/>
                <w:sz w:val="18"/>
                <w:szCs w:val="18"/>
              </w:rPr>
            </w:pPr>
            <w:r w:rsidRPr="0029047D">
              <w:rPr>
                <w:b/>
                <w:bCs/>
                <w:sz w:val="18"/>
                <w:szCs w:val="18"/>
              </w:rPr>
              <w:t>2020</w:t>
            </w:r>
          </w:p>
        </w:tc>
        <w:tc>
          <w:tcPr>
            <w:tcW w:w="993" w:type="dxa"/>
            <w:tcBorders>
              <w:top w:val="single" w:sz="4" w:space="0" w:color="auto"/>
              <w:left w:val="single" w:sz="4" w:space="0" w:color="auto"/>
              <w:bottom w:val="single" w:sz="4" w:space="0" w:color="auto"/>
              <w:right w:val="single" w:sz="4" w:space="0" w:color="auto"/>
            </w:tcBorders>
            <w:vAlign w:val="center"/>
            <w:hideMark/>
          </w:tcPr>
          <w:p w14:paraId="0CA765F0" w14:textId="77777777" w:rsidR="00C738DE" w:rsidRPr="0029047D" w:rsidRDefault="00C738DE" w:rsidP="00421A82">
            <w:pPr>
              <w:spacing w:after="0" w:line="240" w:lineRule="auto"/>
              <w:jc w:val="center"/>
              <w:rPr>
                <w:b/>
                <w:bCs/>
                <w:sz w:val="18"/>
                <w:szCs w:val="18"/>
              </w:rPr>
            </w:pPr>
            <w:r w:rsidRPr="0029047D">
              <w:rPr>
                <w:b/>
                <w:bCs/>
                <w:sz w:val="18"/>
                <w:szCs w:val="18"/>
              </w:rPr>
              <w:t>2022</w:t>
            </w:r>
          </w:p>
        </w:tc>
        <w:tc>
          <w:tcPr>
            <w:tcW w:w="850" w:type="dxa"/>
            <w:tcBorders>
              <w:top w:val="single" w:sz="4" w:space="0" w:color="auto"/>
              <w:left w:val="single" w:sz="4" w:space="0" w:color="auto"/>
              <w:bottom w:val="single" w:sz="4" w:space="0" w:color="auto"/>
              <w:right w:val="single" w:sz="4" w:space="0" w:color="auto"/>
            </w:tcBorders>
            <w:vAlign w:val="center"/>
            <w:hideMark/>
          </w:tcPr>
          <w:p w14:paraId="0CFE6B40" w14:textId="77777777" w:rsidR="00C738DE" w:rsidRPr="0029047D" w:rsidRDefault="00C738DE" w:rsidP="00421A82">
            <w:pPr>
              <w:spacing w:after="0" w:line="240" w:lineRule="auto"/>
              <w:jc w:val="center"/>
              <w:rPr>
                <w:b/>
                <w:bCs/>
                <w:sz w:val="18"/>
                <w:szCs w:val="18"/>
              </w:rPr>
            </w:pPr>
            <w:r w:rsidRPr="0029047D">
              <w:rPr>
                <w:b/>
                <w:bCs/>
                <w:sz w:val="18"/>
                <w:szCs w:val="18"/>
              </w:rPr>
              <w:t>2023</w:t>
            </w:r>
          </w:p>
        </w:tc>
        <w:tc>
          <w:tcPr>
            <w:tcW w:w="851" w:type="dxa"/>
            <w:tcBorders>
              <w:top w:val="single" w:sz="4" w:space="0" w:color="auto"/>
              <w:left w:val="single" w:sz="4" w:space="0" w:color="auto"/>
              <w:bottom w:val="single" w:sz="4" w:space="0" w:color="auto"/>
              <w:right w:val="single" w:sz="4" w:space="0" w:color="auto"/>
            </w:tcBorders>
            <w:vAlign w:val="center"/>
            <w:hideMark/>
          </w:tcPr>
          <w:p w14:paraId="17653F88" w14:textId="77777777" w:rsidR="00C738DE" w:rsidRPr="0029047D" w:rsidRDefault="00C738DE" w:rsidP="00421A82">
            <w:pPr>
              <w:spacing w:after="0" w:line="240" w:lineRule="auto"/>
              <w:jc w:val="center"/>
              <w:rPr>
                <w:b/>
                <w:bCs/>
                <w:sz w:val="18"/>
                <w:szCs w:val="18"/>
              </w:rPr>
            </w:pPr>
            <w:r w:rsidRPr="0029047D">
              <w:rPr>
                <w:b/>
                <w:bCs/>
                <w:sz w:val="18"/>
                <w:szCs w:val="18"/>
              </w:rPr>
              <w:t>2024</w:t>
            </w:r>
          </w:p>
        </w:tc>
        <w:tc>
          <w:tcPr>
            <w:tcW w:w="793" w:type="dxa"/>
            <w:tcBorders>
              <w:top w:val="single" w:sz="4" w:space="0" w:color="auto"/>
              <w:left w:val="single" w:sz="4" w:space="0" w:color="auto"/>
              <w:bottom w:val="single" w:sz="4" w:space="0" w:color="auto"/>
              <w:right w:val="single" w:sz="4" w:space="0" w:color="auto"/>
            </w:tcBorders>
            <w:vAlign w:val="center"/>
            <w:hideMark/>
          </w:tcPr>
          <w:p w14:paraId="2243109C" w14:textId="77777777" w:rsidR="00C738DE" w:rsidRPr="0029047D" w:rsidRDefault="00C738DE" w:rsidP="00421A82">
            <w:pPr>
              <w:spacing w:after="0" w:line="240" w:lineRule="auto"/>
              <w:jc w:val="center"/>
              <w:rPr>
                <w:b/>
                <w:bCs/>
                <w:sz w:val="18"/>
                <w:szCs w:val="18"/>
              </w:rPr>
            </w:pPr>
            <w:r w:rsidRPr="0029047D">
              <w:rPr>
                <w:b/>
                <w:bCs/>
                <w:sz w:val="18"/>
                <w:szCs w:val="18"/>
              </w:rPr>
              <w:t>2025</w:t>
            </w:r>
          </w:p>
        </w:tc>
      </w:tr>
      <w:tr w:rsidR="00C738DE" w:rsidRPr="0029047D" w14:paraId="60424861" w14:textId="77777777" w:rsidTr="00663CD0">
        <w:trPr>
          <w:trHeight w:val="460"/>
        </w:trPr>
        <w:tc>
          <w:tcPr>
            <w:tcW w:w="3964" w:type="dxa"/>
            <w:gridSpan w:val="2"/>
            <w:tcBorders>
              <w:top w:val="single" w:sz="4" w:space="0" w:color="auto"/>
              <w:left w:val="single" w:sz="4" w:space="0" w:color="auto"/>
              <w:bottom w:val="single" w:sz="4" w:space="0" w:color="auto"/>
              <w:right w:val="single" w:sz="4" w:space="0" w:color="auto"/>
            </w:tcBorders>
            <w:vAlign w:val="center"/>
            <w:hideMark/>
          </w:tcPr>
          <w:p w14:paraId="2FCD873D" w14:textId="77777777" w:rsidR="00C738DE" w:rsidRPr="0029047D" w:rsidRDefault="00C738DE" w:rsidP="00421A82">
            <w:pPr>
              <w:spacing w:after="0" w:line="240" w:lineRule="auto"/>
              <w:jc w:val="both"/>
              <w:rPr>
                <w:b/>
                <w:bCs/>
                <w:sz w:val="18"/>
                <w:szCs w:val="18"/>
              </w:rPr>
            </w:pPr>
            <w:r w:rsidRPr="0029047D">
              <w:rPr>
                <w:b/>
                <w:bCs/>
                <w:sz w:val="18"/>
                <w:szCs w:val="18"/>
              </w:rPr>
              <w:t>Количество населения, тыс. чел.</w:t>
            </w:r>
          </w:p>
        </w:tc>
        <w:tc>
          <w:tcPr>
            <w:tcW w:w="850" w:type="dxa"/>
            <w:tcBorders>
              <w:top w:val="single" w:sz="4" w:space="0" w:color="auto"/>
              <w:left w:val="single" w:sz="4" w:space="0" w:color="auto"/>
              <w:bottom w:val="single" w:sz="4" w:space="0" w:color="auto"/>
              <w:right w:val="single" w:sz="4" w:space="0" w:color="auto"/>
            </w:tcBorders>
            <w:vAlign w:val="center"/>
            <w:hideMark/>
          </w:tcPr>
          <w:p w14:paraId="7ACA05ED" w14:textId="77777777" w:rsidR="00C738DE" w:rsidRPr="0029047D" w:rsidRDefault="00C738DE" w:rsidP="00421A82">
            <w:pPr>
              <w:spacing w:after="0" w:line="240" w:lineRule="auto"/>
              <w:jc w:val="center"/>
              <w:rPr>
                <w:b/>
                <w:bCs/>
                <w:sz w:val="18"/>
                <w:szCs w:val="18"/>
              </w:rPr>
            </w:pPr>
            <w:r w:rsidRPr="0029047D">
              <w:rPr>
                <w:b/>
                <w:bCs/>
                <w:sz w:val="18"/>
                <w:szCs w:val="18"/>
              </w:rPr>
              <w:t>872,5</w:t>
            </w:r>
          </w:p>
        </w:tc>
        <w:tc>
          <w:tcPr>
            <w:tcW w:w="851" w:type="dxa"/>
            <w:tcBorders>
              <w:top w:val="single" w:sz="4" w:space="0" w:color="auto"/>
              <w:left w:val="single" w:sz="4" w:space="0" w:color="auto"/>
              <w:bottom w:val="single" w:sz="4" w:space="0" w:color="auto"/>
              <w:right w:val="single" w:sz="4" w:space="0" w:color="auto"/>
            </w:tcBorders>
            <w:vAlign w:val="center"/>
            <w:hideMark/>
          </w:tcPr>
          <w:p w14:paraId="335252FA" w14:textId="77777777" w:rsidR="00C738DE" w:rsidRPr="0029047D" w:rsidRDefault="00C738DE" w:rsidP="00421A82">
            <w:pPr>
              <w:spacing w:after="0" w:line="240" w:lineRule="auto"/>
              <w:jc w:val="center"/>
              <w:rPr>
                <w:b/>
                <w:bCs/>
                <w:sz w:val="18"/>
                <w:szCs w:val="18"/>
              </w:rPr>
            </w:pPr>
            <w:r w:rsidRPr="0029047D">
              <w:rPr>
                <w:b/>
                <w:bCs/>
                <w:sz w:val="18"/>
                <w:szCs w:val="18"/>
              </w:rPr>
              <w:t>1 030,5</w:t>
            </w:r>
          </w:p>
        </w:tc>
        <w:tc>
          <w:tcPr>
            <w:tcW w:w="850" w:type="dxa"/>
            <w:tcBorders>
              <w:top w:val="single" w:sz="4" w:space="0" w:color="auto"/>
              <w:left w:val="single" w:sz="4" w:space="0" w:color="auto"/>
              <w:bottom w:val="single" w:sz="4" w:space="0" w:color="auto"/>
              <w:right w:val="single" w:sz="4" w:space="0" w:color="auto"/>
            </w:tcBorders>
            <w:vAlign w:val="center"/>
            <w:hideMark/>
          </w:tcPr>
          <w:p w14:paraId="784620A7" w14:textId="77777777" w:rsidR="00C738DE" w:rsidRPr="0029047D" w:rsidRDefault="00C738DE" w:rsidP="00421A82">
            <w:pPr>
              <w:spacing w:after="0" w:line="240" w:lineRule="auto"/>
              <w:jc w:val="center"/>
              <w:rPr>
                <w:b/>
                <w:bCs/>
                <w:sz w:val="18"/>
                <w:szCs w:val="18"/>
              </w:rPr>
            </w:pPr>
            <w:r w:rsidRPr="0029047D">
              <w:rPr>
                <w:b/>
                <w:bCs/>
                <w:sz w:val="18"/>
                <w:szCs w:val="18"/>
              </w:rPr>
              <w:t>1 136,1</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355F8CB9" w14:textId="77777777" w:rsidR="00C738DE" w:rsidRPr="0029047D" w:rsidRDefault="00C738DE" w:rsidP="00421A82">
            <w:pPr>
              <w:spacing w:after="0" w:line="240" w:lineRule="auto"/>
              <w:jc w:val="center"/>
              <w:rPr>
                <w:b/>
                <w:bCs/>
                <w:sz w:val="18"/>
                <w:szCs w:val="18"/>
              </w:rPr>
            </w:pPr>
            <w:r w:rsidRPr="0029047D">
              <w:rPr>
                <w:b/>
                <w:bCs/>
                <w:sz w:val="18"/>
                <w:szCs w:val="18"/>
              </w:rPr>
              <w:t>1 295,7</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2DA657F8" w14:textId="77777777" w:rsidR="00C738DE" w:rsidRPr="0029047D" w:rsidRDefault="00C738DE" w:rsidP="00421A82">
            <w:pPr>
              <w:spacing w:after="0" w:line="240" w:lineRule="auto"/>
              <w:jc w:val="center"/>
              <w:rPr>
                <w:b/>
                <w:bCs/>
                <w:sz w:val="18"/>
                <w:szCs w:val="18"/>
              </w:rPr>
            </w:pPr>
            <w:r w:rsidRPr="0029047D">
              <w:rPr>
                <w:b/>
                <w:bCs/>
                <w:sz w:val="18"/>
                <w:szCs w:val="18"/>
              </w:rPr>
              <w:t>1 354,5</w:t>
            </w:r>
          </w:p>
        </w:tc>
        <w:tc>
          <w:tcPr>
            <w:tcW w:w="851" w:type="dxa"/>
            <w:tcBorders>
              <w:top w:val="single" w:sz="4" w:space="0" w:color="auto"/>
              <w:left w:val="single" w:sz="4" w:space="0" w:color="auto"/>
              <w:bottom w:val="single" w:sz="4" w:space="0" w:color="auto"/>
              <w:right w:val="single" w:sz="4" w:space="0" w:color="auto"/>
            </w:tcBorders>
            <w:vAlign w:val="center"/>
            <w:hideMark/>
          </w:tcPr>
          <w:p w14:paraId="618998DD" w14:textId="77777777" w:rsidR="00C738DE" w:rsidRPr="0029047D" w:rsidRDefault="00C738DE" w:rsidP="00421A82">
            <w:pPr>
              <w:spacing w:after="0" w:line="240" w:lineRule="auto"/>
              <w:jc w:val="center"/>
              <w:rPr>
                <w:b/>
                <w:bCs/>
                <w:sz w:val="18"/>
                <w:szCs w:val="18"/>
              </w:rPr>
            </w:pPr>
            <w:r w:rsidRPr="0029047D">
              <w:rPr>
                <w:b/>
                <w:bCs/>
                <w:sz w:val="18"/>
                <w:szCs w:val="18"/>
              </w:rPr>
              <w:t>1430,1</w:t>
            </w:r>
          </w:p>
        </w:tc>
        <w:tc>
          <w:tcPr>
            <w:tcW w:w="793" w:type="dxa"/>
            <w:tcBorders>
              <w:top w:val="single" w:sz="4" w:space="0" w:color="auto"/>
              <w:left w:val="single" w:sz="4" w:space="0" w:color="auto"/>
              <w:bottom w:val="single" w:sz="4" w:space="0" w:color="auto"/>
              <w:right w:val="single" w:sz="4" w:space="0" w:color="auto"/>
            </w:tcBorders>
            <w:vAlign w:val="center"/>
            <w:hideMark/>
          </w:tcPr>
          <w:p w14:paraId="76BA32F8" w14:textId="77777777" w:rsidR="00C738DE" w:rsidRPr="0029047D" w:rsidRDefault="00C738DE" w:rsidP="00421A82">
            <w:pPr>
              <w:spacing w:after="0" w:line="240" w:lineRule="auto"/>
              <w:jc w:val="center"/>
              <w:rPr>
                <w:b/>
                <w:bCs/>
                <w:sz w:val="18"/>
                <w:szCs w:val="18"/>
              </w:rPr>
            </w:pPr>
            <w:r w:rsidRPr="0029047D">
              <w:rPr>
                <w:b/>
                <w:bCs/>
                <w:sz w:val="18"/>
                <w:szCs w:val="18"/>
              </w:rPr>
              <w:t>1528,7</w:t>
            </w:r>
          </w:p>
        </w:tc>
      </w:tr>
      <w:tr w:rsidR="00C738DE" w:rsidRPr="0029047D" w14:paraId="0F4E9E33" w14:textId="77777777" w:rsidTr="00663CD0">
        <w:trPr>
          <w:trHeight w:val="302"/>
        </w:trPr>
        <w:tc>
          <w:tcPr>
            <w:tcW w:w="3964" w:type="dxa"/>
            <w:gridSpan w:val="2"/>
            <w:tcBorders>
              <w:top w:val="single" w:sz="4" w:space="0" w:color="auto"/>
              <w:left w:val="single" w:sz="4" w:space="0" w:color="auto"/>
              <w:bottom w:val="single" w:sz="4" w:space="0" w:color="auto"/>
              <w:right w:val="single" w:sz="4" w:space="0" w:color="auto"/>
            </w:tcBorders>
            <w:vAlign w:val="center"/>
            <w:hideMark/>
          </w:tcPr>
          <w:p w14:paraId="69DFADD8" w14:textId="77777777" w:rsidR="00C738DE" w:rsidRPr="0029047D" w:rsidRDefault="00C738DE" w:rsidP="00421A82">
            <w:pPr>
              <w:spacing w:after="0" w:line="240" w:lineRule="auto"/>
              <w:jc w:val="center"/>
              <w:rPr>
                <w:b/>
                <w:bCs/>
                <w:sz w:val="18"/>
                <w:szCs w:val="18"/>
              </w:rPr>
            </w:pPr>
            <w:r w:rsidRPr="0029047D">
              <w:rPr>
                <w:sz w:val="18"/>
                <w:szCs w:val="18"/>
              </w:rPr>
              <w:t>Общее количество произошедших</w:t>
            </w:r>
            <w:r w:rsidRPr="0029047D">
              <w:rPr>
                <w:b/>
                <w:bCs/>
                <w:sz w:val="18"/>
                <w:szCs w:val="18"/>
              </w:rPr>
              <w:t xml:space="preserve"> ДТП</w:t>
            </w:r>
          </w:p>
        </w:tc>
        <w:tc>
          <w:tcPr>
            <w:tcW w:w="850" w:type="dxa"/>
            <w:tcBorders>
              <w:top w:val="single" w:sz="4" w:space="0" w:color="auto"/>
              <w:left w:val="single" w:sz="4" w:space="0" w:color="auto"/>
              <w:bottom w:val="single" w:sz="4" w:space="0" w:color="auto"/>
              <w:right w:val="single" w:sz="4" w:space="0" w:color="auto"/>
            </w:tcBorders>
            <w:vAlign w:val="center"/>
            <w:hideMark/>
          </w:tcPr>
          <w:p w14:paraId="451D13EE" w14:textId="77777777" w:rsidR="00C738DE" w:rsidRPr="0029047D" w:rsidRDefault="00C738DE" w:rsidP="00421A82">
            <w:pPr>
              <w:spacing w:after="0" w:line="240" w:lineRule="auto"/>
              <w:jc w:val="center"/>
              <w:rPr>
                <w:sz w:val="18"/>
                <w:szCs w:val="18"/>
              </w:rPr>
            </w:pPr>
            <w:r w:rsidRPr="0029047D">
              <w:rPr>
                <w:sz w:val="18"/>
                <w:szCs w:val="18"/>
              </w:rPr>
              <w:t>708</w:t>
            </w:r>
          </w:p>
        </w:tc>
        <w:tc>
          <w:tcPr>
            <w:tcW w:w="851" w:type="dxa"/>
            <w:tcBorders>
              <w:top w:val="single" w:sz="4" w:space="0" w:color="auto"/>
              <w:left w:val="single" w:sz="4" w:space="0" w:color="auto"/>
              <w:bottom w:val="single" w:sz="4" w:space="0" w:color="auto"/>
              <w:right w:val="single" w:sz="4" w:space="0" w:color="auto"/>
            </w:tcBorders>
            <w:vAlign w:val="center"/>
            <w:hideMark/>
          </w:tcPr>
          <w:p w14:paraId="079270D9" w14:textId="77777777" w:rsidR="00C738DE" w:rsidRPr="0029047D" w:rsidRDefault="00C738DE" w:rsidP="00421A82">
            <w:pPr>
              <w:spacing w:after="0" w:line="240" w:lineRule="auto"/>
              <w:jc w:val="center"/>
              <w:rPr>
                <w:sz w:val="18"/>
                <w:szCs w:val="18"/>
              </w:rPr>
            </w:pPr>
            <w:r w:rsidRPr="0029047D">
              <w:rPr>
                <w:sz w:val="18"/>
                <w:szCs w:val="18"/>
              </w:rPr>
              <w:t>528</w:t>
            </w:r>
          </w:p>
        </w:tc>
        <w:tc>
          <w:tcPr>
            <w:tcW w:w="850" w:type="dxa"/>
            <w:tcBorders>
              <w:top w:val="single" w:sz="4" w:space="0" w:color="auto"/>
              <w:left w:val="single" w:sz="4" w:space="0" w:color="auto"/>
              <w:bottom w:val="single" w:sz="4" w:space="0" w:color="auto"/>
              <w:right w:val="single" w:sz="4" w:space="0" w:color="auto"/>
            </w:tcBorders>
            <w:vAlign w:val="center"/>
            <w:hideMark/>
          </w:tcPr>
          <w:p w14:paraId="17FFF114" w14:textId="77777777" w:rsidR="00C738DE" w:rsidRPr="0029047D" w:rsidRDefault="00C738DE" w:rsidP="00421A82">
            <w:pPr>
              <w:spacing w:after="0" w:line="240" w:lineRule="auto"/>
              <w:jc w:val="center"/>
              <w:rPr>
                <w:sz w:val="18"/>
                <w:szCs w:val="18"/>
              </w:rPr>
            </w:pPr>
            <w:r w:rsidRPr="0029047D">
              <w:rPr>
                <w:sz w:val="18"/>
                <w:szCs w:val="18"/>
              </w:rPr>
              <w:t>466</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50D0413D" w14:textId="77777777" w:rsidR="00C738DE" w:rsidRPr="0029047D" w:rsidRDefault="00C738DE" w:rsidP="00421A82">
            <w:pPr>
              <w:spacing w:after="0" w:line="240" w:lineRule="auto"/>
              <w:jc w:val="center"/>
              <w:rPr>
                <w:sz w:val="18"/>
                <w:szCs w:val="18"/>
              </w:rPr>
            </w:pPr>
            <w:r w:rsidRPr="0029047D">
              <w:rPr>
                <w:sz w:val="18"/>
                <w:szCs w:val="18"/>
              </w:rPr>
              <w:t>683</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6063AB1B" w14:textId="77777777" w:rsidR="00C738DE" w:rsidRPr="0029047D" w:rsidRDefault="00C738DE" w:rsidP="00421A82">
            <w:pPr>
              <w:spacing w:after="0" w:line="240" w:lineRule="auto"/>
              <w:jc w:val="center"/>
              <w:rPr>
                <w:sz w:val="18"/>
                <w:szCs w:val="18"/>
              </w:rPr>
            </w:pPr>
            <w:r w:rsidRPr="0029047D">
              <w:rPr>
                <w:sz w:val="18"/>
                <w:szCs w:val="18"/>
              </w:rPr>
              <w:t>818</w:t>
            </w:r>
          </w:p>
        </w:tc>
        <w:tc>
          <w:tcPr>
            <w:tcW w:w="851" w:type="dxa"/>
            <w:tcBorders>
              <w:top w:val="single" w:sz="4" w:space="0" w:color="auto"/>
              <w:left w:val="single" w:sz="4" w:space="0" w:color="auto"/>
              <w:bottom w:val="single" w:sz="4" w:space="0" w:color="auto"/>
              <w:right w:val="single" w:sz="4" w:space="0" w:color="auto"/>
            </w:tcBorders>
            <w:vAlign w:val="center"/>
            <w:hideMark/>
          </w:tcPr>
          <w:p w14:paraId="6AA824DD" w14:textId="77777777" w:rsidR="00C738DE" w:rsidRPr="0029047D" w:rsidRDefault="00C738DE" w:rsidP="00421A82">
            <w:pPr>
              <w:spacing w:after="0" w:line="240" w:lineRule="auto"/>
              <w:jc w:val="center"/>
              <w:rPr>
                <w:sz w:val="18"/>
                <w:szCs w:val="18"/>
              </w:rPr>
            </w:pPr>
            <w:r w:rsidRPr="0029047D">
              <w:rPr>
                <w:sz w:val="18"/>
                <w:szCs w:val="18"/>
              </w:rPr>
              <w:t>1891</w:t>
            </w:r>
          </w:p>
        </w:tc>
        <w:tc>
          <w:tcPr>
            <w:tcW w:w="793" w:type="dxa"/>
            <w:tcBorders>
              <w:top w:val="single" w:sz="4" w:space="0" w:color="auto"/>
              <w:left w:val="single" w:sz="4" w:space="0" w:color="auto"/>
              <w:bottom w:val="single" w:sz="4" w:space="0" w:color="auto"/>
              <w:right w:val="single" w:sz="4" w:space="0" w:color="auto"/>
            </w:tcBorders>
            <w:vAlign w:val="center"/>
            <w:hideMark/>
          </w:tcPr>
          <w:p w14:paraId="4F9B2E5E" w14:textId="77777777" w:rsidR="00C738DE" w:rsidRPr="0029047D" w:rsidRDefault="00C738DE" w:rsidP="00421A82">
            <w:pPr>
              <w:spacing w:after="0" w:line="240" w:lineRule="auto"/>
              <w:jc w:val="center"/>
              <w:rPr>
                <w:sz w:val="18"/>
                <w:szCs w:val="18"/>
              </w:rPr>
            </w:pPr>
            <w:r w:rsidRPr="0029047D">
              <w:rPr>
                <w:sz w:val="18"/>
                <w:szCs w:val="18"/>
              </w:rPr>
              <w:t>2074</w:t>
            </w:r>
          </w:p>
        </w:tc>
      </w:tr>
      <w:tr w:rsidR="00C738DE" w:rsidRPr="0029047D" w14:paraId="2BADF1A9" w14:textId="77777777" w:rsidTr="00663CD0">
        <w:trPr>
          <w:trHeight w:val="263"/>
        </w:trPr>
        <w:tc>
          <w:tcPr>
            <w:tcW w:w="3964" w:type="dxa"/>
            <w:gridSpan w:val="2"/>
            <w:tcBorders>
              <w:top w:val="single" w:sz="4" w:space="0" w:color="auto"/>
              <w:left w:val="single" w:sz="4" w:space="0" w:color="auto"/>
              <w:bottom w:val="single" w:sz="4" w:space="0" w:color="auto"/>
              <w:right w:val="single" w:sz="4" w:space="0" w:color="auto"/>
            </w:tcBorders>
            <w:vAlign w:val="center"/>
            <w:hideMark/>
          </w:tcPr>
          <w:p w14:paraId="5617BA08" w14:textId="77777777" w:rsidR="00C738DE" w:rsidRPr="0029047D" w:rsidRDefault="00C738DE" w:rsidP="00421A82">
            <w:pPr>
              <w:spacing w:after="0" w:line="240" w:lineRule="auto"/>
              <w:jc w:val="center"/>
              <w:rPr>
                <w:b/>
                <w:bCs/>
                <w:sz w:val="18"/>
                <w:szCs w:val="18"/>
              </w:rPr>
            </w:pPr>
            <w:r w:rsidRPr="0029047D">
              <w:rPr>
                <w:sz w:val="18"/>
                <w:szCs w:val="18"/>
              </w:rPr>
              <w:t>Общее количество</w:t>
            </w:r>
            <w:r w:rsidRPr="0029047D">
              <w:rPr>
                <w:b/>
                <w:bCs/>
                <w:sz w:val="18"/>
                <w:szCs w:val="18"/>
              </w:rPr>
              <w:t xml:space="preserve"> погибших</w:t>
            </w:r>
          </w:p>
        </w:tc>
        <w:tc>
          <w:tcPr>
            <w:tcW w:w="850" w:type="dxa"/>
            <w:tcBorders>
              <w:top w:val="single" w:sz="4" w:space="0" w:color="auto"/>
              <w:left w:val="single" w:sz="4" w:space="0" w:color="auto"/>
              <w:bottom w:val="single" w:sz="4" w:space="0" w:color="auto"/>
              <w:right w:val="single" w:sz="4" w:space="0" w:color="auto"/>
            </w:tcBorders>
            <w:vAlign w:val="center"/>
            <w:hideMark/>
          </w:tcPr>
          <w:p w14:paraId="6748A4E3" w14:textId="77777777" w:rsidR="00C738DE" w:rsidRPr="0029047D" w:rsidRDefault="00C738DE" w:rsidP="00421A82">
            <w:pPr>
              <w:spacing w:after="0" w:line="240" w:lineRule="auto"/>
              <w:jc w:val="center"/>
              <w:rPr>
                <w:sz w:val="18"/>
                <w:szCs w:val="18"/>
              </w:rPr>
            </w:pPr>
            <w:r w:rsidRPr="0029047D">
              <w:rPr>
                <w:sz w:val="18"/>
                <w:szCs w:val="18"/>
              </w:rPr>
              <w:t>42</w:t>
            </w:r>
          </w:p>
        </w:tc>
        <w:tc>
          <w:tcPr>
            <w:tcW w:w="851" w:type="dxa"/>
            <w:tcBorders>
              <w:top w:val="single" w:sz="4" w:space="0" w:color="auto"/>
              <w:left w:val="single" w:sz="4" w:space="0" w:color="auto"/>
              <w:bottom w:val="single" w:sz="4" w:space="0" w:color="auto"/>
              <w:right w:val="single" w:sz="4" w:space="0" w:color="auto"/>
            </w:tcBorders>
            <w:vAlign w:val="center"/>
            <w:hideMark/>
          </w:tcPr>
          <w:p w14:paraId="68EA8C74" w14:textId="77777777" w:rsidR="00C738DE" w:rsidRPr="0029047D" w:rsidRDefault="00C738DE" w:rsidP="00421A82">
            <w:pPr>
              <w:spacing w:after="0" w:line="240" w:lineRule="auto"/>
              <w:jc w:val="center"/>
              <w:rPr>
                <w:sz w:val="18"/>
                <w:szCs w:val="18"/>
              </w:rPr>
            </w:pPr>
            <w:r w:rsidRPr="0029047D">
              <w:rPr>
                <w:sz w:val="18"/>
                <w:szCs w:val="18"/>
              </w:rPr>
              <w:t>34</w:t>
            </w:r>
          </w:p>
        </w:tc>
        <w:tc>
          <w:tcPr>
            <w:tcW w:w="850" w:type="dxa"/>
            <w:tcBorders>
              <w:top w:val="single" w:sz="4" w:space="0" w:color="auto"/>
              <w:left w:val="single" w:sz="4" w:space="0" w:color="auto"/>
              <w:bottom w:val="single" w:sz="4" w:space="0" w:color="auto"/>
              <w:right w:val="single" w:sz="4" w:space="0" w:color="auto"/>
            </w:tcBorders>
            <w:vAlign w:val="center"/>
            <w:hideMark/>
          </w:tcPr>
          <w:p w14:paraId="091B1EE0" w14:textId="77777777" w:rsidR="00C738DE" w:rsidRPr="0029047D" w:rsidRDefault="00C738DE" w:rsidP="00421A82">
            <w:pPr>
              <w:spacing w:after="0" w:line="240" w:lineRule="auto"/>
              <w:jc w:val="center"/>
              <w:rPr>
                <w:sz w:val="18"/>
                <w:szCs w:val="18"/>
              </w:rPr>
            </w:pPr>
            <w:r w:rsidRPr="0029047D">
              <w:rPr>
                <w:sz w:val="18"/>
                <w:szCs w:val="18"/>
              </w:rPr>
              <w:t>31</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707C3DF4" w14:textId="77777777" w:rsidR="00C738DE" w:rsidRPr="0029047D" w:rsidRDefault="00C738DE" w:rsidP="00421A82">
            <w:pPr>
              <w:spacing w:after="0" w:line="240" w:lineRule="auto"/>
              <w:jc w:val="center"/>
              <w:rPr>
                <w:sz w:val="18"/>
                <w:szCs w:val="18"/>
              </w:rPr>
            </w:pPr>
            <w:r w:rsidRPr="0029047D">
              <w:rPr>
                <w:sz w:val="18"/>
                <w:szCs w:val="18"/>
              </w:rPr>
              <w:t>28</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6961BDE3" w14:textId="77777777" w:rsidR="00C738DE" w:rsidRPr="0029047D" w:rsidRDefault="00C738DE" w:rsidP="00421A82">
            <w:pPr>
              <w:spacing w:after="0" w:line="240" w:lineRule="auto"/>
              <w:jc w:val="center"/>
              <w:rPr>
                <w:sz w:val="18"/>
                <w:szCs w:val="18"/>
              </w:rPr>
            </w:pPr>
            <w:r w:rsidRPr="0029047D">
              <w:rPr>
                <w:sz w:val="18"/>
                <w:szCs w:val="18"/>
              </w:rPr>
              <w:t>35</w:t>
            </w:r>
          </w:p>
        </w:tc>
        <w:tc>
          <w:tcPr>
            <w:tcW w:w="851" w:type="dxa"/>
            <w:tcBorders>
              <w:top w:val="single" w:sz="4" w:space="0" w:color="auto"/>
              <w:left w:val="single" w:sz="4" w:space="0" w:color="auto"/>
              <w:bottom w:val="single" w:sz="4" w:space="0" w:color="auto"/>
              <w:right w:val="single" w:sz="4" w:space="0" w:color="auto"/>
            </w:tcBorders>
            <w:vAlign w:val="center"/>
            <w:hideMark/>
          </w:tcPr>
          <w:p w14:paraId="65BE9E3B" w14:textId="77777777" w:rsidR="00C738DE" w:rsidRPr="0029047D" w:rsidRDefault="00C738DE" w:rsidP="00421A82">
            <w:pPr>
              <w:spacing w:after="0" w:line="240" w:lineRule="auto"/>
              <w:jc w:val="center"/>
              <w:rPr>
                <w:sz w:val="18"/>
                <w:szCs w:val="18"/>
              </w:rPr>
            </w:pPr>
            <w:r w:rsidRPr="0029047D">
              <w:rPr>
                <w:sz w:val="18"/>
                <w:szCs w:val="18"/>
              </w:rPr>
              <w:t>37</w:t>
            </w:r>
          </w:p>
        </w:tc>
        <w:tc>
          <w:tcPr>
            <w:tcW w:w="793" w:type="dxa"/>
            <w:tcBorders>
              <w:top w:val="single" w:sz="4" w:space="0" w:color="auto"/>
              <w:left w:val="single" w:sz="4" w:space="0" w:color="auto"/>
              <w:bottom w:val="single" w:sz="4" w:space="0" w:color="auto"/>
              <w:right w:val="single" w:sz="4" w:space="0" w:color="auto"/>
            </w:tcBorders>
            <w:vAlign w:val="center"/>
            <w:hideMark/>
          </w:tcPr>
          <w:p w14:paraId="5CC9256F" w14:textId="77777777" w:rsidR="00C738DE" w:rsidRPr="0029047D" w:rsidRDefault="00C738DE" w:rsidP="00421A82">
            <w:pPr>
              <w:spacing w:after="0" w:line="240" w:lineRule="auto"/>
              <w:jc w:val="center"/>
              <w:rPr>
                <w:sz w:val="18"/>
                <w:szCs w:val="18"/>
              </w:rPr>
            </w:pPr>
            <w:r w:rsidRPr="0029047D">
              <w:rPr>
                <w:sz w:val="18"/>
                <w:szCs w:val="18"/>
              </w:rPr>
              <w:t>36</w:t>
            </w:r>
          </w:p>
        </w:tc>
      </w:tr>
      <w:tr w:rsidR="00C738DE" w:rsidRPr="0029047D" w14:paraId="1F469F1E" w14:textId="77777777" w:rsidTr="00663CD0">
        <w:trPr>
          <w:trHeight w:val="268"/>
        </w:trPr>
        <w:tc>
          <w:tcPr>
            <w:tcW w:w="3964" w:type="dxa"/>
            <w:gridSpan w:val="2"/>
            <w:tcBorders>
              <w:top w:val="single" w:sz="4" w:space="0" w:color="auto"/>
              <w:left w:val="single" w:sz="4" w:space="0" w:color="auto"/>
              <w:bottom w:val="single" w:sz="4" w:space="0" w:color="auto"/>
              <w:right w:val="single" w:sz="4" w:space="0" w:color="auto"/>
            </w:tcBorders>
            <w:vAlign w:val="center"/>
            <w:hideMark/>
          </w:tcPr>
          <w:p w14:paraId="4B1CAE2B" w14:textId="77777777" w:rsidR="00C738DE" w:rsidRPr="0029047D" w:rsidRDefault="00C738DE" w:rsidP="00421A82">
            <w:pPr>
              <w:spacing w:after="0" w:line="240" w:lineRule="auto"/>
              <w:jc w:val="center"/>
              <w:rPr>
                <w:b/>
                <w:bCs/>
                <w:sz w:val="18"/>
                <w:szCs w:val="18"/>
              </w:rPr>
            </w:pPr>
            <w:r w:rsidRPr="0029047D">
              <w:rPr>
                <w:sz w:val="18"/>
                <w:szCs w:val="18"/>
              </w:rPr>
              <w:t>Общее количество</w:t>
            </w:r>
            <w:r w:rsidRPr="0029047D">
              <w:rPr>
                <w:b/>
                <w:bCs/>
                <w:sz w:val="18"/>
                <w:szCs w:val="18"/>
              </w:rPr>
              <w:t xml:space="preserve"> раненных</w:t>
            </w:r>
          </w:p>
        </w:tc>
        <w:tc>
          <w:tcPr>
            <w:tcW w:w="850" w:type="dxa"/>
            <w:tcBorders>
              <w:top w:val="single" w:sz="4" w:space="0" w:color="auto"/>
              <w:left w:val="single" w:sz="4" w:space="0" w:color="auto"/>
              <w:bottom w:val="single" w:sz="4" w:space="0" w:color="auto"/>
              <w:right w:val="single" w:sz="4" w:space="0" w:color="auto"/>
            </w:tcBorders>
            <w:vAlign w:val="center"/>
            <w:hideMark/>
          </w:tcPr>
          <w:p w14:paraId="2652964B" w14:textId="77777777" w:rsidR="00C738DE" w:rsidRPr="0029047D" w:rsidRDefault="00C738DE" w:rsidP="00421A82">
            <w:pPr>
              <w:spacing w:after="0" w:line="240" w:lineRule="auto"/>
              <w:jc w:val="center"/>
              <w:rPr>
                <w:sz w:val="18"/>
                <w:szCs w:val="18"/>
              </w:rPr>
            </w:pPr>
            <w:r w:rsidRPr="0029047D">
              <w:rPr>
                <w:sz w:val="18"/>
                <w:szCs w:val="18"/>
              </w:rPr>
              <w:t>777</w:t>
            </w:r>
          </w:p>
        </w:tc>
        <w:tc>
          <w:tcPr>
            <w:tcW w:w="851" w:type="dxa"/>
            <w:tcBorders>
              <w:top w:val="single" w:sz="4" w:space="0" w:color="auto"/>
              <w:left w:val="single" w:sz="4" w:space="0" w:color="auto"/>
              <w:bottom w:val="single" w:sz="4" w:space="0" w:color="auto"/>
              <w:right w:val="single" w:sz="4" w:space="0" w:color="auto"/>
            </w:tcBorders>
            <w:vAlign w:val="center"/>
            <w:hideMark/>
          </w:tcPr>
          <w:p w14:paraId="495C7996" w14:textId="77777777" w:rsidR="00C738DE" w:rsidRPr="0029047D" w:rsidRDefault="00C738DE" w:rsidP="00421A82">
            <w:pPr>
              <w:spacing w:after="0" w:line="240" w:lineRule="auto"/>
              <w:jc w:val="center"/>
              <w:rPr>
                <w:sz w:val="18"/>
                <w:szCs w:val="18"/>
              </w:rPr>
            </w:pPr>
            <w:r w:rsidRPr="0029047D">
              <w:rPr>
                <w:sz w:val="18"/>
                <w:szCs w:val="18"/>
              </w:rPr>
              <w:t>559</w:t>
            </w:r>
          </w:p>
        </w:tc>
        <w:tc>
          <w:tcPr>
            <w:tcW w:w="850" w:type="dxa"/>
            <w:tcBorders>
              <w:top w:val="single" w:sz="4" w:space="0" w:color="auto"/>
              <w:left w:val="single" w:sz="4" w:space="0" w:color="auto"/>
              <w:bottom w:val="single" w:sz="4" w:space="0" w:color="auto"/>
              <w:right w:val="single" w:sz="4" w:space="0" w:color="auto"/>
            </w:tcBorders>
            <w:vAlign w:val="center"/>
            <w:hideMark/>
          </w:tcPr>
          <w:p w14:paraId="7BB14E20" w14:textId="77777777" w:rsidR="00C738DE" w:rsidRPr="0029047D" w:rsidRDefault="00C738DE" w:rsidP="00421A82">
            <w:pPr>
              <w:spacing w:after="0" w:line="240" w:lineRule="auto"/>
              <w:jc w:val="center"/>
              <w:rPr>
                <w:sz w:val="18"/>
                <w:szCs w:val="18"/>
              </w:rPr>
            </w:pPr>
            <w:r w:rsidRPr="0029047D">
              <w:rPr>
                <w:sz w:val="18"/>
                <w:szCs w:val="18"/>
              </w:rPr>
              <w:t>521</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5C0F0B46" w14:textId="77777777" w:rsidR="00C738DE" w:rsidRPr="0029047D" w:rsidRDefault="00C738DE" w:rsidP="00421A82">
            <w:pPr>
              <w:spacing w:after="0" w:line="240" w:lineRule="auto"/>
              <w:jc w:val="center"/>
              <w:rPr>
                <w:sz w:val="18"/>
                <w:szCs w:val="18"/>
              </w:rPr>
            </w:pPr>
            <w:r w:rsidRPr="0029047D">
              <w:rPr>
                <w:sz w:val="18"/>
                <w:szCs w:val="18"/>
              </w:rPr>
              <w:t>750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48305AC4" w14:textId="77777777" w:rsidR="00C738DE" w:rsidRPr="0029047D" w:rsidRDefault="00C738DE" w:rsidP="00421A82">
            <w:pPr>
              <w:spacing w:after="0" w:line="240" w:lineRule="auto"/>
              <w:jc w:val="center"/>
              <w:rPr>
                <w:sz w:val="18"/>
                <w:szCs w:val="18"/>
              </w:rPr>
            </w:pPr>
            <w:r w:rsidRPr="0029047D">
              <w:rPr>
                <w:sz w:val="18"/>
                <w:szCs w:val="18"/>
              </w:rPr>
              <w:t>907</w:t>
            </w:r>
          </w:p>
        </w:tc>
        <w:tc>
          <w:tcPr>
            <w:tcW w:w="851" w:type="dxa"/>
            <w:tcBorders>
              <w:top w:val="single" w:sz="4" w:space="0" w:color="auto"/>
              <w:left w:val="single" w:sz="4" w:space="0" w:color="auto"/>
              <w:bottom w:val="single" w:sz="4" w:space="0" w:color="auto"/>
              <w:right w:val="single" w:sz="4" w:space="0" w:color="auto"/>
            </w:tcBorders>
            <w:vAlign w:val="center"/>
            <w:hideMark/>
          </w:tcPr>
          <w:p w14:paraId="0216DEFC" w14:textId="77777777" w:rsidR="00C738DE" w:rsidRPr="0029047D" w:rsidRDefault="00C738DE" w:rsidP="00421A82">
            <w:pPr>
              <w:spacing w:after="0" w:line="240" w:lineRule="auto"/>
              <w:jc w:val="center"/>
              <w:rPr>
                <w:sz w:val="18"/>
                <w:szCs w:val="18"/>
              </w:rPr>
            </w:pPr>
            <w:r w:rsidRPr="0029047D">
              <w:rPr>
                <w:sz w:val="18"/>
                <w:szCs w:val="18"/>
              </w:rPr>
              <w:t>2161</w:t>
            </w:r>
          </w:p>
        </w:tc>
        <w:tc>
          <w:tcPr>
            <w:tcW w:w="793" w:type="dxa"/>
            <w:tcBorders>
              <w:top w:val="single" w:sz="4" w:space="0" w:color="auto"/>
              <w:left w:val="single" w:sz="4" w:space="0" w:color="auto"/>
              <w:bottom w:val="single" w:sz="4" w:space="0" w:color="auto"/>
              <w:right w:val="single" w:sz="4" w:space="0" w:color="auto"/>
            </w:tcBorders>
            <w:vAlign w:val="center"/>
            <w:hideMark/>
          </w:tcPr>
          <w:p w14:paraId="42750B7D" w14:textId="77777777" w:rsidR="00C738DE" w:rsidRPr="0029047D" w:rsidRDefault="00C738DE" w:rsidP="00421A82">
            <w:pPr>
              <w:spacing w:after="0" w:line="240" w:lineRule="auto"/>
              <w:jc w:val="center"/>
              <w:rPr>
                <w:sz w:val="18"/>
                <w:szCs w:val="18"/>
              </w:rPr>
            </w:pPr>
            <w:r w:rsidRPr="0029047D">
              <w:rPr>
                <w:sz w:val="18"/>
                <w:szCs w:val="18"/>
              </w:rPr>
              <w:t>2573</w:t>
            </w:r>
          </w:p>
        </w:tc>
      </w:tr>
      <w:tr w:rsidR="00C738DE" w:rsidRPr="0029047D" w14:paraId="7BAAFD38" w14:textId="77777777" w:rsidTr="00663CD0">
        <w:trPr>
          <w:trHeight w:val="460"/>
        </w:trPr>
        <w:tc>
          <w:tcPr>
            <w:tcW w:w="568" w:type="dxa"/>
            <w:tcBorders>
              <w:top w:val="single" w:sz="4" w:space="0" w:color="auto"/>
              <w:left w:val="single" w:sz="4" w:space="0" w:color="auto"/>
              <w:bottom w:val="single" w:sz="4" w:space="0" w:color="auto"/>
              <w:right w:val="single" w:sz="4" w:space="0" w:color="auto"/>
            </w:tcBorders>
            <w:vAlign w:val="center"/>
            <w:hideMark/>
          </w:tcPr>
          <w:p w14:paraId="7353112B" w14:textId="77777777" w:rsidR="00C738DE" w:rsidRPr="0029047D" w:rsidRDefault="00C738DE" w:rsidP="00421A82">
            <w:pPr>
              <w:spacing w:after="0" w:line="240" w:lineRule="auto"/>
              <w:jc w:val="center"/>
              <w:rPr>
                <w:b/>
                <w:bCs/>
                <w:sz w:val="18"/>
                <w:szCs w:val="18"/>
              </w:rPr>
            </w:pPr>
            <w:r w:rsidRPr="0029047D">
              <w:rPr>
                <w:b/>
                <w:bCs/>
                <w:sz w:val="18"/>
                <w:szCs w:val="18"/>
              </w:rPr>
              <w:t>1</w:t>
            </w:r>
          </w:p>
        </w:tc>
        <w:tc>
          <w:tcPr>
            <w:tcW w:w="3396" w:type="dxa"/>
            <w:tcBorders>
              <w:top w:val="single" w:sz="4" w:space="0" w:color="auto"/>
              <w:left w:val="single" w:sz="4" w:space="0" w:color="auto"/>
              <w:bottom w:val="single" w:sz="4" w:space="0" w:color="auto"/>
              <w:right w:val="single" w:sz="4" w:space="0" w:color="auto"/>
            </w:tcBorders>
            <w:vAlign w:val="center"/>
            <w:hideMark/>
          </w:tcPr>
          <w:p w14:paraId="54C6A591" w14:textId="77777777" w:rsidR="00C738DE" w:rsidRPr="0029047D" w:rsidRDefault="00C738DE" w:rsidP="00421A82">
            <w:pPr>
              <w:spacing w:after="0" w:line="240" w:lineRule="auto"/>
              <w:jc w:val="both"/>
              <w:rPr>
                <w:b/>
                <w:bCs/>
                <w:sz w:val="18"/>
                <w:szCs w:val="18"/>
              </w:rPr>
            </w:pPr>
            <w:r w:rsidRPr="0029047D">
              <w:rPr>
                <w:b/>
                <w:bCs/>
                <w:sz w:val="18"/>
                <w:szCs w:val="18"/>
              </w:rPr>
              <w:t>Количество произошедших ДТП</w:t>
            </w:r>
            <w:r w:rsidRPr="0029047D">
              <w:rPr>
                <w:sz w:val="18"/>
                <w:szCs w:val="18"/>
              </w:rPr>
              <w:t xml:space="preserve"> </w:t>
            </w:r>
            <w:r w:rsidRPr="0029047D">
              <w:rPr>
                <w:i/>
                <w:iCs/>
                <w:sz w:val="18"/>
                <w:szCs w:val="18"/>
              </w:rPr>
              <w:t>(на 100 тыс. населения)</w:t>
            </w:r>
          </w:p>
        </w:tc>
        <w:tc>
          <w:tcPr>
            <w:tcW w:w="850" w:type="dxa"/>
            <w:tcBorders>
              <w:top w:val="single" w:sz="4" w:space="0" w:color="auto"/>
              <w:left w:val="single" w:sz="4" w:space="0" w:color="auto"/>
              <w:bottom w:val="single" w:sz="4" w:space="0" w:color="auto"/>
              <w:right w:val="single" w:sz="4" w:space="0" w:color="auto"/>
            </w:tcBorders>
            <w:vAlign w:val="center"/>
            <w:hideMark/>
          </w:tcPr>
          <w:p w14:paraId="63CA8AC2" w14:textId="77777777" w:rsidR="00C738DE" w:rsidRPr="0029047D" w:rsidRDefault="00C738DE" w:rsidP="00421A82">
            <w:pPr>
              <w:spacing w:after="0" w:line="240" w:lineRule="auto"/>
              <w:jc w:val="center"/>
              <w:rPr>
                <w:b/>
                <w:bCs/>
                <w:sz w:val="18"/>
                <w:szCs w:val="18"/>
              </w:rPr>
            </w:pPr>
            <w:r w:rsidRPr="0029047D">
              <w:rPr>
                <w:b/>
                <w:bCs/>
                <w:sz w:val="18"/>
                <w:szCs w:val="18"/>
              </w:rPr>
              <w:t>81,3</w:t>
            </w:r>
          </w:p>
        </w:tc>
        <w:tc>
          <w:tcPr>
            <w:tcW w:w="851" w:type="dxa"/>
            <w:tcBorders>
              <w:top w:val="single" w:sz="4" w:space="0" w:color="auto"/>
              <w:left w:val="single" w:sz="4" w:space="0" w:color="auto"/>
              <w:bottom w:val="single" w:sz="4" w:space="0" w:color="auto"/>
              <w:right w:val="single" w:sz="4" w:space="0" w:color="auto"/>
            </w:tcBorders>
            <w:vAlign w:val="center"/>
            <w:hideMark/>
          </w:tcPr>
          <w:p w14:paraId="6C3A2192" w14:textId="77777777" w:rsidR="00C738DE" w:rsidRPr="0029047D" w:rsidRDefault="00C738DE" w:rsidP="00421A82">
            <w:pPr>
              <w:spacing w:after="0" w:line="240" w:lineRule="auto"/>
              <w:jc w:val="center"/>
              <w:rPr>
                <w:b/>
                <w:bCs/>
                <w:sz w:val="18"/>
                <w:szCs w:val="18"/>
              </w:rPr>
            </w:pPr>
            <w:r w:rsidRPr="0029047D">
              <w:rPr>
                <w:b/>
                <w:bCs/>
                <w:sz w:val="18"/>
                <w:szCs w:val="18"/>
              </w:rPr>
              <w:t>51,2</w:t>
            </w:r>
          </w:p>
        </w:tc>
        <w:tc>
          <w:tcPr>
            <w:tcW w:w="850" w:type="dxa"/>
            <w:tcBorders>
              <w:top w:val="single" w:sz="4" w:space="0" w:color="auto"/>
              <w:left w:val="single" w:sz="4" w:space="0" w:color="auto"/>
              <w:bottom w:val="single" w:sz="4" w:space="0" w:color="auto"/>
              <w:right w:val="single" w:sz="4" w:space="0" w:color="auto"/>
            </w:tcBorders>
            <w:vAlign w:val="center"/>
            <w:hideMark/>
          </w:tcPr>
          <w:p w14:paraId="0D26C9DD" w14:textId="77777777" w:rsidR="00C738DE" w:rsidRPr="0029047D" w:rsidRDefault="00C738DE" w:rsidP="00421A82">
            <w:pPr>
              <w:spacing w:after="0" w:line="240" w:lineRule="auto"/>
              <w:jc w:val="center"/>
              <w:rPr>
                <w:b/>
                <w:bCs/>
                <w:sz w:val="18"/>
                <w:szCs w:val="18"/>
              </w:rPr>
            </w:pPr>
            <w:r w:rsidRPr="0029047D">
              <w:rPr>
                <w:b/>
                <w:bCs/>
                <w:sz w:val="18"/>
                <w:szCs w:val="18"/>
              </w:rPr>
              <w:t>41,2</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241AE573" w14:textId="77777777" w:rsidR="00C738DE" w:rsidRPr="0029047D" w:rsidRDefault="00C738DE" w:rsidP="00421A82">
            <w:pPr>
              <w:spacing w:after="0" w:line="240" w:lineRule="auto"/>
              <w:jc w:val="center"/>
              <w:rPr>
                <w:b/>
                <w:bCs/>
                <w:sz w:val="18"/>
                <w:szCs w:val="18"/>
              </w:rPr>
            </w:pPr>
            <w:r w:rsidRPr="0029047D">
              <w:rPr>
                <w:b/>
                <w:bCs/>
                <w:sz w:val="18"/>
                <w:szCs w:val="18"/>
              </w:rPr>
              <w:t>52,9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36E12F2A" w14:textId="77777777" w:rsidR="00C738DE" w:rsidRPr="0029047D" w:rsidRDefault="00C738DE" w:rsidP="00421A82">
            <w:pPr>
              <w:spacing w:after="0" w:line="240" w:lineRule="auto"/>
              <w:jc w:val="center"/>
              <w:rPr>
                <w:b/>
                <w:bCs/>
                <w:sz w:val="18"/>
                <w:szCs w:val="18"/>
              </w:rPr>
            </w:pPr>
            <w:r w:rsidRPr="0029047D">
              <w:rPr>
                <w:b/>
                <w:bCs/>
                <w:sz w:val="18"/>
                <w:szCs w:val="18"/>
              </w:rPr>
              <w:t>60,5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7DB358C" w14:textId="77777777" w:rsidR="00C738DE" w:rsidRPr="0029047D" w:rsidRDefault="00C738DE" w:rsidP="00421A82">
            <w:pPr>
              <w:spacing w:after="0" w:line="240" w:lineRule="auto"/>
              <w:jc w:val="center"/>
              <w:rPr>
                <w:b/>
                <w:bCs/>
                <w:sz w:val="18"/>
                <w:szCs w:val="18"/>
              </w:rPr>
            </w:pPr>
            <w:r w:rsidRPr="0029047D">
              <w:rPr>
                <w:b/>
                <w:bCs/>
                <w:sz w:val="18"/>
                <w:szCs w:val="18"/>
              </w:rPr>
              <w:t>132,2</w:t>
            </w:r>
          </w:p>
        </w:tc>
        <w:tc>
          <w:tcPr>
            <w:tcW w:w="793" w:type="dxa"/>
            <w:tcBorders>
              <w:top w:val="single" w:sz="4" w:space="0" w:color="auto"/>
              <w:left w:val="single" w:sz="4" w:space="0" w:color="auto"/>
              <w:bottom w:val="single" w:sz="4" w:space="0" w:color="auto"/>
              <w:right w:val="single" w:sz="4" w:space="0" w:color="auto"/>
            </w:tcBorders>
            <w:vAlign w:val="center"/>
            <w:hideMark/>
          </w:tcPr>
          <w:p w14:paraId="2FA22D27" w14:textId="77777777" w:rsidR="00C738DE" w:rsidRPr="0029047D" w:rsidRDefault="00C738DE" w:rsidP="00421A82">
            <w:pPr>
              <w:spacing w:after="0" w:line="240" w:lineRule="auto"/>
              <w:jc w:val="center"/>
              <w:rPr>
                <w:b/>
                <w:bCs/>
                <w:sz w:val="18"/>
                <w:szCs w:val="18"/>
              </w:rPr>
            </w:pPr>
            <w:r w:rsidRPr="0029047D">
              <w:rPr>
                <w:b/>
                <w:bCs/>
                <w:sz w:val="18"/>
                <w:szCs w:val="18"/>
              </w:rPr>
              <w:t>135,6</w:t>
            </w:r>
          </w:p>
        </w:tc>
      </w:tr>
      <w:tr w:rsidR="00C738DE" w:rsidRPr="0029047D" w14:paraId="6F8BD753" w14:textId="77777777" w:rsidTr="00663CD0">
        <w:trPr>
          <w:trHeight w:val="377"/>
        </w:trPr>
        <w:tc>
          <w:tcPr>
            <w:tcW w:w="568" w:type="dxa"/>
            <w:tcBorders>
              <w:top w:val="single" w:sz="4" w:space="0" w:color="auto"/>
              <w:left w:val="single" w:sz="4" w:space="0" w:color="auto"/>
              <w:bottom w:val="single" w:sz="4" w:space="0" w:color="auto"/>
              <w:right w:val="single" w:sz="4" w:space="0" w:color="auto"/>
            </w:tcBorders>
            <w:vAlign w:val="center"/>
            <w:hideMark/>
          </w:tcPr>
          <w:p w14:paraId="69C13531" w14:textId="77777777" w:rsidR="00C738DE" w:rsidRPr="0029047D" w:rsidRDefault="00C738DE" w:rsidP="00421A82">
            <w:pPr>
              <w:spacing w:after="0" w:line="240" w:lineRule="auto"/>
              <w:jc w:val="both"/>
              <w:rPr>
                <w:sz w:val="18"/>
                <w:szCs w:val="18"/>
              </w:rPr>
            </w:pPr>
            <w:r w:rsidRPr="0029047D">
              <w:rPr>
                <w:sz w:val="18"/>
                <w:szCs w:val="18"/>
              </w:rPr>
              <w:t> </w:t>
            </w:r>
          </w:p>
        </w:tc>
        <w:tc>
          <w:tcPr>
            <w:tcW w:w="3396" w:type="dxa"/>
            <w:tcBorders>
              <w:top w:val="single" w:sz="4" w:space="0" w:color="auto"/>
              <w:left w:val="single" w:sz="4" w:space="0" w:color="auto"/>
              <w:bottom w:val="single" w:sz="4" w:space="0" w:color="auto"/>
              <w:right w:val="single" w:sz="4" w:space="0" w:color="auto"/>
            </w:tcBorders>
            <w:vAlign w:val="center"/>
            <w:hideMark/>
          </w:tcPr>
          <w:p w14:paraId="34228FB7" w14:textId="77777777" w:rsidR="00C738DE" w:rsidRPr="0029047D" w:rsidRDefault="00C738DE" w:rsidP="00421A82">
            <w:pPr>
              <w:spacing w:after="0" w:line="240" w:lineRule="auto"/>
              <w:jc w:val="both"/>
              <w:rPr>
                <w:i/>
                <w:iCs/>
                <w:sz w:val="18"/>
                <w:szCs w:val="18"/>
              </w:rPr>
            </w:pPr>
            <w:r w:rsidRPr="0029047D">
              <w:rPr>
                <w:sz w:val="18"/>
                <w:szCs w:val="18"/>
              </w:rPr>
              <w:t>Снижение количества ДТП</w:t>
            </w:r>
            <w:r w:rsidRPr="0029047D">
              <w:rPr>
                <w:i/>
                <w:iCs/>
                <w:sz w:val="18"/>
                <w:szCs w:val="18"/>
              </w:rPr>
              <w:t xml:space="preserve"> в сравнении с 2016 г., %</w:t>
            </w:r>
          </w:p>
        </w:tc>
        <w:tc>
          <w:tcPr>
            <w:tcW w:w="850" w:type="dxa"/>
            <w:tcBorders>
              <w:top w:val="single" w:sz="4" w:space="0" w:color="auto"/>
              <w:left w:val="single" w:sz="4" w:space="0" w:color="auto"/>
              <w:bottom w:val="single" w:sz="4" w:space="0" w:color="auto"/>
              <w:right w:val="single" w:sz="4" w:space="0" w:color="auto"/>
            </w:tcBorders>
            <w:vAlign w:val="center"/>
            <w:hideMark/>
          </w:tcPr>
          <w:p w14:paraId="2CF01D13" w14:textId="77777777" w:rsidR="00C738DE" w:rsidRPr="0029047D" w:rsidRDefault="00C738DE" w:rsidP="00421A82">
            <w:pPr>
              <w:spacing w:after="0" w:line="240" w:lineRule="auto"/>
              <w:rPr>
                <w:i/>
                <w:iCs/>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2982138" w14:textId="77777777" w:rsidR="00C738DE" w:rsidRPr="0029047D" w:rsidRDefault="00C738DE" w:rsidP="00421A82">
            <w:pPr>
              <w:spacing w:after="0" w:line="240" w:lineRule="auto"/>
              <w:jc w:val="center"/>
              <w:rPr>
                <w:sz w:val="18"/>
                <w:szCs w:val="18"/>
              </w:rPr>
            </w:pPr>
            <w:r w:rsidRPr="0029047D">
              <w:rPr>
                <w:sz w:val="18"/>
                <w:szCs w:val="18"/>
              </w:rPr>
              <w:t>37%</w:t>
            </w:r>
          </w:p>
        </w:tc>
        <w:tc>
          <w:tcPr>
            <w:tcW w:w="850" w:type="dxa"/>
            <w:tcBorders>
              <w:top w:val="single" w:sz="4" w:space="0" w:color="auto"/>
              <w:left w:val="single" w:sz="4" w:space="0" w:color="auto"/>
              <w:bottom w:val="single" w:sz="4" w:space="0" w:color="auto"/>
              <w:right w:val="single" w:sz="4" w:space="0" w:color="auto"/>
            </w:tcBorders>
            <w:vAlign w:val="center"/>
            <w:hideMark/>
          </w:tcPr>
          <w:p w14:paraId="713F2779" w14:textId="77777777" w:rsidR="00C738DE" w:rsidRPr="0029047D" w:rsidRDefault="00C738DE" w:rsidP="00421A82">
            <w:pPr>
              <w:spacing w:after="0" w:line="240" w:lineRule="auto"/>
              <w:jc w:val="center"/>
              <w:rPr>
                <w:sz w:val="18"/>
                <w:szCs w:val="18"/>
              </w:rPr>
            </w:pPr>
            <w:r w:rsidRPr="0029047D">
              <w:rPr>
                <w:sz w:val="18"/>
                <w:szCs w:val="18"/>
              </w:rPr>
              <w:t>49%</w:t>
            </w:r>
          </w:p>
        </w:tc>
        <w:tc>
          <w:tcPr>
            <w:tcW w:w="993" w:type="dxa"/>
            <w:tcBorders>
              <w:top w:val="single" w:sz="4" w:space="0" w:color="auto"/>
              <w:left w:val="single" w:sz="4" w:space="0" w:color="auto"/>
              <w:bottom w:val="single" w:sz="4" w:space="0" w:color="auto"/>
              <w:right w:val="single" w:sz="4" w:space="0" w:color="auto"/>
            </w:tcBorders>
            <w:vAlign w:val="center"/>
            <w:hideMark/>
          </w:tcPr>
          <w:p w14:paraId="1EDA4DC3" w14:textId="77777777" w:rsidR="00C738DE" w:rsidRPr="0029047D" w:rsidRDefault="00C738DE" w:rsidP="00421A82">
            <w:pPr>
              <w:spacing w:after="0" w:line="240" w:lineRule="auto"/>
              <w:jc w:val="center"/>
              <w:rPr>
                <w:sz w:val="18"/>
                <w:szCs w:val="18"/>
              </w:rPr>
            </w:pPr>
            <w:r w:rsidRPr="0029047D">
              <w:rPr>
                <w:sz w:val="18"/>
                <w:szCs w:val="18"/>
              </w:rPr>
              <w:t>35%</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E5EE9C" w14:textId="77777777" w:rsidR="00C738DE" w:rsidRPr="0029047D" w:rsidRDefault="00C738DE" w:rsidP="00421A82">
            <w:pPr>
              <w:spacing w:after="0" w:line="240" w:lineRule="auto"/>
              <w:jc w:val="center"/>
              <w:rPr>
                <w:sz w:val="18"/>
                <w:szCs w:val="18"/>
              </w:rPr>
            </w:pPr>
            <w:r w:rsidRPr="0029047D">
              <w:rPr>
                <w:sz w:val="18"/>
                <w:szCs w:val="18"/>
              </w:rPr>
              <w:t>25%</w:t>
            </w:r>
          </w:p>
        </w:tc>
        <w:tc>
          <w:tcPr>
            <w:tcW w:w="851" w:type="dxa"/>
            <w:tcBorders>
              <w:top w:val="single" w:sz="4" w:space="0" w:color="auto"/>
              <w:left w:val="single" w:sz="4" w:space="0" w:color="auto"/>
              <w:bottom w:val="single" w:sz="4" w:space="0" w:color="auto"/>
              <w:right w:val="single" w:sz="4" w:space="0" w:color="auto"/>
            </w:tcBorders>
            <w:vAlign w:val="center"/>
            <w:hideMark/>
          </w:tcPr>
          <w:p w14:paraId="0AFF9611" w14:textId="77777777" w:rsidR="00C738DE" w:rsidRPr="0029047D" w:rsidRDefault="00C738DE" w:rsidP="00421A82">
            <w:pPr>
              <w:spacing w:after="0" w:line="240" w:lineRule="auto"/>
              <w:jc w:val="center"/>
              <w:rPr>
                <w:sz w:val="18"/>
                <w:szCs w:val="18"/>
              </w:rPr>
            </w:pPr>
            <w:r w:rsidRPr="0029047D">
              <w:rPr>
                <w:sz w:val="18"/>
                <w:szCs w:val="18"/>
              </w:rPr>
              <w:t>+62%</w:t>
            </w:r>
            <w:r w:rsidRPr="0029047D">
              <w:rPr>
                <w:rStyle w:val="affd"/>
                <w:rFonts w:eastAsia="Consolas"/>
                <w:sz w:val="18"/>
                <w:szCs w:val="18"/>
              </w:rPr>
              <w:footnoteReference w:id="1"/>
            </w:r>
          </w:p>
        </w:tc>
        <w:tc>
          <w:tcPr>
            <w:tcW w:w="793" w:type="dxa"/>
            <w:tcBorders>
              <w:top w:val="single" w:sz="4" w:space="0" w:color="auto"/>
              <w:left w:val="single" w:sz="4" w:space="0" w:color="auto"/>
              <w:bottom w:val="single" w:sz="4" w:space="0" w:color="auto"/>
              <w:right w:val="single" w:sz="4" w:space="0" w:color="auto"/>
            </w:tcBorders>
            <w:vAlign w:val="center"/>
            <w:hideMark/>
          </w:tcPr>
          <w:p w14:paraId="0A2CB0EB" w14:textId="77777777" w:rsidR="00C738DE" w:rsidRPr="0029047D" w:rsidRDefault="00C738DE" w:rsidP="00421A82">
            <w:pPr>
              <w:spacing w:after="0" w:line="240" w:lineRule="auto"/>
              <w:jc w:val="center"/>
              <w:rPr>
                <w:sz w:val="18"/>
                <w:szCs w:val="18"/>
              </w:rPr>
            </w:pPr>
            <w:r w:rsidRPr="0029047D">
              <w:rPr>
                <w:sz w:val="18"/>
                <w:szCs w:val="18"/>
              </w:rPr>
              <w:t>+66%</w:t>
            </w:r>
            <w:r w:rsidRPr="0029047D">
              <w:rPr>
                <w:rStyle w:val="affd"/>
                <w:rFonts w:eastAsia="Consolas"/>
                <w:sz w:val="18"/>
                <w:szCs w:val="18"/>
              </w:rPr>
              <w:footnoteReference w:id="2"/>
            </w:r>
          </w:p>
        </w:tc>
      </w:tr>
      <w:tr w:rsidR="00C738DE" w:rsidRPr="0029047D" w14:paraId="10718397" w14:textId="77777777" w:rsidTr="00663CD0">
        <w:trPr>
          <w:trHeight w:val="460"/>
        </w:trPr>
        <w:tc>
          <w:tcPr>
            <w:tcW w:w="568" w:type="dxa"/>
            <w:tcBorders>
              <w:top w:val="single" w:sz="4" w:space="0" w:color="auto"/>
              <w:left w:val="single" w:sz="4" w:space="0" w:color="auto"/>
              <w:bottom w:val="single" w:sz="4" w:space="0" w:color="auto"/>
              <w:right w:val="single" w:sz="4" w:space="0" w:color="auto"/>
            </w:tcBorders>
            <w:vAlign w:val="center"/>
            <w:hideMark/>
          </w:tcPr>
          <w:p w14:paraId="62D06E95" w14:textId="77777777" w:rsidR="00C738DE" w:rsidRPr="0029047D" w:rsidRDefault="00C738DE" w:rsidP="00421A82">
            <w:pPr>
              <w:spacing w:after="0" w:line="240" w:lineRule="auto"/>
              <w:jc w:val="center"/>
              <w:rPr>
                <w:b/>
                <w:bCs/>
                <w:sz w:val="18"/>
                <w:szCs w:val="18"/>
              </w:rPr>
            </w:pPr>
            <w:r w:rsidRPr="0029047D">
              <w:rPr>
                <w:b/>
                <w:bCs/>
                <w:sz w:val="18"/>
                <w:szCs w:val="18"/>
              </w:rPr>
              <w:lastRenderedPageBreak/>
              <w:t>2</w:t>
            </w:r>
          </w:p>
        </w:tc>
        <w:tc>
          <w:tcPr>
            <w:tcW w:w="3396" w:type="dxa"/>
            <w:tcBorders>
              <w:top w:val="single" w:sz="4" w:space="0" w:color="auto"/>
              <w:left w:val="single" w:sz="4" w:space="0" w:color="auto"/>
              <w:bottom w:val="single" w:sz="4" w:space="0" w:color="auto"/>
              <w:right w:val="single" w:sz="4" w:space="0" w:color="auto"/>
            </w:tcBorders>
            <w:vAlign w:val="center"/>
            <w:hideMark/>
          </w:tcPr>
          <w:p w14:paraId="712F2577" w14:textId="77777777" w:rsidR="00C738DE" w:rsidRPr="0029047D" w:rsidRDefault="00C738DE" w:rsidP="00421A82">
            <w:pPr>
              <w:spacing w:after="0" w:line="240" w:lineRule="auto"/>
              <w:jc w:val="both"/>
              <w:rPr>
                <w:b/>
                <w:bCs/>
                <w:sz w:val="18"/>
                <w:szCs w:val="18"/>
              </w:rPr>
            </w:pPr>
            <w:r w:rsidRPr="0029047D">
              <w:rPr>
                <w:b/>
                <w:bCs/>
                <w:sz w:val="18"/>
                <w:szCs w:val="18"/>
              </w:rPr>
              <w:t xml:space="preserve">Количество погибших </w:t>
            </w:r>
          </w:p>
          <w:p w14:paraId="38BD302E" w14:textId="77777777" w:rsidR="00C738DE" w:rsidRPr="0029047D" w:rsidRDefault="00C738DE" w:rsidP="00421A82">
            <w:pPr>
              <w:spacing w:after="0" w:line="240" w:lineRule="auto"/>
              <w:jc w:val="both"/>
              <w:rPr>
                <w:b/>
                <w:bCs/>
                <w:i/>
                <w:iCs/>
                <w:sz w:val="18"/>
                <w:szCs w:val="18"/>
              </w:rPr>
            </w:pPr>
            <w:r w:rsidRPr="0029047D">
              <w:rPr>
                <w:i/>
                <w:iCs/>
                <w:sz w:val="18"/>
                <w:szCs w:val="18"/>
              </w:rPr>
              <w:t>(чел. на 100 тыс. населения)</w:t>
            </w:r>
          </w:p>
        </w:tc>
        <w:tc>
          <w:tcPr>
            <w:tcW w:w="850" w:type="dxa"/>
            <w:tcBorders>
              <w:top w:val="single" w:sz="4" w:space="0" w:color="auto"/>
              <w:left w:val="single" w:sz="4" w:space="0" w:color="auto"/>
              <w:bottom w:val="single" w:sz="4" w:space="0" w:color="auto"/>
              <w:right w:val="single" w:sz="4" w:space="0" w:color="auto"/>
            </w:tcBorders>
            <w:vAlign w:val="center"/>
            <w:hideMark/>
          </w:tcPr>
          <w:p w14:paraId="4CEE288E" w14:textId="77777777" w:rsidR="00C738DE" w:rsidRPr="0029047D" w:rsidRDefault="00C738DE" w:rsidP="00421A82">
            <w:pPr>
              <w:spacing w:after="0" w:line="240" w:lineRule="auto"/>
              <w:jc w:val="center"/>
              <w:rPr>
                <w:b/>
                <w:bCs/>
                <w:sz w:val="18"/>
                <w:szCs w:val="18"/>
              </w:rPr>
            </w:pPr>
            <w:r w:rsidRPr="0029047D">
              <w:rPr>
                <w:b/>
                <w:bCs/>
                <w:sz w:val="18"/>
                <w:szCs w:val="18"/>
              </w:rPr>
              <w:t>4,8</w:t>
            </w:r>
          </w:p>
        </w:tc>
        <w:tc>
          <w:tcPr>
            <w:tcW w:w="851" w:type="dxa"/>
            <w:tcBorders>
              <w:top w:val="single" w:sz="4" w:space="0" w:color="auto"/>
              <w:left w:val="single" w:sz="4" w:space="0" w:color="auto"/>
              <w:bottom w:val="single" w:sz="4" w:space="0" w:color="auto"/>
              <w:right w:val="single" w:sz="4" w:space="0" w:color="auto"/>
            </w:tcBorders>
            <w:vAlign w:val="center"/>
            <w:hideMark/>
          </w:tcPr>
          <w:p w14:paraId="6796B33D" w14:textId="77777777" w:rsidR="00C738DE" w:rsidRPr="0029047D" w:rsidRDefault="00C738DE" w:rsidP="00421A82">
            <w:pPr>
              <w:spacing w:after="0" w:line="240" w:lineRule="auto"/>
              <w:jc w:val="center"/>
              <w:rPr>
                <w:b/>
                <w:bCs/>
                <w:sz w:val="18"/>
                <w:szCs w:val="18"/>
              </w:rPr>
            </w:pPr>
            <w:r w:rsidRPr="0029047D">
              <w:rPr>
                <w:b/>
                <w:bCs/>
                <w:sz w:val="18"/>
                <w:szCs w:val="18"/>
              </w:rPr>
              <w:t>3,3</w:t>
            </w:r>
          </w:p>
        </w:tc>
        <w:tc>
          <w:tcPr>
            <w:tcW w:w="850" w:type="dxa"/>
            <w:tcBorders>
              <w:top w:val="single" w:sz="4" w:space="0" w:color="auto"/>
              <w:left w:val="single" w:sz="4" w:space="0" w:color="auto"/>
              <w:bottom w:val="single" w:sz="4" w:space="0" w:color="auto"/>
              <w:right w:val="single" w:sz="4" w:space="0" w:color="auto"/>
            </w:tcBorders>
            <w:vAlign w:val="center"/>
            <w:hideMark/>
          </w:tcPr>
          <w:p w14:paraId="1B671B55" w14:textId="77777777" w:rsidR="00C738DE" w:rsidRPr="0029047D" w:rsidRDefault="00C738DE" w:rsidP="00421A82">
            <w:pPr>
              <w:spacing w:after="0" w:line="240" w:lineRule="auto"/>
              <w:jc w:val="center"/>
              <w:rPr>
                <w:b/>
                <w:bCs/>
                <w:sz w:val="18"/>
                <w:szCs w:val="18"/>
              </w:rPr>
            </w:pPr>
            <w:r w:rsidRPr="0029047D">
              <w:rPr>
                <w:b/>
                <w:bCs/>
                <w:sz w:val="18"/>
                <w:szCs w:val="18"/>
              </w:rPr>
              <w:t>2,7</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5D903C22" w14:textId="77777777" w:rsidR="00C738DE" w:rsidRPr="0029047D" w:rsidRDefault="00C738DE" w:rsidP="00421A82">
            <w:pPr>
              <w:spacing w:after="0" w:line="240" w:lineRule="auto"/>
              <w:jc w:val="center"/>
              <w:rPr>
                <w:b/>
                <w:bCs/>
                <w:sz w:val="18"/>
                <w:szCs w:val="18"/>
              </w:rPr>
            </w:pPr>
            <w:r w:rsidRPr="0029047D">
              <w:rPr>
                <w:b/>
                <w:bCs/>
                <w:sz w:val="18"/>
                <w:szCs w:val="18"/>
              </w:rPr>
              <w:t>2,1</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015FBD4C" w14:textId="77777777" w:rsidR="00C738DE" w:rsidRPr="0029047D" w:rsidRDefault="00C738DE" w:rsidP="00421A82">
            <w:pPr>
              <w:spacing w:after="0" w:line="240" w:lineRule="auto"/>
              <w:jc w:val="center"/>
              <w:rPr>
                <w:b/>
                <w:bCs/>
                <w:sz w:val="18"/>
                <w:szCs w:val="18"/>
              </w:rPr>
            </w:pPr>
            <w:r w:rsidRPr="0029047D">
              <w:rPr>
                <w:b/>
                <w:bCs/>
                <w:sz w:val="18"/>
                <w:szCs w:val="18"/>
              </w:rPr>
              <w:t>2,5</w:t>
            </w:r>
          </w:p>
        </w:tc>
        <w:tc>
          <w:tcPr>
            <w:tcW w:w="851" w:type="dxa"/>
            <w:tcBorders>
              <w:top w:val="single" w:sz="4" w:space="0" w:color="auto"/>
              <w:left w:val="single" w:sz="4" w:space="0" w:color="auto"/>
              <w:bottom w:val="single" w:sz="4" w:space="0" w:color="auto"/>
              <w:right w:val="single" w:sz="4" w:space="0" w:color="auto"/>
            </w:tcBorders>
            <w:vAlign w:val="center"/>
            <w:hideMark/>
          </w:tcPr>
          <w:p w14:paraId="50EDB106" w14:textId="77777777" w:rsidR="00C738DE" w:rsidRPr="0029047D" w:rsidRDefault="00C738DE" w:rsidP="00421A82">
            <w:pPr>
              <w:spacing w:after="0" w:line="240" w:lineRule="auto"/>
              <w:jc w:val="center"/>
              <w:rPr>
                <w:b/>
                <w:bCs/>
                <w:sz w:val="18"/>
                <w:szCs w:val="18"/>
              </w:rPr>
            </w:pPr>
            <w:r w:rsidRPr="0029047D">
              <w:rPr>
                <w:b/>
                <w:bCs/>
                <w:sz w:val="18"/>
                <w:szCs w:val="18"/>
              </w:rPr>
              <w:t>2,5</w:t>
            </w:r>
          </w:p>
        </w:tc>
        <w:tc>
          <w:tcPr>
            <w:tcW w:w="793" w:type="dxa"/>
            <w:tcBorders>
              <w:top w:val="single" w:sz="4" w:space="0" w:color="auto"/>
              <w:left w:val="single" w:sz="4" w:space="0" w:color="auto"/>
              <w:bottom w:val="single" w:sz="4" w:space="0" w:color="auto"/>
              <w:right w:val="single" w:sz="4" w:space="0" w:color="auto"/>
            </w:tcBorders>
            <w:vAlign w:val="center"/>
            <w:hideMark/>
          </w:tcPr>
          <w:p w14:paraId="49AD17A9" w14:textId="77777777" w:rsidR="00C738DE" w:rsidRPr="0029047D" w:rsidRDefault="00C738DE" w:rsidP="00421A82">
            <w:pPr>
              <w:spacing w:after="0" w:line="240" w:lineRule="auto"/>
              <w:jc w:val="center"/>
              <w:rPr>
                <w:b/>
                <w:bCs/>
                <w:sz w:val="18"/>
                <w:szCs w:val="18"/>
              </w:rPr>
            </w:pPr>
            <w:r w:rsidRPr="0029047D">
              <w:rPr>
                <w:b/>
                <w:bCs/>
                <w:sz w:val="18"/>
                <w:szCs w:val="18"/>
              </w:rPr>
              <w:t>2,4</w:t>
            </w:r>
          </w:p>
        </w:tc>
      </w:tr>
      <w:tr w:rsidR="00C738DE" w:rsidRPr="0029047D" w14:paraId="73C53DFC" w14:textId="77777777" w:rsidTr="00663CD0">
        <w:trPr>
          <w:trHeight w:val="460"/>
        </w:trPr>
        <w:tc>
          <w:tcPr>
            <w:tcW w:w="568" w:type="dxa"/>
            <w:tcBorders>
              <w:top w:val="single" w:sz="4" w:space="0" w:color="auto"/>
              <w:left w:val="single" w:sz="4" w:space="0" w:color="auto"/>
              <w:bottom w:val="single" w:sz="4" w:space="0" w:color="auto"/>
              <w:right w:val="single" w:sz="4" w:space="0" w:color="auto"/>
            </w:tcBorders>
            <w:vAlign w:val="center"/>
            <w:hideMark/>
          </w:tcPr>
          <w:p w14:paraId="6DD1FF7C" w14:textId="77777777" w:rsidR="00C738DE" w:rsidRPr="0029047D" w:rsidRDefault="00C738DE" w:rsidP="00421A82">
            <w:pPr>
              <w:spacing w:after="0" w:line="240" w:lineRule="auto"/>
              <w:jc w:val="center"/>
              <w:rPr>
                <w:b/>
                <w:bCs/>
                <w:sz w:val="18"/>
                <w:szCs w:val="18"/>
              </w:rPr>
            </w:pPr>
            <w:r w:rsidRPr="0029047D">
              <w:rPr>
                <w:sz w:val="18"/>
                <w:szCs w:val="18"/>
              </w:rPr>
              <w:t> </w:t>
            </w:r>
          </w:p>
        </w:tc>
        <w:tc>
          <w:tcPr>
            <w:tcW w:w="3396" w:type="dxa"/>
            <w:tcBorders>
              <w:top w:val="single" w:sz="4" w:space="0" w:color="auto"/>
              <w:left w:val="single" w:sz="4" w:space="0" w:color="auto"/>
              <w:bottom w:val="single" w:sz="4" w:space="0" w:color="auto"/>
              <w:right w:val="single" w:sz="4" w:space="0" w:color="auto"/>
            </w:tcBorders>
            <w:vAlign w:val="center"/>
            <w:hideMark/>
          </w:tcPr>
          <w:p w14:paraId="2C432AC3" w14:textId="77777777" w:rsidR="00C738DE" w:rsidRPr="0029047D" w:rsidRDefault="00C738DE" w:rsidP="00421A82">
            <w:pPr>
              <w:spacing w:after="0" w:line="240" w:lineRule="auto"/>
              <w:jc w:val="both"/>
              <w:rPr>
                <w:b/>
                <w:bCs/>
                <w:sz w:val="18"/>
                <w:szCs w:val="18"/>
              </w:rPr>
            </w:pPr>
            <w:r w:rsidRPr="0029047D">
              <w:rPr>
                <w:sz w:val="18"/>
                <w:szCs w:val="18"/>
              </w:rPr>
              <w:t>Снижение погибших</w:t>
            </w:r>
            <w:r w:rsidRPr="0029047D">
              <w:rPr>
                <w:i/>
                <w:iCs/>
                <w:sz w:val="18"/>
                <w:szCs w:val="18"/>
              </w:rPr>
              <w:t xml:space="preserve"> в сравнении с 2016 г., %</w:t>
            </w:r>
          </w:p>
        </w:tc>
        <w:tc>
          <w:tcPr>
            <w:tcW w:w="850" w:type="dxa"/>
            <w:tcBorders>
              <w:top w:val="single" w:sz="4" w:space="0" w:color="auto"/>
              <w:left w:val="single" w:sz="4" w:space="0" w:color="auto"/>
              <w:bottom w:val="single" w:sz="4" w:space="0" w:color="auto"/>
              <w:right w:val="single" w:sz="4" w:space="0" w:color="auto"/>
            </w:tcBorders>
            <w:vAlign w:val="center"/>
          </w:tcPr>
          <w:p w14:paraId="27CC5847" w14:textId="77777777" w:rsidR="00C738DE" w:rsidRPr="0029047D" w:rsidRDefault="00C738DE" w:rsidP="00421A82">
            <w:pPr>
              <w:spacing w:after="0" w:line="240" w:lineRule="auto"/>
              <w:jc w:val="center"/>
              <w:rPr>
                <w:b/>
                <w:bCs/>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656362AC" w14:textId="77777777" w:rsidR="00C738DE" w:rsidRPr="0029047D" w:rsidRDefault="00C738DE" w:rsidP="00421A82">
            <w:pPr>
              <w:spacing w:after="0" w:line="240" w:lineRule="auto"/>
              <w:jc w:val="center"/>
              <w:rPr>
                <w:b/>
                <w:bCs/>
                <w:sz w:val="18"/>
                <w:szCs w:val="18"/>
              </w:rPr>
            </w:pPr>
            <w:r w:rsidRPr="0029047D">
              <w:rPr>
                <w:sz w:val="18"/>
                <w:szCs w:val="18"/>
              </w:rPr>
              <w:t>43%</w:t>
            </w:r>
          </w:p>
        </w:tc>
        <w:tc>
          <w:tcPr>
            <w:tcW w:w="850" w:type="dxa"/>
            <w:tcBorders>
              <w:top w:val="single" w:sz="4" w:space="0" w:color="auto"/>
              <w:left w:val="single" w:sz="4" w:space="0" w:color="auto"/>
              <w:bottom w:val="single" w:sz="4" w:space="0" w:color="auto"/>
              <w:right w:val="single" w:sz="4" w:space="0" w:color="auto"/>
            </w:tcBorders>
            <w:vAlign w:val="center"/>
            <w:hideMark/>
          </w:tcPr>
          <w:p w14:paraId="30CD5A3E" w14:textId="77777777" w:rsidR="00C738DE" w:rsidRPr="0029047D" w:rsidRDefault="00C738DE" w:rsidP="00421A82">
            <w:pPr>
              <w:spacing w:after="0" w:line="240" w:lineRule="auto"/>
              <w:jc w:val="center"/>
              <w:rPr>
                <w:b/>
                <w:bCs/>
                <w:sz w:val="18"/>
                <w:szCs w:val="18"/>
              </w:rPr>
            </w:pPr>
            <w:r w:rsidRPr="0029047D">
              <w:rPr>
                <w:sz w:val="18"/>
                <w:szCs w:val="18"/>
              </w:rPr>
              <w:t>53%</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510BDCBB" w14:textId="77777777" w:rsidR="00C738DE" w:rsidRPr="0029047D" w:rsidRDefault="00C738DE" w:rsidP="00421A82">
            <w:pPr>
              <w:spacing w:after="0" w:line="240" w:lineRule="auto"/>
              <w:jc w:val="center"/>
              <w:rPr>
                <w:b/>
                <w:bCs/>
                <w:sz w:val="18"/>
                <w:szCs w:val="18"/>
              </w:rPr>
            </w:pPr>
            <w:r w:rsidRPr="0029047D">
              <w:rPr>
                <w:sz w:val="18"/>
                <w:szCs w:val="18"/>
              </w:rPr>
              <w:t>21%</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4F1FD477" w14:textId="77777777" w:rsidR="00C738DE" w:rsidRPr="0029047D" w:rsidRDefault="00C738DE" w:rsidP="00421A82">
            <w:pPr>
              <w:spacing w:after="0" w:line="240" w:lineRule="auto"/>
              <w:jc w:val="center"/>
              <w:rPr>
                <w:b/>
                <w:bCs/>
                <w:sz w:val="18"/>
                <w:szCs w:val="18"/>
              </w:rPr>
            </w:pPr>
            <w:r w:rsidRPr="0029047D">
              <w:rPr>
                <w:sz w:val="18"/>
                <w:szCs w:val="18"/>
              </w:rPr>
              <w:t>55%</w:t>
            </w:r>
          </w:p>
        </w:tc>
        <w:tc>
          <w:tcPr>
            <w:tcW w:w="851" w:type="dxa"/>
            <w:tcBorders>
              <w:top w:val="single" w:sz="4" w:space="0" w:color="auto"/>
              <w:left w:val="single" w:sz="4" w:space="0" w:color="auto"/>
              <w:bottom w:val="single" w:sz="4" w:space="0" w:color="auto"/>
              <w:right w:val="single" w:sz="4" w:space="0" w:color="auto"/>
            </w:tcBorders>
            <w:vAlign w:val="center"/>
            <w:hideMark/>
          </w:tcPr>
          <w:p w14:paraId="1326AD9A" w14:textId="77777777" w:rsidR="00C738DE" w:rsidRPr="0029047D" w:rsidRDefault="00C738DE" w:rsidP="00421A82">
            <w:pPr>
              <w:spacing w:after="0" w:line="240" w:lineRule="auto"/>
              <w:jc w:val="center"/>
              <w:rPr>
                <w:sz w:val="18"/>
                <w:szCs w:val="18"/>
              </w:rPr>
            </w:pPr>
            <w:r w:rsidRPr="0029047D">
              <w:rPr>
                <w:sz w:val="18"/>
                <w:szCs w:val="18"/>
              </w:rPr>
              <w:t>55%</w:t>
            </w:r>
          </w:p>
        </w:tc>
        <w:tc>
          <w:tcPr>
            <w:tcW w:w="793" w:type="dxa"/>
            <w:tcBorders>
              <w:top w:val="single" w:sz="4" w:space="0" w:color="auto"/>
              <w:left w:val="single" w:sz="4" w:space="0" w:color="auto"/>
              <w:bottom w:val="single" w:sz="4" w:space="0" w:color="auto"/>
              <w:right w:val="single" w:sz="4" w:space="0" w:color="auto"/>
            </w:tcBorders>
            <w:vAlign w:val="center"/>
            <w:hideMark/>
          </w:tcPr>
          <w:p w14:paraId="4DDEB4A7" w14:textId="77777777" w:rsidR="00C738DE" w:rsidRPr="0029047D" w:rsidRDefault="00C738DE" w:rsidP="00421A82">
            <w:pPr>
              <w:spacing w:after="0" w:line="240" w:lineRule="auto"/>
              <w:jc w:val="center"/>
              <w:rPr>
                <w:sz w:val="18"/>
                <w:szCs w:val="18"/>
              </w:rPr>
            </w:pPr>
            <w:r w:rsidRPr="0029047D">
              <w:rPr>
                <w:sz w:val="18"/>
                <w:szCs w:val="18"/>
              </w:rPr>
              <w:t>50%</w:t>
            </w:r>
          </w:p>
        </w:tc>
      </w:tr>
      <w:tr w:rsidR="00C738DE" w:rsidRPr="0029047D" w14:paraId="261B8FD0" w14:textId="77777777" w:rsidTr="00663CD0">
        <w:trPr>
          <w:trHeight w:val="460"/>
        </w:trPr>
        <w:tc>
          <w:tcPr>
            <w:tcW w:w="568" w:type="dxa"/>
            <w:tcBorders>
              <w:top w:val="single" w:sz="4" w:space="0" w:color="auto"/>
              <w:left w:val="single" w:sz="4" w:space="0" w:color="auto"/>
              <w:bottom w:val="single" w:sz="4" w:space="0" w:color="auto"/>
              <w:right w:val="single" w:sz="4" w:space="0" w:color="auto"/>
            </w:tcBorders>
            <w:vAlign w:val="center"/>
            <w:hideMark/>
          </w:tcPr>
          <w:p w14:paraId="70E7EC26" w14:textId="77777777" w:rsidR="00C738DE" w:rsidRPr="0029047D" w:rsidRDefault="00C738DE" w:rsidP="00421A82">
            <w:pPr>
              <w:spacing w:after="0" w:line="240" w:lineRule="auto"/>
              <w:jc w:val="center"/>
              <w:rPr>
                <w:sz w:val="18"/>
                <w:szCs w:val="18"/>
              </w:rPr>
            </w:pPr>
            <w:r w:rsidRPr="0029047D">
              <w:rPr>
                <w:b/>
                <w:bCs/>
                <w:sz w:val="18"/>
                <w:szCs w:val="18"/>
              </w:rPr>
              <w:t>3</w:t>
            </w:r>
          </w:p>
        </w:tc>
        <w:tc>
          <w:tcPr>
            <w:tcW w:w="3396" w:type="dxa"/>
            <w:tcBorders>
              <w:top w:val="single" w:sz="4" w:space="0" w:color="auto"/>
              <w:left w:val="single" w:sz="4" w:space="0" w:color="auto"/>
              <w:bottom w:val="single" w:sz="4" w:space="0" w:color="auto"/>
              <w:right w:val="single" w:sz="4" w:space="0" w:color="auto"/>
            </w:tcBorders>
            <w:vAlign w:val="center"/>
            <w:hideMark/>
          </w:tcPr>
          <w:p w14:paraId="0C5B5489" w14:textId="77777777" w:rsidR="00C738DE" w:rsidRPr="0029047D" w:rsidRDefault="00C738DE" w:rsidP="00421A82">
            <w:pPr>
              <w:spacing w:after="0" w:line="240" w:lineRule="auto"/>
              <w:jc w:val="both"/>
              <w:rPr>
                <w:b/>
                <w:bCs/>
                <w:sz w:val="18"/>
                <w:szCs w:val="18"/>
              </w:rPr>
            </w:pPr>
            <w:r w:rsidRPr="0029047D">
              <w:rPr>
                <w:b/>
                <w:bCs/>
                <w:sz w:val="18"/>
                <w:szCs w:val="18"/>
              </w:rPr>
              <w:t xml:space="preserve">Количество раненных </w:t>
            </w:r>
          </w:p>
          <w:p w14:paraId="26C6C072" w14:textId="77777777" w:rsidR="00C738DE" w:rsidRPr="0029047D" w:rsidRDefault="00C738DE" w:rsidP="00421A82">
            <w:pPr>
              <w:spacing w:after="0" w:line="240" w:lineRule="auto"/>
              <w:jc w:val="both"/>
              <w:rPr>
                <w:i/>
                <w:iCs/>
                <w:sz w:val="18"/>
                <w:szCs w:val="18"/>
              </w:rPr>
            </w:pPr>
            <w:r w:rsidRPr="0029047D">
              <w:rPr>
                <w:i/>
                <w:iCs/>
                <w:sz w:val="18"/>
                <w:szCs w:val="18"/>
              </w:rPr>
              <w:t>(чел. на 100 тыс. населения)</w:t>
            </w:r>
          </w:p>
        </w:tc>
        <w:tc>
          <w:tcPr>
            <w:tcW w:w="850" w:type="dxa"/>
            <w:tcBorders>
              <w:top w:val="single" w:sz="4" w:space="0" w:color="auto"/>
              <w:left w:val="single" w:sz="4" w:space="0" w:color="auto"/>
              <w:bottom w:val="single" w:sz="4" w:space="0" w:color="auto"/>
              <w:right w:val="single" w:sz="4" w:space="0" w:color="auto"/>
            </w:tcBorders>
            <w:vAlign w:val="center"/>
            <w:hideMark/>
          </w:tcPr>
          <w:p w14:paraId="31D1A37E" w14:textId="77777777" w:rsidR="00C738DE" w:rsidRPr="0029047D" w:rsidRDefault="00C738DE" w:rsidP="00421A82">
            <w:pPr>
              <w:spacing w:after="0" w:line="240" w:lineRule="auto"/>
              <w:jc w:val="center"/>
              <w:rPr>
                <w:sz w:val="18"/>
                <w:szCs w:val="18"/>
              </w:rPr>
            </w:pPr>
            <w:r w:rsidRPr="0029047D">
              <w:rPr>
                <w:b/>
                <w:bCs/>
                <w:sz w:val="18"/>
                <w:szCs w:val="18"/>
              </w:rPr>
              <w:t>89,3</w:t>
            </w:r>
          </w:p>
        </w:tc>
        <w:tc>
          <w:tcPr>
            <w:tcW w:w="851" w:type="dxa"/>
            <w:tcBorders>
              <w:top w:val="single" w:sz="4" w:space="0" w:color="auto"/>
              <w:left w:val="single" w:sz="4" w:space="0" w:color="auto"/>
              <w:bottom w:val="single" w:sz="4" w:space="0" w:color="auto"/>
              <w:right w:val="single" w:sz="4" w:space="0" w:color="auto"/>
            </w:tcBorders>
            <w:vAlign w:val="center"/>
            <w:hideMark/>
          </w:tcPr>
          <w:p w14:paraId="5279D697" w14:textId="77777777" w:rsidR="00C738DE" w:rsidRPr="0029047D" w:rsidRDefault="00C738DE" w:rsidP="00421A82">
            <w:pPr>
              <w:spacing w:after="0" w:line="240" w:lineRule="auto"/>
              <w:jc w:val="center"/>
              <w:rPr>
                <w:sz w:val="18"/>
                <w:szCs w:val="18"/>
              </w:rPr>
            </w:pPr>
            <w:r w:rsidRPr="0029047D">
              <w:rPr>
                <w:b/>
                <w:bCs/>
                <w:sz w:val="18"/>
                <w:szCs w:val="18"/>
              </w:rPr>
              <w:t>54,2</w:t>
            </w:r>
          </w:p>
        </w:tc>
        <w:tc>
          <w:tcPr>
            <w:tcW w:w="850" w:type="dxa"/>
            <w:tcBorders>
              <w:top w:val="single" w:sz="4" w:space="0" w:color="auto"/>
              <w:left w:val="single" w:sz="4" w:space="0" w:color="auto"/>
              <w:bottom w:val="single" w:sz="4" w:space="0" w:color="auto"/>
              <w:right w:val="single" w:sz="4" w:space="0" w:color="auto"/>
            </w:tcBorders>
            <w:vAlign w:val="center"/>
            <w:hideMark/>
          </w:tcPr>
          <w:p w14:paraId="272A3314" w14:textId="77777777" w:rsidR="00C738DE" w:rsidRPr="0029047D" w:rsidRDefault="00C738DE" w:rsidP="00421A82">
            <w:pPr>
              <w:spacing w:after="0" w:line="240" w:lineRule="auto"/>
              <w:jc w:val="center"/>
              <w:rPr>
                <w:sz w:val="18"/>
                <w:szCs w:val="18"/>
              </w:rPr>
            </w:pPr>
            <w:r w:rsidRPr="0029047D">
              <w:rPr>
                <w:b/>
                <w:bCs/>
                <w:sz w:val="18"/>
                <w:szCs w:val="18"/>
              </w:rPr>
              <w:t>46,1</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F6400A" w14:textId="77777777" w:rsidR="00C738DE" w:rsidRPr="0029047D" w:rsidRDefault="00C738DE" w:rsidP="00421A82">
            <w:pPr>
              <w:spacing w:after="0" w:line="240" w:lineRule="auto"/>
              <w:jc w:val="center"/>
              <w:rPr>
                <w:sz w:val="18"/>
                <w:szCs w:val="18"/>
              </w:rPr>
            </w:pPr>
            <w:r w:rsidRPr="0029047D">
              <w:rPr>
                <w:b/>
                <w:bCs/>
                <w:sz w:val="18"/>
                <w:szCs w:val="18"/>
              </w:rPr>
              <w:t>58,1</w:t>
            </w:r>
          </w:p>
        </w:tc>
        <w:tc>
          <w:tcPr>
            <w:tcW w:w="850" w:type="dxa"/>
            <w:tcBorders>
              <w:top w:val="single" w:sz="4" w:space="0" w:color="auto"/>
              <w:left w:val="single" w:sz="4" w:space="0" w:color="auto"/>
              <w:bottom w:val="single" w:sz="4" w:space="0" w:color="auto"/>
              <w:right w:val="single" w:sz="4" w:space="0" w:color="auto"/>
            </w:tcBorders>
            <w:vAlign w:val="center"/>
            <w:hideMark/>
          </w:tcPr>
          <w:p w14:paraId="3A0374D5" w14:textId="77777777" w:rsidR="00C738DE" w:rsidRPr="0029047D" w:rsidRDefault="00C738DE" w:rsidP="00421A82">
            <w:pPr>
              <w:spacing w:after="0" w:line="240" w:lineRule="auto"/>
              <w:jc w:val="center"/>
              <w:rPr>
                <w:sz w:val="18"/>
                <w:szCs w:val="18"/>
              </w:rPr>
            </w:pPr>
            <w:r w:rsidRPr="0029047D">
              <w:rPr>
                <w:b/>
                <w:bCs/>
                <w:sz w:val="18"/>
                <w:szCs w:val="18"/>
              </w:rPr>
              <w:t>67,1</w:t>
            </w:r>
          </w:p>
        </w:tc>
        <w:tc>
          <w:tcPr>
            <w:tcW w:w="851" w:type="dxa"/>
            <w:tcBorders>
              <w:top w:val="single" w:sz="4" w:space="0" w:color="auto"/>
              <w:left w:val="single" w:sz="4" w:space="0" w:color="auto"/>
              <w:bottom w:val="single" w:sz="4" w:space="0" w:color="auto"/>
              <w:right w:val="single" w:sz="4" w:space="0" w:color="auto"/>
            </w:tcBorders>
            <w:vAlign w:val="center"/>
            <w:hideMark/>
          </w:tcPr>
          <w:p w14:paraId="31A5E7DF" w14:textId="77777777" w:rsidR="00C738DE" w:rsidRPr="0029047D" w:rsidRDefault="00C738DE" w:rsidP="00421A82">
            <w:pPr>
              <w:spacing w:after="0" w:line="240" w:lineRule="auto"/>
              <w:jc w:val="center"/>
              <w:rPr>
                <w:b/>
                <w:bCs/>
                <w:sz w:val="18"/>
                <w:szCs w:val="18"/>
              </w:rPr>
            </w:pPr>
            <w:r w:rsidRPr="0029047D">
              <w:rPr>
                <w:b/>
                <w:bCs/>
                <w:sz w:val="18"/>
                <w:szCs w:val="18"/>
              </w:rPr>
              <w:t>151,1</w:t>
            </w:r>
          </w:p>
        </w:tc>
        <w:tc>
          <w:tcPr>
            <w:tcW w:w="793" w:type="dxa"/>
            <w:tcBorders>
              <w:top w:val="single" w:sz="4" w:space="0" w:color="auto"/>
              <w:left w:val="single" w:sz="4" w:space="0" w:color="auto"/>
              <w:bottom w:val="single" w:sz="4" w:space="0" w:color="auto"/>
              <w:right w:val="single" w:sz="4" w:space="0" w:color="auto"/>
            </w:tcBorders>
            <w:vAlign w:val="center"/>
            <w:hideMark/>
          </w:tcPr>
          <w:p w14:paraId="44BD1D58" w14:textId="77777777" w:rsidR="00C738DE" w:rsidRPr="0029047D" w:rsidRDefault="00C738DE" w:rsidP="00421A82">
            <w:pPr>
              <w:spacing w:after="0" w:line="240" w:lineRule="auto"/>
              <w:jc w:val="center"/>
              <w:rPr>
                <w:b/>
                <w:bCs/>
                <w:sz w:val="18"/>
                <w:szCs w:val="18"/>
              </w:rPr>
            </w:pPr>
            <w:r w:rsidRPr="0029047D">
              <w:rPr>
                <w:b/>
                <w:bCs/>
                <w:sz w:val="18"/>
                <w:szCs w:val="18"/>
              </w:rPr>
              <w:t>168,3</w:t>
            </w:r>
          </w:p>
        </w:tc>
      </w:tr>
      <w:tr w:rsidR="00C738DE" w:rsidRPr="0029047D" w14:paraId="3EBD156F" w14:textId="77777777" w:rsidTr="00663CD0">
        <w:trPr>
          <w:trHeight w:val="460"/>
        </w:trPr>
        <w:tc>
          <w:tcPr>
            <w:tcW w:w="568" w:type="dxa"/>
            <w:tcBorders>
              <w:top w:val="single" w:sz="4" w:space="0" w:color="auto"/>
              <w:left w:val="single" w:sz="4" w:space="0" w:color="auto"/>
              <w:bottom w:val="single" w:sz="4" w:space="0" w:color="auto"/>
              <w:right w:val="single" w:sz="4" w:space="0" w:color="auto"/>
            </w:tcBorders>
            <w:vAlign w:val="center"/>
            <w:hideMark/>
          </w:tcPr>
          <w:p w14:paraId="0A68E60C" w14:textId="77777777" w:rsidR="00C738DE" w:rsidRPr="0029047D" w:rsidRDefault="00C738DE" w:rsidP="00421A82">
            <w:pPr>
              <w:spacing w:after="0" w:line="240" w:lineRule="auto"/>
              <w:jc w:val="both"/>
              <w:rPr>
                <w:b/>
                <w:bCs/>
                <w:sz w:val="18"/>
                <w:szCs w:val="18"/>
              </w:rPr>
            </w:pPr>
            <w:r w:rsidRPr="0029047D">
              <w:rPr>
                <w:sz w:val="18"/>
                <w:szCs w:val="18"/>
              </w:rPr>
              <w:t> </w:t>
            </w:r>
          </w:p>
        </w:tc>
        <w:tc>
          <w:tcPr>
            <w:tcW w:w="3396" w:type="dxa"/>
            <w:tcBorders>
              <w:top w:val="single" w:sz="4" w:space="0" w:color="auto"/>
              <w:left w:val="single" w:sz="4" w:space="0" w:color="auto"/>
              <w:bottom w:val="single" w:sz="4" w:space="0" w:color="auto"/>
              <w:right w:val="single" w:sz="4" w:space="0" w:color="auto"/>
            </w:tcBorders>
            <w:vAlign w:val="center"/>
            <w:hideMark/>
          </w:tcPr>
          <w:p w14:paraId="754E18C6" w14:textId="77777777" w:rsidR="00C738DE" w:rsidRPr="0029047D" w:rsidRDefault="00C738DE" w:rsidP="00421A82">
            <w:pPr>
              <w:spacing w:after="0" w:line="240" w:lineRule="auto"/>
              <w:jc w:val="both"/>
              <w:rPr>
                <w:b/>
                <w:bCs/>
                <w:sz w:val="18"/>
                <w:szCs w:val="18"/>
              </w:rPr>
            </w:pPr>
            <w:r w:rsidRPr="0029047D">
              <w:rPr>
                <w:sz w:val="18"/>
                <w:szCs w:val="18"/>
              </w:rPr>
              <w:t>Снижение раненных</w:t>
            </w:r>
            <w:r w:rsidRPr="0029047D">
              <w:rPr>
                <w:i/>
                <w:iCs/>
                <w:sz w:val="18"/>
                <w:szCs w:val="18"/>
              </w:rPr>
              <w:t xml:space="preserve"> в сравнении с 2016 г., %</w:t>
            </w:r>
          </w:p>
        </w:tc>
        <w:tc>
          <w:tcPr>
            <w:tcW w:w="850" w:type="dxa"/>
            <w:tcBorders>
              <w:top w:val="single" w:sz="4" w:space="0" w:color="auto"/>
              <w:left w:val="single" w:sz="4" w:space="0" w:color="auto"/>
              <w:bottom w:val="single" w:sz="4" w:space="0" w:color="auto"/>
              <w:right w:val="single" w:sz="4" w:space="0" w:color="auto"/>
            </w:tcBorders>
            <w:vAlign w:val="center"/>
            <w:hideMark/>
          </w:tcPr>
          <w:p w14:paraId="50194988" w14:textId="77777777" w:rsidR="00C738DE" w:rsidRPr="0029047D" w:rsidRDefault="00C738DE" w:rsidP="00421A82">
            <w:pPr>
              <w:spacing w:after="0" w:line="240" w:lineRule="auto"/>
              <w:rPr>
                <w:b/>
                <w:bCs/>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526CBEE" w14:textId="77777777" w:rsidR="00C738DE" w:rsidRPr="0029047D" w:rsidRDefault="00C738DE" w:rsidP="00421A82">
            <w:pPr>
              <w:spacing w:after="0" w:line="240" w:lineRule="auto"/>
              <w:jc w:val="center"/>
              <w:rPr>
                <w:b/>
                <w:bCs/>
                <w:sz w:val="18"/>
                <w:szCs w:val="18"/>
              </w:rPr>
            </w:pPr>
            <w:r w:rsidRPr="0029047D">
              <w:rPr>
                <w:sz w:val="18"/>
                <w:szCs w:val="18"/>
              </w:rPr>
              <w:t>39%</w:t>
            </w:r>
          </w:p>
        </w:tc>
        <w:tc>
          <w:tcPr>
            <w:tcW w:w="850" w:type="dxa"/>
            <w:tcBorders>
              <w:top w:val="single" w:sz="4" w:space="0" w:color="auto"/>
              <w:left w:val="single" w:sz="4" w:space="0" w:color="auto"/>
              <w:bottom w:val="single" w:sz="4" w:space="0" w:color="auto"/>
              <w:right w:val="single" w:sz="4" w:space="0" w:color="auto"/>
            </w:tcBorders>
            <w:vAlign w:val="center"/>
            <w:hideMark/>
          </w:tcPr>
          <w:p w14:paraId="6C6A6E62" w14:textId="77777777" w:rsidR="00C738DE" w:rsidRPr="0029047D" w:rsidRDefault="00C738DE" w:rsidP="00421A82">
            <w:pPr>
              <w:spacing w:after="0" w:line="240" w:lineRule="auto"/>
              <w:jc w:val="center"/>
              <w:rPr>
                <w:b/>
                <w:bCs/>
                <w:sz w:val="18"/>
                <w:szCs w:val="18"/>
              </w:rPr>
            </w:pPr>
            <w:r w:rsidRPr="0029047D">
              <w:rPr>
                <w:sz w:val="18"/>
                <w:szCs w:val="18"/>
              </w:rPr>
              <w:t>48%</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4A19886F" w14:textId="77777777" w:rsidR="00C738DE" w:rsidRPr="0029047D" w:rsidRDefault="00C738DE" w:rsidP="00421A82">
            <w:pPr>
              <w:spacing w:after="0" w:line="240" w:lineRule="auto"/>
              <w:jc w:val="center"/>
              <w:rPr>
                <w:b/>
                <w:bCs/>
                <w:sz w:val="18"/>
                <w:szCs w:val="18"/>
              </w:rPr>
            </w:pPr>
            <w:r w:rsidRPr="0029047D">
              <w:rPr>
                <w:sz w:val="18"/>
                <w:szCs w:val="18"/>
              </w:rPr>
              <w:t>35%</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5093D447" w14:textId="77777777" w:rsidR="00C738DE" w:rsidRPr="0029047D" w:rsidRDefault="00C738DE" w:rsidP="00421A82">
            <w:pPr>
              <w:spacing w:after="0" w:line="240" w:lineRule="auto"/>
              <w:jc w:val="center"/>
              <w:rPr>
                <w:b/>
                <w:bCs/>
                <w:sz w:val="18"/>
                <w:szCs w:val="18"/>
              </w:rPr>
            </w:pPr>
            <w:r w:rsidRPr="0029047D">
              <w:rPr>
                <w:sz w:val="18"/>
                <w:szCs w:val="18"/>
              </w:rPr>
              <w:t>25%</w:t>
            </w:r>
          </w:p>
        </w:tc>
        <w:tc>
          <w:tcPr>
            <w:tcW w:w="851" w:type="dxa"/>
            <w:tcBorders>
              <w:top w:val="single" w:sz="4" w:space="0" w:color="auto"/>
              <w:left w:val="single" w:sz="4" w:space="0" w:color="auto"/>
              <w:bottom w:val="single" w:sz="4" w:space="0" w:color="auto"/>
              <w:right w:val="single" w:sz="4" w:space="0" w:color="auto"/>
            </w:tcBorders>
            <w:vAlign w:val="center"/>
            <w:hideMark/>
          </w:tcPr>
          <w:p w14:paraId="52438C59" w14:textId="77777777" w:rsidR="00C738DE" w:rsidRPr="0029047D" w:rsidRDefault="00C738DE" w:rsidP="00421A82">
            <w:pPr>
              <w:spacing w:after="0" w:line="240" w:lineRule="auto"/>
              <w:jc w:val="center"/>
              <w:rPr>
                <w:sz w:val="18"/>
                <w:szCs w:val="18"/>
              </w:rPr>
            </w:pPr>
            <w:r w:rsidRPr="0029047D">
              <w:rPr>
                <w:sz w:val="18"/>
                <w:szCs w:val="18"/>
              </w:rPr>
              <w:t>+69%</w:t>
            </w:r>
          </w:p>
        </w:tc>
        <w:tc>
          <w:tcPr>
            <w:tcW w:w="793" w:type="dxa"/>
            <w:tcBorders>
              <w:top w:val="single" w:sz="4" w:space="0" w:color="auto"/>
              <w:left w:val="single" w:sz="4" w:space="0" w:color="auto"/>
              <w:bottom w:val="single" w:sz="4" w:space="0" w:color="auto"/>
              <w:right w:val="single" w:sz="4" w:space="0" w:color="auto"/>
            </w:tcBorders>
            <w:vAlign w:val="center"/>
            <w:hideMark/>
          </w:tcPr>
          <w:p w14:paraId="046C0309" w14:textId="77777777" w:rsidR="00C738DE" w:rsidRPr="0029047D" w:rsidRDefault="00C738DE" w:rsidP="00421A82">
            <w:pPr>
              <w:spacing w:after="0" w:line="240" w:lineRule="auto"/>
              <w:jc w:val="center"/>
              <w:rPr>
                <w:sz w:val="18"/>
                <w:szCs w:val="18"/>
              </w:rPr>
            </w:pPr>
            <w:r w:rsidRPr="0029047D">
              <w:rPr>
                <w:sz w:val="18"/>
                <w:szCs w:val="18"/>
              </w:rPr>
              <w:t>+88%</w:t>
            </w:r>
          </w:p>
        </w:tc>
      </w:tr>
    </w:tbl>
    <w:p w14:paraId="6EBF6C87" w14:textId="77777777" w:rsidR="00663CD0" w:rsidRPr="0029047D" w:rsidRDefault="00663CD0" w:rsidP="00421A82">
      <w:pPr>
        <w:tabs>
          <w:tab w:val="left" w:pos="709"/>
        </w:tabs>
        <w:spacing w:after="0" w:line="240" w:lineRule="auto"/>
        <w:ind w:firstLine="709"/>
        <w:jc w:val="both"/>
        <w:rPr>
          <w:sz w:val="28"/>
          <w:szCs w:val="28"/>
        </w:rPr>
      </w:pPr>
      <w:r w:rsidRPr="0029047D">
        <w:rPr>
          <w:sz w:val="28"/>
          <w:szCs w:val="28"/>
        </w:rPr>
        <w:t>В целом отмечается снижение количества ДТП и преступлений. Вместе с тем в 2024 и 2025 годах количество зарегистрированных ДТП выросло на 62% и 66% соответственно, что связано с автоматизированным учетом всех категорий происшествий в Едином реестре административных производств (ЕРАП).</w:t>
      </w:r>
    </w:p>
    <w:p w14:paraId="7BC9397A" w14:textId="111F8679" w:rsidR="00C738DE" w:rsidRPr="0029047D" w:rsidRDefault="00C738DE" w:rsidP="00421A82">
      <w:pPr>
        <w:tabs>
          <w:tab w:val="left" w:pos="709"/>
        </w:tabs>
        <w:spacing w:after="0" w:line="240" w:lineRule="auto"/>
        <w:ind w:firstLine="709"/>
        <w:jc w:val="both"/>
        <w:rPr>
          <w:sz w:val="28"/>
          <w:szCs w:val="28"/>
        </w:rPr>
      </w:pPr>
      <w:r w:rsidRPr="0029047D">
        <w:rPr>
          <w:sz w:val="28"/>
          <w:szCs w:val="28"/>
        </w:rPr>
        <w:t xml:space="preserve">По сравнению с 2016 годом уровень преступности в столице сократился на 78%. </w:t>
      </w:r>
    </w:p>
    <w:p w14:paraId="71AEF8CD" w14:textId="34F8B0EC" w:rsidR="00C738DE" w:rsidRPr="0029047D" w:rsidRDefault="00C738DE" w:rsidP="00421A82">
      <w:pPr>
        <w:tabs>
          <w:tab w:val="left" w:pos="709"/>
        </w:tabs>
        <w:spacing w:after="0" w:line="240" w:lineRule="auto"/>
        <w:ind w:firstLine="709"/>
        <w:jc w:val="center"/>
        <w:rPr>
          <w:i/>
          <w:iCs/>
          <w:sz w:val="24"/>
          <w:szCs w:val="24"/>
        </w:rPr>
      </w:pPr>
      <w:r w:rsidRPr="0029047D">
        <w:rPr>
          <w:b/>
          <w:bCs/>
          <w:i/>
          <w:iCs/>
          <w:sz w:val="24"/>
          <w:szCs w:val="24"/>
        </w:rPr>
        <w:t>Динамика количества правонарушений на 100 тысяч населения</w:t>
      </w:r>
    </w:p>
    <w:p w14:paraId="608BB77F" w14:textId="43A817FD" w:rsidR="00C738DE" w:rsidRPr="0029047D" w:rsidRDefault="00AA19F6" w:rsidP="00421A82">
      <w:pPr>
        <w:spacing w:after="0" w:line="240" w:lineRule="auto"/>
        <w:ind w:firstLine="709"/>
        <w:jc w:val="right"/>
        <w:rPr>
          <w:rFonts w:eastAsia="Consolas"/>
          <w:i/>
          <w:sz w:val="20"/>
          <w:szCs w:val="20"/>
        </w:rPr>
      </w:pPr>
      <w:r w:rsidRPr="0029047D">
        <w:rPr>
          <w:rFonts w:eastAsia="Consolas"/>
          <w:i/>
          <w:sz w:val="20"/>
          <w:szCs w:val="20"/>
        </w:rPr>
        <w:t>Таблица №2, тыс.человек</w:t>
      </w:r>
    </w:p>
    <w:tbl>
      <w:tblPr>
        <w:tblStyle w:val="af1"/>
        <w:tblW w:w="10133" w:type="dxa"/>
        <w:tblInd w:w="-5" w:type="dxa"/>
        <w:tblLook w:val="04A0" w:firstRow="1" w:lastRow="0" w:firstColumn="1" w:lastColumn="0" w:noHBand="0" w:noVBand="1"/>
      </w:tblPr>
      <w:tblGrid>
        <w:gridCol w:w="426"/>
        <w:gridCol w:w="2693"/>
        <w:gridCol w:w="840"/>
        <w:gridCol w:w="1030"/>
        <w:gridCol w:w="1030"/>
        <w:gridCol w:w="1030"/>
        <w:gridCol w:w="1030"/>
        <w:gridCol w:w="1027"/>
        <w:gridCol w:w="1027"/>
      </w:tblGrid>
      <w:tr w:rsidR="00C738DE" w:rsidRPr="0029047D" w14:paraId="05642CDF" w14:textId="77777777" w:rsidTr="00663CD0">
        <w:trPr>
          <w:trHeight w:val="460"/>
        </w:trPr>
        <w:tc>
          <w:tcPr>
            <w:tcW w:w="426" w:type="dxa"/>
            <w:tcBorders>
              <w:top w:val="single" w:sz="4" w:space="0" w:color="auto"/>
              <w:left w:val="single" w:sz="4" w:space="0" w:color="auto"/>
              <w:bottom w:val="single" w:sz="4" w:space="0" w:color="auto"/>
              <w:right w:val="single" w:sz="4" w:space="0" w:color="auto"/>
            </w:tcBorders>
            <w:vAlign w:val="center"/>
            <w:hideMark/>
          </w:tcPr>
          <w:p w14:paraId="6B0B7A0C" w14:textId="77777777" w:rsidR="00C738DE" w:rsidRPr="0029047D" w:rsidRDefault="00C738DE" w:rsidP="00421A82">
            <w:pPr>
              <w:pStyle w:val="a7"/>
              <w:jc w:val="center"/>
              <w:rPr>
                <w:rFonts w:eastAsia="Times New Roman"/>
                <w:b/>
                <w:sz w:val="18"/>
                <w:szCs w:val="18"/>
              </w:rPr>
            </w:pPr>
            <w:r w:rsidRPr="0029047D">
              <w:rPr>
                <w:b/>
                <w:sz w:val="18"/>
                <w:szCs w:val="18"/>
              </w:rPr>
              <w:t>№</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2560251" w14:textId="77777777" w:rsidR="00C738DE" w:rsidRPr="0029047D" w:rsidRDefault="00C738DE" w:rsidP="00421A82">
            <w:pPr>
              <w:pStyle w:val="a7"/>
              <w:jc w:val="center"/>
              <w:rPr>
                <w:b/>
                <w:sz w:val="18"/>
                <w:szCs w:val="18"/>
              </w:rPr>
            </w:pPr>
            <w:r w:rsidRPr="0029047D">
              <w:rPr>
                <w:b/>
                <w:sz w:val="18"/>
                <w:szCs w:val="18"/>
              </w:rPr>
              <w:t>Наименование</w:t>
            </w:r>
          </w:p>
        </w:tc>
        <w:tc>
          <w:tcPr>
            <w:tcW w:w="840" w:type="dxa"/>
            <w:tcBorders>
              <w:top w:val="single" w:sz="4" w:space="0" w:color="auto"/>
              <w:left w:val="single" w:sz="4" w:space="0" w:color="auto"/>
              <w:bottom w:val="single" w:sz="4" w:space="0" w:color="auto"/>
              <w:right w:val="single" w:sz="4" w:space="0" w:color="auto"/>
            </w:tcBorders>
            <w:vAlign w:val="center"/>
            <w:hideMark/>
          </w:tcPr>
          <w:p w14:paraId="28A39CE4" w14:textId="77777777" w:rsidR="00C738DE" w:rsidRPr="0029047D" w:rsidRDefault="00C738DE" w:rsidP="00421A82">
            <w:pPr>
              <w:pStyle w:val="a7"/>
              <w:jc w:val="center"/>
              <w:rPr>
                <w:b/>
                <w:sz w:val="18"/>
                <w:szCs w:val="18"/>
              </w:rPr>
            </w:pPr>
            <w:r w:rsidRPr="0029047D">
              <w:rPr>
                <w:b/>
                <w:sz w:val="18"/>
                <w:szCs w:val="18"/>
              </w:rPr>
              <w:t>2016</w:t>
            </w:r>
          </w:p>
        </w:tc>
        <w:tc>
          <w:tcPr>
            <w:tcW w:w="1030" w:type="dxa"/>
            <w:tcBorders>
              <w:top w:val="single" w:sz="4" w:space="0" w:color="auto"/>
              <w:left w:val="single" w:sz="4" w:space="0" w:color="auto"/>
              <w:bottom w:val="single" w:sz="4" w:space="0" w:color="auto"/>
              <w:right w:val="single" w:sz="4" w:space="0" w:color="auto"/>
            </w:tcBorders>
            <w:vAlign w:val="center"/>
            <w:hideMark/>
          </w:tcPr>
          <w:p w14:paraId="27C6AAE6" w14:textId="77777777" w:rsidR="00C738DE" w:rsidRPr="0029047D" w:rsidRDefault="00C738DE" w:rsidP="00421A82">
            <w:pPr>
              <w:pStyle w:val="a7"/>
              <w:jc w:val="center"/>
              <w:rPr>
                <w:b/>
                <w:sz w:val="18"/>
                <w:szCs w:val="18"/>
              </w:rPr>
            </w:pPr>
            <w:r w:rsidRPr="0029047D">
              <w:rPr>
                <w:b/>
                <w:sz w:val="18"/>
                <w:szCs w:val="18"/>
              </w:rPr>
              <w:t>2018</w:t>
            </w:r>
          </w:p>
        </w:tc>
        <w:tc>
          <w:tcPr>
            <w:tcW w:w="1030" w:type="dxa"/>
            <w:tcBorders>
              <w:top w:val="single" w:sz="4" w:space="0" w:color="auto"/>
              <w:left w:val="single" w:sz="4" w:space="0" w:color="auto"/>
              <w:bottom w:val="single" w:sz="4" w:space="0" w:color="auto"/>
              <w:right w:val="single" w:sz="4" w:space="0" w:color="auto"/>
            </w:tcBorders>
            <w:vAlign w:val="center"/>
            <w:hideMark/>
          </w:tcPr>
          <w:p w14:paraId="0B970BC1" w14:textId="77777777" w:rsidR="00C738DE" w:rsidRPr="0029047D" w:rsidRDefault="00C738DE" w:rsidP="00421A82">
            <w:pPr>
              <w:pStyle w:val="a7"/>
              <w:jc w:val="center"/>
              <w:rPr>
                <w:b/>
                <w:sz w:val="18"/>
                <w:szCs w:val="18"/>
              </w:rPr>
            </w:pPr>
            <w:r w:rsidRPr="0029047D">
              <w:rPr>
                <w:b/>
                <w:sz w:val="18"/>
                <w:szCs w:val="18"/>
              </w:rPr>
              <w:t>2021</w:t>
            </w:r>
          </w:p>
        </w:tc>
        <w:tc>
          <w:tcPr>
            <w:tcW w:w="1030" w:type="dxa"/>
            <w:tcBorders>
              <w:top w:val="single" w:sz="4" w:space="0" w:color="auto"/>
              <w:left w:val="single" w:sz="4" w:space="0" w:color="auto"/>
              <w:bottom w:val="single" w:sz="4" w:space="0" w:color="auto"/>
              <w:right w:val="single" w:sz="4" w:space="0" w:color="auto"/>
            </w:tcBorders>
            <w:vAlign w:val="center"/>
            <w:hideMark/>
          </w:tcPr>
          <w:p w14:paraId="3CAAA88E" w14:textId="77777777" w:rsidR="00C738DE" w:rsidRPr="0029047D" w:rsidRDefault="00C738DE" w:rsidP="00421A82">
            <w:pPr>
              <w:pStyle w:val="a7"/>
              <w:jc w:val="center"/>
              <w:rPr>
                <w:b/>
                <w:sz w:val="18"/>
                <w:szCs w:val="18"/>
              </w:rPr>
            </w:pPr>
            <w:r w:rsidRPr="0029047D">
              <w:rPr>
                <w:b/>
                <w:sz w:val="18"/>
                <w:szCs w:val="18"/>
              </w:rPr>
              <w:t>2022</w:t>
            </w:r>
          </w:p>
        </w:tc>
        <w:tc>
          <w:tcPr>
            <w:tcW w:w="1030" w:type="dxa"/>
            <w:tcBorders>
              <w:top w:val="single" w:sz="4" w:space="0" w:color="auto"/>
              <w:left w:val="single" w:sz="4" w:space="0" w:color="auto"/>
              <w:bottom w:val="single" w:sz="4" w:space="0" w:color="auto"/>
              <w:right w:val="single" w:sz="4" w:space="0" w:color="auto"/>
            </w:tcBorders>
            <w:vAlign w:val="center"/>
            <w:hideMark/>
          </w:tcPr>
          <w:p w14:paraId="7A112753" w14:textId="77777777" w:rsidR="00C738DE" w:rsidRPr="0029047D" w:rsidRDefault="00C738DE" w:rsidP="00421A82">
            <w:pPr>
              <w:pStyle w:val="a7"/>
              <w:jc w:val="center"/>
              <w:rPr>
                <w:b/>
                <w:sz w:val="18"/>
                <w:szCs w:val="18"/>
              </w:rPr>
            </w:pPr>
            <w:r w:rsidRPr="0029047D">
              <w:rPr>
                <w:b/>
                <w:sz w:val="18"/>
                <w:szCs w:val="18"/>
              </w:rPr>
              <w:t>2023</w:t>
            </w:r>
          </w:p>
        </w:tc>
        <w:tc>
          <w:tcPr>
            <w:tcW w:w="1027" w:type="dxa"/>
            <w:tcBorders>
              <w:top w:val="single" w:sz="4" w:space="0" w:color="auto"/>
              <w:left w:val="single" w:sz="4" w:space="0" w:color="auto"/>
              <w:bottom w:val="single" w:sz="4" w:space="0" w:color="auto"/>
              <w:right w:val="single" w:sz="4" w:space="0" w:color="auto"/>
            </w:tcBorders>
            <w:vAlign w:val="center"/>
            <w:hideMark/>
          </w:tcPr>
          <w:p w14:paraId="7F1E8FE3" w14:textId="77777777" w:rsidR="00C738DE" w:rsidRPr="0029047D" w:rsidRDefault="00C738DE" w:rsidP="00421A82">
            <w:pPr>
              <w:pStyle w:val="a7"/>
              <w:jc w:val="center"/>
              <w:rPr>
                <w:b/>
                <w:sz w:val="18"/>
                <w:szCs w:val="18"/>
              </w:rPr>
            </w:pPr>
            <w:r w:rsidRPr="0029047D">
              <w:rPr>
                <w:b/>
                <w:sz w:val="18"/>
                <w:szCs w:val="18"/>
              </w:rPr>
              <w:t>2024</w:t>
            </w:r>
          </w:p>
        </w:tc>
        <w:tc>
          <w:tcPr>
            <w:tcW w:w="1027" w:type="dxa"/>
            <w:tcBorders>
              <w:top w:val="single" w:sz="4" w:space="0" w:color="auto"/>
              <w:left w:val="single" w:sz="4" w:space="0" w:color="auto"/>
              <w:bottom w:val="single" w:sz="4" w:space="0" w:color="auto"/>
              <w:right w:val="single" w:sz="4" w:space="0" w:color="auto"/>
            </w:tcBorders>
            <w:vAlign w:val="center"/>
            <w:hideMark/>
          </w:tcPr>
          <w:p w14:paraId="5282F7AB" w14:textId="77777777" w:rsidR="00C738DE" w:rsidRPr="0029047D" w:rsidRDefault="00C738DE" w:rsidP="00421A82">
            <w:pPr>
              <w:pStyle w:val="a7"/>
              <w:jc w:val="center"/>
              <w:rPr>
                <w:b/>
                <w:sz w:val="18"/>
                <w:szCs w:val="18"/>
              </w:rPr>
            </w:pPr>
            <w:r w:rsidRPr="0029047D">
              <w:rPr>
                <w:b/>
                <w:sz w:val="18"/>
                <w:szCs w:val="18"/>
              </w:rPr>
              <w:t>2025</w:t>
            </w:r>
          </w:p>
        </w:tc>
      </w:tr>
      <w:tr w:rsidR="00C738DE" w:rsidRPr="0029047D" w14:paraId="6EEABD9A" w14:textId="77777777" w:rsidTr="00663CD0">
        <w:trPr>
          <w:trHeight w:val="265"/>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6F1A2101" w14:textId="77777777" w:rsidR="00C738DE" w:rsidRPr="0029047D" w:rsidRDefault="00C738DE" w:rsidP="00421A82">
            <w:pPr>
              <w:pStyle w:val="a7"/>
              <w:jc w:val="both"/>
              <w:rPr>
                <w:b/>
                <w:sz w:val="18"/>
                <w:szCs w:val="18"/>
              </w:rPr>
            </w:pPr>
            <w:r w:rsidRPr="0029047D">
              <w:rPr>
                <w:b/>
                <w:bCs/>
                <w:sz w:val="18"/>
                <w:szCs w:val="18"/>
              </w:rPr>
              <w:t>Количество населения, тыс. чел.</w:t>
            </w:r>
          </w:p>
        </w:tc>
        <w:tc>
          <w:tcPr>
            <w:tcW w:w="840" w:type="dxa"/>
            <w:tcBorders>
              <w:top w:val="single" w:sz="4" w:space="0" w:color="auto"/>
              <w:left w:val="single" w:sz="4" w:space="0" w:color="auto"/>
              <w:bottom w:val="single" w:sz="4" w:space="0" w:color="auto"/>
              <w:right w:val="single" w:sz="4" w:space="0" w:color="auto"/>
            </w:tcBorders>
            <w:vAlign w:val="center"/>
            <w:hideMark/>
          </w:tcPr>
          <w:p w14:paraId="587113D4" w14:textId="77777777" w:rsidR="00C738DE" w:rsidRPr="0029047D" w:rsidRDefault="00C738DE" w:rsidP="00421A82">
            <w:pPr>
              <w:pStyle w:val="a7"/>
              <w:jc w:val="center"/>
              <w:rPr>
                <w:b/>
                <w:bCs/>
                <w:sz w:val="18"/>
                <w:szCs w:val="18"/>
              </w:rPr>
            </w:pPr>
            <w:r w:rsidRPr="0029047D">
              <w:rPr>
                <w:b/>
                <w:bCs/>
                <w:sz w:val="18"/>
                <w:szCs w:val="18"/>
              </w:rPr>
              <w:t>872,5</w:t>
            </w:r>
          </w:p>
        </w:tc>
        <w:tc>
          <w:tcPr>
            <w:tcW w:w="1030" w:type="dxa"/>
            <w:tcBorders>
              <w:top w:val="single" w:sz="4" w:space="0" w:color="auto"/>
              <w:left w:val="single" w:sz="4" w:space="0" w:color="auto"/>
              <w:bottom w:val="single" w:sz="4" w:space="0" w:color="auto"/>
              <w:right w:val="single" w:sz="4" w:space="0" w:color="auto"/>
            </w:tcBorders>
            <w:vAlign w:val="center"/>
            <w:hideMark/>
          </w:tcPr>
          <w:p w14:paraId="05129E96" w14:textId="77777777" w:rsidR="00C738DE" w:rsidRPr="0029047D" w:rsidRDefault="00C738DE" w:rsidP="00421A82">
            <w:pPr>
              <w:pStyle w:val="a7"/>
              <w:jc w:val="center"/>
              <w:rPr>
                <w:b/>
                <w:bCs/>
                <w:sz w:val="18"/>
                <w:szCs w:val="18"/>
              </w:rPr>
            </w:pPr>
            <w:r w:rsidRPr="0029047D">
              <w:rPr>
                <w:b/>
                <w:bCs/>
                <w:sz w:val="18"/>
                <w:szCs w:val="18"/>
              </w:rPr>
              <w:t>1 030,5</w:t>
            </w:r>
          </w:p>
        </w:tc>
        <w:tc>
          <w:tcPr>
            <w:tcW w:w="1030" w:type="dxa"/>
            <w:tcBorders>
              <w:top w:val="single" w:sz="4" w:space="0" w:color="auto"/>
              <w:left w:val="single" w:sz="4" w:space="0" w:color="auto"/>
              <w:bottom w:val="single" w:sz="4" w:space="0" w:color="auto"/>
              <w:right w:val="single" w:sz="4" w:space="0" w:color="auto"/>
            </w:tcBorders>
            <w:vAlign w:val="center"/>
            <w:hideMark/>
          </w:tcPr>
          <w:p w14:paraId="365A898E" w14:textId="77777777" w:rsidR="00C738DE" w:rsidRPr="0029047D" w:rsidRDefault="00C738DE" w:rsidP="00421A82">
            <w:pPr>
              <w:pStyle w:val="a7"/>
              <w:jc w:val="center"/>
              <w:rPr>
                <w:b/>
                <w:bCs/>
                <w:sz w:val="18"/>
                <w:szCs w:val="18"/>
              </w:rPr>
            </w:pPr>
            <w:r w:rsidRPr="0029047D">
              <w:rPr>
                <w:b/>
                <w:bCs/>
                <w:sz w:val="18"/>
                <w:szCs w:val="18"/>
              </w:rPr>
              <w:t>1 184,4</w:t>
            </w:r>
          </w:p>
        </w:tc>
        <w:tc>
          <w:tcPr>
            <w:tcW w:w="1030" w:type="dxa"/>
            <w:tcBorders>
              <w:top w:val="single" w:sz="4" w:space="0" w:color="auto"/>
              <w:left w:val="single" w:sz="4" w:space="0" w:color="auto"/>
              <w:bottom w:val="single" w:sz="4" w:space="0" w:color="auto"/>
              <w:right w:val="single" w:sz="4" w:space="0" w:color="auto"/>
            </w:tcBorders>
            <w:vAlign w:val="center"/>
            <w:hideMark/>
          </w:tcPr>
          <w:p w14:paraId="4A5BD4BE" w14:textId="77777777" w:rsidR="00C738DE" w:rsidRPr="0029047D" w:rsidRDefault="00C738DE" w:rsidP="00421A82">
            <w:pPr>
              <w:pStyle w:val="a7"/>
              <w:jc w:val="center"/>
              <w:rPr>
                <w:b/>
                <w:bCs/>
                <w:sz w:val="18"/>
                <w:szCs w:val="18"/>
              </w:rPr>
            </w:pPr>
            <w:r w:rsidRPr="0029047D">
              <w:rPr>
                <w:b/>
                <w:bCs/>
                <w:sz w:val="18"/>
                <w:szCs w:val="18"/>
              </w:rPr>
              <w:t>1 295,7</w:t>
            </w:r>
          </w:p>
        </w:tc>
        <w:tc>
          <w:tcPr>
            <w:tcW w:w="1030" w:type="dxa"/>
            <w:tcBorders>
              <w:top w:val="single" w:sz="4" w:space="0" w:color="auto"/>
              <w:left w:val="single" w:sz="4" w:space="0" w:color="auto"/>
              <w:bottom w:val="single" w:sz="4" w:space="0" w:color="auto"/>
              <w:right w:val="single" w:sz="4" w:space="0" w:color="auto"/>
            </w:tcBorders>
            <w:vAlign w:val="center"/>
            <w:hideMark/>
          </w:tcPr>
          <w:p w14:paraId="3FFD53CA" w14:textId="77777777" w:rsidR="00C738DE" w:rsidRPr="0029047D" w:rsidRDefault="00C738DE" w:rsidP="00421A82">
            <w:pPr>
              <w:pStyle w:val="a7"/>
              <w:jc w:val="center"/>
              <w:rPr>
                <w:b/>
                <w:bCs/>
                <w:sz w:val="18"/>
                <w:szCs w:val="18"/>
              </w:rPr>
            </w:pPr>
            <w:r w:rsidRPr="0029047D">
              <w:rPr>
                <w:b/>
                <w:bCs/>
                <w:sz w:val="18"/>
                <w:szCs w:val="18"/>
              </w:rPr>
              <w:t>1 354,5</w:t>
            </w:r>
          </w:p>
        </w:tc>
        <w:tc>
          <w:tcPr>
            <w:tcW w:w="1027" w:type="dxa"/>
            <w:tcBorders>
              <w:top w:val="single" w:sz="4" w:space="0" w:color="auto"/>
              <w:left w:val="single" w:sz="4" w:space="0" w:color="auto"/>
              <w:bottom w:val="single" w:sz="4" w:space="0" w:color="auto"/>
              <w:right w:val="single" w:sz="4" w:space="0" w:color="auto"/>
            </w:tcBorders>
            <w:vAlign w:val="center"/>
            <w:hideMark/>
          </w:tcPr>
          <w:p w14:paraId="74845342" w14:textId="77777777" w:rsidR="00C738DE" w:rsidRPr="0029047D" w:rsidRDefault="00C738DE" w:rsidP="00421A82">
            <w:pPr>
              <w:pStyle w:val="a7"/>
              <w:jc w:val="center"/>
              <w:rPr>
                <w:b/>
                <w:bCs/>
                <w:sz w:val="18"/>
                <w:szCs w:val="18"/>
              </w:rPr>
            </w:pPr>
            <w:r w:rsidRPr="0029047D">
              <w:rPr>
                <w:b/>
                <w:bCs/>
                <w:sz w:val="18"/>
                <w:szCs w:val="18"/>
              </w:rPr>
              <w:t>1430,1</w:t>
            </w:r>
          </w:p>
        </w:tc>
        <w:tc>
          <w:tcPr>
            <w:tcW w:w="1027" w:type="dxa"/>
            <w:tcBorders>
              <w:top w:val="single" w:sz="4" w:space="0" w:color="auto"/>
              <w:left w:val="single" w:sz="4" w:space="0" w:color="auto"/>
              <w:bottom w:val="single" w:sz="4" w:space="0" w:color="auto"/>
              <w:right w:val="single" w:sz="4" w:space="0" w:color="auto"/>
            </w:tcBorders>
            <w:vAlign w:val="center"/>
            <w:hideMark/>
          </w:tcPr>
          <w:p w14:paraId="137AF3E1" w14:textId="77777777" w:rsidR="00C738DE" w:rsidRPr="0029047D" w:rsidRDefault="00C738DE" w:rsidP="00421A82">
            <w:pPr>
              <w:pStyle w:val="a7"/>
              <w:jc w:val="center"/>
              <w:rPr>
                <w:b/>
                <w:bCs/>
                <w:sz w:val="18"/>
                <w:szCs w:val="18"/>
              </w:rPr>
            </w:pPr>
            <w:r w:rsidRPr="0029047D">
              <w:rPr>
                <w:b/>
                <w:bCs/>
                <w:sz w:val="18"/>
                <w:szCs w:val="18"/>
              </w:rPr>
              <w:t>1528,7</w:t>
            </w:r>
          </w:p>
        </w:tc>
      </w:tr>
      <w:tr w:rsidR="00C738DE" w:rsidRPr="0029047D" w14:paraId="25383BF0" w14:textId="77777777" w:rsidTr="00663CD0">
        <w:trPr>
          <w:trHeight w:val="269"/>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3E78A5FF" w14:textId="77777777" w:rsidR="00C738DE" w:rsidRPr="0029047D" w:rsidRDefault="00C738DE" w:rsidP="00421A82">
            <w:pPr>
              <w:pStyle w:val="a7"/>
              <w:jc w:val="both"/>
              <w:rPr>
                <w:i/>
                <w:iCs/>
                <w:sz w:val="18"/>
                <w:szCs w:val="18"/>
              </w:rPr>
            </w:pPr>
            <w:r w:rsidRPr="0029047D">
              <w:rPr>
                <w:sz w:val="18"/>
                <w:szCs w:val="18"/>
              </w:rPr>
              <w:t>Общее количество правонарушений</w:t>
            </w:r>
          </w:p>
        </w:tc>
        <w:tc>
          <w:tcPr>
            <w:tcW w:w="840" w:type="dxa"/>
            <w:tcBorders>
              <w:top w:val="single" w:sz="4" w:space="0" w:color="auto"/>
              <w:left w:val="single" w:sz="4" w:space="0" w:color="auto"/>
              <w:bottom w:val="single" w:sz="4" w:space="0" w:color="auto"/>
              <w:right w:val="single" w:sz="4" w:space="0" w:color="auto"/>
            </w:tcBorders>
            <w:vAlign w:val="center"/>
            <w:hideMark/>
          </w:tcPr>
          <w:p w14:paraId="3584F497" w14:textId="77777777" w:rsidR="00C738DE" w:rsidRPr="0029047D" w:rsidRDefault="00C738DE" w:rsidP="00421A82">
            <w:pPr>
              <w:pStyle w:val="a7"/>
              <w:jc w:val="center"/>
              <w:rPr>
                <w:i/>
                <w:iCs/>
                <w:sz w:val="18"/>
                <w:szCs w:val="18"/>
              </w:rPr>
            </w:pPr>
            <w:r w:rsidRPr="0029047D">
              <w:rPr>
                <w:sz w:val="18"/>
                <w:szCs w:val="18"/>
              </w:rPr>
              <w:t>41 384</w:t>
            </w:r>
          </w:p>
        </w:tc>
        <w:tc>
          <w:tcPr>
            <w:tcW w:w="1030" w:type="dxa"/>
            <w:tcBorders>
              <w:top w:val="single" w:sz="4" w:space="0" w:color="auto"/>
              <w:left w:val="single" w:sz="4" w:space="0" w:color="auto"/>
              <w:bottom w:val="single" w:sz="4" w:space="0" w:color="auto"/>
              <w:right w:val="single" w:sz="4" w:space="0" w:color="auto"/>
            </w:tcBorders>
            <w:vAlign w:val="center"/>
            <w:hideMark/>
          </w:tcPr>
          <w:p w14:paraId="48A80D3C" w14:textId="77777777" w:rsidR="00C738DE" w:rsidRPr="0029047D" w:rsidRDefault="00C738DE" w:rsidP="00421A82">
            <w:pPr>
              <w:pStyle w:val="a7"/>
              <w:jc w:val="center"/>
              <w:rPr>
                <w:i/>
                <w:iCs/>
                <w:sz w:val="18"/>
                <w:szCs w:val="18"/>
              </w:rPr>
            </w:pPr>
            <w:r w:rsidRPr="0029047D">
              <w:rPr>
                <w:sz w:val="18"/>
                <w:szCs w:val="18"/>
              </w:rPr>
              <w:t>25 159</w:t>
            </w:r>
          </w:p>
        </w:tc>
        <w:tc>
          <w:tcPr>
            <w:tcW w:w="1030" w:type="dxa"/>
            <w:tcBorders>
              <w:top w:val="single" w:sz="4" w:space="0" w:color="auto"/>
              <w:left w:val="single" w:sz="4" w:space="0" w:color="auto"/>
              <w:bottom w:val="single" w:sz="4" w:space="0" w:color="auto"/>
              <w:right w:val="single" w:sz="4" w:space="0" w:color="auto"/>
            </w:tcBorders>
            <w:vAlign w:val="center"/>
            <w:hideMark/>
          </w:tcPr>
          <w:p w14:paraId="7210A277" w14:textId="77777777" w:rsidR="00C738DE" w:rsidRPr="0029047D" w:rsidRDefault="00C738DE" w:rsidP="00421A82">
            <w:pPr>
              <w:pStyle w:val="a7"/>
              <w:jc w:val="center"/>
              <w:rPr>
                <w:i/>
                <w:iCs/>
                <w:sz w:val="18"/>
                <w:szCs w:val="18"/>
              </w:rPr>
            </w:pPr>
            <w:r w:rsidRPr="0029047D">
              <w:rPr>
                <w:sz w:val="18"/>
                <w:szCs w:val="18"/>
              </w:rPr>
              <w:t>15 693</w:t>
            </w:r>
          </w:p>
        </w:tc>
        <w:tc>
          <w:tcPr>
            <w:tcW w:w="1030" w:type="dxa"/>
            <w:tcBorders>
              <w:top w:val="single" w:sz="4" w:space="0" w:color="auto"/>
              <w:left w:val="single" w:sz="4" w:space="0" w:color="auto"/>
              <w:bottom w:val="single" w:sz="4" w:space="0" w:color="auto"/>
              <w:right w:val="single" w:sz="4" w:space="0" w:color="auto"/>
            </w:tcBorders>
            <w:vAlign w:val="center"/>
            <w:hideMark/>
          </w:tcPr>
          <w:p w14:paraId="0335B01C" w14:textId="77777777" w:rsidR="00C738DE" w:rsidRPr="0029047D" w:rsidRDefault="00C738DE" w:rsidP="00421A82">
            <w:pPr>
              <w:pStyle w:val="a7"/>
              <w:jc w:val="center"/>
              <w:rPr>
                <w:i/>
                <w:iCs/>
                <w:sz w:val="18"/>
                <w:szCs w:val="18"/>
              </w:rPr>
            </w:pPr>
            <w:r w:rsidRPr="0029047D">
              <w:rPr>
                <w:sz w:val="18"/>
                <w:szCs w:val="18"/>
              </w:rPr>
              <w:t>17 144</w:t>
            </w:r>
          </w:p>
        </w:tc>
        <w:tc>
          <w:tcPr>
            <w:tcW w:w="1030" w:type="dxa"/>
            <w:tcBorders>
              <w:top w:val="single" w:sz="4" w:space="0" w:color="auto"/>
              <w:left w:val="single" w:sz="4" w:space="0" w:color="auto"/>
              <w:bottom w:val="single" w:sz="4" w:space="0" w:color="auto"/>
              <w:right w:val="single" w:sz="4" w:space="0" w:color="auto"/>
            </w:tcBorders>
            <w:vAlign w:val="center"/>
            <w:hideMark/>
          </w:tcPr>
          <w:p w14:paraId="3DB1E5D5" w14:textId="77777777" w:rsidR="00C738DE" w:rsidRPr="0029047D" w:rsidRDefault="00C738DE" w:rsidP="00421A82">
            <w:pPr>
              <w:pStyle w:val="a7"/>
              <w:jc w:val="center"/>
              <w:rPr>
                <w:i/>
                <w:iCs/>
                <w:sz w:val="18"/>
                <w:szCs w:val="18"/>
              </w:rPr>
            </w:pPr>
            <w:r w:rsidRPr="0029047D">
              <w:rPr>
                <w:sz w:val="18"/>
                <w:szCs w:val="18"/>
              </w:rPr>
              <w:t>18 041</w:t>
            </w:r>
          </w:p>
        </w:tc>
        <w:tc>
          <w:tcPr>
            <w:tcW w:w="1027" w:type="dxa"/>
            <w:tcBorders>
              <w:top w:val="single" w:sz="4" w:space="0" w:color="auto"/>
              <w:left w:val="single" w:sz="4" w:space="0" w:color="auto"/>
              <w:bottom w:val="single" w:sz="4" w:space="0" w:color="auto"/>
              <w:right w:val="single" w:sz="4" w:space="0" w:color="auto"/>
            </w:tcBorders>
            <w:vAlign w:val="center"/>
            <w:hideMark/>
          </w:tcPr>
          <w:p w14:paraId="6CCAF70B" w14:textId="77777777" w:rsidR="00C738DE" w:rsidRPr="0029047D" w:rsidRDefault="00C738DE" w:rsidP="00421A82">
            <w:pPr>
              <w:pStyle w:val="a7"/>
              <w:jc w:val="center"/>
              <w:rPr>
                <w:i/>
                <w:iCs/>
                <w:sz w:val="18"/>
                <w:szCs w:val="18"/>
              </w:rPr>
            </w:pPr>
            <w:r w:rsidRPr="0029047D">
              <w:rPr>
                <w:sz w:val="18"/>
                <w:szCs w:val="18"/>
              </w:rPr>
              <w:t>17 339</w:t>
            </w:r>
          </w:p>
        </w:tc>
        <w:tc>
          <w:tcPr>
            <w:tcW w:w="1027" w:type="dxa"/>
            <w:tcBorders>
              <w:top w:val="single" w:sz="4" w:space="0" w:color="auto"/>
              <w:left w:val="single" w:sz="4" w:space="0" w:color="auto"/>
              <w:bottom w:val="single" w:sz="4" w:space="0" w:color="auto"/>
              <w:right w:val="single" w:sz="4" w:space="0" w:color="auto"/>
            </w:tcBorders>
            <w:vAlign w:val="center"/>
            <w:hideMark/>
          </w:tcPr>
          <w:p w14:paraId="41744999" w14:textId="77777777" w:rsidR="00C738DE" w:rsidRPr="0029047D" w:rsidRDefault="00C738DE" w:rsidP="00421A82">
            <w:pPr>
              <w:pStyle w:val="a7"/>
              <w:jc w:val="center"/>
              <w:rPr>
                <w:sz w:val="18"/>
                <w:szCs w:val="18"/>
              </w:rPr>
            </w:pPr>
            <w:r w:rsidRPr="0029047D">
              <w:rPr>
                <w:sz w:val="18"/>
                <w:szCs w:val="18"/>
                <w:shd w:val="clear" w:color="auto" w:fill="FFFFFF"/>
              </w:rPr>
              <w:t>16 045</w:t>
            </w:r>
          </w:p>
        </w:tc>
      </w:tr>
      <w:tr w:rsidR="00C738DE" w:rsidRPr="0029047D" w14:paraId="603CCF9F" w14:textId="77777777" w:rsidTr="00663CD0">
        <w:trPr>
          <w:trHeight w:val="287"/>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7960395B" w14:textId="77777777" w:rsidR="00C738DE" w:rsidRPr="0029047D" w:rsidRDefault="00C738DE" w:rsidP="00421A82">
            <w:pPr>
              <w:pStyle w:val="a7"/>
              <w:jc w:val="both"/>
              <w:rPr>
                <w:sz w:val="18"/>
                <w:szCs w:val="18"/>
              </w:rPr>
            </w:pPr>
            <w:r w:rsidRPr="0029047D">
              <w:rPr>
                <w:sz w:val="18"/>
                <w:szCs w:val="18"/>
              </w:rPr>
              <w:t>Количество кражи</w:t>
            </w:r>
          </w:p>
        </w:tc>
        <w:tc>
          <w:tcPr>
            <w:tcW w:w="840" w:type="dxa"/>
            <w:tcBorders>
              <w:top w:val="single" w:sz="4" w:space="0" w:color="auto"/>
              <w:left w:val="single" w:sz="4" w:space="0" w:color="auto"/>
              <w:bottom w:val="single" w:sz="4" w:space="0" w:color="auto"/>
              <w:right w:val="single" w:sz="4" w:space="0" w:color="auto"/>
            </w:tcBorders>
            <w:vAlign w:val="center"/>
            <w:hideMark/>
          </w:tcPr>
          <w:p w14:paraId="7B8549B9" w14:textId="77777777" w:rsidR="00C738DE" w:rsidRPr="0029047D" w:rsidRDefault="00C738DE" w:rsidP="00421A82">
            <w:pPr>
              <w:pStyle w:val="a7"/>
              <w:jc w:val="center"/>
              <w:rPr>
                <w:sz w:val="18"/>
                <w:szCs w:val="18"/>
              </w:rPr>
            </w:pPr>
            <w:r w:rsidRPr="0029047D">
              <w:rPr>
                <w:sz w:val="18"/>
                <w:szCs w:val="18"/>
              </w:rPr>
              <w:t>23 430</w:t>
            </w:r>
          </w:p>
        </w:tc>
        <w:tc>
          <w:tcPr>
            <w:tcW w:w="1030" w:type="dxa"/>
            <w:tcBorders>
              <w:top w:val="single" w:sz="4" w:space="0" w:color="auto"/>
              <w:left w:val="single" w:sz="4" w:space="0" w:color="auto"/>
              <w:bottom w:val="single" w:sz="4" w:space="0" w:color="auto"/>
              <w:right w:val="single" w:sz="4" w:space="0" w:color="auto"/>
            </w:tcBorders>
            <w:vAlign w:val="center"/>
            <w:hideMark/>
          </w:tcPr>
          <w:p w14:paraId="436A2D2D" w14:textId="77777777" w:rsidR="00C738DE" w:rsidRPr="0029047D" w:rsidRDefault="00C738DE" w:rsidP="00421A82">
            <w:pPr>
              <w:pStyle w:val="a7"/>
              <w:jc w:val="center"/>
              <w:rPr>
                <w:sz w:val="18"/>
                <w:szCs w:val="18"/>
              </w:rPr>
            </w:pPr>
            <w:r w:rsidRPr="0029047D">
              <w:rPr>
                <w:sz w:val="18"/>
                <w:szCs w:val="18"/>
              </w:rPr>
              <w:t>14 210</w:t>
            </w:r>
          </w:p>
        </w:tc>
        <w:tc>
          <w:tcPr>
            <w:tcW w:w="1030" w:type="dxa"/>
            <w:tcBorders>
              <w:top w:val="single" w:sz="4" w:space="0" w:color="auto"/>
              <w:left w:val="single" w:sz="4" w:space="0" w:color="auto"/>
              <w:bottom w:val="single" w:sz="4" w:space="0" w:color="auto"/>
              <w:right w:val="single" w:sz="4" w:space="0" w:color="auto"/>
            </w:tcBorders>
            <w:vAlign w:val="center"/>
            <w:hideMark/>
          </w:tcPr>
          <w:p w14:paraId="5B53F1A3" w14:textId="77777777" w:rsidR="00C738DE" w:rsidRPr="0029047D" w:rsidRDefault="00C738DE" w:rsidP="00421A82">
            <w:pPr>
              <w:pStyle w:val="a7"/>
              <w:jc w:val="center"/>
              <w:rPr>
                <w:sz w:val="18"/>
                <w:szCs w:val="18"/>
              </w:rPr>
            </w:pPr>
            <w:r w:rsidRPr="0029047D">
              <w:rPr>
                <w:sz w:val="18"/>
                <w:szCs w:val="18"/>
              </w:rPr>
              <w:t>5 406</w:t>
            </w:r>
          </w:p>
        </w:tc>
        <w:tc>
          <w:tcPr>
            <w:tcW w:w="1030" w:type="dxa"/>
            <w:tcBorders>
              <w:top w:val="single" w:sz="4" w:space="0" w:color="auto"/>
              <w:left w:val="single" w:sz="4" w:space="0" w:color="auto"/>
              <w:bottom w:val="single" w:sz="4" w:space="0" w:color="auto"/>
              <w:right w:val="single" w:sz="4" w:space="0" w:color="auto"/>
            </w:tcBorders>
            <w:vAlign w:val="center"/>
            <w:hideMark/>
          </w:tcPr>
          <w:p w14:paraId="3E69CF55" w14:textId="77777777" w:rsidR="00C738DE" w:rsidRPr="0029047D" w:rsidRDefault="00C738DE" w:rsidP="00421A82">
            <w:pPr>
              <w:pStyle w:val="a7"/>
              <w:jc w:val="center"/>
              <w:rPr>
                <w:sz w:val="18"/>
                <w:szCs w:val="18"/>
              </w:rPr>
            </w:pPr>
            <w:r w:rsidRPr="0029047D">
              <w:rPr>
                <w:sz w:val="18"/>
                <w:szCs w:val="18"/>
              </w:rPr>
              <w:t>5 688</w:t>
            </w:r>
          </w:p>
        </w:tc>
        <w:tc>
          <w:tcPr>
            <w:tcW w:w="1030" w:type="dxa"/>
            <w:tcBorders>
              <w:top w:val="single" w:sz="4" w:space="0" w:color="auto"/>
              <w:left w:val="single" w:sz="4" w:space="0" w:color="auto"/>
              <w:bottom w:val="single" w:sz="4" w:space="0" w:color="auto"/>
              <w:right w:val="single" w:sz="4" w:space="0" w:color="auto"/>
            </w:tcBorders>
            <w:vAlign w:val="center"/>
            <w:hideMark/>
          </w:tcPr>
          <w:p w14:paraId="7C43D6E7" w14:textId="77777777" w:rsidR="00C738DE" w:rsidRPr="0029047D" w:rsidRDefault="00C738DE" w:rsidP="00421A82">
            <w:pPr>
              <w:pStyle w:val="a7"/>
              <w:jc w:val="center"/>
              <w:rPr>
                <w:sz w:val="18"/>
                <w:szCs w:val="18"/>
              </w:rPr>
            </w:pPr>
            <w:r w:rsidRPr="0029047D">
              <w:rPr>
                <w:sz w:val="18"/>
                <w:szCs w:val="18"/>
              </w:rPr>
              <w:t>4 870</w:t>
            </w:r>
          </w:p>
        </w:tc>
        <w:tc>
          <w:tcPr>
            <w:tcW w:w="1027" w:type="dxa"/>
            <w:tcBorders>
              <w:top w:val="single" w:sz="4" w:space="0" w:color="auto"/>
              <w:left w:val="single" w:sz="4" w:space="0" w:color="auto"/>
              <w:bottom w:val="single" w:sz="4" w:space="0" w:color="auto"/>
              <w:right w:val="single" w:sz="4" w:space="0" w:color="auto"/>
            </w:tcBorders>
            <w:vAlign w:val="center"/>
            <w:hideMark/>
          </w:tcPr>
          <w:p w14:paraId="519852C1" w14:textId="77777777" w:rsidR="00C738DE" w:rsidRPr="0029047D" w:rsidRDefault="00C738DE" w:rsidP="00421A82">
            <w:pPr>
              <w:pStyle w:val="a7"/>
              <w:jc w:val="center"/>
              <w:rPr>
                <w:sz w:val="18"/>
                <w:szCs w:val="18"/>
              </w:rPr>
            </w:pPr>
            <w:r w:rsidRPr="0029047D">
              <w:rPr>
                <w:sz w:val="18"/>
                <w:szCs w:val="18"/>
              </w:rPr>
              <w:t>3 831</w:t>
            </w:r>
          </w:p>
        </w:tc>
        <w:tc>
          <w:tcPr>
            <w:tcW w:w="1027" w:type="dxa"/>
            <w:tcBorders>
              <w:top w:val="single" w:sz="4" w:space="0" w:color="auto"/>
              <w:left w:val="single" w:sz="4" w:space="0" w:color="auto"/>
              <w:bottom w:val="single" w:sz="4" w:space="0" w:color="auto"/>
              <w:right w:val="single" w:sz="4" w:space="0" w:color="auto"/>
            </w:tcBorders>
            <w:vAlign w:val="center"/>
            <w:hideMark/>
          </w:tcPr>
          <w:p w14:paraId="5BAB933F" w14:textId="77777777" w:rsidR="00C738DE" w:rsidRPr="0029047D" w:rsidRDefault="00C738DE" w:rsidP="00421A82">
            <w:pPr>
              <w:pStyle w:val="a7"/>
              <w:jc w:val="center"/>
              <w:rPr>
                <w:sz w:val="18"/>
                <w:szCs w:val="18"/>
              </w:rPr>
            </w:pPr>
            <w:r w:rsidRPr="0029047D">
              <w:rPr>
                <w:sz w:val="18"/>
                <w:szCs w:val="18"/>
                <w:shd w:val="clear" w:color="auto" w:fill="FFFFFF"/>
              </w:rPr>
              <w:t>3 079</w:t>
            </w:r>
          </w:p>
        </w:tc>
      </w:tr>
      <w:tr w:rsidR="00C738DE" w:rsidRPr="0029047D" w14:paraId="01E73D34" w14:textId="77777777" w:rsidTr="00663CD0">
        <w:trPr>
          <w:trHeight w:val="263"/>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17F5EAA5" w14:textId="77777777" w:rsidR="00C738DE" w:rsidRPr="0029047D" w:rsidRDefault="00C738DE" w:rsidP="00421A82">
            <w:pPr>
              <w:pStyle w:val="a7"/>
              <w:jc w:val="both"/>
              <w:rPr>
                <w:sz w:val="18"/>
                <w:szCs w:val="18"/>
              </w:rPr>
            </w:pPr>
            <w:r w:rsidRPr="0029047D">
              <w:rPr>
                <w:sz w:val="18"/>
                <w:szCs w:val="18"/>
              </w:rPr>
              <w:t>Количество грабежи</w:t>
            </w:r>
          </w:p>
        </w:tc>
        <w:tc>
          <w:tcPr>
            <w:tcW w:w="840" w:type="dxa"/>
            <w:tcBorders>
              <w:top w:val="single" w:sz="4" w:space="0" w:color="auto"/>
              <w:left w:val="single" w:sz="4" w:space="0" w:color="auto"/>
              <w:bottom w:val="single" w:sz="4" w:space="0" w:color="auto"/>
              <w:right w:val="single" w:sz="4" w:space="0" w:color="auto"/>
            </w:tcBorders>
            <w:vAlign w:val="center"/>
            <w:hideMark/>
          </w:tcPr>
          <w:p w14:paraId="50377449" w14:textId="77777777" w:rsidR="00C738DE" w:rsidRPr="0029047D" w:rsidRDefault="00C738DE" w:rsidP="00421A82">
            <w:pPr>
              <w:pStyle w:val="a7"/>
              <w:jc w:val="center"/>
              <w:rPr>
                <w:sz w:val="18"/>
                <w:szCs w:val="18"/>
              </w:rPr>
            </w:pPr>
            <w:r w:rsidRPr="0029047D">
              <w:rPr>
                <w:sz w:val="18"/>
                <w:szCs w:val="18"/>
              </w:rPr>
              <w:t>1 312</w:t>
            </w:r>
          </w:p>
        </w:tc>
        <w:tc>
          <w:tcPr>
            <w:tcW w:w="1030" w:type="dxa"/>
            <w:tcBorders>
              <w:top w:val="single" w:sz="4" w:space="0" w:color="auto"/>
              <w:left w:val="single" w:sz="4" w:space="0" w:color="auto"/>
              <w:bottom w:val="single" w:sz="4" w:space="0" w:color="auto"/>
              <w:right w:val="single" w:sz="4" w:space="0" w:color="auto"/>
            </w:tcBorders>
            <w:vAlign w:val="center"/>
            <w:hideMark/>
          </w:tcPr>
          <w:p w14:paraId="7A750522" w14:textId="77777777" w:rsidR="00C738DE" w:rsidRPr="0029047D" w:rsidRDefault="00C738DE" w:rsidP="00421A82">
            <w:pPr>
              <w:pStyle w:val="a7"/>
              <w:jc w:val="center"/>
              <w:rPr>
                <w:sz w:val="18"/>
                <w:szCs w:val="18"/>
              </w:rPr>
            </w:pPr>
            <w:r w:rsidRPr="0029047D">
              <w:rPr>
                <w:sz w:val="18"/>
                <w:szCs w:val="18"/>
              </w:rPr>
              <w:t>815</w:t>
            </w:r>
          </w:p>
        </w:tc>
        <w:tc>
          <w:tcPr>
            <w:tcW w:w="1030" w:type="dxa"/>
            <w:tcBorders>
              <w:top w:val="single" w:sz="4" w:space="0" w:color="auto"/>
              <w:left w:val="single" w:sz="4" w:space="0" w:color="auto"/>
              <w:bottom w:val="single" w:sz="4" w:space="0" w:color="auto"/>
              <w:right w:val="single" w:sz="4" w:space="0" w:color="auto"/>
            </w:tcBorders>
            <w:vAlign w:val="center"/>
            <w:hideMark/>
          </w:tcPr>
          <w:p w14:paraId="7652E9C7" w14:textId="77777777" w:rsidR="00C738DE" w:rsidRPr="0029047D" w:rsidRDefault="00C738DE" w:rsidP="00421A82">
            <w:pPr>
              <w:pStyle w:val="a7"/>
              <w:jc w:val="center"/>
              <w:rPr>
                <w:sz w:val="18"/>
                <w:szCs w:val="18"/>
              </w:rPr>
            </w:pPr>
            <w:r w:rsidRPr="0029047D">
              <w:rPr>
                <w:sz w:val="18"/>
                <w:szCs w:val="18"/>
              </w:rPr>
              <w:t>218</w:t>
            </w:r>
          </w:p>
        </w:tc>
        <w:tc>
          <w:tcPr>
            <w:tcW w:w="1030" w:type="dxa"/>
            <w:tcBorders>
              <w:top w:val="single" w:sz="4" w:space="0" w:color="auto"/>
              <w:left w:val="single" w:sz="4" w:space="0" w:color="auto"/>
              <w:bottom w:val="single" w:sz="4" w:space="0" w:color="auto"/>
              <w:right w:val="single" w:sz="4" w:space="0" w:color="auto"/>
            </w:tcBorders>
            <w:vAlign w:val="center"/>
            <w:hideMark/>
          </w:tcPr>
          <w:p w14:paraId="65DF5E05" w14:textId="77777777" w:rsidR="00C738DE" w:rsidRPr="0029047D" w:rsidRDefault="00C738DE" w:rsidP="00421A82">
            <w:pPr>
              <w:pStyle w:val="a7"/>
              <w:jc w:val="center"/>
              <w:rPr>
                <w:sz w:val="18"/>
                <w:szCs w:val="18"/>
              </w:rPr>
            </w:pPr>
            <w:r w:rsidRPr="0029047D">
              <w:rPr>
                <w:sz w:val="18"/>
                <w:szCs w:val="18"/>
              </w:rPr>
              <w:t>188</w:t>
            </w:r>
          </w:p>
        </w:tc>
        <w:tc>
          <w:tcPr>
            <w:tcW w:w="1030" w:type="dxa"/>
            <w:tcBorders>
              <w:top w:val="single" w:sz="4" w:space="0" w:color="auto"/>
              <w:left w:val="single" w:sz="4" w:space="0" w:color="auto"/>
              <w:bottom w:val="single" w:sz="4" w:space="0" w:color="auto"/>
              <w:right w:val="single" w:sz="4" w:space="0" w:color="auto"/>
            </w:tcBorders>
            <w:vAlign w:val="center"/>
            <w:hideMark/>
          </w:tcPr>
          <w:p w14:paraId="4526C0DB" w14:textId="77777777" w:rsidR="00C738DE" w:rsidRPr="0029047D" w:rsidRDefault="00C738DE" w:rsidP="00421A82">
            <w:pPr>
              <w:pStyle w:val="a7"/>
              <w:jc w:val="center"/>
              <w:rPr>
                <w:sz w:val="18"/>
                <w:szCs w:val="18"/>
              </w:rPr>
            </w:pPr>
            <w:r w:rsidRPr="0029047D">
              <w:rPr>
                <w:sz w:val="18"/>
                <w:szCs w:val="18"/>
              </w:rPr>
              <w:t>196</w:t>
            </w:r>
          </w:p>
        </w:tc>
        <w:tc>
          <w:tcPr>
            <w:tcW w:w="1027" w:type="dxa"/>
            <w:tcBorders>
              <w:top w:val="single" w:sz="4" w:space="0" w:color="auto"/>
              <w:left w:val="single" w:sz="4" w:space="0" w:color="auto"/>
              <w:bottom w:val="single" w:sz="4" w:space="0" w:color="auto"/>
              <w:right w:val="single" w:sz="4" w:space="0" w:color="auto"/>
            </w:tcBorders>
            <w:vAlign w:val="center"/>
            <w:hideMark/>
          </w:tcPr>
          <w:p w14:paraId="7AC15FA1" w14:textId="77777777" w:rsidR="00C738DE" w:rsidRPr="0029047D" w:rsidRDefault="00C738DE" w:rsidP="00421A82">
            <w:pPr>
              <w:pStyle w:val="a7"/>
              <w:jc w:val="center"/>
              <w:rPr>
                <w:sz w:val="18"/>
                <w:szCs w:val="18"/>
              </w:rPr>
            </w:pPr>
            <w:r w:rsidRPr="0029047D">
              <w:rPr>
                <w:sz w:val="18"/>
                <w:szCs w:val="18"/>
              </w:rPr>
              <w:t>127</w:t>
            </w:r>
          </w:p>
        </w:tc>
        <w:tc>
          <w:tcPr>
            <w:tcW w:w="1027" w:type="dxa"/>
            <w:tcBorders>
              <w:top w:val="single" w:sz="4" w:space="0" w:color="auto"/>
              <w:left w:val="single" w:sz="4" w:space="0" w:color="auto"/>
              <w:bottom w:val="single" w:sz="4" w:space="0" w:color="auto"/>
              <w:right w:val="single" w:sz="4" w:space="0" w:color="auto"/>
            </w:tcBorders>
            <w:vAlign w:val="center"/>
            <w:hideMark/>
          </w:tcPr>
          <w:p w14:paraId="677EAE07" w14:textId="77777777" w:rsidR="00C738DE" w:rsidRPr="0029047D" w:rsidRDefault="00C738DE" w:rsidP="00421A82">
            <w:pPr>
              <w:pStyle w:val="a7"/>
              <w:jc w:val="center"/>
              <w:rPr>
                <w:sz w:val="18"/>
                <w:szCs w:val="18"/>
              </w:rPr>
            </w:pPr>
            <w:r w:rsidRPr="0029047D">
              <w:rPr>
                <w:sz w:val="18"/>
                <w:szCs w:val="18"/>
                <w:shd w:val="clear" w:color="auto" w:fill="FFFFFF"/>
              </w:rPr>
              <w:t>97</w:t>
            </w:r>
          </w:p>
        </w:tc>
      </w:tr>
      <w:tr w:rsidR="00C738DE" w:rsidRPr="0029047D" w14:paraId="1FC5F861" w14:textId="77777777" w:rsidTr="00663CD0">
        <w:trPr>
          <w:trHeight w:val="281"/>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1F23B4A2" w14:textId="77777777" w:rsidR="00C738DE" w:rsidRPr="0029047D" w:rsidRDefault="00C738DE" w:rsidP="00421A82">
            <w:pPr>
              <w:pStyle w:val="a7"/>
              <w:jc w:val="both"/>
              <w:rPr>
                <w:sz w:val="18"/>
                <w:szCs w:val="18"/>
              </w:rPr>
            </w:pPr>
            <w:r w:rsidRPr="0029047D">
              <w:rPr>
                <w:sz w:val="18"/>
                <w:szCs w:val="18"/>
              </w:rPr>
              <w:t>Количество хулиганство</w:t>
            </w:r>
          </w:p>
        </w:tc>
        <w:tc>
          <w:tcPr>
            <w:tcW w:w="840" w:type="dxa"/>
            <w:tcBorders>
              <w:top w:val="single" w:sz="4" w:space="0" w:color="auto"/>
              <w:left w:val="single" w:sz="4" w:space="0" w:color="auto"/>
              <w:bottom w:val="single" w:sz="4" w:space="0" w:color="auto"/>
              <w:right w:val="single" w:sz="4" w:space="0" w:color="auto"/>
            </w:tcBorders>
            <w:vAlign w:val="center"/>
            <w:hideMark/>
          </w:tcPr>
          <w:p w14:paraId="37D55BEF" w14:textId="77777777" w:rsidR="00C738DE" w:rsidRPr="0029047D" w:rsidRDefault="00C738DE" w:rsidP="00421A82">
            <w:pPr>
              <w:pStyle w:val="a7"/>
              <w:jc w:val="center"/>
              <w:rPr>
                <w:sz w:val="18"/>
                <w:szCs w:val="18"/>
              </w:rPr>
            </w:pPr>
            <w:r w:rsidRPr="0029047D">
              <w:rPr>
                <w:sz w:val="18"/>
                <w:szCs w:val="18"/>
              </w:rPr>
              <w:t>1 099</w:t>
            </w:r>
          </w:p>
        </w:tc>
        <w:tc>
          <w:tcPr>
            <w:tcW w:w="1030" w:type="dxa"/>
            <w:tcBorders>
              <w:top w:val="single" w:sz="4" w:space="0" w:color="auto"/>
              <w:left w:val="single" w:sz="4" w:space="0" w:color="auto"/>
              <w:bottom w:val="single" w:sz="4" w:space="0" w:color="auto"/>
              <w:right w:val="single" w:sz="4" w:space="0" w:color="auto"/>
            </w:tcBorders>
            <w:vAlign w:val="center"/>
            <w:hideMark/>
          </w:tcPr>
          <w:p w14:paraId="0F34A955" w14:textId="77777777" w:rsidR="00C738DE" w:rsidRPr="0029047D" w:rsidRDefault="00C738DE" w:rsidP="00421A82">
            <w:pPr>
              <w:pStyle w:val="a7"/>
              <w:jc w:val="center"/>
              <w:rPr>
                <w:sz w:val="18"/>
                <w:szCs w:val="18"/>
              </w:rPr>
            </w:pPr>
            <w:r w:rsidRPr="0029047D">
              <w:rPr>
                <w:sz w:val="18"/>
                <w:szCs w:val="18"/>
              </w:rPr>
              <w:t>790</w:t>
            </w:r>
          </w:p>
        </w:tc>
        <w:tc>
          <w:tcPr>
            <w:tcW w:w="1030" w:type="dxa"/>
            <w:tcBorders>
              <w:top w:val="single" w:sz="4" w:space="0" w:color="auto"/>
              <w:left w:val="single" w:sz="4" w:space="0" w:color="auto"/>
              <w:bottom w:val="single" w:sz="4" w:space="0" w:color="auto"/>
              <w:right w:val="single" w:sz="4" w:space="0" w:color="auto"/>
            </w:tcBorders>
            <w:vAlign w:val="center"/>
            <w:hideMark/>
          </w:tcPr>
          <w:p w14:paraId="7250DC9F" w14:textId="77777777" w:rsidR="00C738DE" w:rsidRPr="0029047D" w:rsidRDefault="00C738DE" w:rsidP="00421A82">
            <w:pPr>
              <w:pStyle w:val="a7"/>
              <w:jc w:val="center"/>
              <w:rPr>
                <w:sz w:val="18"/>
                <w:szCs w:val="18"/>
              </w:rPr>
            </w:pPr>
            <w:r w:rsidRPr="0029047D">
              <w:rPr>
                <w:sz w:val="18"/>
                <w:szCs w:val="18"/>
              </w:rPr>
              <w:t>99</w:t>
            </w:r>
          </w:p>
        </w:tc>
        <w:tc>
          <w:tcPr>
            <w:tcW w:w="1030" w:type="dxa"/>
            <w:tcBorders>
              <w:top w:val="single" w:sz="4" w:space="0" w:color="auto"/>
              <w:left w:val="single" w:sz="4" w:space="0" w:color="auto"/>
              <w:bottom w:val="single" w:sz="4" w:space="0" w:color="auto"/>
              <w:right w:val="single" w:sz="4" w:space="0" w:color="auto"/>
            </w:tcBorders>
            <w:vAlign w:val="center"/>
            <w:hideMark/>
          </w:tcPr>
          <w:p w14:paraId="232CA930" w14:textId="77777777" w:rsidR="00C738DE" w:rsidRPr="0029047D" w:rsidRDefault="00C738DE" w:rsidP="00421A82">
            <w:pPr>
              <w:pStyle w:val="a7"/>
              <w:jc w:val="center"/>
              <w:rPr>
                <w:sz w:val="18"/>
                <w:szCs w:val="18"/>
              </w:rPr>
            </w:pPr>
            <w:r w:rsidRPr="0029047D">
              <w:rPr>
                <w:sz w:val="18"/>
                <w:szCs w:val="18"/>
              </w:rPr>
              <w:t>47</w:t>
            </w:r>
          </w:p>
        </w:tc>
        <w:tc>
          <w:tcPr>
            <w:tcW w:w="1030" w:type="dxa"/>
            <w:tcBorders>
              <w:top w:val="single" w:sz="4" w:space="0" w:color="auto"/>
              <w:left w:val="single" w:sz="4" w:space="0" w:color="auto"/>
              <w:bottom w:val="single" w:sz="4" w:space="0" w:color="auto"/>
              <w:right w:val="single" w:sz="4" w:space="0" w:color="auto"/>
            </w:tcBorders>
            <w:vAlign w:val="center"/>
            <w:hideMark/>
          </w:tcPr>
          <w:p w14:paraId="03635FCC" w14:textId="77777777" w:rsidR="00C738DE" w:rsidRPr="0029047D" w:rsidRDefault="00C738DE" w:rsidP="00421A82">
            <w:pPr>
              <w:pStyle w:val="a7"/>
              <w:jc w:val="center"/>
              <w:rPr>
                <w:sz w:val="18"/>
                <w:szCs w:val="18"/>
              </w:rPr>
            </w:pPr>
            <w:r w:rsidRPr="0029047D">
              <w:rPr>
                <w:sz w:val="18"/>
                <w:szCs w:val="18"/>
              </w:rPr>
              <w:t>43</w:t>
            </w:r>
          </w:p>
        </w:tc>
        <w:tc>
          <w:tcPr>
            <w:tcW w:w="1027" w:type="dxa"/>
            <w:tcBorders>
              <w:top w:val="single" w:sz="4" w:space="0" w:color="auto"/>
              <w:left w:val="single" w:sz="4" w:space="0" w:color="auto"/>
              <w:bottom w:val="single" w:sz="4" w:space="0" w:color="auto"/>
              <w:right w:val="single" w:sz="4" w:space="0" w:color="auto"/>
            </w:tcBorders>
            <w:vAlign w:val="center"/>
            <w:hideMark/>
          </w:tcPr>
          <w:p w14:paraId="165EC1EB" w14:textId="77777777" w:rsidR="00C738DE" w:rsidRPr="0029047D" w:rsidRDefault="00C738DE" w:rsidP="00421A82">
            <w:pPr>
              <w:pStyle w:val="a7"/>
              <w:jc w:val="center"/>
              <w:rPr>
                <w:sz w:val="18"/>
                <w:szCs w:val="18"/>
              </w:rPr>
            </w:pPr>
            <w:r w:rsidRPr="0029047D">
              <w:rPr>
                <w:sz w:val="18"/>
                <w:szCs w:val="18"/>
              </w:rPr>
              <w:t>42</w:t>
            </w:r>
          </w:p>
        </w:tc>
        <w:tc>
          <w:tcPr>
            <w:tcW w:w="1027" w:type="dxa"/>
            <w:tcBorders>
              <w:top w:val="single" w:sz="4" w:space="0" w:color="auto"/>
              <w:left w:val="single" w:sz="4" w:space="0" w:color="auto"/>
              <w:bottom w:val="single" w:sz="4" w:space="0" w:color="auto"/>
              <w:right w:val="single" w:sz="4" w:space="0" w:color="auto"/>
            </w:tcBorders>
            <w:vAlign w:val="center"/>
            <w:hideMark/>
          </w:tcPr>
          <w:p w14:paraId="4C421FAC" w14:textId="77777777" w:rsidR="00C738DE" w:rsidRPr="0029047D" w:rsidRDefault="00C738DE" w:rsidP="00421A82">
            <w:pPr>
              <w:pStyle w:val="a7"/>
              <w:jc w:val="center"/>
              <w:rPr>
                <w:sz w:val="18"/>
                <w:szCs w:val="18"/>
              </w:rPr>
            </w:pPr>
            <w:r w:rsidRPr="0029047D">
              <w:rPr>
                <w:sz w:val="18"/>
                <w:szCs w:val="18"/>
              </w:rPr>
              <w:t>37</w:t>
            </w:r>
          </w:p>
        </w:tc>
      </w:tr>
      <w:tr w:rsidR="00C738DE" w:rsidRPr="0029047D" w14:paraId="4ACC0DCB" w14:textId="77777777" w:rsidTr="00663CD0">
        <w:trPr>
          <w:trHeight w:val="130"/>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08D6747D" w14:textId="77777777" w:rsidR="00C738DE" w:rsidRPr="0029047D" w:rsidRDefault="00C738DE" w:rsidP="00421A82">
            <w:pPr>
              <w:pStyle w:val="a7"/>
              <w:jc w:val="both"/>
              <w:rPr>
                <w:sz w:val="18"/>
                <w:szCs w:val="18"/>
              </w:rPr>
            </w:pPr>
            <w:r w:rsidRPr="0029047D">
              <w:rPr>
                <w:sz w:val="18"/>
                <w:szCs w:val="18"/>
              </w:rPr>
              <w:t>Убийства</w:t>
            </w:r>
          </w:p>
        </w:tc>
        <w:tc>
          <w:tcPr>
            <w:tcW w:w="840" w:type="dxa"/>
            <w:tcBorders>
              <w:top w:val="single" w:sz="4" w:space="0" w:color="auto"/>
              <w:left w:val="single" w:sz="4" w:space="0" w:color="auto"/>
              <w:bottom w:val="single" w:sz="4" w:space="0" w:color="auto"/>
              <w:right w:val="single" w:sz="4" w:space="0" w:color="auto"/>
            </w:tcBorders>
            <w:vAlign w:val="center"/>
            <w:hideMark/>
          </w:tcPr>
          <w:p w14:paraId="263F8B52" w14:textId="77777777" w:rsidR="00C738DE" w:rsidRPr="0029047D" w:rsidRDefault="00C738DE" w:rsidP="00421A82">
            <w:pPr>
              <w:pStyle w:val="a7"/>
              <w:jc w:val="center"/>
              <w:rPr>
                <w:sz w:val="18"/>
                <w:szCs w:val="18"/>
              </w:rPr>
            </w:pPr>
            <w:r w:rsidRPr="0029047D">
              <w:rPr>
                <w:sz w:val="18"/>
                <w:szCs w:val="18"/>
              </w:rPr>
              <w:t>46</w:t>
            </w:r>
          </w:p>
        </w:tc>
        <w:tc>
          <w:tcPr>
            <w:tcW w:w="1030" w:type="dxa"/>
            <w:tcBorders>
              <w:top w:val="single" w:sz="4" w:space="0" w:color="auto"/>
              <w:left w:val="single" w:sz="4" w:space="0" w:color="auto"/>
              <w:bottom w:val="single" w:sz="4" w:space="0" w:color="auto"/>
              <w:right w:val="single" w:sz="4" w:space="0" w:color="auto"/>
            </w:tcBorders>
            <w:vAlign w:val="center"/>
            <w:hideMark/>
          </w:tcPr>
          <w:p w14:paraId="6ED08D32" w14:textId="77777777" w:rsidR="00C738DE" w:rsidRPr="0029047D" w:rsidRDefault="00C738DE" w:rsidP="00421A82">
            <w:pPr>
              <w:pStyle w:val="a7"/>
              <w:jc w:val="center"/>
              <w:rPr>
                <w:sz w:val="18"/>
                <w:szCs w:val="18"/>
              </w:rPr>
            </w:pPr>
            <w:r w:rsidRPr="0029047D">
              <w:rPr>
                <w:sz w:val="18"/>
                <w:szCs w:val="18"/>
              </w:rPr>
              <w:t>29</w:t>
            </w:r>
          </w:p>
        </w:tc>
        <w:tc>
          <w:tcPr>
            <w:tcW w:w="1030" w:type="dxa"/>
            <w:tcBorders>
              <w:top w:val="single" w:sz="4" w:space="0" w:color="auto"/>
              <w:left w:val="single" w:sz="4" w:space="0" w:color="auto"/>
              <w:bottom w:val="single" w:sz="4" w:space="0" w:color="auto"/>
              <w:right w:val="single" w:sz="4" w:space="0" w:color="auto"/>
            </w:tcBorders>
            <w:vAlign w:val="center"/>
            <w:hideMark/>
          </w:tcPr>
          <w:p w14:paraId="51C5B126" w14:textId="77777777" w:rsidR="00C738DE" w:rsidRPr="0029047D" w:rsidRDefault="00C738DE" w:rsidP="00421A82">
            <w:pPr>
              <w:pStyle w:val="a7"/>
              <w:jc w:val="center"/>
              <w:rPr>
                <w:sz w:val="18"/>
                <w:szCs w:val="18"/>
              </w:rPr>
            </w:pPr>
            <w:r w:rsidRPr="0029047D">
              <w:rPr>
                <w:sz w:val="18"/>
                <w:szCs w:val="18"/>
              </w:rPr>
              <w:t>19</w:t>
            </w:r>
          </w:p>
        </w:tc>
        <w:tc>
          <w:tcPr>
            <w:tcW w:w="1030" w:type="dxa"/>
            <w:tcBorders>
              <w:top w:val="single" w:sz="4" w:space="0" w:color="auto"/>
              <w:left w:val="single" w:sz="4" w:space="0" w:color="auto"/>
              <w:bottom w:val="single" w:sz="4" w:space="0" w:color="auto"/>
              <w:right w:val="single" w:sz="4" w:space="0" w:color="auto"/>
            </w:tcBorders>
            <w:vAlign w:val="center"/>
            <w:hideMark/>
          </w:tcPr>
          <w:p w14:paraId="2829CD8E" w14:textId="77777777" w:rsidR="00C738DE" w:rsidRPr="0029047D" w:rsidRDefault="00C738DE" w:rsidP="00421A82">
            <w:pPr>
              <w:pStyle w:val="a7"/>
              <w:jc w:val="center"/>
              <w:rPr>
                <w:sz w:val="18"/>
                <w:szCs w:val="18"/>
              </w:rPr>
            </w:pPr>
            <w:r w:rsidRPr="0029047D">
              <w:rPr>
                <w:sz w:val="18"/>
                <w:szCs w:val="18"/>
              </w:rPr>
              <w:t>21</w:t>
            </w:r>
          </w:p>
        </w:tc>
        <w:tc>
          <w:tcPr>
            <w:tcW w:w="1030" w:type="dxa"/>
            <w:tcBorders>
              <w:top w:val="single" w:sz="4" w:space="0" w:color="auto"/>
              <w:left w:val="single" w:sz="4" w:space="0" w:color="auto"/>
              <w:bottom w:val="single" w:sz="4" w:space="0" w:color="auto"/>
              <w:right w:val="single" w:sz="4" w:space="0" w:color="auto"/>
            </w:tcBorders>
            <w:vAlign w:val="center"/>
            <w:hideMark/>
          </w:tcPr>
          <w:p w14:paraId="66BF96C0" w14:textId="77777777" w:rsidR="00C738DE" w:rsidRPr="0029047D" w:rsidRDefault="00C738DE" w:rsidP="00421A82">
            <w:pPr>
              <w:pStyle w:val="a7"/>
              <w:jc w:val="center"/>
              <w:rPr>
                <w:sz w:val="18"/>
                <w:szCs w:val="18"/>
              </w:rPr>
            </w:pPr>
            <w:r w:rsidRPr="0029047D">
              <w:rPr>
                <w:sz w:val="18"/>
                <w:szCs w:val="18"/>
              </w:rPr>
              <w:t>25</w:t>
            </w:r>
          </w:p>
        </w:tc>
        <w:tc>
          <w:tcPr>
            <w:tcW w:w="1027" w:type="dxa"/>
            <w:tcBorders>
              <w:top w:val="single" w:sz="4" w:space="0" w:color="auto"/>
              <w:left w:val="single" w:sz="4" w:space="0" w:color="auto"/>
              <w:bottom w:val="single" w:sz="4" w:space="0" w:color="auto"/>
              <w:right w:val="single" w:sz="4" w:space="0" w:color="auto"/>
            </w:tcBorders>
            <w:vAlign w:val="center"/>
            <w:hideMark/>
          </w:tcPr>
          <w:p w14:paraId="5F073F9B" w14:textId="77777777" w:rsidR="00C738DE" w:rsidRPr="0029047D" w:rsidRDefault="00C738DE" w:rsidP="00421A82">
            <w:pPr>
              <w:pStyle w:val="a7"/>
              <w:jc w:val="center"/>
              <w:rPr>
                <w:sz w:val="18"/>
                <w:szCs w:val="18"/>
              </w:rPr>
            </w:pPr>
            <w:r w:rsidRPr="0029047D">
              <w:rPr>
                <w:sz w:val="18"/>
                <w:szCs w:val="18"/>
              </w:rPr>
              <w:t>21</w:t>
            </w:r>
          </w:p>
        </w:tc>
        <w:tc>
          <w:tcPr>
            <w:tcW w:w="1027" w:type="dxa"/>
            <w:tcBorders>
              <w:top w:val="single" w:sz="4" w:space="0" w:color="auto"/>
              <w:left w:val="single" w:sz="4" w:space="0" w:color="auto"/>
              <w:bottom w:val="single" w:sz="4" w:space="0" w:color="auto"/>
              <w:right w:val="single" w:sz="4" w:space="0" w:color="auto"/>
            </w:tcBorders>
            <w:vAlign w:val="center"/>
            <w:hideMark/>
          </w:tcPr>
          <w:p w14:paraId="342000D0" w14:textId="77777777" w:rsidR="00C738DE" w:rsidRPr="0029047D" w:rsidRDefault="00C738DE" w:rsidP="00421A82">
            <w:pPr>
              <w:pStyle w:val="a7"/>
              <w:jc w:val="center"/>
              <w:rPr>
                <w:sz w:val="18"/>
                <w:szCs w:val="18"/>
              </w:rPr>
            </w:pPr>
            <w:r w:rsidRPr="0029047D">
              <w:rPr>
                <w:sz w:val="18"/>
                <w:szCs w:val="18"/>
              </w:rPr>
              <w:t>21</w:t>
            </w:r>
          </w:p>
        </w:tc>
      </w:tr>
      <w:tr w:rsidR="00C738DE" w:rsidRPr="0029047D" w14:paraId="17C8F53D" w14:textId="77777777" w:rsidTr="00663CD0">
        <w:trPr>
          <w:trHeight w:val="460"/>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14:paraId="113A039C" w14:textId="77777777" w:rsidR="00C738DE" w:rsidRPr="0029047D" w:rsidRDefault="00C738DE" w:rsidP="00421A82">
            <w:pPr>
              <w:pStyle w:val="a7"/>
              <w:jc w:val="both"/>
              <w:rPr>
                <w:sz w:val="18"/>
                <w:szCs w:val="18"/>
              </w:rPr>
            </w:pPr>
            <w:r w:rsidRPr="0029047D">
              <w:rPr>
                <w:sz w:val="18"/>
                <w:szCs w:val="18"/>
              </w:rPr>
              <w:t>1</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9A9297F" w14:textId="77777777" w:rsidR="00C738DE" w:rsidRPr="0029047D" w:rsidRDefault="00C738DE" w:rsidP="00421A82">
            <w:pPr>
              <w:pStyle w:val="a7"/>
              <w:jc w:val="both"/>
              <w:rPr>
                <w:rFonts w:eastAsia="Times New Roman"/>
                <w:b/>
                <w:bCs/>
                <w:sz w:val="18"/>
                <w:szCs w:val="18"/>
              </w:rPr>
            </w:pPr>
            <w:r w:rsidRPr="0029047D">
              <w:rPr>
                <w:b/>
                <w:bCs/>
                <w:sz w:val="18"/>
                <w:szCs w:val="18"/>
              </w:rPr>
              <w:t>Общее количество правонарушений</w:t>
            </w:r>
          </w:p>
          <w:p w14:paraId="69A9E552" w14:textId="77777777" w:rsidR="00C738DE" w:rsidRPr="0029047D" w:rsidRDefault="00C738DE" w:rsidP="00421A82">
            <w:pPr>
              <w:pStyle w:val="a7"/>
              <w:jc w:val="both"/>
              <w:rPr>
                <w:rFonts w:eastAsia="Times New Roman"/>
                <w:b/>
                <w:bCs/>
                <w:sz w:val="18"/>
                <w:szCs w:val="18"/>
              </w:rPr>
            </w:pPr>
            <w:r w:rsidRPr="0029047D">
              <w:rPr>
                <w:i/>
                <w:iCs/>
                <w:sz w:val="18"/>
                <w:szCs w:val="18"/>
              </w:rPr>
              <w:t>(на 100 тыс. населения)</w:t>
            </w:r>
          </w:p>
        </w:tc>
        <w:tc>
          <w:tcPr>
            <w:tcW w:w="840" w:type="dxa"/>
            <w:tcBorders>
              <w:top w:val="single" w:sz="4" w:space="0" w:color="auto"/>
              <w:left w:val="single" w:sz="4" w:space="0" w:color="auto"/>
              <w:bottom w:val="single" w:sz="4" w:space="0" w:color="auto"/>
              <w:right w:val="single" w:sz="4" w:space="0" w:color="auto"/>
            </w:tcBorders>
            <w:vAlign w:val="center"/>
            <w:hideMark/>
          </w:tcPr>
          <w:p w14:paraId="35CF621E" w14:textId="77777777" w:rsidR="00C738DE" w:rsidRPr="0029047D" w:rsidRDefault="00C738DE" w:rsidP="00421A82">
            <w:pPr>
              <w:pStyle w:val="a7"/>
              <w:jc w:val="center"/>
              <w:rPr>
                <w:b/>
                <w:bCs/>
                <w:sz w:val="18"/>
                <w:szCs w:val="18"/>
              </w:rPr>
            </w:pPr>
            <w:r w:rsidRPr="0029047D">
              <w:rPr>
                <w:b/>
                <w:bCs/>
                <w:sz w:val="18"/>
                <w:szCs w:val="18"/>
              </w:rPr>
              <w:t>4 743</w:t>
            </w:r>
          </w:p>
        </w:tc>
        <w:tc>
          <w:tcPr>
            <w:tcW w:w="1030" w:type="dxa"/>
            <w:tcBorders>
              <w:top w:val="single" w:sz="4" w:space="0" w:color="auto"/>
              <w:left w:val="single" w:sz="4" w:space="0" w:color="auto"/>
              <w:bottom w:val="single" w:sz="4" w:space="0" w:color="auto"/>
              <w:right w:val="single" w:sz="4" w:space="0" w:color="auto"/>
            </w:tcBorders>
            <w:vAlign w:val="center"/>
            <w:hideMark/>
          </w:tcPr>
          <w:p w14:paraId="6FF3DEE1" w14:textId="77777777" w:rsidR="00C738DE" w:rsidRPr="0029047D" w:rsidRDefault="00C738DE" w:rsidP="00421A82">
            <w:pPr>
              <w:pStyle w:val="a7"/>
              <w:jc w:val="center"/>
              <w:rPr>
                <w:b/>
                <w:bCs/>
                <w:sz w:val="18"/>
                <w:szCs w:val="18"/>
              </w:rPr>
            </w:pPr>
            <w:r w:rsidRPr="0029047D">
              <w:rPr>
                <w:b/>
                <w:bCs/>
                <w:sz w:val="18"/>
                <w:szCs w:val="18"/>
              </w:rPr>
              <w:t>2 441</w:t>
            </w:r>
          </w:p>
        </w:tc>
        <w:tc>
          <w:tcPr>
            <w:tcW w:w="1030" w:type="dxa"/>
            <w:tcBorders>
              <w:top w:val="single" w:sz="4" w:space="0" w:color="auto"/>
              <w:left w:val="single" w:sz="4" w:space="0" w:color="auto"/>
              <w:bottom w:val="single" w:sz="4" w:space="0" w:color="auto"/>
              <w:right w:val="single" w:sz="4" w:space="0" w:color="auto"/>
            </w:tcBorders>
            <w:vAlign w:val="center"/>
            <w:hideMark/>
          </w:tcPr>
          <w:p w14:paraId="79BA509A" w14:textId="77777777" w:rsidR="00C738DE" w:rsidRPr="0029047D" w:rsidRDefault="00C738DE" w:rsidP="00421A82">
            <w:pPr>
              <w:pStyle w:val="a7"/>
              <w:jc w:val="center"/>
              <w:rPr>
                <w:b/>
                <w:bCs/>
                <w:sz w:val="18"/>
                <w:szCs w:val="18"/>
              </w:rPr>
            </w:pPr>
            <w:r w:rsidRPr="0029047D">
              <w:rPr>
                <w:b/>
                <w:bCs/>
                <w:sz w:val="18"/>
                <w:szCs w:val="18"/>
              </w:rPr>
              <w:t>1 329</w:t>
            </w:r>
          </w:p>
        </w:tc>
        <w:tc>
          <w:tcPr>
            <w:tcW w:w="1030" w:type="dxa"/>
            <w:tcBorders>
              <w:top w:val="single" w:sz="4" w:space="0" w:color="auto"/>
              <w:left w:val="single" w:sz="4" w:space="0" w:color="auto"/>
              <w:bottom w:val="single" w:sz="4" w:space="0" w:color="auto"/>
              <w:right w:val="single" w:sz="4" w:space="0" w:color="auto"/>
            </w:tcBorders>
            <w:vAlign w:val="center"/>
            <w:hideMark/>
          </w:tcPr>
          <w:p w14:paraId="7BB30F50" w14:textId="77777777" w:rsidR="00C738DE" w:rsidRPr="0029047D" w:rsidRDefault="00C738DE" w:rsidP="00421A82">
            <w:pPr>
              <w:pStyle w:val="a7"/>
              <w:jc w:val="center"/>
              <w:rPr>
                <w:b/>
                <w:bCs/>
                <w:sz w:val="18"/>
                <w:szCs w:val="18"/>
              </w:rPr>
            </w:pPr>
            <w:r w:rsidRPr="0029047D">
              <w:rPr>
                <w:b/>
                <w:bCs/>
                <w:sz w:val="18"/>
                <w:szCs w:val="18"/>
              </w:rPr>
              <w:t>1 325</w:t>
            </w:r>
          </w:p>
        </w:tc>
        <w:tc>
          <w:tcPr>
            <w:tcW w:w="1030" w:type="dxa"/>
            <w:tcBorders>
              <w:top w:val="single" w:sz="4" w:space="0" w:color="auto"/>
              <w:left w:val="single" w:sz="4" w:space="0" w:color="auto"/>
              <w:bottom w:val="single" w:sz="4" w:space="0" w:color="auto"/>
              <w:right w:val="single" w:sz="4" w:space="0" w:color="auto"/>
            </w:tcBorders>
            <w:vAlign w:val="center"/>
            <w:hideMark/>
          </w:tcPr>
          <w:p w14:paraId="1F5F7B82" w14:textId="77777777" w:rsidR="00C738DE" w:rsidRPr="0029047D" w:rsidRDefault="00C738DE" w:rsidP="00421A82">
            <w:pPr>
              <w:pStyle w:val="a7"/>
              <w:jc w:val="center"/>
              <w:rPr>
                <w:b/>
                <w:bCs/>
                <w:sz w:val="18"/>
                <w:szCs w:val="18"/>
              </w:rPr>
            </w:pPr>
            <w:r w:rsidRPr="0029047D">
              <w:rPr>
                <w:b/>
                <w:bCs/>
                <w:sz w:val="18"/>
                <w:szCs w:val="18"/>
              </w:rPr>
              <w:t>1 332</w:t>
            </w:r>
          </w:p>
        </w:tc>
        <w:tc>
          <w:tcPr>
            <w:tcW w:w="1027" w:type="dxa"/>
            <w:tcBorders>
              <w:top w:val="single" w:sz="4" w:space="0" w:color="auto"/>
              <w:left w:val="single" w:sz="4" w:space="0" w:color="auto"/>
              <w:bottom w:val="single" w:sz="4" w:space="0" w:color="auto"/>
              <w:right w:val="single" w:sz="4" w:space="0" w:color="auto"/>
            </w:tcBorders>
            <w:vAlign w:val="center"/>
            <w:hideMark/>
          </w:tcPr>
          <w:p w14:paraId="2D11DF0D" w14:textId="77777777" w:rsidR="00C738DE" w:rsidRPr="0029047D" w:rsidRDefault="00C738DE" w:rsidP="00421A82">
            <w:pPr>
              <w:pStyle w:val="a7"/>
              <w:jc w:val="center"/>
              <w:rPr>
                <w:b/>
                <w:bCs/>
                <w:sz w:val="18"/>
                <w:szCs w:val="18"/>
              </w:rPr>
            </w:pPr>
            <w:r w:rsidRPr="0029047D">
              <w:rPr>
                <w:b/>
                <w:bCs/>
                <w:sz w:val="18"/>
                <w:szCs w:val="18"/>
              </w:rPr>
              <w:t>1 212</w:t>
            </w:r>
          </w:p>
        </w:tc>
        <w:tc>
          <w:tcPr>
            <w:tcW w:w="1027" w:type="dxa"/>
            <w:tcBorders>
              <w:top w:val="single" w:sz="4" w:space="0" w:color="auto"/>
              <w:left w:val="single" w:sz="4" w:space="0" w:color="auto"/>
              <w:bottom w:val="single" w:sz="4" w:space="0" w:color="auto"/>
              <w:right w:val="single" w:sz="4" w:space="0" w:color="auto"/>
            </w:tcBorders>
            <w:vAlign w:val="center"/>
            <w:hideMark/>
          </w:tcPr>
          <w:p w14:paraId="21A6D1BD" w14:textId="77777777" w:rsidR="00C738DE" w:rsidRPr="0029047D" w:rsidRDefault="00C738DE" w:rsidP="00421A82">
            <w:pPr>
              <w:pStyle w:val="a7"/>
              <w:jc w:val="center"/>
              <w:rPr>
                <w:b/>
                <w:bCs/>
                <w:sz w:val="18"/>
                <w:szCs w:val="18"/>
              </w:rPr>
            </w:pPr>
            <w:r w:rsidRPr="0029047D">
              <w:rPr>
                <w:b/>
                <w:bCs/>
                <w:sz w:val="18"/>
                <w:szCs w:val="18"/>
              </w:rPr>
              <w:t>1 049</w:t>
            </w:r>
          </w:p>
        </w:tc>
      </w:tr>
      <w:tr w:rsidR="00C738DE" w:rsidRPr="0029047D" w14:paraId="083EF95E" w14:textId="77777777" w:rsidTr="00663CD0">
        <w:trPr>
          <w:trHeight w:val="460"/>
        </w:trPr>
        <w:tc>
          <w:tcPr>
            <w:tcW w:w="426" w:type="dxa"/>
            <w:vMerge/>
            <w:tcBorders>
              <w:top w:val="single" w:sz="4" w:space="0" w:color="auto"/>
              <w:left w:val="single" w:sz="4" w:space="0" w:color="auto"/>
              <w:bottom w:val="single" w:sz="4" w:space="0" w:color="auto"/>
              <w:right w:val="single" w:sz="4" w:space="0" w:color="auto"/>
            </w:tcBorders>
            <w:vAlign w:val="center"/>
            <w:hideMark/>
          </w:tcPr>
          <w:p w14:paraId="1374D3C5" w14:textId="77777777" w:rsidR="00C738DE" w:rsidRPr="0029047D" w:rsidRDefault="00C738DE" w:rsidP="00421A82">
            <w:pPr>
              <w:jc w:val="both"/>
              <w:rPr>
                <w:sz w:val="18"/>
                <w:szCs w:val="18"/>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03ECDF4C" w14:textId="77777777" w:rsidR="00C738DE" w:rsidRPr="0029047D" w:rsidRDefault="00C738DE" w:rsidP="00421A82">
            <w:pPr>
              <w:pStyle w:val="a7"/>
              <w:jc w:val="both"/>
              <w:rPr>
                <w:rFonts w:eastAsia="Times New Roman"/>
                <w:sz w:val="18"/>
                <w:szCs w:val="18"/>
              </w:rPr>
            </w:pPr>
            <w:r w:rsidRPr="0029047D">
              <w:rPr>
                <w:sz w:val="18"/>
                <w:szCs w:val="18"/>
              </w:rPr>
              <w:t>Снижение количества правонарушений, раненных</w:t>
            </w:r>
            <w:r w:rsidRPr="0029047D">
              <w:rPr>
                <w:i/>
                <w:iCs/>
                <w:sz w:val="18"/>
                <w:szCs w:val="18"/>
              </w:rPr>
              <w:t xml:space="preserve"> в сравнении с 2016 г., %</w:t>
            </w:r>
          </w:p>
        </w:tc>
        <w:tc>
          <w:tcPr>
            <w:tcW w:w="840" w:type="dxa"/>
            <w:tcBorders>
              <w:top w:val="single" w:sz="4" w:space="0" w:color="auto"/>
              <w:left w:val="single" w:sz="4" w:space="0" w:color="auto"/>
              <w:bottom w:val="single" w:sz="4" w:space="0" w:color="auto"/>
              <w:right w:val="single" w:sz="4" w:space="0" w:color="auto"/>
            </w:tcBorders>
            <w:vAlign w:val="center"/>
          </w:tcPr>
          <w:p w14:paraId="313F18F6" w14:textId="77777777" w:rsidR="00C738DE" w:rsidRPr="0029047D" w:rsidRDefault="00C738DE" w:rsidP="00421A82">
            <w:pPr>
              <w:pStyle w:val="a7"/>
              <w:jc w:val="center"/>
              <w:rPr>
                <w:sz w:val="18"/>
                <w:szCs w:val="18"/>
              </w:rPr>
            </w:pPr>
          </w:p>
        </w:tc>
        <w:tc>
          <w:tcPr>
            <w:tcW w:w="1030" w:type="dxa"/>
            <w:tcBorders>
              <w:top w:val="single" w:sz="4" w:space="0" w:color="auto"/>
              <w:left w:val="single" w:sz="4" w:space="0" w:color="auto"/>
              <w:bottom w:val="single" w:sz="4" w:space="0" w:color="auto"/>
              <w:right w:val="single" w:sz="4" w:space="0" w:color="auto"/>
            </w:tcBorders>
            <w:vAlign w:val="center"/>
            <w:hideMark/>
          </w:tcPr>
          <w:p w14:paraId="5CAD719A" w14:textId="77777777" w:rsidR="00C738DE" w:rsidRPr="0029047D" w:rsidRDefault="00C738DE" w:rsidP="00421A82">
            <w:pPr>
              <w:pStyle w:val="a7"/>
              <w:jc w:val="center"/>
              <w:rPr>
                <w:sz w:val="18"/>
                <w:szCs w:val="18"/>
              </w:rPr>
            </w:pPr>
            <w:r w:rsidRPr="0029047D">
              <w:rPr>
                <w:sz w:val="18"/>
                <w:szCs w:val="18"/>
              </w:rPr>
              <w:t>48%</w:t>
            </w:r>
          </w:p>
        </w:tc>
        <w:tc>
          <w:tcPr>
            <w:tcW w:w="1030" w:type="dxa"/>
            <w:tcBorders>
              <w:top w:val="single" w:sz="4" w:space="0" w:color="auto"/>
              <w:left w:val="single" w:sz="4" w:space="0" w:color="auto"/>
              <w:bottom w:val="single" w:sz="4" w:space="0" w:color="auto"/>
              <w:right w:val="single" w:sz="4" w:space="0" w:color="auto"/>
            </w:tcBorders>
            <w:vAlign w:val="center"/>
            <w:hideMark/>
          </w:tcPr>
          <w:p w14:paraId="04EC11CB" w14:textId="77777777" w:rsidR="00C738DE" w:rsidRPr="0029047D" w:rsidRDefault="00C738DE" w:rsidP="00421A82">
            <w:pPr>
              <w:pStyle w:val="a7"/>
              <w:jc w:val="center"/>
              <w:rPr>
                <w:sz w:val="18"/>
                <w:szCs w:val="18"/>
              </w:rPr>
            </w:pPr>
            <w:r w:rsidRPr="0029047D">
              <w:rPr>
                <w:sz w:val="18"/>
                <w:szCs w:val="18"/>
              </w:rPr>
              <w:t>72%</w:t>
            </w:r>
          </w:p>
        </w:tc>
        <w:tc>
          <w:tcPr>
            <w:tcW w:w="1030" w:type="dxa"/>
            <w:tcBorders>
              <w:top w:val="single" w:sz="4" w:space="0" w:color="auto"/>
              <w:left w:val="single" w:sz="4" w:space="0" w:color="auto"/>
              <w:bottom w:val="single" w:sz="4" w:space="0" w:color="auto"/>
              <w:right w:val="single" w:sz="4" w:space="0" w:color="auto"/>
            </w:tcBorders>
            <w:vAlign w:val="center"/>
            <w:hideMark/>
          </w:tcPr>
          <w:p w14:paraId="6F733AFC" w14:textId="77777777" w:rsidR="00C738DE" w:rsidRPr="0029047D" w:rsidRDefault="00C738DE" w:rsidP="00421A82">
            <w:pPr>
              <w:pStyle w:val="a7"/>
              <w:jc w:val="center"/>
              <w:rPr>
                <w:sz w:val="18"/>
                <w:szCs w:val="18"/>
              </w:rPr>
            </w:pPr>
            <w:r w:rsidRPr="0029047D">
              <w:rPr>
                <w:sz w:val="18"/>
                <w:szCs w:val="18"/>
              </w:rPr>
              <w:t>72%</w:t>
            </w:r>
          </w:p>
        </w:tc>
        <w:tc>
          <w:tcPr>
            <w:tcW w:w="1030" w:type="dxa"/>
            <w:tcBorders>
              <w:top w:val="single" w:sz="4" w:space="0" w:color="auto"/>
              <w:left w:val="single" w:sz="4" w:space="0" w:color="auto"/>
              <w:bottom w:val="single" w:sz="4" w:space="0" w:color="auto"/>
              <w:right w:val="single" w:sz="4" w:space="0" w:color="auto"/>
            </w:tcBorders>
            <w:vAlign w:val="center"/>
            <w:hideMark/>
          </w:tcPr>
          <w:p w14:paraId="32AAD620" w14:textId="77777777" w:rsidR="00C738DE" w:rsidRPr="0029047D" w:rsidRDefault="00C738DE" w:rsidP="00421A82">
            <w:pPr>
              <w:pStyle w:val="a7"/>
              <w:jc w:val="center"/>
              <w:rPr>
                <w:sz w:val="18"/>
                <w:szCs w:val="18"/>
              </w:rPr>
            </w:pPr>
            <w:r w:rsidRPr="0029047D">
              <w:rPr>
                <w:sz w:val="18"/>
                <w:szCs w:val="18"/>
              </w:rPr>
              <w:t>72%</w:t>
            </w:r>
          </w:p>
        </w:tc>
        <w:tc>
          <w:tcPr>
            <w:tcW w:w="1027" w:type="dxa"/>
            <w:tcBorders>
              <w:top w:val="single" w:sz="4" w:space="0" w:color="auto"/>
              <w:left w:val="single" w:sz="4" w:space="0" w:color="auto"/>
              <w:bottom w:val="single" w:sz="4" w:space="0" w:color="auto"/>
              <w:right w:val="single" w:sz="4" w:space="0" w:color="auto"/>
            </w:tcBorders>
            <w:vAlign w:val="center"/>
            <w:hideMark/>
          </w:tcPr>
          <w:p w14:paraId="5EE557C6" w14:textId="77777777" w:rsidR="00C738DE" w:rsidRPr="0029047D" w:rsidRDefault="00C738DE" w:rsidP="00421A82">
            <w:pPr>
              <w:pStyle w:val="a7"/>
              <w:jc w:val="center"/>
              <w:rPr>
                <w:sz w:val="18"/>
                <w:szCs w:val="18"/>
              </w:rPr>
            </w:pPr>
            <w:r w:rsidRPr="0029047D">
              <w:rPr>
                <w:sz w:val="18"/>
                <w:szCs w:val="18"/>
              </w:rPr>
              <w:t>74%</w:t>
            </w:r>
          </w:p>
        </w:tc>
        <w:tc>
          <w:tcPr>
            <w:tcW w:w="1027" w:type="dxa"/>
            <w:tcBorders>
              <w:top w:val="single" w:sz="4" w:space="0" w:color="auto"/>
              <w:left w:val="single" w:sz="4" w:space="0" w:color="auto"/>
              <w:bottom w:val="single" w:sz="4" w:space="0" w:color="auto"/>
              <w:right w:val="single" w:sz="4" w:space="0" w:color="auto"/>
            </w:tcBorders>
            <w:vAlign w:val="center"/>
            <w:hideMark/>
          </w:tcPr>
          <w:p w14:paraId="1F653214" w14:textId="77777777" w:rsidR="00C738DE" w:rsidRPr="0029047D" w:rsidRDefault="00C738DE" w:rsidP="00421A82">
            <w:pPr>
              <w:pStyle w:val="a7"/>
              <w:jc w:val="center"/>
              <w:rPr>
                <w:sz w:val="18"/>
                <w:szCs w:val="18"/>
              </w:rPr>
            </w:pPr>
            <w:r w:rsidRPr="0029047D">
              <w:rPr>
                <w:sz w:val="18"/>
                <w:szCs w:val="18"/>
              </w:rPr>
              <w:t>78%</w:t>
            </w:r>
          </w:p>
        </w:tc>
      </w:tr>
      <w:tr w:rsidR="00C738DE" w:rsidRPr="0029047D" w14:paraId="1672AC0A" w14:textId="77777777" w:rsidTr="00663CD0">
        <w:trPr>
          <w:trHeight w:val="323"/>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14:paraId="72F1454A" w14:textId="77777777" w:rsidR="00C738DE" w:rsidRPr="0029047D" w:rsidRDefault="00C738DE" w:rsidP="00421A82">
            <w:pPr>
              <w:pStyle w:val="a7"/>
              <w:jc w:val="both"/>
              <w:rPr>
                <w:sz w:val="18"/>
                <w:szCs w:val="18"/>
              </w:rPr>
            </w:pPr>
            <w:r w:rsidRPr="0029047D">
              <w:rPr>
                <w:sz w:val="18"/>
                <w:szCs w:val="18"/>
              </w:rPr>
              <w:t>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CFC264A" w14:textId="77777777" w:rsidR="00C738DE" w:rsidRPr="0029047D" w:rsidRDefault="00C738DE" w:rsidP="00421A82">
            <w:pPr>
              <w:pStyle w:val="a7"/>
              <w:jc w:val="both"/>
              <w:rPr>
                <w:rFonts w:eastAsia="Times New Roman"/>
                <w:b/>
                <w:bCs/>
                <w:sz w:val="18"/>
                <w:szCs w:val="18"/>
              </w:rPr>
            </w:pPr>
            <w:r w:rsidRPr="0029047D">
              <w:rPr>
                <w:b/>
                <w:bCs/>
                <w:sz w:val="18"/>
                <w:szCs w:val="18"/>
              </w:rPr>
              <w:t xml:space="preserve">Кражи </w:t>
            </w:r>
            <w:r w:rsidRPr="0029047D">
              <w:rPr>
                <w:i/>
                <w:iCs/>
                <w:sz w:val="18"/>
                <w:szCs w:val="18"/>
              </w:rPr>
              <w:t>(на 100 тыс. населения)</w:t>
            </w:r>
          </w:p>
        </w:tc>
        <w:tc>
          <w:tcPr>
            <w:tcW w:w="840" w:type="dxa"/>
            <w:tcBorders>
              <w:top w:val="single" w:sz="4" w:space="0" w:color="auto"/>
              <w:left w:val="single" w:sz="4" w:space="0" w:color="auto"/>
              <w:bottom w:val="single" w:sz="4" w:space="0" w:color="auto"/>
              <w:right w:val="single" w:sz="4" w:space="0" w:color="auto"/>
            </w:tcBorders>
            <w:vAlign w:val="center"/>
            <w:hideMark/>
          </w:tcPr>
          <w:p w14:paraId="6055A8D7" w14:textId="77777777" w:rsidR="00C738DE" w:rsidRPr="0029047D" w:rsidRDefault="00C738DE" w:rsidP="00421A82">
            <w:pPr>
              <w:pStyle w:val="a7"/>
              <w:jc w:val="center"/>
              <w:rPr>
                <w:b/>
                <w:bCs/>
                <w:sz w:val="18"/>
                <w:szCs w:val="18"/>
              </w:rPr>
            </w:pPr>
            <w:r w:rsidRPr="0029047D">
              <w:rPr>
                <w:b/>
                <w:bCs/>
                <w:sz w:val="18"/>
                <w:szCs w:val="18"/>
              </w:rPr>
              <w:t>2 685</w:t>
            </w:r>
          </w:p>
        </w:tc>
        <w:tc>
          <w:tcPr>
            <w:tcW w:w="1030" w:type="dxa"/>
            <w:tcBorders>
              <w:top w:val="single" w:sz="4" w:space="0" w:color="auto"/>
              <w:left w:val="single" w:sz="4" w:space="0" w:color="auto"/>
              <w:bottom w:val="single" w:sz="4" w:space="0" w:color="auto"/>
              <w:right w:val="single" w:sz="4" w:space="0" w:color="auto"/>
            </w:tcBorders>
            <w:vAlign w:val="center"/>
            <w:hideMark/>
          </w:tcPr>
          <w:p w14:paraId="513B36A4" w14:textId="77777777" w:rsidR="00C738DE" w:rsidRPr="0029047D" w:rsidRDefault="00C738DE" w:rsidP="00421A82">
            <w:pPr>
              <w:pStyle w:val="a7"/>
              <w:jc w:val="center"/>
              <w:rPr>
                <w:b/>
                <w:bCs/>
                <w:sz w:val="18"/>
                <w:szCs w:val="18"/>
              </w:rPr>
            </w:pPr>
            <w:r w:rsidRPr="0029047D">
              <w:rPr>
                <w:b/>
                <w:bCs/>
                <w:sz w:val="18"/>
                <w:szCs w:val="18"/>
              </w:rPr>
              <w:t>1 379</w:t>
            </w:r>
          </w:p>
        </w:tc>
        <w:tc>
          <w:tcPr>
            <w:tcW w:w="1030" w:type="dxa"/>
            <w:tcBorders>
              <w:top w:val="single" w:sz="4" w:space="0" w:color="auto"/>
              <w:left w:val="single" w:sz="4" w:space="0" w:color="auto"/>
              <w:bottom w:val="single" w:sz="4" w:space="0" w:color="auto"/>
              <w:right w:val="single" w:sz="4" w:space="0" w:color="auto"/>
            </w:tcBorders>
            <w:vAlign w:val="center"/>
            <w:hideMark/>
          </w:tcPr>
          <w:p w14:paraId="67AC190D" w14:textId="77777777" w:rsidR="00C738DE" w:rsidRPr="0029047D" w:rsidRDefault="00C738DE" w:rsidP="00421A82">
            <w:pPr>
              <w:pStyle w:val="a7"/>
              <w:jc w:val="center"/>
              <w:rPr>
                <w:b/>
                <w:bCs/>
                <w:sz w:val="18"/>
                <w:szCs w:val="18"/>
              </w:rPr>
            </w:pPr>
            <w:r w:rsidRPr="0029047D">
              <w:rPr>
                <w:b/>
                <w:bCs/>
                <w:sz w:val="18"/>
                <w:szCs w:val="18"/>
              </w:rPr>
              <w:t>456</w:t>
            </w:r>
          </w:p>
        </w:tc>
        <w:tc>
          <w:tcPr>
            <w:tcW w:w="1030" w:type="dxa"/>
            <w:tcBorders>
              <w:top w:val="single" w:sz="4" w:space="0" w:color="auto"/>
              <w:left w:val="single" w:sz="4" w:space="0" w:color="auto"/>
              <w:bottom w:val="single" w:sz="4" w:space="0" w:color="auto"/>
              <w:right w:val="single" w:sz="4" w:space="0" w:color="auto"/>
            </w:tcBorders>
            <w:vAlign w:val="center"/>
            <w:hideMark/>
          </w:tcPr>
          <w:p w14:paraId="504A0201" w14:textId="77777777" w:rsidR="00C738DE" w:rsidRPr="0029047D" w:rsidRDefault="00C738DE" w:rsidP="00421A82">
            <w:pPr>
              <w:pStyle w:val="a7"/>
              <w:jc w:val="center"/>
              <w:rPr>
                <w:b/>
                <w:bCs/>
                <w:sz w:val="18"/>
                <w:szCs w:val="18"/>
              </w:rPr>
            </w:pPr>
            <w:r w:rsidRPr="0029047D">
              <w:rPr>
                <w:b/>
                <w:bCs/>
                <w:sz w:val="18"/>
                <w:szCs w:val="18"/>
              </w:rPr>
              <w:t>439</w:t>
            </w:r>
          </w:p>
        </w:tc>
        <w:tc>
          <w:tcPr>
            <w:tcW w:w="1030" w:type="dxa"/>
            <w:tcBorders>
              <w:top w:val="single" w:sz="4" w:space="0" w:color="auto"/>
              <w:left w:val="single" w:sz="4" w:space="0" w:color="auto"/>
              <w:bottom w:val="single" w:sz="4" w:space="0" w:color="auto"/>
              <w:right w:val="single" w:sz="4" w:space="0" w:color="auto"/>
            </w:tcBorders>
            <w:vAlign w:val="center"/>
            <w:hideMark/>
          </w:tcPr>
          <w:p w14:paraId="423BCAFD" w14:textId="77777777" w:rsidR="00C738DE" w:rsidRPr="0029047D" w:rsidRDefault="00C738DE" w:rsidP="00421A82">
            <w:pPr>
              <w:pStyle w:val="a7"/>
              <w:jc w:val="center"/>
              <w:rPr>
                <w:b/>
                <w:bCs/>
                <w:sz w:val="18"/>
                <w:szCs w:val="18"/>
              </w:rPr>
            </w:pPr>
            <w:r w:rsidRPr="0029047D">
              <w:rPr>
                <w:b/>
                <w:bCs/>
                <w:sz w:val="18"/>
                <w:szCs w:val="18"/>
              </w:rPr>
              <w:t>340</w:t>
            </w:r>
          </w:p>
        </w:tc>
        <w:tc>
          <w:tcPr>
            <w:tcW w:w="1027" w:type="dxa"/>
            <w:tcBorders>
              <w:top w:val="single" w:sz="4" w:space="0" w:color="auto"/>
              <w:left w:val="single" w:sz="4" w:space="0" w:color="auto"/>
              <w:bottom w:val="single" w:sz="4" w:space="0" w:color="auto"/>
              <w:right w:val="single" w:sz="4" w:space="0" w:color="auto"/>
            </w:tcBorders>
            <w:vAlign w:val="center"/>
            <w:hideMark/>
          </w:tcPr>
          <w:p w14:paraId="0AE71199" w14:textId="77777777" w:rsidR="00C738DE" w:rsidRPr="0029047D" w:rsidRDefault="00C738DE" w:rsidP="00421A82">
            <w:pPr>
              <w:pStyle w:val="a7"/>
              <w:jc w:val="center"/>
              <w:rPr>
                <w:b/>
                <w:bCs/>
                <w:sz w:val="18"/>
                <w:szCs w:val="18"/>
              </w:rPr>
            </w:pPr>
            <w:r w:rsidRPr="0029047D">
              <w:rPr>
                <w:b/>
                <w:bCs/>
                <w:sz w:val="18"/>
                <w:szCs w:val="18"/>
              </w:rPr>
              <w:t>268</w:t>
            </w:r>
          </w:p>
        </w:tc>
        <w:tc>
          <w:tcPr>
            <w:tcW w:w="1027" w:type="dxa"/>
            <w:tcBorders>
              <w:top w:val="single" w:sz="4" w:space="0" w:color="auto"/>
              <w:left w:val="single" w:sz="4" w:space="0" w:color="auto"/>
              <w:bottom w:val="single" w:sz="4" w:space="0" w:color="auto"/>
              <w:right w:val="single" w:sz="4" w:space="0" w:color="auto"/>
            </w:tcBorders>
            <w:vAlign w:val="center"/>
            <w:hideMark/>
          </w:tcPr>
          <w:p w14:paraId="5D9ACB36" w14:textId="77777777" w:rsidR="00C738DE" w:rsidRPr="0029047D" w:rsidRDefault="00C738DE" w:rsidP="00421A82">
            <w:pPr>
              <w:pStyle w:val="a7"/>
              <w:jc w:val="center"/>
              <w:rPr>
                <w:b/>
                <w:bCs/>
                <w:sz w:val="18"/>
                <w:szCs w:val="18"/>
              </w:rPr>
            </w:pPr>
            <w:r w:rsidRPr="0029047D">
              <w:rPr>
                <w:b/>
                <w:bCs/>
                <w:sz w:val="18"/>
                <w:szCs w:val="18"/>
              </w:rPr>
              <w:t>201</w:t>
            </w:r>
          </w:p>
        </w:tc>
      </w:tr>
      <w:tr w:rsidR="00C738DE" w:rsidRPr="0029047D" w14:paraId="4ECF3676" w14:textId="77777777" w:rsidTr="00663CD0">
        <w:trPr>
          <w:trHeight w:val="460"/>
        </w:trPr>
        <w:tc>
          <w:tcPr>
            <w:tcW w:w="426" w:type="dxa"/>
            <w:vMerge/>
            <w:tcBorders>
              <w:top w:val="single" w:sz="4" w:space="0" w:color="auto"/>
              <w:left w:val="single" w:sz="4" w:space="0" w:color="auto"/>
              <w:bottom w:val="single" w:sz="4" w:space="0" w:color="auto"/>
              <w:right w:val="single" w:sz="4" w:space="0" w:color="auto"/>
            </w:tcBorders>
            <w:vAlign w:val="center"/>
            <w:hideMark/>
          </w:tcPr>
          <w:p w14:paraId="483EB1CE" w14:textId="77777777" w:rsidR="00C738DE" w:rsidRPr="0029047D" w:rsidRDefault="00C738DE" w:rsidP="00421A82">
            <w:pPr>
              <w:jc w:val="both"/>
              <w:rPr>
                <w:sz w:val="18"/>
                <w:szCs w:val="18"/>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28381231" w14:textId="77777777" w:rsidR="00C738DE" w:rsidRPr="0029047D" w:rsidRDefault="00C738DE" w:rsidP="00421A82">
            <w:pPr>
              <w:pStyle w:val="a7"/>
              <w:jc w:val="both"/>
              <w:rPr>
                <w:rFonts w:eastAsia="Times New Roman"/>
                <w:sz w:val="18"/>
                <w:szCs w:val="18"/>
              </w:rPr>
            </w:pPr>
            <w:r w:rsidRPr="0029047D">
              <w:rPr>
                <w:sz w:val="18"/>
                <w:szCs w:val="18"/>
              </w:rPr>
              <w:t>Снижение количества краж, раненных</w:t>
            </w:r>
            <w:r w:rsidRPr="0029047D">
              <w:rPr>
                <w:i/>
                <w:iCs/>
                <w:sz w:val="18"/>
                <w:szCs w:val="18"/>
              </w:rPr>
              <w:t xml:space="preserve"> в сравнении с 2016 г., %</w:t>
            </w:r>
          </w:p>
        </w:tc>
        <w:tc>
          <w:tcPr>
            <w:tcW w:w="840" w:type="dxa"/>
            <w:tcBorders>
              <w:top w:val="single" w:sz="4" w:space="0" w:color="auto"/>
              <w:left w:val="single" w:sz="4" w:space="0" w:color="auto"/>
              <w:bottom w:val="single" w:sz="4" w:space="0" w:color="auto"/>
              <w:right w:val="single" w:sz="4" w:space="0" w:color="auto"/>
            </w:tcBorders>
            <w:vAlign w:val="center"/>
          </w:tcPr>
          <w:p w14:paraId="0A1E99ED" w14:textId="77777777" w:rsidR="00C738DE" w:rsidRPr="0029047D" w:rsidRDefault="00C738DE" w:rsidP="00421A82">
            <w:pPr>
              <w:pStyle w:val="a7"/>
              <w:jc w:val="center"/>
              <w:rPr>
                <w:sz w:val="18"/>
                <w:szCs w:val="18"/>
              </w:rPr>
            </w:pPr>
          </w:p>
        </w:tc>
        <w:tc>
          <w:tcPr>
            <w:tcW w:w="1030" w:type="dxa"/>
            <w:tcBorders>
              <w:top w:val="single" w:sz="4" w:space="0" w:color="auto"/>
              <w:left w:val="single" w:sz="4" w:space="0" w:color="auto"/>
              <w:bottom w:val="single" w:sz="4" w:space="0" w:color="auto"/>
              <w:right w:val="single" w:sz="4" w:space="0" w:color="auto"/>
            </w:tcBorders>
            <w:vAlign w:val="center"/>
            <w:hideMark/>
          </w:tcPr>
          <w:p w14:paraId="5303CE72" w14:textId="77777777" w:rsidR="00C738DE" w:rsidRPr="0029047D" w:rsidRDefault="00C738DE" w:rsidP="00421A82">
            <w:pPr>
              <w:pStyle w:val="a7"/>
              <w:jc w:val="center"/>
              <w:rPr>
                <w:sz w:val="18"/>
                <w:szCs w:val="18"/>
              </w:rPr>
            </w:pPr>
            <w:r w:rsidRPr="0029047D">
              <w:rPr>
                <w:sz w:val="18"/>
                <w:szCs w:val="18"/>
              </w:rPr>
              <w:t>48%</w:t>
            </w:r>
          </w:p>
        </w:tc>
        <w:tc>
          <w:tcPr>
            <w:tcW w:w="1030" w:type="dxa"/>
            <w:tcBorders>
              <w:top w:val="single" w:sz="4" w:space="0" w:color="auto"/>
              <w:left w:val="single" w:sz="4" w:space="0" w:color="auto"/>
              <w:bottom w:val="single" w:sz="4" w:space="0" w:color="auto"/>
              <w:right w:val="single" w:sz="4" w:space="0" w:color="auto"/>
            </w:tcBorders>
            <w:vAlign w:val="center"/>
            <w:hideMark/>
          </w:tcPr>
          <w:p w14:paraId="5413D1D7" w14:textId="77777777" w:rsidR="00C738DE" w:rsidRPr="0029047D" w:rsidRDefault="00C738DE" w:rsidP="00421A82">
            <w:pPr>
              <w:pStyle w:val="a7"/>
              <w:jc w:val="center"/>
              <w:rPr>
                <w:sz w:val="18"/>
                <w:szCs w:val="18"/>
              </w:rPr>
            </w:pPr>
            <w:r w:rsidRPr="0029047D">
              <w:rPr>
                <w:sz w:val="18"/>
                <w:szCs w:val="18"/>
              </w:rPr>
              <w:t>83%</w:t>
            </w:r>
          </w:p>
        </w:tc>
        <w:tc>
          <w:tcPr>
            <w:tcW w:w="1030" w:type="dxa"/>
            <w:tcBorders>
              <w:top w:val="single" w:sz="4" w:space="0" w:color="auto"/>
              <w:left w:val="single" w:sz="4" w:space="0" w:color="auto"/>
              <w:bottom w:val="single" w:sz="4" w:space="0" w:color="auto"/>
              <w:right w:val="single" w:sz="4" w:space="0" w:color="auto"/>
            </w:tcBorders>
            <w:vAlign w:val="center"/>
            <w:hideMark/>
          </w:tcPr>
          <w:p w14:paraId="17660A90" w14:textId="77777777" w:rsidR="00C738DE" w:rsidRPr="0029047D" w:rsidRDefault="00C738DE" w:rsidP="00421A82">
            <w:pPr>
              <w:pStyle w:val="a7"/>
              <w:jc w:val="center"/>
              <w:rPr>
                <w:sz w:val="18"/>
                <w:szCs w:val="18"/>
              </w:rPr>
            </w:pPr>
            <w:r w:rsidRPr="0029047D">
              <w:rPr>
                <w:sz w:val="18"/>
                <w:szCs w:val="18"/>
              </w:rPr>
              <w:t>83%</w:t>
            </w:r>
          </w:p>
        </w:tc>
        <w:tc>
          <w:tcPr>
            <w:tcW w:w="1030" w:type="dxa"/>
            <w:tcBorders>
              <w:top w:val="single" w:sz="4" w:space="0" w:color="auto"/>
              <w:left w:val="single" w:sz="4" w:space="0" w:color="auto"/>
              <w:bottom w:val="single" w:sz="4" w:space="0" w:color="auto"/>
              <w:right w:val="single" w:sz="4" w:space="0" w:color="auto"/>
            </w:tcBorders>
            <w:vAlign w:val="center"/>
            <w:hideMark/>
          </w:tcPr>
          <w:p w14:paraId="40AFE78A" w14:textId="77777777" w:rsidR="00C738DE" w:rsidRPr="0029047D" w:rsidRDefault="00C738DE" w:rsidP="00421A82">
            <w:pPr>
              <w:pStyle w:val="a7"/>
              <w:jc w:val="center"/>
              <w:rPr>
                <w:sz w:val="18"/>
                <w:szCs w:val="18"/>
              </w:rPr>
            </w:pPr>
            <w:r w:rsidRPr="0029047D">
              <w:rPr>
                <w:sz w:val="18"/>
                <w:szCs w:val="18"/>
              </w:rPr>
              <w:t>87%</w:t>
            </w:r>
          </w:p>
        </w:tc>
        <w:tc>
          <w:tcPr>
            <w:tcW w:w="1027" w:type="dxa"/>
            <w:tcBorders>
              <w:top w:val="single" w:sz="4" w:space="0" w:color="auto"/>
              <w:left w:val="single" w:sz="4" w:space="0" w:color="auto"/>
              <w:bottom w:val="single" w:sz="4" w:space="0" w:color="auto"/>
              <w:right w:val="single" w:sz="4" w:space="0" w:color="auto"/>
            </w:tcBorders>
            <w:vAlign w:val="center"/>
            <w:hideMark/>
          </w:tcPr>
          <w:p w14:paraId="37527FEF" w14:textId="77777777" w:rsidR="00C738DE" w:rsidRPr="0029047D" w:rsidRDefault="00C738DE" w:rsidP="00421A82">
            <w:pPr>
              <w:pStyle w:val="a7"/>
              <w:jc w:val="center"/>
              <w:rPr>
                <w:sz w:val="18"/>
                <w:szCs w:val="18"/>
              </w:rPr>
            </w:pPr>
            <w:r w:rsidRPr="0029047D">
              <w:rPr>
                <w:sz w:val="18"/>
                <w:szCs w:val="18"/>
              </w:rPr>
              <w:t>90%</w:t>
            </w:r>
          </w:p>
        </w:tc>
        <w:tc>
          <w:tcPr>
            <w:tcW w:w="1027" w:type="dxa"/>
            <w:tcBorders>
              <w:top w:val="single" w:sz="4" w:space="0" w:color="auto"/>
              <w:left w:val="single" w:sz="4" w:space="0" w:color="auto"/>
              <w:bottom w:val="single" w:sz="4" w:space="0" w:color="auto"/>
              <w:right w:val="single" w:sz="4" w:space="0" w:color="auto"/>
            </w:tcBorders>
            <w:vAlign w:val="center"/>
            <w:hideMark/>
          </w:tcPr>
          <w:p w14:paraId="7302D5C1" w14:textId="77777777" w:rsidR="00C738DE" w:rsidRPr="0029047D" w:rsidRDefault="00C738DE" w:rsidP="00421A82">
            <w:pPr>
              <w:pStyle w:val="a7"/>
              <w:jc w:val="center"/>
              <w:rPr>
                <w:sz w:val="18"/>
                <w:szCs w:val="18"/>
              </w:rPr>
            </w:pPr>
            <w:r w:rsidRPr="0029047D">
              <w:rPr>
                <w:sz w:val="18"/>
                <w:szCs w:val="18"/>
              </w:rPr>
              <w:t>93%</w:t>
            </w:r>
          </w:p>
        </w:tc>
      </w:tr>
      <w:tr w:rsidR="00C738DE" w:rsidRPr="0029047D" w14:paraId="7570AEDA" w14:textId="77777777" w:rsidTr="00663CD0">
        <w:trPr>
          <w:trHeight w:val="460"/>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14:paraId="7E6935B0" w14:textId="77777777" w:rsidR="00C738DE" w:rsidRPr="0029047D" w:rsidRDefault="00C738DE" w:rsidP="00421A82">
            <w:pPr>
              <w:pStyle w:val="a7"/>
              <w:jc w:val="both"/>
              <w:rPr>
                <w:sz w:val="18"/>
                <w:szCs w:val="18"/>
              </w:rPr>
            </w:pPr>
            <w:r w:rsidRPr="0029047D">
              <w:rPr>
                <w:sz w:val="18"/>
                <w:szCs w:val="18"/>
              </w:rPr>
              <w:t>3</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53DA590" w14:textId="77777777" w:rsidR="00C738DE" w:rsidRPr="0029047D" w:rsidRDefault="00C738DE" w:rsidP="00421A82">
            <w:pPr>
              <w:pStyle w:val="a7"/>
              <w:jc w:val="both"/>
              <w:rPr>
                <w:rFonts w:eastAsia="Times New Roman"/>
                <w:b/>
                <w:bCs/>
                <w:sz w:val="18"/>
                <w:szCs w:val="18"/>
              </w:rPr>
            </w:pPr>
            <w:r w:rsidRPr="0029047D">
              <w:rPr>
                <w:b/>
                <w:bCs/>
                <w:sz w:val="18"/>
                <w:szCs w:val="18"/>
              </w:rPr>
              <w:t xml:space="preserve">Грабежи </w:t>
            </w:r>
            <w:r w:rsidRPr="0029047D">
              <w:rPr>
                <w:i/>
                <w:iCs/>
                <w:sz w:val="18"/>
                <w:szCs w:val="18"/>
              </w:rPr>
              <w:t>(на 100 тыс. населения)</w:t>
            </w:r>
          </w:p>
        </w:tc>
        <w:tc>
          <w:tcPr>
            <w:tcW w:w="840" w:type="dxa"/>
            <w:tcBorders>
              <w:top w:val="single" w:sz="4" w:space="0" w:color="auto"/>
              <w:left w:val="single" w:sz="4" w:space="0" w:color="auto"/>
              <w:bottom w:val="single" w:sz="4" w:space="0" w:color="auto"/>
              <w:right w:val="single" w:sz="4" w:space="0" w:color="auto"/>
            </w:tcBorders>
            <w:vAlign w:val="center"/>
            <w:hideMark/>
          </w:tcPr>
          <w:p w14:paraId="49054C45" w14:textId="77777777" w:rsidR="00C738DE" w:rsidRPr="0029047D" w:rsidRDefault="00C738DE" w:rsidP="00421A82">
            <w:pPr>
              <w:pStyle w:val="a7"/>
              <w:jc w:val="center"/>
              <w:rPr>
                <w:b/>
                <w:bCs/>
                <w:sz w:val="18"/>
                <w:szCs w:val="18"/>
              </w:rPr>
            </w:pPr>
            <w:r w:rsidRPr="0029047D">
              <w:rPr>
                <w:b/>
                <w:bCs/>
                <w:sz w:val="18"/>
                <w:szCs w:val="18"/>
              </w:rPr>
              <w:t>150</w:t>
            </w:r>
          </w:p>
        </w:tc>
        <w:tc>
          <w:tcPr>
            <w:tcW w:w="1030" w:type="dxa"/>
            <w:tcBorders>
              <w:top w:val="single" w:sz="4" w:space="0" w:color="auto"/>
              <w:left w:val="single" w:sz="4" w:space="0" w:color="auto"/>
              <w:bottom w:val="single" w:sz="4" w:space="0" w:color="auto"/>
              <w:right w:val="single" w:sz="4" w:space="0" w:color="auto"/>
            </w:tcBorders>
            <w:vAlign w:val="center"/>
            <w:hideMark/>
          </w:tcPr>
          <w:p w14:paraId="6B4BCD6D" w14:textId="77777777" w:rsidR="00C738DE" w:rsidRPr="0029047D" w:rsidRDefault="00C738DE" w:rsidP="00421A82">
            <w:pPr>
              <w:pStyle w:val="a7"/>
              <w:jc w:val="center"/>
              <w:rPr>
                <w:b/>
                <w:bCs/>
                <w:sz w:val="18"/>
                <w:szCs w:val="18"/>
              </w:rPr>
            </w:pPr>
            <w:r w:rsidRPr="0029047D">
              <w:rPr>
                <w:b/>
                <w:bCs/>
                <w:sz w:val="18"/>
                <w:szCs w:val="18"/>
              </w:rPr>
              <w:t>79</w:t>
            </w:r>
          </w:p>
        </w:tc>
        <w:tc>
          <w:tcPr>
            <w:tcW w:w="1030" w:type="dxa"/>
            <w:tcBorders>
              <w:top w:val="single" w:sz="4" w:space="0" w:color="auto"/>
              <w:left w:val="single" w:sz="4" w:space="0" w:color="auto"/>
              <w:bottom w:val="single" w:sz="4" w:space="0" w:color="auto"/>
              <w:right w:val="single" w:sz="4" w:space="0" w:color="auto"/>
            </w:tcBorders>
            <w:vAlign w:val="center"/>
            <w:hideMark/>
          </w:tcPr>
          <w:p w14:paraId="5614D10C" w14:textId="77777777" w:rsidR="00C738DE" w:rsidRPr="0029047D" w:rsidRDefault="00C738DE" w:rsidP="00421A82">
            <w:pPr>
              <w:pStyle w:val="a7"/>
              <w:jc w:val="center"/>
              <w:rPr>
                <w:b/>
                <w:bCs/>
                <w:sz w:val="18"/>
                <w:szCs w:val="18"/>
              </w:rPr>
            </w:pPr>
            <w:r w:rsidRPr="0029047D">
              <w:rPr>
                <w:b/>
                <w:bCs/>
                <w:sz w:val="18"/>
                <w:szCs w:val="18"/>
              </w:rPr>
              <w:t>18</w:t>
            </w:r>
          </w:p>
        </w:tc>
        <w:tc>
          <w:tcPr>
            <w:tcW w:w="1030" w:type="dxa"/>
            <w:tcBorders>
              <w:top w:val="single" w:sz="4" w:space="0" w:color="auto"/>
              <w:left w:val="single" w:sz="4" w:space="0" w:color="auto"/>
              <w:bottom w:val="single" w:sz="4" w:space="0" w:color="auto"/>
              <w:right w:val="single" w:sz="4" w:space="0" w:color="auto"/>
            </w:tcBorders>
            <w:vAlign w:val="center"/>
            <w:hideMark/>
          </w:tcPr>
          <w:p w14:paraId="77A49C56" w14:textId="77777777" w:rsidR="00C738DE" w:rsidRPr="0029047D" w:rsidRDefault="00C738DE" w:rsidP="00421A82">
            <w:pPr>
              <w:pStyle w:val="a7"/>
              <w:jc w:val="center"/>
              <w:rPr>
                <w:b/>
                <w:bCs/>
                <w:sz w:val="18"/>
                <w:szCs w:val="18"/>
              </w:rPr>
            </w:pPr>
            <w:r w:rsidRPr="0029047D">
              <w:rPr>
                <w:b/>
                <w:bCs/>
                <w:sz w:val="18"/>
                <w:szCs w:val="18"/>
              </w:rPr>
              <w:t>14</w:t>
            </w:r>
          </w:p>
        </w:tc>
        <w:tc>
          <w:tcPr>
            <w:tcW w:w="1030" w:type="dxa"/>
            <w:tcBorders>
              <w:top w:val="single" w:sz="4" w:space="0" w:color="auto"/>
              <w:left w:val="single" w:sz="4" w:space="0" w:color="auto"/>
              <w:bottom w:val="single" w:sz="4" w:space="0" w:color="auto"/>
              <w:right w:val="single" w:sz="4" w:space="0" w:color="auto"/>
            </w:tcBorders>
            <w:vAlign w:val="center"/>
            <w:hideMark/>
          </w:tcPr>
          <w:p w14:paraId="010E8D6D" w14:textId="77777777" w:rsidR="00C738DE" w:rsidRPr="0029047D" w:rsidRDefault="00C738DE" w:rsidP="00421A82">
            <w:pPr>
              <w:pStyle w:val="a7"/>
              <w:jc w:val="center"/>
              <w:rPr>
                <w:b/>
                <w:bCs/>
                <w:sz w:val="18"/>
                <w:szCs w:val="18"/>
              </w:rPr>
            </w:pPr>
            <w:r w:rsidRPr="0029047D">
              <w:rPr>
                <w:b/>
                <w:bCs/>
                <w:sz w:val="18"/>
                <w:szCs w:val="18"/>
              </w:rPr>
              <w:t>14</w:t>
            </w:r>
          </w:p>
        </w:tc>
        <w:tc>
          <w:tcPr>
            <w:tcW w:w="1027" w:type="dxa"/>
            <w:tcBorders>
              <w:top w:val="single" w:sz="4" w:space="0" w:color="auto"/>
              <w:left w:val="single" w:sz="4" w:space="0" w:color="auto"/>
              <w:bottom w:val="single" w:sz="4" w:space="0" w:color="auto"/>
              <w:right w:val="single" w:sz="4" w:space="0" w:color="auto"/>
            </w:tcBorders>
            <w:vAlign w:val="center"/>
            <w:hideMark/>
          </w:tcPr>
          <w:p w14:paraId="26543D94" w14:textId="77777777" w:rsidR="00C738DE" w:rsidRPr="0029047D" w:rsidRDefault="00C738DE" w:rsidP="00421A82">
            <w:pPr>
              <w:pStyle w:val="a7"/>
              <w:jc w:val="center"/>
              <w:rPr>
                <w:b/>
                <w:bCs/>
                <w:sz w:val="18"/>
                <w:szCs w:val="18"/>
              </w:rPr>
            </w:pPr>
            <w:r w:rsidRPr="0029047D">
              <w:rPr>
                <w:b/>
                <w:bCs/>
                <w:sz w:val="18"/>
                <w:szCs w:val="18"/>
              </w:rPr>
              <w:t>9</w:t>
            </w:r>
          </w:p>
        </w:tc>
        <w:tc>
          <w:tcPr>
            <w:tcW w:w="1027" w:type="dxa"/>
            <w:tcBorders>
              <w:top w:val="single" w:sz="4" w:space="0" w:color="auto"/>
              <w:left w:val="single" w:sz="4" w:space="0" w:color="auto"/>
              <w:bottom w:val="single" w:sz="4" w:space="0" w:color="auto"/>
              <w:right w:val="single" w:sz="4" w:space="0" w:color="auto"/>
            </w:tcBorders>
            <w:vAlign w:val="center"/>
            <w:hideMark/>
          </w:tcPr>
          <w:p w14:paraId="08CB2C57" w14:textId="77777777" w:rsidR="00C738DE" w:rsidRPr="0029047D" w:rsidRDefault="00C738DE" w:rsidP="00421A82">
            <w:pPr>
              <w:pStyle w:val="a7"/>
              <w:jc w:val="center"/>
              <w:rPr>
                <w:b/>
                <w:bCs/>
                <w:sz w:val="18"/>
                <w:szCs w:val="18"/>
              </w:rPr>
            </w:pPr>
            <w:r w:rsidRPr="0029047D">
              <w:rPr>
                <w:b/>
                <w:bCs/>
                <w:sz w:val="18"/>
                <w:szCs w:val="18"/>
              </w:rPr>
              <w:t>6</w:t>
            </w:r>
          </w:p>
        </w:tc>
      </w:tr>
      <w:tr w:rsidR="00C738DE" w:rsidRPr="0029047D" w14:paraId="3704E1DF" w14:textId="77777777" w:rsidTr="00663CD0">
        <w:trPr>
          <w:trHeight w:val="460"/>
        </w:trPr>
        <w:tc>
          <w:tcPr>
            <w:tcW w:w="426" w:type="dxa"/>
            <w:vMerge/>
            <w:tcBorders>
              <w:top w:val="single" w:sz="4" w:space="0" w:color="auto"/>
              <w:left w:val="single" w:sz="4" w:space="0" w:color="auto"/>
              <w:bottom w:val="single" w:sz="4" w:space="0" w:color="auto"/>
              <w:right w:val="single" w:sz="4" w:space="0" w:color="auto"/>
            </w:tcBorders>
            <w:vAlign w:val="center"/>
            <w:hideMark/>
          </w:tcPr>
          <w:p w14:paraId="7EF0CDF3" w14:textId="77777777" w:rsidR="00C738DE" w:rsidRPr="0029047D" w:rsidRDefault="00C738DE" w:rsidP="00421A82">
            <w:pPr>
              <w:jc w:val="both"/>
              <w:rPr>
                <w:sz w:val="18"/>
                <w:szCs w:val="18"/>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7719E952" w14:textId="77777777" w:rsidR="00C738DE" w:rsidRPr="0029047D" w:rsidRDefault="00C738DE" w:rsidP="00421A82">
            <w:pPr>
              <w:pStyle w:val="a7"/>
              <w:jc w:val="both"/>
              <w:rPr>
                <w:rFonts w:eastAsia="Times New Roman"/>
                <w:sz w:val="18"/>
                <w:szCs w:val="18"/>
              </w:rPr>
            </w:pPr>
            <w:r w:rsidRPr="0029047D">
              <w:rPr>
                <w:sz w:val="18"/>
                <w:szCs w:val="18"/>
              </w:rPr>
              <w:t>Снижение количества правонарушений</w:t>
            </w:r>
          </w:p>
        </w:tc>
        <w:tc>
          <w:tcPr>
            <w:tcW w:w="840" w:type="dxa"/>
            <w:tcBorders>
              <w:top w:val="single" w:sz="4" w:space="0" w:color="auto"/>
              <w:left w:val="single" w:sz="4" w:space="0" w:color="auto"/>
              <w:bottom w:val="single" w:sz="4" w:space="0" w:color="auto"/>
              <w:right w:val="single" w:sz="4" w:space="0" w:color="auto"/>
            </w:tcBorders>
            <w:vAlign w:val="center"/>
          </w:tcPr>
          <w:p w14:paraId="3818ED58" w14:textId="77777777" w:rsidR="00C738DE" w:rsidRPr="0029047D" w:rsidRDefault="00C738DE" w:rsidP="00421A82">
            <w:pPr>
              <w:pStyle w:val="a7"/>
              <w:jc w:val="center"/>
              <w:rPr>
                <w:sz w:val="18"/>
                <w:szCs w:val="18"/>
              </w:rPr>
            </w:pPr>
          </w:p>
        </w:tc>
        <w:tc>
          <w:tcPr>
            <w:tcW w:w="1030" w:type="dxa"/>
            <w:tcBorders>
              <w:top w:val="single" w:sz="4" w:space="0" w:color="auto"/>
              <w:left w:val="single" w:sz="4" w:space="0" w:color="auto"/>
              <w:bottom w:val="single" w:sz="4" w:space="0" w:color="auto"/>
              <w:right w:val="single" w:sz="4" w:space="0" w:color="auto"/>
            </w:tcBorders>
            <w:vAlign w:val="center"/>
            <w:hideMark/>
          </w:tcPr>
          <w:p w14:paraId="2F561ADE" w14:textId="77777777" w:rsidR="00C738DE" w:rsidRPr="0029047D" w:rsidRDefault="00C738DE" w:rsidP="00421A82">
            <w:pPr>
              <w:pStyle w:val="a7"/>
              <w:jc w:val="center"/>
              <w:rPr>
                <w:sz w:val="18"/>
                <w:szCs w:val="18"/>
              </w:rPr>
            </w:pPr>
            <w:r w:rsidRPr="0029047D">
              <w:rPr>
                <w:sz w:val="18"/>
                <w:szCs w:val="18"/>
              </w:rPr>
              <w:t>47%</w:t>
            </w:r>
          </w:p>
        </w:tc>
        <w:tc>
          <w:tcPr>
            <w:tcW w:w="1030" w:type="dxa"/>
            <w:tcBorders>
              <w:top w:val="single" w:sz="4" w:space="0" w:color="auto"/>
              <w:left w:val="single" w:sz="4" w:space="0" w:color="auto"/>
              <w:bottom w:val="single" w:sz="4" w:space="0" w:color="auto"/>
              <w:right w:val="single" w:sz="4" w:space="0" w:color="auto"/>
            </w:tcBorders>
            <w:vAlign w:val="center"/>
            <w:hideMark/>
          </w:tcPr>
          <w:p w14:paraId="15517E95" w14:textId="77777777" w:rsidR="00C738DE" w:rsidRPr="0029047D" w:rsidRDefault="00C738DE" w:rsidP="00421A82">
            <w:pPr>
              <w:pStyle w:val="a7"/>
              <w:jc w:val="center"/>
              <w:rPr>
                <w:sz w:val="18"/>
                <w:szCs w:val="18"/>
              </w:rPr>
            </w:pPr>
            <w:r w:rsidRPr="0029047D">
              <w:rPr>
                <w:sz w:val="18"/>
                <w:szCs w:val="18"/>
              </w:rPr>
              <w:t>88%</w:t>
            </w:r>
          </w:p>
        </w:tc>
        <w:tc>
          <w:tcPr>
            <w:tcW w:w="1030" w:type="dxa"/>
            <w:tcBorders>
              <w:top w:val="single" w:sz="4" w:space="0" w:color="auto"/>
              <w:left w:val="single" w:sz="4" w:space="0" w:color="auto"/>
              <w:bottom w:val="single" w:sz="4" w:space="0" w:color="auto"/>
              <w:right w:val="single" w:sz="4" w:space="0" w:color="auto"/>
            </w:tcBorders>
            <w:vAlign w:val="center"/>
            <w:hideMark/>
          </w:tcPr>
          <w:p w14:paraId="7271DBFD" w14:textId="77777777" w:rsidR="00C738DE" w:rsidRPr="0029047D" w:rsidRDefault="00C738DE" w:rsidP="00421A82">
            <w:pPr>
              <w:pStyle w:val="a7"/>
              <w:jc w:val="center"/>
              <w:rPr>
                <w:sz w:val="18"/>
                <w:szCs w:val="18"/>
              </w:rPr>
            </w:pPr>
            <w:r w:rsidRPr="0029047D">
              <w:rPr>
                <w:sz w:val="18"/>
                <w:szCs w:val="18"/>
              </w:rPr>
              <w:t>90%</w:t>
            </w:r>
          </w:p>
        </w:tc>
        <w:tc>
          <w:tcPr>
            <w:tcW w:w="1030" w:type="dxa"/>
            <w:tcBorders>
              <w:top w:val="single" w:sz="4" w:space="0" w:color="auto"/>
              <w:left w:val="single" w:sz="4" w:space="0" w:color="auto"/>
              <w:bottom w:val="single" w:sz="4" w:space="0" w:color="auto"/>
              <w:right w:val="single" w:sz="4" w:space="0" w:color="auto"/>
            </w:tcBorders>
            <w:vAlign w:val="center"/>
            <w:hideMark/>
          </w:tcPr>
          <w:p w14:paraId="15116C27" w14:textId="77777777" w:rsidR="00C738DE" w:rsidRPr="0029047D" w:rsidRDefault="00C738DE" w:rsidP="00421A82">
            <w:pPr>
              <w:pStyle w:val="a7"/>
              <w:jc w:val="center"/>
              <w:rPr>
                <w:sz w:val="18"/>
                <w:szCs w:val="18"/>
              </w:rPr>
            </w:pPr>
            <w:r w:rsidRPr="0029047D">
              <w:rPr>
                <w:sz w:val="18"/>
                <w:szCs w:val="18"/>
              </w:rPr>
              <w:t>90%</w:t>
            </w:r>
          </w:p>
        </w:tc>
        <w:tc>
          <w:tcPr>
            <w:tcW w:w="1027" w:type="dxa"/>
            <w:tcBorders>
              <w:top w:val="single" w:sz="4" w:space="0" w:color="auto"/>
              <w:left w:val="single" w:sz="4" w:space="0" w:color="auto"/>
              <w:bottom w:val="single" w:sz="4" w:space="0" w:color="auto"/>
              <w:right w:val="single" w:sz="4" w:space="0" w:color="auto"/>
            </w:tcBorders>
            <w:vAlign w:val="center"/>
            <w:hideMark/>
          </w:tcPr>
          <w:p w14:paraId="586ED5BB" w14:textId="77777777" w:rsidR="00C738DE" w:rsidRPr="0029047D" w:rsidRDefault="00C738DE" w:rsidP="00421A82">
            <w:pPr>
              <w:pStyle w:val="a7"/>
              <w:jc w:val="center"/>
              <w:rPr>
                <w:sz w:val="18"/>
                <w:szCs w:val="18"/>
              </w:rPr>
            </w:pPr>
            <w:r w:rsidRPr="0029047D">
              <w:rPr>
                <w:sz w:val="18"/>
                <w:szCs w:val="18"/>
              </w:rPr>
              <w:t>94%</w:t>
            </w:r>
          </w:p>
        </w:tc>
        <w:tc>
          <w:tcPr>
            <w:tcW w:w="1027" w:type="dxa"/>
            <w:tcBorders>
              <w:top w:val="single" w:sz="4" w:space="0" w:color="auto"/>
              <w:left w:val="single" w:sz="4" w:space="0" w:color="auto"/>
              <w:bottom w:val="single" w:sz="4" w:space="0" w:color="auto"/>
              <w:right w:val="single" w:sz="4" w:space="0" w:color="auto"/>
            </w:tcBorders>
            <w:vAlign w:val="center"/>
            <w:hideMark/>
          </w:tcPr>
          <w:p w14:paraId="2F0A3E4D" w14:textId="77777777" w:rsidR="00C738DE" w:rsidRPr="0029047D" w:rsidRDefault="00C738DE" w:rsidP="00421A82">
            <w:pPr>
              <w:pStyle w:val="a7"/>
              <w:jc w:val="center"/>
              <w:rPr>
                <w:sz w:val="18"/>
                <w:szCs w:val="18"/>
              </w:rPr>
            </w:pPr>
            <w:r w:rsidRPr="0029047D">
              <w:rPr>
                <w:sz w:val="18"/>
                <w:szCs w:val="18"/>
              </w:rPr>
              <w:t>96%</w:t>
            </w:r>
          </w:p>
        </w:tc>
      </w:tr>
      <w:tr w:rsidR="00C738DE" w:rsidRPr="0029047D" w14:paraId="327702C7" w14:textId="77777777" w:rsidTr="00663CD0">
        <w:trPr>
          <w:trHeight w:val="429"/>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14:paraId="5159EFF1" w14:textId="77777777" w:rsidR="00C738DE" w:rsidRPr="0029047D" w:rsidRDefault="00C738DE" w:rsidP="00421A82">
            <w:pPr>
              <w:pStyle w:val="a7"/>
              <w:jc w:val="both"/>
              <w:rPr>
                <w:sz w:val="18"/>
                <w:szCs w:val="18"/>
              </w:rPr>
            </w:pPr>
            <w:r w:rsidRPr="0029047D">
              <w:rPr>
                <w:sz w:val="18"/>
                <w:szCs w:val="18"/>
              </w:rPr>
              <w:t>4</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256D8C8" w14:textId="77777777" w:rsidR="00C738DE" w:rsidRPr="0029047D" w:rsidRDefault="00C738DE" w:rsidP="00421A82">
            <w:pPr>
              <w:pStyle w:val="a7"/>
              <w:jc w:val="both"/>
              <w:rPr>
                <w:rFonts w:eastAsia="Times New Roman"/>
                <w:b/>
                <w:bCs/>
                <w:sz w:val="18"/>
                <w:szCs w:val="18"/>
              </w:rPr>
            </w:pPr>
            <w:r w:rsidRPr="0029047D">
              <w:rPr>
                <w:b/>
                <w:bCs/>
                <w:sz w:val="18"/>
                <w:szCs w:val="18"/>
              </w:rPr>
              <w:t xml:space="preserve">Хулиганство </w:t>
            </w:r>
            <w:r w:rsidRPr="0029047D">
              <w:rPr>
                <w:i/>
                <w:iCs/>
                <w:sz w:val="18"/>
                <w:szCs w:val="18"/>
              </w:rPr>
              <w:t>(на 100 тыс. населения)</w:t>
            </w:r>
          </w:p>
        </w:tc>
        <w:tc>
          <w:tcPr>
            <w:tcW w:w="840" w:type="dxa"/>
            <w:tcBorders>
              <w:top w:val="single" w:sz="4" w:space="0" w:color="auto"/>
              <w:left w:val="single" w:sz="4" w:space="0" w:color="auto"/>
              <w:bottom w:val="single" w:sz="4" w:space="0" w:color="auto"/>
              <w:right w:val="single" w:sz="4" w:space="0" w:color="auto"/>
            </w:tcBorders>
            <w:vAlign w:val="center"/>
            <w:hideMark/>
          </w:tcPr>
          <w:p w14:paraId="58C7172B" w14:textId="77777777" w:rsidR="00C738DE" w:rsidRPr="0029047D" w:rsidRDefault="00C738DE" w:rsidP="00421A82">
            <w:pPr>
              <w:pStyle w:val="a7"/>
              <w:jc w:val="center"/>
              <w:rPr>
                <w:b/>
                <w:bCs/>
                <w:sz w:val="18"/>
                <w:szCs w:val="18"/>
              </w:rPr>
            </w:pPr>
            <w:r w:rsidRPr="0029047D">
              <w:rPr>
                <w:b/>
                <w:bCs/>
                <w:sz w:val="18"/>
                <w:szCs w:val="18"/>
              </w:rPr>
              <w:t>126</w:t>
            </w:r>
          </w:p>
        </w:tc>
        <w:tc>
          <w:tcPr>
            <w:tcW w:w="1030" w:type="dxa"/>
            <w:tcBorders>
              <w:top w:val="single" w:sz="4" w:space="0" w:color="auto"/>
              <w:left w:val="single" w:sz="4" w:space="0" w:color="auto"/>
              <w:bottom w:val="single" w:sz="4" w:space="0" w:color="auto"/>
              <w:right w:val="single" w:sz="4" w:space="0" w:color="auto"/>
            </w:tcBorders>
            <w:vAlign w:val="center"/>
            <w:hideMark/>
          </w:tcPr>
          <w:p w14:paraId="68D0B466" w14:textId="77777777" w:rsidR="00C738DE" w:rsidRPr="0029047D" w:rsidRDefault="00C738DE" w:rsidP="00421A82">
            <w:pPr>
              <w:pStyle w:val="a7"/>
              <w:jc w:val="center"/>
              <w:rPr>
                <w:b/>
                <w:bCs/>
                <w:sz w:val="18"/>
                <w:szCs w:val="18"/>
              </w:rPr>
            </w:pPr>
            <w:r w:rsidRPr="0029047D">
              <w:rPr>
                <w:b/>
                <w:bCs/>
                <w:sz w:val="18"/>
                <w:szCs w:val="18"/>
              </w:rPr>
              <w:t>76</w:t>
            </w:r>
          </w:p>
        </w:tc>
        <w:tc>
          <w:tcPr>
            <w:tcW w:w="1030" w:type="dxa"/>
            <w:tcBorders>
              <w:top w:val="single" w:sz="4" w:space="0" w:color="auto"/>
              <w:left w:val="single" w:sz="4" w:space="0" w:color="auto"/>
              <w:bottom w:val="single" w:sz="4" w:space="0" w:color="auto"/>
              <w:right w:val="single" w:sz="4" w:space="0" w:color="auto"/>
            </w:tcBorders>
            <w:vAlign w:val="center"/>
            <w:hideMark/>
          </w:tcPr>
          <w:p w14:paraId="29A58D7D" w14:textId="77777777" w:rsidR="00C738DE" w:rsidRPr="0029047D" w:rsidRDefault="00C738DE" w:rsidP="00421A82">
            <w:pPr>
              <w:pStyle w:val="a7"/>
              <w:jc w:val="center"/>
              <w:rPr>
                <w:b/>
                <w:bCs/>
                <w:sz w:val="18"/>
                <w:szCs w:val="18"/>
              </w:rPr>
            </w:pPr>
            <w:r w:rsidRPr="0029047D">
              <w:rPr>
                <w:b/>
                <w:bCs/>
                <w:sz w:val="18"/>
                <w:szCs w:val="18"/>
              </w:rPr>
              <w:t>8</w:t>
            </w:r>
          </w:p>
        </w:tc>
        <w:tc>
          <w:tcPr>
            <w:tcW w:w="1030" w:type="dxa"/>
            <w:tcBorders>
              <w:top w:val="single" w:sz="4" w:space="0" w:color="auto"/>
              <w:left w:val="single" w:sz="4" w:space="0" w:color="auto"/>
              <w:bottom w:val="single" w:sz="4" w:space="0" w:color="auto"/>
              <w:right w:val="single" w:sz="4" w:space="0" w:color="auto"/>
            </w:tcBorders>
            <w:vAlign w:val="center"/>
            <w:hideMark/>
          </w:tcPr>
          <w:p w14:paraId="4F31C57B" w14:textId="77777777" w:rsidR="00C738DE" w:rsidRPr="0029047D" w:rsidRDefault="00C738DE" w:rsidP="00421A82">
            <w:pPr>
              <w:pStyle w:val="a7"/>
              <w:jc w:val="center"/>
              <w:rPr>
                <w:b/>
                <w:bCs/>
                <w:sz w:val="18"/>
                <w:szCs w:val="18"/>
              </w:rPr>
            </w:pPr>
            <w:r w:rsidRPr="0029047D">
              <w:rPr>
                <w:b/>
                <w:bCs/>
                <w:sz w:val="18"/>
                <w:szCs w:val="18"/>
              </w:rPr>
              <w:t>3</w:t>
            </w:r>
          </w:p>
        </w:tc>
        <w:tc>
          <w:tcPr>
            <w:tcW w:w="1030" w:type="dxa"/>
            <w:tcBorders>
              <w:top w:val="single" w:sz="4" w:space="0" w:color="auto"/>
              <w:left w:val="single" w:sz="4" w:space="0" w:color="auto"/>
              <w:bottom w:val="single" w:sz="4" w:space="0" w:color="auto"/>
              <w:right w:val="single" w:sz="4" w:space="0" w:color="auto"/>
            </w:tcBorders>
            <w:vAlign w:val="center"/>
            <w:hideMark/>
          </w:tcPr>
          <w:p w14:paraId="4371EE0E" w14:textId="77777777" w:rsidR="00C738DE" w:rsidRPr="0029047D" w:rsidRDefault="00C738DE" w:rsidP="00421A82">
            <w:pPr>
              <w:pStyle w:val="a7"/>
              <w:jc w:val="center"/>
              <w:rPr>
                <w:b/>
                <w:bCs/>
                <w:sz w:val="18"/>
                <w:szCs w:val="18"/>
              </w:rPr>
            </w:pPr>
            <w:r w:rsidRPr="0029047D">
              <w:rPr>
                <w:b/>
                <w:bCs/>
                <w:sz w:val="18"/>
                <w:szCs w:val="18"/>
              </w:rPr>
              <w:t>3</w:t>
            </w:r>
          </w:p>
        </w:tc>
        <w:tc>
          <w:tcPr>
            <w:tcW w:w="1027" w:type="dxa"/>
            <w:tcBorders>
              <w:top w:val="single" w:sz="4" w:space="0" w:color="auto"/>
              <w:left w:val="single" w:sz="4" w:space="0" w:color="auto"/>
              <w:bottom w:val="single" w:sz="4" w:space="0" w:color="auto"/>
              <w:right w:val="single" w:sz="4" w:space="0" w:color="auto"/>
            </w:tcBorders>
            <w:vAlign w:val="center"/>
            <w:hideMark/>
          </w:tcPr>
          <w:p w14:paraId="04C657EC" w14:textId="77777777" w:rsidR="00C738DE" w:rsidRPr="0029047D" w:rsidRDefault="00C738DE" w:rsidP="00421A82">
            <w:pPr>
              <w:pStyle w:val="a7"/>
              <w:jc w:val="center"/>
              <w:rPr>
                <w:b/>
                <w:bCs/>
                <w:sz w:val="18"/>
                <w:szCs w:val="18"/>
              </w:rPr>
            </w:pPr>
            <w:r w:rsidRPr="0029047D">
              <w:rPr>
                <w:b/>
                <w:bCs/>
                <w:sz w:val="18"/>
                <w:szCs w:val="18"/>
              </w:rPr>
              <w:t>2</w:t>
            </w:r>
          </w:p>
        </w:tc>
        <w:tc>
          <w:tcPr>
            <w:tcW w:w="1027" w:type="dxa"/>
            <w:tcBorders>
              <w:top w:val="single" w:sz="4" w:space="0" w:color="auto"/>
              <w:left w:val="single" w:sz="4" w:space="0" w:color="auto"/>
              <w:bottom w:val="single" w:sz="4" w:space="0" w:color="auto"/>
              <w:right w:val="single" w:sz="4" w:space="0" w:color="auto"/>
            </w:tcBorders>
            <w:vAlign w:val="center"/>
            <w:hideMark/>
          </w:tcPr>
          <w:p w14:paraId="48279B20" w14:textId="77777777" w:rsidR="00C738DE" w:rsidRPr="0029047D" w:rsidRDefault="00C738DE" w:rsidP="00421A82">
            <w:pPr>
              <w:pStyle w:val="a7"/>
              <w:jc w:val="center"/>
              <w:rPr>
                <w:b/>
                <w:bCs/>
                <w:sz w:val="18"/>
                <w:szCs w:val="18"/>
              </w:rPr>
            </w:pPr>
            <w:r w:rsidRPr="0029047D">
              <w:rPr>
                <w:b/>
                <w:bCs/>
                <w:sz w:val="18"/>
                <w:szCs w:val="18"/>
              </w:rPr>
              <w:t>2</w:t>
            </w:r>
          </w:p>
        </w:tc>
      </w:tr>
      <w:tr w:rsidR="00C738DE" w:rsidRPr="0029047D" w14:paraId="7077AC8F" w14:textId="77777777" w:rsidTr="00663CD0">
        <w:trPr>
          <w:trHeight w:val="460"/>
        </w:trPr>
        <w:tc>
          <w:tcPr>
            <w:tcW w:w="426" w:type="dxa"/>
            <w:vMerge/>
            <w:tcBorders>
              <w:top w:val="single" w:sz="4" w:space="0" w:color="auto"/>
              <w:left w:val="single" w:sz="4" w:space="0" w:color="auto"/>
              <w:bottom w:val="single" w:sz="4" w:space="0" w:color="auto"/>
              <w:right w:val="single" w:sz="4" w:space="0" w:color="auto"/>
            </w:tcBorders>
            <w:vAlign w:val="center"/>
            <w:hideMark/>
          </w:tcPr>
          <w:p w14:paraId="1AB25234" w14:textId="77777777" w:rsidR="00C738DE" w:rsidRPr="0029047D" w:rsidRDefault="00C738DE" w:rsidP="00421A82">
            <w:pPr>
              <w:jc w:val="both"/>
              <w:rPr>
                <w:sz w:val="18"/>
                <w:szCs w:val="18"/>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46085A6D" w14:textId="77777777" w:rsidR="00C738DE" w:rsidRPr="0029047D" w:rsidRDefault="00C738DE" w:rsidP="00421A82">
            <w:pPr>
              <w:pStyle w:val="a7"/>
              <w:jc w:val="both"/>
              <w:rPr>
                <w:rFonts w:eastAsia="Times New Roman"/>
                <w:sz w:val="18"/>
                <w:szCs w:val="18"/>
              </w:rPr>
            </w:pPr>
            <w:r w:rsidRPr="0029047D">
              <w:rPr>
                <w:sz w:val="18"/>
                <w:szCs w:val="18"/>
              </w:rPr>
              <w:t>Снижение количества хулиганства, раненных</w:t>
            </w:r>
            <w:r w:rsidRPr="0029047D">
              <w:rPr>
                <w:i/>
                <w:iCs/>
                <w:sz w:val="18"/>
                <w:szCs w:val="18"/>
              </w:rPr>
              <w:t xml:space="preserve"> в сравнении с 2016 г., %</w:t>
            </w:r>
          </w:p>
        </w:tc>
        <w:tc>
          <w:tcPr>
            <w:tcW w:w="840" w:type="dxa"/>
            <w:tcBorders>
              <w:top w:val="single" w:sz="4" w:space="0" w:color="auto"/>
              <w:left w:val="single" w:sz="4" w:space="0" w:color="auto"/>
              <w:bottom w:val="single" w:sz="4" w:space="0" w:color="auto"/>
              <w:right w:val="single" w:sz="4" w:space="0" w:color="auto"/>
            </w:tcBorders>
            <w:vAlign w:val="center"/>
          </w:tcPr>
          <w:p w14:paraId="4981D0A7" w14:textId="77777777" w:rsidR="00C738DE" w:rsidRPr="0029047D" w:rsidRDefault="00C738DE" w:rsidP="00421A82">
            <w:pPr>
              <w:pStyle w:val="a7"/>
              <w:jc w:val="center"/>
              <w:rPr>
                <w:sz w:val="18"/>
                <w:szCs w:val="18"/>
              </w:rPr>
            </w:pPr>
          </w:p>
        </w:tc>
        <w:tc>
          <w:tcPr>
            <w:tcW w:w="1030" w:type="dxa"/>
            <w:tcBorders>
              <w:top w:val="single" w:sz="4" w:space="0" w:color="auto"/>
              <w:left w:val="single" w:sz="4" w:space="0" w:color="auto"/>
              <w:bottom w:val="single" w:sz="4" w:space="0" w:color="auto"/>
              <w:right w:val="single" w:sz="4" w:space="0" w:color="auto"/>
            </w:tcBorders>
            <w:vAlign w:val="center"/>
            <w:hideMark/>
          </w:tcPr>
          <w:p w14:paraId="142E7455" w14:textId="77777777" w:rsidR="00C738DE" w:rsidRPr="0029047D" w:rsidRDefault="00C738DE" w:rsidP="00421A82">
            <w:pPr>
              <w:pStyle w:val="a7"/>
              <w:jc w:val="center"/>
              <w:rPr>
                <w:sz w:val="18"/>
                <w:szCs w:val="18"/>
              </w:rPr>
            </w:pPr>
            <w:r w:rsidRPr="0029047D">
              <w:rPr>
                <w:sz w:val="18"/>
                <w:szCs w:val="18"/>
              </w:rPr>
              <w:t>40%</w:t>
            </w:r>
          </w:p>
        </w:tc>
        <w:tc>
          <w:tcPr>
            <w:tcW w:w="1030" w:type="dxa"/>
            <w:tcBorders>
              <w:top w:val="single" w:sz="4" w:space="0" w:color="auto"/>
              <w:left w:val="single" w:sz="4" w:space="0" w:color="auto"/>
              <w:bottom w:val="single" w:sz="4" w:space="0" w:color="auto"/>
              <w:right w:val="single" w:sz="4" w:space="0" w:color="auto"/>
            </w:tcBorders>
            <w:vAlign w:val="center"/>
            <w:hideMark/>
          </w:tcPr>
          <w:p w14:paraId="5531964D" w14:textId="77777777" w:rsidR="00C738DE" w:rsidRPr="0029047D" w:rsidRDefault="00C738DE" w:rsidP="00421A82">
            <w:pPr>
              <w:pStyle w:val="a7"/>
              <w:jc w:val="center"/>
              <w:rPr>
                <w:sz w:val="18"/>
                <w:szCs w:val="18"/>
              </w:rPr>
            </w:pPr>
            <w:r w:rsidRPr="0029047D">
              <w:rPr>
                <w:sz w:val="18"/>
                <w:szCs w:val="18"/>
              </w:rPr>
              <w:t>94%</w:t>
            </w:r>
          </w:p>
        </w:tc>
        <w:tc>
          <w:tcPr>
            <w:tcW w:w="1030" w:type="dxa"/>
            <w:tcBorders>
              <w:top w:val="single" w:sz="4" w:space="0" w:color="auto"/>
              <w:left w:val="single" w:sz="4" w:space="0" w:color="auto"/>
              <w:bottom w:val="single" w:sz="4" w:space="0" w:color="auto"/>
              <w:right w:val="single" w:sz="4" w:space="0" w:color="auto"/>
            </w:tcBorders>
            <w:vAlign w:val="center"/>
            <w:hideMark/>
          </w:tcPr>
          <w:p w14:paraId="6A5FF55E" w14:textId="77777777" w:rsidR="00C738DE" w:rsidRPr="0029047D" w:rsidRDefault="00C738DE" w:rsidP="00421A82">
            <w:pPr>
              <w:pStyle w:val="a7"/>
              <w:jc w:val="center"/>
              <w:rPr>
                <w:sz w:val="18"/>
                <w:szCs w:val="18"/>
              </w:rPr>
            </w:pPr>
            <w:r w:rsidRPr="0029047D">
              <w:rPr>
                <w:sz w:val="18"/>
                <w:szCs w:val="18"/>
              </w:rPr>
              <w:t>97%</w:t>
            </w:r>
          </w:p>
        </w:tc>
        <w:tc>
          <w:tcPr>
            <w:tcW w:w="1030" w:type="dxa"/>
            <w:tcBorders>
              <w:top w:val="single" w:sz="4" w:space="0" w:color="auto"/>
              <w:left w:val="single" w:sz="4" w:space="0" w:color="auto"/>
              <w:bottom w:val="single" w:sz="4" w:space="0" w:color="auto"/>
              <w:right w:val="single" w:sz="4" w:space="0" w:color="auto"/>
            </w:tcBorders>
            <w:vAlign w:val="center"/>
            <w:hideMark/>
          </w:tcPr>
          <w:p w14:paraId="7E54F87A" w14:textId="77777777" w:rsidR="00C738DE" w:rsidRPr="0029047D" w:rsidRDefault="00C738DE" w:rsidP="00421A82">
            <w:pPr>
              <w:pStyle w:val="a7"/>
              <w:jc w:val="center"/>
              <w:rPr>
                <w:sz w:val="18"/>
                <w:szCs w:val="18"/>
              </w:rPr>
            </w:pPr>
            <w:r w:rsidRPr="0029047D">
              <w:rPr>
                <w:sz w:val="18"/>
                <w:szCs w:val="18"/>
              </w:rPr>
              <w:t>97%</w:t>
            </w:r>
          </w:p>
        </w:tc>
        <w:tc>
          <w:tcPr>
            <w:tcW w:w="1027" w:type="dxa"/>
            <w:tcBorders>
              <w:top w:val="single" w:sz="4" w:space="0" w:color="auto"/>
              <w:left w:val="single" w:sz="4" w:space="0" w:color="auto"/>
              <w:bottom w:val="single" w:sz="4" w:space="0" w:color="auto"/>
              <w:right w:val="single" w:sz="4" w:space="0" w:color="auto"/>
            </w:tcBorders>
            <w:vAlign w:val="center"/>
            <w:hideMark/>
          </w:tcPr>
          <w:p w14:paraId="1CCD5EA7" w14:textId="77777777" w:rsidR="00C738DE" w:rsidRPr="0029047D" w:rsidRDefault="00C738DE" w:rsidP="00421A82">
            <w:pPr>
              <w:pStyle w:val="a7"/>
              <w:jc w:val="center"/>
              <w:rPr>
                <w:sz w:val="18"/>
                <w:szCs w:val="18"/>
              </w:rPr>
            </w:pPr>
            <w:r w:rsidRPr="0029047D">
              <w:rPr>
                <w:sz w:val="18"/>
                <w:szCs w:val="18"/>
              </w:rPr>
              <w:t>98%</w:t>
            </w:r>
          </w:p>
        </w:tc>
        <w:tc>
          <w:tcPr>
            <w:tcW w:w="1027" w:type="dxa"/>
            <w:tcBorders>
              <w:top w:val="single" w:sz="4" w:space="0" w:color="auto"/>
              <w:left w:val="single" w:sz="4" w:space="0" w:color="auto"/>
              <w:bottom w:val="single" w:sz="4" w:space="0" w:color="auto"/>
              <w:right w:val="single" w:sz="4" w:space="0" w:color="auto"/>
            </w:tcBorders>
            <w:vAlign w:val="center"/>
            <w:hideMark/>
          </w:tcPr>
          <w:p w14:paraId="0DB4E9BD" w14:textId="77777777" w:rsidR="00C738DE" w:rsidRPr="0029047D" w:rsidRDefault="00C738DE" w:rsidP="00421A82">
            <w:pPr>
              <w:pStyle w:val="a7"/>
              <w:jc w:val="center"/>
              <w:rPr>
                <w:sz w:val="18"/>
                <w:szCs w:val="18"/>
              </w:rPr>
            </w:pPr>
            <w:r w:rsidRPr="0029047D">
              <w:rPr>
                <w:sz w:val="18"/>
                <w:szCs w:val="18"/>
              </w:rPr>
              <w:t>98%</w:t>
            </w:r>
          </w:p>
        </w:tc>
      </w:tr>
      <w:tr w:rsidR="00C738DE" w:rsidRPr="0029047D" w14:paraId="0723D92A" w14:textId="77777777" w:rsidTr="00663CD0">
        <w:trPr>
          <w:trHeight w:val="460"/>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14:paraId="3A23CCEE" w14:textId="77777777" w:rsidR="00C738DE" w:rsidRPr="0029047D" w:rsidRDefault="00C738DE" w:rsidP="00421A82">
            <w:pPr>
              <w:pStyle w:val="a7"/>
              <w:jc w:val="both"/>
              <w:rPr>
                <w:sz w:val="18"/>
                <w:szCs w:val="18"/>
              </w:rPr>
            </w:pPr>
            <w:r w:rsidRPr="0029047D">
              <w:rPr>
                <w:sz w:val="18"/>
                <w:szCs w:val="18"/>
              </w:rPr>
              <w:t>5</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A799E5B" w14:textId="77777777" w:rsidR="00C738DE" w:rsidRPr="0029047D" w:rsidRDefault="00C738DE" w:rsidP="00421A82">
            <w:pPr>
              <w:pStyle w:val="a7"/>
              <w:jc w:val="both"/>
              <w:rPr>
                <w:rFonts w:eastAsia="Times New Roman"/>
                <w:b/>
                <w:bCs/>
                <w:sz w:val="18"/>
                <w:szCs w:val="18"/>
              </w:rPr>
            </w:pPr>
            <w:r w:rsidRPr="0029047D">
              <w:rPr>
                <w:b/>
                <w:bCs/>
                <w:sz w:val="18"/>
                <w:szCs w:val="18"/>
              </w:rPr>
              <w:t xml:space="preserve">Убийства </w:t>
            </w:r>
            <w:r w:rsidRPr="0029047D">
              <w:rPr>
                <w:i/>
                <w:iCs/>
                <w:sz w:val="18"/>
                <w:szCs w:val="18"/>
              </w:rPr>
              <w:t>(на 100 тыс. населения)</w:t>
            </w:r>
          </w:p>
        </w:tc>
        <w:tc>
          <w:tcPr>
            <w:tcW w:w="840" w:type="dxa"/>
            <w:tcBorders>
              <w:top w:val="single" w:sz="4" w:space="0" w:color="auto"/>
              <w:left w:val="single" w:sz="4" w:space="0" w:color="auto"/>
              <w:bottom w:val="single" w:sz="4" w:space="0" w:color="auto"/>
              <w:right w:val="single" w:sz="4" w:space="0" w:color="auto"/>
            </w:tcBorders>
            <w:vAlign w:val="center"/>
            <w:hideMark/>
          </w:tcPr>
          <w:p w14:paraId="76BCBF01" w14:textId="77777777" w:rsidR="00C738DE" w:rsidRPr="0029047D" w:rsidRDefault="00C738DE" w:rsidP="00421A82">
            <w:pPr>
              <w:pStyle w:val="a7"/>
              <w:jc w:val="center"/>
              <w:rPr>
                <w:b/>
                <w:bCs/>
                <w:sz w:val="18"/>
                <w:szCs w:val="18"/>
              </w:rPr>
            </w:pPr>
            <w:r w:rsidRPr="0029047D">
              <w:rPr>
                <w:b/>
                <w:bCs/>
                <w:sz w:val="18"/>
                <w:szCs w:val="18"/>
              </w:rPr>
              <w:t>5,27</w:t>
            </w:r>
          </w:p>
        </w:tc>
        <w:tc>
          <w:tcPr>
            <w:tcW w:w="1030" w:type="dxa"/>
            <w:tcBorders>
              <w:top w:val="single" w:sz="4" w:space="0" w:color="auto"/>
              <w:left w:val="single" w:sz="4" w:space="0" w:color="auto"/>
              <w:bottom w:val="single" w:sz="4" w:space="0" w:color="auto"/>
              <w:right w:val="single" w:sz="4" w:space="0" w:color="auto"/>
            </w:tcBorders>
            <w:vAlign w:val="center"/>
            <w:hideMark/>
          </w:tcPr>
          <w:p w14:paraId="41F8812D" w14:textId="77777777" w:rsidR="00C738DE" w:rsidRPr="0029047D" w:rsidRDefault="00C738DE" w:rsidP="00421A82">
            <w:pPr>
              <w:pStyle w:val="a7"/>
              <w:jc w:val="center"/>
              <w:rPr>
                <w:b/>
                <w:bCs/>
                <w:sz w:val="18"/>
                <w:szCs w:val="18"/>
              </w:rPr>
            </w:pPr>
            <w:r w:rsidRPr="0029047D">
              <w:rPr>
                <w:b/>
                <w:bCs/>
                <w:sz w:val="18"/>
                <w:szCs w:val="18"/>
              </w:rPr>
              <w:t>2,81</w:t>
            </w:r>
          </w:p>
        </w:tc>
        <w:tc>
          <w:tcPr>
            <w:tcW w:w="1030" w:type="dxa"/>
            <w:tcBorders>
              <w:top w:val="single" w:sz="4" w:space="0" w:color="auto"/>
              <w:left w:val="single" w:sz="4" w:space="0" w:color="auto"/>
              <w:bottom w:val="single" w:sz="4" w:space="0" w:color="auto"/>
              <w:right w:val="single" w:sz="4" w:space="0" w:color="auto"/>
            </w:tcBorders>
            <w:vAlign w:val="center"/>
            <w:hideMark/>
          </w:tcPr>
          <w:p w14:paraId="75805FE7" w14:textId="77777777" w:rsidR="00C738DE" w:rsidRPr="0029047D" w:rsidRDefault="00C738DE" w:rsidP="00421A82">
            <w:pPr>
              <w:pStyle w:val="a7"/>
              <w:jc w:val="center"/>
              <w:rPr>
                <w:b/>
                <w:bCs/>
                <w:sz w:val="18"/>
                <w:szCs w:val="18"/>
              </w:rPr>
            </w:pPr>
            <w:r w:rsidRPr="0029047D">
              <w:rPr>
                <w:b/>
                <w:bCs/>
                <w:sz w:val="18"/>
                <w:szCs w:val="18"/>
              </w:rPr>
              <w:t>1,60</w:t>
            </w:r>
          </w:p>
        </w:tc>
        <w:tc>
          <w:tcPr>
            <w:tcW w:w="1030" w:type="dxa"/>
            <w:tcBorders>
              <w:top w:val="single" w:sz="4" w:space="0" w:color="auto"/>
              <w:left w:val="single" w:sz="4" w:space="0" w:color="auto"/>
              <w:bottom w:val="single" w:sz="4" w:space="0" w:color="auto"/>
              <w:right w:val="single" w:sz="4" w:space="0" w:color="auto"/>
            </w:tcBorders>
            <w:vAlign w:val="center"/>
            <w:hideMark/>
          </w:tcPr>
          <w:p w14:paraId="58EC28D6" w14:textId="77777777" w:rsidR="00C738DE" w:rsidRPr="0029047D" w:rsidRDefault="00C738DE" w:rsidP="00421A82">
            <w:pPr>
              <w:pStyle w:val="a7"/>
              <w:jc w:val="center"/>
              <w:rPr>
                <w:b/>
                <w:bCs/>
                <w:sz w:val="18"/>
                <w:szCs w:val="18"/>
              </w:rPr>
            </w:pPr>
            <w:r w:rsidRPr="0029047D">
              <w:rPr>
                <w:b/>
                <w:bCs/>
                <w:sz w:val="18"/>
                <w:szCs w:val="18"/>
              </w:rPr>
              <w:t>1,62</w:t>
            </w:r>
          </w:p>
        </w:tc>
        <w:tc>
          <w:tcPr>
            <w:tcW w:w="1030" w:type="dxa"/>
            <w:tcBorders>
              <w:top w:val="single" w:sz="4" w:space="0" w:color="auto"/>
              <w:left w:val="single" w:sz="4" w:space="0" w:color="auto"/>
              <w:bottom w:val="single" w:sz="4" w:space="0" w:color="auto"/>
              <w:right w:val="single" w:sz="4" w:space="0" w:color="auto"/>
            </w:tcBorders>
            <w:vAlign w:val="center"/>
            <w:hideMark/>
          </w:tcPr>
          <w:p w14:paraId="76E786C3" w14:textId="77777777" w:rsidR="00C738DE" w:rsidRPr="0029047D" w:rsidRDefault="00C738DE" w:rsidP="00421A82">
            <w:pPr>
              <w:pStyle w:val="a7"/>
              <w:jc w:val="center"/>
              <w:rPr>
                <w:b/>
                <w:bCs/>
                <w:sz w:val="18"/>
                <w:szCs w:val="18"/>
              </w:rPr>
            </w:pPr>
            <w:r w:rsidRPr="0029047D">
              <w:rPr>
                <w:b/>
                <w:bCs/>
                <w:sz w:val="18"/>
                <w:szCs w:val="18"/>
              </w:rPr>
              <w:t>1,84</w:t>
            </w:r>
          </w:p>
        </w:tc>
        <w:tc>
          <w:tcPr>
            <w:tcW w:w="1027" w:type="dxa"/>
            <w:tcBorders>
              <w:top w:val="single" w:sz="4" w:space="0" w:color="auto"/>
              <w:left w:val="single" w:sz="4" w:space="0" w:color="auto"/>
              <w:bottom w:val="single" w:sz="4" w:space="0" w:color="auto"/>
              <w:right w:val="single" w:sz="4" w:space="0" w:color="auto"/>
            </w:tcBorders>
            <w:vAlign w:val="center"/>
            <w:hideMark/>
          </w:tcPr>
          <w:p w14:paraId="2B29CBB2" w14:textId="77777777" w:rsidR="00C738DE" w:rsidRPr="0029047D" w:rsidRDefault="00C738DE" w:rsidP="00421A82">
            <w:pPr>
              <w:pStyle w:val="a7"/>
              <w:jc w:val="center"/>
              <w:rPr>
                <w:b/>
                <w:bCs/>
                <w:sz w:val="18"/>
                <w:szCs w:val="18"/>
              </w:rPr>
            </w:pPr>
            <w:r w:rsidRPr="0029047D">
              <w:rPr>
                <w:b/>
                <w:bCs/>
                <w:sz w:val="18"/>
                <w:szCs w:val="18"/>
              </w:rPr>
              <w:t>1,46</w:t>
            </w:r>
          </w:p>
        </w:tc>
        <w:tc>
          <w:tcPr>
            <w:tcW w:w="1027" w:type="dxa"/>
            <w:tcBorders>
              <w:top w:val="single" w:sz="4" w:space="0" w:color="auto"/>
              <w:left w:val="single" w:sz="4" w:space="0" w:color="auto"/>
              <w:bottom w:val="single" w:sz="4" w:space="0" w:color="auto"/>
              <w:right w:val="single" w:sz="4" w:space="0" w:color="auto"/>
            </w:tcBorders>
            <w:vAlign w:val="center"/>
            <w:hideMark/>
          </w:tcPr>
          <w:p w14:paraId="7D783205" w14:textId="77777777" w:rsidR="00C738DE" w:rsidRPr="0029047D" w:rsidRDefault="00C738DE" w:rsidP="00421A82">
            <w:pPr>
              <w:pStyle w:val="a7"/>
              <w:jc w:val="center"/>
              <w:rPr>
                <w:b/>
                <w:bCs/>
                <w:sz w:val="18"/>
                <w:szCs w:val="18"/>
              </w:rPr>
            </w:pPr>
            <w:r w:rsidRPr="0029047D">
              <w:rPr>
                <w:b/>
                <w:bCs/>
                <w:sz w:val="18"/>
                <w:szCs w:val="18"/>
              </w:rPr>
              <w:t>1,37</w:t>
            </w:r>
          </w:p>
        </w:tc>
      </w:tr>
      <w:tr w:rsidR="00C738DE" w:rsidRPr="0029047D" w14:paraId="3CC730AC" w14:textId="77777777" w:rsidTr="00663CD0">
        <w:trPr>
          <w:trHeight w:val="460"/>
        </w:trPr>
        <w:tc>
          <w:tcPr>
            <w:tcW w:w="426" w:type="dxa"/>
            <w:vMerge/>
            <w:tcBorders>
              <w:top w:val="single" w:sz="4" w:space="0" w:color="auto"/>
              <w:left w:val="single" w:sz="4" w:space="0" w:color="auto"/>
              <w:bottom w:val="single" w:sz="4" w:space="0" w:color="auto"/>
              <w:right w:val="single" w:sz="4" w:space="0" w:color="auto"/>
            </w:tcBorders>
            <w:vAlign w:val="center"/>
            <w:hideMark/>
          </w:tcPr>
          <w:p w14:paraId="054ED0BE" w14:textId="77777777" w:rsidR="00C738DE" w:rsidRPr="0029047D" w:rsidRDefault="00C738DE" w:rsidP="00421A82">
            <w:pPr>
              <w:jc w:val="both"/>
              <w:rPr>
                <w:sz w:val="18"/>
                <w:szCs w:val="18"/>
              </w:rPr>
            </w:pPr>
          </w:p>
        </w:tc>
        <w:tc>
          <w:tcPr>
            <w:tcW w:w="2693" w:type="dxa"/>
            <w:tcBorders>
              <w:top w:val="single" w:sz="4" w:space="0" w:color="auto"/>
              <w:left w:val="single" w:sz="4" w:space="0" w:color="auto"/>
              <w:bottom w:val="single" w:sz="4" w:space="0" w:color="auto"/>
              <w:right w:val="single" w:sz="4" w:space="0" w:color="auto"/>
            </w:tcBorders>
            <w:vAlign w:val="center"/>
            <w:hideMark/>
          </w:tcPr>
          <w:p w14:paraId="3BAAAA24" w14:textId="77777777" w:rsidR="00C738DE" w:rsidRPr="0029047D" w:rsidRDefault="00C738DE" w:rsidP="00421A82">
            <w:pPr>
              <w:pStyle w:val="a7"/>
              <w:jc w:val="both"/>
              <w:rPr>
                <w:rFonts w:eastAsia="Times New Roman"/>
                <w:sz w:val="18"/>
                <w:szCs w:val="18"/>
              </w:rPr>
            </w:pPr>
            <w:r w:rsidRPr="0029047D">
              <w:rPr>
                <w:sz w:val="18"/>
                <w:szCs w:val="18"/>
              </w:rPr>
              <w:t>Снижение количества убийства, раненных</w:t>
            </w:r>
            <w:r w:rsidRPr="0029047D">
              <w:rPr>
                <w:i/>
                <w:iCs/>
                <w:sz w:val="18"/>
                <w:szCs w:val="18"/>
              </w:rPr>
              <w:t xml:space="preserve"> в сравнении с 2016 г., %</w:t>
            </w:r>
          </w:p>
        </w:tc>
        <w:tc>
          <w:tcPr>
            <w:tcW w:w="840" w:type="dxa"/>
            <w:tcBorders>
              <w:top w:val="single" w:sz="4" w:space="0" w:color="auto"/>
              <w:left w:val="single" w:sz="4" w:space="0" w:color="auto"/>
              <w:bottom w:val="single" w:sz="4" w:space="0" w:color="auto"/>
              <w:right w:val="single" w:sz="4" w:space="0" w:color="auto"/>
            </w:tcBorders>
            <w:vAlign w:val="center"/>
          </w:tcPr>
          <w:p w14:paraId="1D4E0BDC" w14:textId="77777777" w:rsidR="00C738DE" w:rsidRPr="0029047D" w:rsidRDefault="00C738DE" w:rsidP="00421A82">
            <w:pPr>
              <w:pStyle w:val="a7"/>
              <w:jc w:val="center"/>
              <w:rPr>
                <w:sz w:val="18"/>
                <w:szCs w:val="18"/>
              </w:rPr>
            </w:pPr>
          </w:p>
        </w:tc>
        <w:tc>
          <w:tcPr>
            <w:tcW w:w="1030" w:type="dxa"/>
            <w:tcBorders>
              <w:top w:val="single" w:sz="4" w:space="0" w:color="auto"/>
              <w:left w:val="single" w:sz="4" w:space="0" w:color="auto"/>
              <w:bottom w:val="single" w:sz="4" w:space="0" w:color="auto"/>
              <w:right w:val="single" w:sz="4" w:space="0" w:color="auto"/>
            </w:tcBorders>
            <w:vAlign w:val="center"/>
            <w:hideMark/>
          </w:tcPr>
          <w:p w14:paraId="5629B629" w14:textId="77777777" w:rsidR="00C738DE" w:rsidRPr="0029047D" w:rsidRDefault="00C738DE" w:rsidP="00421A82">
            <w:pPr>
              <w:pStyle w:val="a7"/>
              <w:jc w:val="center"/>
              <w:rPr>
                <w:sz w:val="18"/>
                <w:szCs w:val="18"/>
              </w:rPr>
            </w:pPr>
            <w:r w:rsidRPr="0029047D">
              <w:rPr>
                <w:sz w:val="18"/>
                <w:szCs w:val="18"/>
              </w:rPr>
              <w:t>47%</w:t>
            </w:r>
          </w:p>
        </w:tc>
        <w:tc>
          <w:tcPr>
            <w:tcW w:w="1030" w:type="dxa"/>
            <w:tcBorders>
              <w:top w:val="single" w:sz="4" w:space="0" w:color="auto"/>
              <w:left w:val="single" w:sz="4" w:space="0" w:color="auto"/>
              <w:bottom w:val="single" w:sz="4" w:space="0" w:color="auto"/>
              <w:right w:val="single" w:sz="4" w:space="0" w:color="auto"/>
            </w:tcBorders>
            <w:vAlign w:val="center"/>
            <w:hideMark/>
          </w:tcPr>
          <w:p w14:paraId="193E286D" w14:textId="77777777" w:rsidR="00C738DE" w:rsidRPr="0029047D" w:rsidRDefault="00C738DE" w:rsidP="00421A82">
            <w:pPr>
              <w:pStyle w:val="a7"/>
              <w:jc w:val="center"/>
              <w:rPr>
                <w:sz w:val="18"/>
                <w:szCs w:val="18"/>
              </w:rPr>
            </w:pPr>
            <w:r w:rsidRPr="0029047D">
              <w:rPr>
                <w:sz w:val="18"/>
                <w:szCs w:val="18"/>
              </w:rPr>
              <w:t>70%</w:t>
            </w:r>
          </w:p>
        </w:tc>
        <w:tc>
          <w:tcPr>
            <w:tcW w:w="1030" w:type="dxa"/>
            <w:tcBorders>
              <w:top w:val="single" w:sz="4" w:space="0" w:color="auto"/>
              <w:left w:val="single" w:sz="4" w:space="0" w:color="auto"/>
              <w:bottom w:val="single" w:sz="4" w:space="0" w:color="auto"/>
              <w:right w:val="single" w:sz="4" w:space="0" w:color="auto"/>
            </w:tcBorders>
            <w:vAlign w:val="center"/>
            <w:hideMark/>
          </w:tcPr>
          <w:p w14:paraId="00A195CC" w14:textId="77777777" w:rsidR="00C738DE" w:rsidRPr="0029047D" w:rsidRDefault="00C738DE" w:rsidP="00421A82">
            <w:pPr>
              <w:pStyle w:val="a7"/>
              <w:jc w:val="center"/>
              <w:rPr>
                <w:sz w:val="18"/>
                <w:szCs w:val="18"/>
              </w:rPr>
            </w:pPr>
            <w:r w:rsidRPr="0029047D">
              <w:rPr>
                <w:sz w:val="18"/>
                <w:szCs w:val="18"/>
              </w:rPr>
              <w:t>69%</w:t>
            </w:r>
          </w:p>
        </w:tc>
        <w:tc>
          <w:tcPr>
            <w:tcW w:w="1030" w:type="dxa"/>
            <w:tcBorders>
              <w:top w:val="single" w:sz="4" w:space="0" w:color="auto"/>
              <w:left w:val="single" w:sz="4" w:space="0" w:color="auto"/>
              <w:bottom w:val="single" w:sz="4" w:space="0" w:color="auto"/>
              <w:right w:val="single" w:sz="4" w:space="0" w:color="auto"/>
            </w:tcBorders>
            <w:vAlign w:val="center"/>
            <w:hideMark/>
          </w:tcPr>
          <w:p w14:paraId="51FC6F6D" w14:textId="77777777" w:rsidR="00C738DE" w:rsidRPr="0029047D" w:rsidRDefault="00C738DE" w:rsidP="00421A82">
            <w:pPr>
              <w:pStyle w:val="a7"/>
              <w:jc w:val="center"/>
              <w:rPr>
                <w:sz w:val="18"/>
                <w:szCs w:val="18"/>
              </w:rPr>
            </w:pPr>
            <w:r w:rsidRPr="0029047D">
              <w:rPr>
                <w:sz w:val="18"/>
                <w:szCs w:val="18"/>
              </w:rPr>
              <w:t>65%</w:t>
            </w:r>
          </w:p>
        </w:tc>
        <w:tc>
          <w:tcPr>
            <w:tcW w:w="1027" w:type="dxa"/>
            <w:tcBorders>
              <w:top w:val="single" w:sz="4" w:space="0" w:color="auto"/>
              <w:left w:val="single" w:sz="4" w:space="0" w:color="auto"/>
              <w:bottom w:val="single" w:sz="4" w:space="0" w:color="auto"/>
              <w:right w:val="single" w:sz="4" w:space="0" w:color="auto"/>
            </w:tcBorders>
            <w:vAlign w:val="center"/>
            <w:hideMark/>
          </w:tcPr>
          <w:p w14:paraId="5C4B8AE7" w14:textId="77777777" w:rsidR="00C738DE" w:rsidRPr="0029047D" w:rsidRDefault="00C738DE" w:rsidP="00421A82">
            <w:pPr>
              <w:pStyle w:val="a7"/>
              <w:jc w:val="center"/>
              <w:rPr>
                <w:sz w:val="18"/>
                <w:szCs w:val="18"/>
              </w:rPr>
            </w:pPr>
            <w:r w:rsidRPr="0029047D">
              <w:rPr>
                <w:sz w:val="18"/>
                <w:szCs w:val="18"/>
              </w:rPr>
              <w:t>72%</w:t>
            </w:r>
          </w:p>
        </w:tc>
        <w:tc>
          <w:tcPr>
            <w:tcW w:w="1027" w:type="dxa"/>
            <w:tcBorders>
              <w:top w:val="single" w:sz="4" w:space="0" w:color="auto"/>
              <w:left w:val="single" w:sz="4" w:space="0" w:color="auto"/>
              <w:bottom w:val="single" w:sz="4" w:space="0" w:color="auto"/>
              <w:right w:val="single" w:sz="4" w:space="0" w:color="auto"/>
            </w:tcBorders>
            <w:vAlign w:val="center"/>
            <w:hideMark/>
          </w:tcPr>
          <w:p w14:paraId="591CB135" w14:textId="77777777" w:rsidR="00C738DE" w:rsidRPr="0029047D" w:rsidRDefault="00C738DE" w:rsidP="00421A82">
            <w:pPr>
              <w:pStyle w:val="a7"/>
              <w:jc w:val="center"/>
              <w:rPr>
                <w:sz w:val="18"/>
                <w:szCs w:val="18"/>
              </w:rPr>
            </w:pPr>
            <w:r w:rsidRPr="0029047D">
              <w:rPr>
                <w:sz w:val="18"/>
                <w:szCs w:val="18"/>
              </w:rPr>
              <w:t>74%</w:t>
            </w:r>
          </w:p>
        </w:tc>
      </w:tr>
    </w:tbl>
    <w:p w14:paraId="470FDBDB" w14:textId="1090CED1" w:rsidR="00C738DE" w:rsidRPr="0029047D" w:rsidRDefault="00C738DE" w:rsidP="00421A82">
      <w:pPr>
        <w:tabs>
          <w:tab w:val="left" w:pos="993"/>
          <w:tab w:val="left" w:pos="9639"/>
        </w:tabs>
        <w:spacing w:after="0" w:line="240" w:lineRule="auto"/>
        <w:ind w:firstLine="709"/>
        <w:contextualSpacing/>
        <w:jc w:val="both"/>
        <w:rPr>
          <w:sz w:val="28"/>
          <w:szCs w:val="28"/>
        </w:rPr>
      </w:pPr>
      <w:r w:rsidRPr="0029047D">
        <w:rPr>
          <w:sz w:val="28"/>
          <w:szCs w:val="28"/>
        </w:rPr>
        <w:t>В рамках Договора ГЧП были достигнуты социально-экономические показатели в виде поступлений от штрафов в бюджет города, составившие на момент завершения проекта 13 февраля 2025 года составил 54 047 034,0 тыс.тенге.</w:t>
      </w:r>
    </w:p>
    <w:p w14:paraId="1CC2A58F" w14:textId="77777777" w:rsidR="00663CD0" w:rsidRPr="0029047D" w:rsidRDefault="00663CD0" w:rsidP="00421A82">
      <w:pPr>
        <w:tabs>
          <w:tab w:val="left" w:pos="9639"/>
        </w:tabs>
        <w:spacing w:after="0" w:line="240" w:lineRule="auto"/>
        <w:ind w:firstLine="709"/>
        <w:contextualSpacing/>
        <w:jc w:val="both"/>
        <w:rPr>
          <w:b/>
          <w:i/>
          <w:sz w:val="24"/>
          <w:szCs w:val="24"/>
        </w:rPr>
      </w:pPr>
      <w:r w:rsidRPr="0029047D">
        <w:rPr>
          <w:b/>
          <w:i/>
          <w:sz w:val="24"/>
          <w:szCs w:val="24"/>
        </w:rPr>
        <w:t>Экономический эффект от реализации проекта ГЧП:</w:t>
      </w:r>
    </w:p>
    <w:p w14:paraId="46723694" w14:textId="7E7DBD56" w:rsidR="00C738DE" w:rsidRPr="0029047D" w:rsidRDefault="00C738DE" w:rsidP="00421A82">
      <w:pPr>
        <w:spacing w:after="0" w:line="240" w:lineRule="auto"/>
        <w:ind w:firstLine="709"/>
        <w:jc w:val="right"/>
        <w:rPr>
          <w:rFonts w:eastAsia="Consolas"/>
          <w:bCs/>
          <w:i/>
          <w:sz w:val="20"/>
          <w:szCs w:val="20"/>
        </w:rPr>
      </w:pPr>
      <w:r w:rsidRPr="0029047D">
        <w:rPr>
          <w:rFonts w:eastAsia="Consolas"/>
          <w:bCs/>
          <w:i/>
          <w:sz w:val="20"/>
          <w:szCs w:val="20"/>
        </w:rPr>
        <w:t>Таблица №</w:t>
      </w:r>
      <w:r w:rsidR="00663CD0" w:rsidRPr="0029047D">
        <w:rPr>
          <w:rFonts w:eastAsia="Consolas"/>
          <w:bCs/>
          <w:i/>
          <w:sz w:val="20"/>
          <w:szCs w:val="20"/>
        </w:rPr>
        <w:t>3,</w:t>
      </w:r>
      <w:r w:rsidRPr="0029047D">
        <w:rPr>
          <w:rFonts w:eastAsia="Consolas"/>
          <w:bCs/>
          <w:i/>
          <w:sz w:val="20"/>
          <w:szCs w:val="20"/>
        </w:rPr>
        <w:t xml:space="preserve"> тенге</w:t>
      </w:r>
    </w:p>
    <w:tbl>
      <w:tblPr>
        <w:tblW w:w="10126" w:type="dxa"/>
        <w:tblInd w:w="-5" w:type="dxa"/>
        <w:tblLook w:val="04A0" w:firstRow="1" w:lastRow="0" w:firstColumn="1" w:lastColumn="0" w:noHBand="0" w:noVBand="1"/>
      </w:tblPr>
      <w:tblGrid>
        <w:gridCol w:w="2126"/>
        <w:gridCol w:w="2840"/>
        <w:gridCol w:w="2547"/>
        <w:gridCol w:w="2613"/>
      </w:tblGrid>
      <w:tr w:rsidR="00C738DE" w:rsidRPr="0029047D" w14:paraId="22F39935" w14:textId="77777777" w:rsidTr="00663CD0">
        <w:trPr>
          <w:trHeight w:val="329"/>
        </w:trPr>
        <w:tc>
          <w:tcPr>
            <w:tcW w:w="2126" w:type="dxa"/>
            <w:tcBorders>
              <w:top w:val="single" w:sz="4" w:space="0" w:color="auto"/>
              <w:left w:val="single" w:sz="4" w:space="0" w:color="auto"/>
              <w:bottom w:val="single" w:sz="4" w:space="0" w:color="auto"/>
              <w:right w:val="single" w:sz="4" w:space="0" w:color="auto"/>
            </w:tcBorders>
            <w:noWrap/>
            <w:vAlign w:val="center"/>
            <w:hideMark/>
          </w:tcPr>
          <w:p w14:paraId="26A49353" w14:textId="77777777" w:rsidR="00C738DE" w:rsidRPr="0029047D" w:rsidRDefault="00C738DE" w:rsidP="00421A82">
            <w:pPr>
              <w:spacing w:after="0" w:line="240" w:lineRule="auto"/>
              <w:jc w:val="center"/>
              <w:rPr>
                <w:sz w:val="20"/>
                <w:szCs w:val="20"/>
              </w:rPr>
            </w:pPr>
            <w:r w:rsidRPr="0029047D">
              <w:rPr>
                <w:sz w:val="20"/>
                <w:szCs w:val="20"/>
              </w:rPr>
              <w:t> </w:t>
            </w:r>
          </w:p>
        </w:tc>
        <w:tc>
          <w:tcPr>
            <w:tcW w:w="2840" w:type="dxa"/>
            <w:tcBorders>
              <w:top w:val="single" w:sz="4" w:space="0" w:color="auto"/>
              <w:left w:val="nil"/>
              <w:bottom w:val="single" w:sz="4" w:space="0" w:color="auto"/>
              <w:right w:val="single" w:sz="4" w:space="0" w:color="auto"/>
            </w:tcBorders>
            <w:vAlign w:val="center"/>
            <w:hideMark/>
          </w:tcPr>
          <w:p w14:paraId="12B49C8A" w14:textId="77777777" w:rsidR="00C738DE" w:rsidRPr="0029047D" w:rsidRDefault="00C738DE" w:rsidP="00421A82">
            <w:pPr>
              <w:spacing w:after="0" w:line="240" w:lineRule="auto"/>
              <w:jc w:val="center"/>
              <w:rPr>
                <w:b/>
                <w:bCs/>
                <w:sz w:val="20"/>
                <w:szCs w:val="20"/>
              </w:rPr>
            </w:pPr>
            <w:r w:rsidRPr="0029047D">
              <w:rPr>
                <w:b/>
                <w:bCs/>
                <w:sz w:val="20"/>
                <w:szCs w:val="20"/>
              </w:rPr>
              <w:t>Кол. Правонарушений</w:t>
            </w:r>
          </w:p>
        </w:tc>
        <w:tc>
          <w:tcPr>
            <w:tcW w:w="2547" w:type="dxa"/>
            <w:tcBorders>
              <w:top w:val="single" w:sz="4" w:space="0" w:color="auto"/>
              <w:left w:val="nil"/>
              <w:bottom w:val="single" w:sz="4" w:space="0" w:color="auto"/>
              <w:right w:val="single" w:sz="4" w:space="0" w:color="auto"/>
            </w:tcBorders>
            <w:noWrap/>
            <w:vAlign w:val="center"/>
            <w:hideMark/>
          </w:tcPr>
          <w:p w14:paraId="35E61541" w14:textId="5D09D776" w:rsidR="00C738DE" w:rsidRPr="0029047D" w:rsidRDefault="009D445A" w:rsidP="00421A82">
            <w:pPr>
              <w:spacing w:after="0" w:line="240" w:lineRule="auto"/>
              <w:jc w:val="center"/>
              <w:rPr>
                <w:b/>
                <w:bCs/>
                <w:sz w:val="20"/>
                <w:szCs w:val="20"/>
              </w:rPr>
            </w:pPr>
            <w:r>
              <w:rPr>
                <w:b/>
                <w:bCs/>
                <w:sz w:val="20"/>
                <w:szCs w:val="20"/>
              </w:rPr>
              <w:t>ПРЕДЬЯВЛЕНЫ</w:t>
            </w:r>
          </w:p>
        </w:tc>
        <w:tc>
          <w:tcPr>
            <w:tcW w:w="2613" w:type="dxa"/>
            <w:tcBorders>
              <w:top w:val="single" w:sz="4" w:space="0" w:color="auto"/>
              <w:left w:val="nil"/>
              <w:bottom w:val="single" w:sz="4" w:space="0" w:color="auto"/>
              <w:right w:val="single" w:sz="4" w:space="0" w:color="auto"/>
            </w:tcBorders>
            <w:noWrap/>
            <w:vAlign w:val="center"/>
            <w:hideMark/>
          </w:tcPr>
          <w:p w14:paraId="56CA1E27" w14:textId="77777777" w:rsidR="00C738DE" w:rsidRPr="0029047D" w:rsidRDefault="00C738DE" w:rsidP="00421A82">
            <w:pPr>
              <w:spacing w:after="0" w:line="240" w:lineRule="auto"/>
              <w:jc w:val="center"/>
              <w:rPr>
                <w:b/>
                <w:bCs/>
                <w:sz w:val="20"/>
                <w:szCs w:val="20"/>
              </w:rPr>
            </w:pPr>
            <w:r w:rsidRPr="0029047D">
              <w:rPr>
                <w:b/>
                <w:bCs/>
                <w:sz w:val="20"/>
                <w:szCs w:val="20"/>
              </w:rPr>
              <w:t>ВЗЫСКАНО</w:t>
            </w:r>
          </w:p>
        </w:tc>
      </w:tr>
      <w:tr w:rsidR="00C738DE" w:rsidRPr="0029047D" w14:paraId="648A9F1E" w14:textId="77777777" w:rsidTr="00663CD0">
        <w:trPr>
          <w:trHeight w:val="280"/>
        </w:trPr>
        <w:tc>
          <w:tcPr>
            <w:tcW w:w="2126" w:type="dxa"/>
            <w:tcBorders>
              <w:top w:val="nil"/>
              <w:left w:val="single" w:sz="4" w:space="0" w:color="auto"/>
              <w:bottom w:val="single" w:sz="4" w:space="0" w:color="auto"/>
              <w:right w:val="single" w:sz="4" w:space="0" w:color="auto"/>
            </w:tcBorders>
            <w:noWrap/>
            <w:vAlign w:val="center"/>
            <w:hideMark/>
          </w:tcPr>
          <w:p w14:paraId="76495454" w14:textId="77777777" w:rsidR="00C738DE" w:rsidRPr="0029047D" w:rsidRDefault="00C738DE" w:rsidP="00421A82">
            <w:pPr>
              <w:spacing w:after="0" w:line="240" w:lineRule="auto"/>
              <w:jc w:val="center"/>
              <w:rPr>
                <w:sz w:val="20"/>
                <w:szCs w:val="20"/>
              </w:rPr>
            </w:pPr>
            <w:r w:rsidRPr="0029047D">
              <w:rPr>
                <w:sz w:val="20"/>
                <w:szCs w:val="20"/>
              </w:rPr>
              <w:t>2017</w:t>
            </w:r>
          </w:p>
        </w:tc>
        <w:tc>
          <w:tcPr>
            <w:tcW w:w="2840" w:type="dxa"/>
            <w:tcBorders>
              <w:top w:val="nil"/>
              <w:left w:val="nil"/>
              <w:bottom w:val="single" w:sz="4" w:space="0" w:color="auto"/>
              <w:right w:val="single" w:sz="4" w:space="0" w:color="auto"/>
            </w:tcBorders>
            <w:noWrap/>
            <w:vAlign w:val="center"/>
            <w:hideMark/>
          </w:tcPr>
          <w:p w14:paraId="7634FEB1" w14:textId="77777777" w:rsidR="00C738DE" w:rsidRPr="0029047D" w:rsidRDefault="00C738DE" w:rsidP="00421A82">
            <w:pPr>
              <w:spacing w:after="0" w:line="240" w:lineRule="auto"/>
              <w:jc w:val="center"/>
              <w:rPr>
                <w:sz w:val="20"/>
                <w:szCs w:val="20"/>
              </w:rPr>
            </w:pPr>
            <w:r w:rsidRPr="0029047D">
              <w:rPr>
                <w:sz w:val="20"/>
                <w:szCs w:val="20"/>
              </w:rPr>
              <w:t>6 975</w:t>
            </w:r>
          </w:p>
        </w:tc>
        <w:tc>
          <w:tcPr>
            <w:tcW w:w="2547" w:type="dxa"/>
            <w:tcBorders>
              <w:top w:val="nil"/>
              <w:left w:val="nil"/>
              <w:bottom w:val="single" w:sz="4" w:space="0" w:color="auto"/>
              <w:right w:val="single" w:sz="4" w:space="0" w:color="auto"/>
            </w:tcBorders>
            <w:noWrap/>
            <w:vAlign w:val="center"/>
            <w:hideMark/>
          </w:tcPr>
          <w:p w14:paraId="6A1BC6F5" w14:textId="77777777" w:rsidR="00C738DE" w:rsidRPr="0029047D" w:rsidRDefault="00C738DE" w:rsidP="00421A82">
            <w:pPr>
              <w:spacing w:after="0" w:line="240" w:lineRule="auto"/>
              <w:jc w:val="center"/>
              <w:rPr>
                <w:sz w:val="20"/>
                <w:szCs w:val="20"/>
              </w:rPr>
            </w:pPr>
            <w:r w:rsidRPr="0029047D">
              <w:rPr>
                <w:sz w:val="20"/>
                <w:szCs w:val="20"/>
              </w:rPr>
              <w:t>70 400 759,0</w:t>
            </w:r>
          </w:p>
        </w:tc>
        <w:tc>
          <w:tcPr>
            <w:tcW w:w="2613" w:type="dxa"/>
            <w:tcBorders>
              <w:top w:val="nil"/>
              <w:left w:val="nil"/>
              <w:bottom w:val="single" w:sz="4" w:space="0" w:color="auto"/>
              <w:right w:val="single" w:sz="4" w:space="0" w:color="auto"/>
            </w:tcBorders>
            <w:noWrap/>
            <w:vAlign w:val="center"/>
            <w:hideMark/>
          </w:tcPr>
          <w:p w14:paraId="46AC8C2E" w14:textId="77777777" w:rsidR="00C738DE" w:rsidRPr="0029047D" w:rsidRDefault="00C738DE" w:rsidP="00421A82">
            <w:pPr>
              <w:spacing w:after="0" w:line="240" w:lineRule="auto"/>
              <w:jc w:val="center"/>
              <w:rPr>
                <w:sz w:val="20"/>
                <w:szCs w:val="20"/>
              </w:rPr>
            </w:pPr>
            <w:r w:rsidRPr="0029047D">
              <w:rPr>
                <w:sz w:val="20"/>
                <w:szCs w:val="20"/>
              </w:rPr>
              <w:t>70 149 683,4</w:t>
            </w:r>
          </w:p>
        </w:tc>
      </w:tr>
      <w:tr w:rsidR="00C738DE" w:rsidRPr="0029047D" w14:paraId="546366B4" w14:textId="77777777" w:rsidTr="00663CD0">
        <w:trPr>
          <w:trHeight w:val="280"/>
        </w:trPr>
        <w:tc>
          <w:tcPr>
            <w:tcW w:w="2126" w:type="dxa"/>
            <w:tcBorders>
              <w:top w:val="nil"/>
              <w:left w:val="single" w:sz="4" w:space="0" w:color="auto"/>
              <w:bottom w:val="single" w:sz="4" w:space="0" w:color="auto"/>
              <w:right w:val="single" w:sz="4" w:space="0" w:color="auto"/>
            </w:tcBorders>
            <w:noWrap/>
            <w:vAlign w:val="center"/>
            <w:hideMark/>
          </w:tcPr>
          <w:p w14:paraId="35073D02" w14:textId="77777777" w:rsidR="00C738DE" w:rsidRPr="0029047D" w:rsidRDefault="00C738DE" w:rsidP="00421A82">
            <w:pPr>
              <w:spacing w:after="0" w:line="240" w:lineRule="auto"/>
              <w:jc w:val="center"/>
              <w:rPr>
                <w:sz w:val="20"/>
                <w:szCs w:val="20"/>
              </w:rPr>
            </w:pPr>
            <w:r w:rsidRPr="0029047D">
              <w:rPr>
                <w:sz w:val="20"/>
                <w:szCs w:val="20"/>
              </w:rPr>
              <w:lastRenderedPageBreak/>
              <w:t>2018</w:t>
            </w:r>
          </w:p>
        </w:tc>
        <w:tc>
          <w:tcPr>
            <w:tcW w:w="2840" w:type="dxa"/>
            <w:tcBorders>
              <w:top w:val="nil"/>
              <w:left w:val="nil"/>
              <w:bottom w:val="single" w:sz="4" w:space="0" w:color="auto"/>
              <w:right w:val="single" w:sz="4" w:space="0" w:color="auto"/>
            </w:tcBorders>
            <w:noWrap/>
            <w:vAlign w:val="center"/>
            <w:hideMark/>
          </w:tcPr>
          <w:p w14:paraId="71BC39E9" w14:textId="77777777" w:rsidR="00C738DE" w:rsidRPr="0029047D" w:rsidRDefault="00C738DE" w:rsidP="00421A82">
            <w:pPr>
              <w:spacing w:after="0" w:line="240" w:lineRule="auto"/>
              <w:jc w:val="center"/>
              <w:rPr>
                <w:sz w:val="20"/>
                <w:szCs w:val="20"/>
              </w:rPr>
            </w:pPr>
            <w:r w:rsidRPr="0029047D">
              <w:rPr>
                <w:sz w:val="20"/>
                <w:szCs w:val="20"/>
              </w:rPr>
              <w:t>376 220</w:t>
            </w:r>
          </w:p>
        </w:tc>
        <w:tc>
          <w:tcPr>
            <w:tcW w:w="2547" w:type="dxa"/>
            <w:tcBorders>
              <w:top w:val="nil"/>
              <w:left w:val="nil"/>
              <w:bottom w:val="single" w:sz="4" w:space="0" w:color="auto"/>
              <w:right w:val="single" w:sz="4" w:space="0" w:color="auto"/>
            </w:tcBorders>
            <w:noWrap/>
            <w:vAlign w:val="center"/>
            <w:hideMark/>
          </w:tcPr>
          <w:p w14:paraId="5D0684B9" w14:textId="77777777" w:rsidR="00C738DE" w:rsidRPr="0029047D" w:rsidRDefault="00C738DE" w:rsidP="00421A82">
            <w:pPr>
              <w:spacing w:after="0" w:line="240" w:lineRule="auto"/>
              <w:jc w:val="center"/>
              <w:rPr>
                <w:sz w:val="20"/>
                <w:szCs w:val="20"/>
              </w:rPr>
            </w:pPr>
            <w:r w:rsidRPr="0029047D">
              <w:rPr>
                <w:sz w:val="20"/>
                <w:szCs w:val="20"/>
              </w:rPr>
              <w:t>2 883 703 187,5</w:t>
            </w:r>
          </w:p>
        </w:tc>
        <w:tc>
          <w:tcPr>
            <w:tcW w:w="2613" w:type="dxa"/>
            <w:tcBorders>
              <w:top w:val="nil"/>
              <w:left w:val="nil"/>
              <w:bottom w:val="single" w:sz="4" w:space="0" w:color="auto"/>
              <w:right w:val="single" w:sz="4" w:space="0" w:color="auto"/>
            </w:tcBorders>
            <w:noWrap/>
            <w:vAlign w:val="center"/>
            <w:hideMark/>
          </w:tcPr>
          <w:p w14:paraId="5E1E8865" w14:textId="77777777" w:rsidR="00C738DE" w:rsidRPr="0029047D" w:rsidRDefault="00C738DE" w:rsidP="00421A82">
            <w:pPr>
              <w:spacing w:after="0" w:line="240" w:lineRule="auto"/>
              <w:jc w:val="center"/>
              <w:rPr>
                <w:sz w:val="20"/>
                <w:szCs w:val="20"/>
              </w:rPr>
            </w:pPr>
            <w:r w:rsidRPr="0029047D">
              <w:rPr>
                <w:sz w:val="20"/>
                <w:szCs w:val="20"/>
              </w:rPr>
              <w:t>2 699 687 506,9</w:t>
            </w:r>
          </w:p>
        </w:tc>
      </w:tr>
      <w:tr w:rsidR="00C738DE" w:rsidRPr="0029047D" w14:paraId="0B397B34" w14:textId="77777777" w:rsidTr="00663CD0">
        <w:trPr>
          <w:trHeight w:val="280"/>
        </w:trPr>
        <w:tc>
          <w:tcPr>
            <w:tcW w:w="2126" w:type="dxa"/>
            <w:tcBorders>
              <w:top w:val="nil"/>
              <w:left w:val="single" w:sz="4" w:space="0" w:color="auto"/>
              <w:bottom w:val="single" w:sz="4" w:space="0" w:color="auto"/>
              <w:right w:val="single" w:sz="4" w:space="0" w:color="auto"/>
            </w:tcBorders>
            <w:noWrap/>
            <w:vAlign w:val="center"/>
            <w:hideMark/>
          </w:tcPr>
          <w:p w14:paraId="0467E355" w14:textId="77777777" w:rsidR="00C738DE" w:rsidRPr="0029047D" w:rsidRDefault="00C738DE" w:rsidP="00421A82">
            <w:pPr>
              <w:spacing w:after="0" w:line="240" w:lineRule="auto"/>
              <w:jc w:val="center"/>
              <w:rPr>
                <w:sz w:val="20"/>
                <w:szCs w:val="20"/>
              </w:rPr>
            </w:pPr>
            <w:r w:rsidRPr="0029047D">
              <w:rPr>
                <w:sz w:val="20"/>
                <w:szCs w:val="20"/>
              </w:rPr>
              <w:t>2019</w:t>
            </w:r>
          </w:p>
        </w:tc>
        <w:tc>
          <w:tcPr>
            <w:tcW w:w="2840" w:type="dxa"/>
            <w:tcBorders>
              <w:top w:val="nil"/>
              <w:left w:val="nil"/>
              <w:bottom w:val="single" w:sz="4" w:space="0" w:color="auto"/>
              <w:right w:val="single" w:sz="4" w:space="0" w:color="auto"/>
            </w:tcBorders>
            <w:noWrap/>
            <w:vAlign w:val="center"/>
            <w:hideMark/>
          </w:tcPr>
          <w:p w14:paraId="2088E27D" w14:textId="77777777" w:rsidR="00C738DE" w:rsidRPr="0029047D" w:rsidRDefault="00C738DE" w:rsidP="00421A82">
            <w:pPr>
              <w:spacing w:after="0" w:line="240" w:lineRule="auto"/>
              <w:jc w:val="center"/>
              <w:rPr>
                <w:sz w:val="20"/>
                <w:szCs w:val="20"/>
              </w:rPr>
            </w:pPr>
            <w:r w:rsidRPr="0029047D">
              <w:rPr>
                <w:sz w:val="20"/>
                <w:szCs w:val="20"/>
              </w:rPr>
              <w:t>990 452</w:t>
            </w:r>
          </w:p>
        </w:tc>
        <w:tc>
          <w:tcPr>
            <w:tcW w:w="2547" w:type="dxa"/>
            <w:tcBorders>
              <w:top w:val="nil"/>
              <w:left w:val="nil"/>
              <w:bottom w:val="single" w:sz="4" w:space="0" w:color="auto"/>
              <w:right w:val="single" w:sz="4" w:space="0" w:color="auto"/>
            </w:tcBorders>
            <w:noWrap/>
            <w:vAlign w:val="center"/>
            <w:hideMark/>
          </w:tcPr>
          <w:p w14:paraId="3E658823" w14:textId="77777777" w:rsidR="00C738DE" w:rsidRPr="0029047D" w:rsidRDefault="00C738DE" w:rsidP="00421A82">
            <w:pPr>
              <w:spacing w:after="0" w:line="240" w:lineRule="auto"/>
              <w:jc w:val="center"/>
              <w:rPr>
                <w:sz w:val="20"/>
                <w:szCs w:val="20"/>
              </w:rPr>
            </w:pPr>
            <w:r w:rsidRPr="0029047D">
              <w:rPr>
                <w:sz w:val="20"/>
                <w:szCs w:val="20"/>
              </w:rPr>
              <w:t>6 856 746 062,1</w:t>
            </w:r>
          </w:p>
        </w:tc>
        <w:tc>
          <w:tcPr>
            <w:tcW w:w="2613" w:type="dxa"/>
            <w:tcBorders>
              <w:top w:val="nil"/>
              <w:left w:val="nil"/>
              <w:bottom w:val="single" w:sz="4" w:space="0" w:color="auto"/>
              <w:right w:val="single" w:sz="4" w:space="0" w:color="auto"/>
            </w:tcBorders>
            <w:noWrap/>
            <w:vAlign w:val="center"/>
            <w:hideMark/>
          </w:tcPr>
          <w:p w14:paraId="58247F6E" w14:textId="77777777" w:rsidR="00C738DE" w:rsidRPr="0029047D" w:rsidRDefault="00C738DE" w:rsidP="00421A82">
            <w:pPr>
              <w:spacing w:after="0" w:line="240" w:lineRule="auto"/>
              <w:jc w:val="center"/>
              <w:rPr>
                <w:sz w:val="20"/>
                <w:szCs w:val="20"/>
              </w:rPr>
            </w:pPr>
            <w:r w:rsidRPr="0029047D">
              <w:rPr>
                <w:sz w:val="20"/>
                <w:szCs w:val="20"/>
              </w:rPr>
              <w:t>6 133 996 154,3</w:t>
            </w:r>
          </w:p>
        </w:tc>
      </w:tr>
      <w:tr w:rsidR="00C738DE" w:rsidRPr="0029047D" w14:paraId="2B65B3CC" w14:textId="77777777" w:rsidTr="00663CD0">
        <w:trPr>
          <w:trHeight w:val="280"/>
        </w:trPr>
        <w:tc>
          <w:tcPr>
            <w:tcW w:w="2126" w:type="dxa"/>
            <w:tcBorders>
              <w:top w:val="nil"/>
              <w:left w:val="single" w:sz="4" w:space="0" w:color="auto"/>
              <w:bottom w:val="single" w:sz="4" w:space="0" w:color="auto"/>
              <w:right w:val="single" w:sz="4" w:space="0" w:color="auto"/>
            </w:tcBorders>
            <w:noWrap/>
            <w:vAlign w:val="center"/>
            <w:hideMark/>
          </w:tcPr>
          <w:p w14:paraId="37381E02" w14:textId="77777777" w:rsidR="00C738DE" w:rsidRPr="0029047D" w:rsidRDefault="00C738DE" w:rsidP="00421A82">
            <w:pPr>
              <w:spacing w:after="0" w:line="240" w:lineRule="auto"/>
              <w:jc w:val="center"/>
              <w:rPr>
                <w:sz w:val="20"/>
                <w:szCs w:val="20"/>
              </w:rPr>
            </w:pPr>
            <w:r w:rsidRPr="0029047D">
              <w:rPr>
                <w:sz w:val="20"/>
                <w:szCs w:val="20"/>
              </w:rPr>
              <w:t>2020</w:t>
            </w:r>
          </w:p>
        </w:tc>
        <w:tc>
          <w:tcPr>
            <w:tcW w:w="2840" w:type="dxa"/>
            <w:tcBorders>
              <w:top w:val="nil"/>
              <w:left w:val="nil"/>
              <w:bottom w:val="single" w:sz="4" w:space="0" w:color="auto"/>
              <w:right w:val="single" w:sz="4" w:space="0" w:color="auto"/>
            </w:tcBorders>
            <w:noWrap/>
            <w:vAlign w:val="center"/>
            <w:hideMark/>
          </w:tcPr>
          <w:p w14:paraId="7EE3FB54" w14:textId="77777777" w:rsidR="00C738DE" w:rsidRPr="0029047D" w:rsidRDefault="00C738DE" w:rsidP="00421A82">
            <w:pPr>
              <w:spacing w:after="0" w:line="240" w:lineRule="auto"/>
              <w:jc w:val="center"/>
              <w:rPr>
                <w:sz w:val="20"/>
                <w:szCs w:val="20"/>
              </w:rPr>
            </w:pPr>
            <w:r w:rsidRPr="0029047D">
              <w:rPr>
                <w:sz w:val="20"/>
                <w:szCs w:val="20"/>
              </w:rPr>
              <w:t>1 178 086</w:t>
            </w:r>
          </w:p>
        </w:tc>
        <w:tc>
          <w:tcPr>
            <w:tcW w:w="2547" w:type="dxa"/>
            <w:tcBorders>
              <w:top w:val="nil"/>
              <w:left w:val="nil"/>
              <w:bottom w:val="single" w:sz="4" w:space="0" w:color="auto"/>
              <w:right w:val="single" w:sz="4" w:space="0" w:color="auto"/>
            </w:tcBorders>
            <w:noWrap/>
            <w:vAlign w:val="center"/>
            <w:hideMark/>
          </w:tcPr>
          <w:p w14:paraId="0B2DC619" w14:textId="77777777" w:rsidR="00C738DE" w:rsidRPr="0029047D" w:rsidRDefault="00C738DE" w:rsidP="00421A82">
            <w:pPr>
              <w:spacing w:after="0" w:line="240" w:lineRule="auto"/>
              <w:jc w:val="center"/>
              <w:rPr>
                <w:sz w:val="20"/>
                <w:szCs w:val="20"/>
              </w:rPr>
            </w:pPr>
            <w:r w:rsidRPr="0029047D">
              <w:rPr>
                <w:sz w:val="20"/>
                <w:szCs w:val="20"/>
              </w:rPr>
              <w:t>10 333 248 302,5</w:t>
            </w:r>
          </w:p>
        </w:tc>
        <w:tc>
          <w:tcPr>
            <w:tcW w:w="2613" w:type="dxa"/>
            <w:tcBorders>
              <w:top w:val="nil"/>
              <w:left w:val="nil"/>
              <w:bottom w:val="single" w:sz="4" w:space="0" w:color="auto"/>
              <w:right w:val="single" w:sz="4" w:space="0" w:color="auto"/>
            </w:tcBorders>
            <w:noWrap/>
            <w:vAlign w:val="center"/>
            <w:hideMark/>
          </w:tcPr>
          <w:p w14:paraId="761554DE" w14:textId="77777777" w:rsidR="00C738DE" w:rsidRPr="0029047D" w:rsidRDefault="00C738DE" w:rsidP="00421A82">
            <w:pPr>
              <w:spacing w:after="0" w:line="240" w:lineRule="auto"/>
              <w:jc w:val="center"/>
              <w:rPr>
                <w:sz w:val="20"/>
                <w:szCs w:val="20"/>
              </w:rPr>
            </w:pPr>
            <w:r w:rsidRPr="0029047D">
              <w:rPr>
                <w:sz w:val="20"/>
                <w:szCs w:val="20"/>
              </w:rPr>
              <w:t>8 649 567 444,5</w:t>
            </w:r>
          </w:p>
        </w:tc>
      </w:tr>
      <w:tr w:rsidR="00C738DE" w:rsidRPr="0029047D" w14:paraId="19D210A3" w14:textId="77777777" w:rsidTr="00663CD0">
        <w:trPr>
          <w:trHeight w:val="280"/>
        </w:trPr>
        <w:tc>
          <w:tcPr>
            <w:tcW w:w="2126" w:type="dxa"/>
            <w:tcBorders>
              <w:top w:val="nil"/>
              <w:left w:val="single" w:sz="4" w:space="0" w:color="auto"/>
              <w:bottom w:val="single" w:sz="4" w:space="0" w:color="auto"/>
              <w:right w:val="single" w:sz="4" w:space="0" w:color="auto"/>
            </w:tcBorders>
            <w:noWrap/>
            <w:vAlign w:val="center"/>
            <w:hideMark/>
          </w:tcPr>
          <w:p w14:paraId="77AF695B" w14:textId="77777777" w:rsidR="00C738DE" w:rsidRPr="0029047D" w:rsidRDefault="00C738DE" w:rsidP="00421A82">
            <w:pPr>
              <w:spacing w:after="0" w:line="240" w:lineRule="auto"/>
              <w:jc w:val="center"/>
              <w:rPr>
                <w:sz w:val="20"/>
                <w:szCs w:val="20"/>
              </w:rPr>
            </w:pPr>
            <w:r w:rsidRPr="0029047D">
              <w:rPr>
                <w:sz w:val="20"/>
                <w:szCs w:val="20"/>
              </w:rPr>
              <w:t>2021</w:t>
            </w:r>
          </w:p>
        </w:tc>
        <w:tc>
          <w:tcPr>
            <w:tcW w:w="2840" w:type="dxa"/>
            <w:tcBorders>
              <w:top w:val="nil"/>
              <w:left w:val="nil"/>
              <w:bottom w:val="single" w:sz="4" w:space="0" w:color="auto"/>
              <w:right w:val="single" w:sz="4" w:space="0" w:color="auto"/>
            </w:tcBorders>
            <w:noWrap/>
            <w:vAlign w:val="center"/>
            <w:hideMark/>
          </w:tcPr>
          <w:p w14:paraId="1F69B681" w14:textId="77777777" w:rsidR="00C738DE" w:rsidRPr="0029047D" w:rsidRDefault="00C738DE" w:rsidP="00421A82">
            <w:pPr>
              <w:spacing w:after="0" w:line="240" w:lineRule="auto"/>
              <w:jc w:val="center"/>
              <w:rPr>
                <w:sz w:val="20"/>
                <w:szCs w:val="20"/>
              </w:rPr>
            </w:pPr>
            <w:r w:rsidRPr="0029047D">
              <w:rPr>
                <w:sz w:val="20"/>
                <w:szCs w:val="20"/>
              </w:rPr>
              <w:t>1 275 940</w:t>
            </w:r>
          </w:p>
        </w:tc>
        <w:tc>
          <w:tcPr>
            <w:tcW w:w="2547" w:type="dxa"/>
            <w:tcBorders>
              <w:top w:val="nil"/>
              <w:left w:val="nil"/>
              <w:bottom w:val="single" w:sz="4" w:space="0" w:color="auto"/>
              <w:right w:val="single" w:sz="4" w:space="0" w:color="auto"/>
            </w:tcBorders>
            <w:noWrap/>
            <w:vAlign w:val="center"/>
            <w:hideMark/>
          </w:tcPr>
          <w:p w14:paraId="358B42D0" w14:textId="77777777" w:rsidR="00C738DE" w:rsidRPr="0029047D" w:rsidRDefault="00C738DE" w:rsidP="00421A82">
            <w:pPr>
              <w:spacing w:after="0" w:line="240" w:lineRule="auto"/>
              <w:jc w:val="center"/>
              <w:rPr>
                <w:sz w:val="20"/>
                <w:szCs w:val="20"/>
              </w:rPr>
            </w:pPr>
            <w:r w:rsidRPr="0029047D">
              <w:rPr>
                <w:sz w:val="20"/>
                <w:szCs w:val="20"/>
              </w:rPr>
              <w:t>11 187 990 879,5</w:t>
            </w:r>
          </w:p>
        </w:tc>
        <w:tc>
          <w:tcPr>
            <w:tcW w:w="2613" w:type="dxa"/>
            <w:tcBorders>
              <w:top w:val="nil"/>
              <w:left w:val="nil"/>
              <w:bottom w:val="single" w:sz="4" w:space="0" w:color="auto"/>
              <w:right w:val="single" w:sz="4" w:space="0" w:color="auto"/>
            </w:tcBorders>
            <w:noWrap/>
            <w:vAlign w:val="center"/>
            <w:hideMark/>
          </w:tcPr>
          <w:p w14:paraId="3A8EF822" w14:textId="77777777" w:rsidR="00C738DE" w:rsidRPr="0029047D" w:rsidRDefault="00C738DE" w:rsidP="00421A82">
            <w:pPr>
              <w:spacing w:after="0" w:line="240" w:lineRule="auto"/>
              <w:jc w:val="center"/>
              <w:rPr>
                <w:sz w:val="20"/>
                <w:szCs w:val="20"/>
              </w:rPr>
            </w:pPr>
            <w:r w:rsidRPr="0029047D">
              <w:rPr>
                <w:sz w:val="20"/>
                <w:szCs w:val="20"/>
              </w:rPr>
              <w:t>8 110 740 743,9</w:t>
            </w:r>
          </w:p>
        </w:tc>
      </w:tr>
      <w:tr w:rsidR="00C738DE" w:rsidRPr="0029047D" w14:paraId="34F3DA53" w14:textId="77777777" w:rsidTr="00663CD0">
        <w:trPr>
          <w:trHeight w:val="280"/>
        </w:trPr>
        <w:tc>
          <w:tcPr>
            <w:tcW w:w="2126" w:type="dxa"/>
            <w:tcBorders>
              <w:top w:val="nil"/>
              <w:left w:val="single" w:sz="4" w:space="0" w:color="auto"/>
              <w:bottom w:val="single" w:sz="4" w:space="0" w:color="auto"/>
              <w:right w:val="single" w:sz="4" w:space="0" w:color="auto"/>
            </w:tcBorders>
            <w:noWrap/>
            <w:vAlign w:val="center"/>
            <w:hideMark/>
          </w:tcPr>
          <w:p w14:paraId="2AD5005A" w14:textId="77777777" w:rsidR="00C738DE" w:rsidRPr="0029047D" w:rsidRDefault="00C738DE" w:rsidP="00421A82">
            <w:pPr>
              <w:spacing w:after="0" w:line="240" w:lineRule="auto"/>
              <w:jc w:val="center"/>
              <w:rPr>
                <w:sz w:val="20"/>
                <w:szCs w:val="20"/>
              </w:rPr>
            </w:pPr>
            <w:r w:rsidRPr="0029047D">
              <w:rPr>
                <w:sz w:val="20"/>
                <w:szCs w:val="20"/>
              </w:rPr>
              <w:t>2022</w:t>
            </w:r>
          </w:p>
        </w:tc>
        <w:tc>
          <w:tcPr>
            <w:tcW w:w="2840" w:type="dxa"/>
            <w:tcBorders>
              <w:top w:val="nil"/>
              <w:left w:val="nil"/>
              <w:bottom w:val="single" w:sz="4" w:space="0" w:color="auto"/>
              <w:right w:val="single" w:sz="4" w:space="0" w:color="auto"/>
            </w:tcBorders>
            <w:noWrap/>
            <w:vAlign w:val="center"/>
            <w:hideMark/>
          </w:tcPr>
          <w:p w14:paraId="487B4CF1" w14:textId="77777777" w:rsidR="00C738DE" w:rsidRPr="0029047D" w:rsidRDefault="00C738DE" w:rsidP="00421A82">
            <w:pPr>
              <w:spacing w:after="0" w:line="240" w:lineRule="auto"/>
              <w:jc w:val="center"/>
              <w:rPr>
                <w:sz w:val="20"/>
                <w:szCs w:val="20"/>
              </w:rPr>
            </w:pPr>
            <w:r w:rsidRPr="0029047D">
              <w:rPr>
                <w:sz w:val="20"/>
                <w:szCs w:val="20"/>
              </w:rPr>
              <w:t>1 092 377</w:t>
            </w:r>
          </w:p>
        </w:tc>
        <w:tc>
          <w:tcPr>
            <w:tcW w:w="2547" w:type="dxa"/>
            <w:tcBorders>
              <w:top w:val="nil"/>
              <w:left w:val="nil"/>
              <w:bottom w:val="single" w:sz="4" w:space="0" w:color="auto"/>
              <w:right w:val="single" w:sz="4" w:space="0" w:color="auto"/>
            </w:tcBorders>
            <w:noWrap/>
            <w:vAlign w:val="center"/>
            <w:hideMark/>
          </w:tcPr>
          <w:p w14:paraId="3D43A7FF" w14:textId="77777777" w:rsidR="00C738DE" w:rsidRPr="0029047D" w:rsidRDefault="00C738DE" w:rsidP="00421A82">
            <w:pPr>
              <w:spacing w:after="0" w:line="240" w:lineRule="auto"/>
              <w:jc w:val="center"/>
              <w:rPr>
                <w:sz w:val="20"/>
                <w:szCs w:val="20"/>
              </w:rPr>
            </w:pPr>
            <w:r w:rsidRPr="0029047D">
              <w:rPr>
                <w:sz w:val="20"/>
                <w:szCs w:val="20"/>
              </w:rPr>
              <w:t>10 410 457 236,05</w:t>
            </w:r>
          </w:p>
        </w:tc>
        <w:tc>
          <w:tcPr>
            <w:tcW w:w="2613" w:type="dxa"/>
            <w:tcBorders>
              <w:top w:val="nil"/>
              <w:left w:val="nil"/>
              <w:bottom w:val="single" w:sz="4" w:space="0" w:color="auto"/>
              <w:right w:val="single" w:sz="4" w:space="0" w:color="auto"/>
            </w:tcBorders>
            <w:noWrap/>
            <w:vAlign w:val="center"/>
            <w:hideMark/>
          </w:tcPr>
          <w:p w14:paraId="6790B16F" w14:textId="77777777" w:rsidR="00C738DE" w:rsidRPr="0029047D" w:rsidRDefault="00C738DE" w:rsidP="00421A82">
            <w:pPr>
              <w:spacing w:after="0" w:line="240" w:lineRule="auto"/>
              <w:jc w:val="center"/>
              <w:rPr>
                <w:sz w:val="20"/>
                <w:szCs w:val="20"/>
              </w:rPr>
            </w:pPr>
            <w:r w:rsidRPr="0029047D">
              <w:rPr>
                <w:sz w:val="20"/>
                <w:szCs w:val="20"/>
              </w:rPr>
              <w:t>5 756 418 103,03</w:t>
            </w:r>
          </w:p>
        </w:tc>
      </w:tr>
      <w:tr w:rsidR="00C738DE" w:rsidRPr="0029047D" w14:paraId="12D0C256" w14:textId="77777777" w:rsidTr="00663CD0">
        <w:trPr>
          <w:trHeight w:val="280"/>
        </w:trPr>
        <w:tc>
          <w:tcPr>
            <w:tcW w:w="2126" w:type="dxa"/>
            <w:tcBorders>
              <w:top w:val="nil"/>
              <w:left w:val="single" w:sz="4" w:space="0" w:color="auto"/>
              <w:bottom w:val="single" w:sz="4" w:space="0" w:color="auto"/>
              <w:right w:val="single" w:sz="4" w:space="0" w:color="auto"/>
            </w:tcBorders>
            <w:noWrap/>
            <w:vAlign w:val="center"/>
            <w:hideMark/>
          </w:tcPr>
          <w:p w14:paraId="0A0B6451" w14:textId="77777777" w:rsidR="00C738DE" w:rsidRPr="0029047D" w:rsidRDefault="00C738DE" w:rsidP="00421A82">
            <w:pPr>
              <w:spacing w:after="0" w:line="240" w:lineRule="auto"/>
              <w:jc w:val="center"/>
              <w:rPr>
                <w:sz w:val="20"/>
                <w:szCs w:val="20"/>
              </w:rPr>
            </w:pPr>
            <w:r w:rsidRPr="0029047D">
              <w:rPr>
                <w:sz w:val="20"/>
                <w:szCs w:val="20"/>
              </w:rPr>
              <w:t>2023</w:t>
            </w:r>
          </w:p>
        </w:tc>
        <w:tc>
          <w:tcPr>
            <w:tcW w:w="2840" w:type="dxa"/>
            <w:tcBorders>
              <w:top w:val="nil"/>
              <w:left w:val="nil"/>
              <w:bottom w:val="single" w:sz="4" w:space="0" w:color="auto"/>
              <w:right w:val="single" w:sz="4" w:space="0" w:color="auto"/>
            </w:tcBorders>
            <w:noWrap/>
            <w:vAlign w:val="center"/>
            <w:hideMark/>
          </w:tcPr>
          <w:p w14:paraId="721439CF" w14:textId="77777777" w:rsidR="00C738DE" w:rsidRPr="0029047D" w:rsidRDefault="00C738DE" w:rsidP="00421A82">
            <w:pPr>
              <w:spacing w:after="0" w:line="240" w:lineRule="auto"/>
              <w:jc w:val="center"/>
              <w:rPr>
                <w:sz w:val="20"/>
                <w:szCs w:val="20"/>
              </w:rPr>
            </w:pPr>
            <w:r w:rsidRPr="0029047D">
              <w:rPr>
                <w:sz w:val="20"/>
                <w:szCs w:val="20"/>
              </w:rPr>
              <w:t>1 119 276</w:t>
            </w:r>
          </w:p>
        </w:tc>
        <w:tc>
          <w:tcPr>
            <w:tcW w:w="2547" w:type="dxa"/>
            <w:tcBorders>
              <w:top w:val="nil"/>
              <w:left w:val="nil"/>
              <w:bottom w:val="single" w:sz="4" w:space="0" w:color="auto"/>
              <w:right w:val="single" w:sz="4" w:space="0" w:color="auto"/>
            </w:tcBorders>
            <w:noWrap/>
            <w:vAlign w:val="center"/>
            <w:hideMark/>
          </w:tcPr>
          <w:p w14:paraId="0CFAB7DB" w14:textId="77777777" w:rsidR="00C738DE" w:rsidRPr="0029047D" w:rsidRDefault="00C738DE" w:rsidP="00421A82">
            <w:pPr>
              <w:spacing w:after="0" w:line="240" w:lineRule="auto"/>
              <w:jc w:val="center"/>
              <w:rPr>
                <w:sz w:val="20"/>
                <w:szCs w:val="20"/>
              </w:rPr>
            </w:pPr>
            <w:r w:rsidRPr="0029047D">
              <w:rPr>
                <w:sz w:val="20"/>
                <w:szCs w:val="20"/>
              </w:rPr>
              <w:t>12 967 715 971,5</w:t>
            </w:r>
          </w:p>
        </w:tc>
        <w:tc>
          <w:tcPr>
            <w:tcW w:w="2613" w:type="dxa"/>
            <w:tcBorders>
              <w:top w:val="nil"/>
              <w:left w:val="nil"/>
              <w:bottom w:val="single" w:sz="4" w:space="0" w:color="auto"/>
              <w:right w:val="single" w:sz="4" w:space="0" w:color="auto"/>
            </w:tcBorders>
            <w:noWrap/>
            <w:vAlign w:val="center"/>
            <w:hideMark/>
          </w:tcPr>
          <w:p w14:paraId="096C1791" w14:textId="77777777" w:rsidR="00C738DE" w:rsidRPr="0029047D" w:rsidRDefault="00C738DE" w:rsidP="00421A82">
            <w:pPr>
              <w:spacing w:after="0" w:line="240" w:lineRule="auto"/>
              <w:jc w:val="center"/>
              <w:rPr>
                <w:sz w:val="20"/>
                <w:szCs w:val="20"/>
              </w:rPr>
            </w:pPr>
            <w:r w:rsidRPr="0029047D">
              <w:rPr>
                <w:sz w:val="20"/>
                <w:szCs w:val="20"/>
              </w:rPr>
              <w:t>9 152 190 060,5</w:t>
            </w:r>
          </w:p>
        </w:tc>
      </w:tr>
      <w:tr w:rsidR="00C738DE" w:rsidRPr="0029047D" w14:paraId="5C13DD67" w14:textId="77777777" w:rsidTr="00663CD0">
        <w:trPr>
          <w:trHeight w:val="280"/>
        </w:trPr>
        <w:tc>
          <w:tcPr>
            <w:tcW w:w="2126" w:type="dxa"/>
            <w:tcBorders>
              <w:top w:val="nil"/>
              <w:left w:val="single" w:sz="4" w:space="0" w:color="auto"/>
              <w:bottom w:val="single" w:sz="4" w:space="0" w:color="auto"/>
              <w:right w:val="single" w:sz="4" w:space="0" w:color="auto"/>
            </w:tcBorders>
            <w:vAlign w:val="center"/>
            <w:hideMark/>
          </w:tcPr>
          <w:p w14:paraId="6DBC1A9B" w14:textId="77777777" w:rsidR="00C738DE" w:rsidRPr="0029047D" w:rsidRDefault="00C738DE" w:rsidP="00421A82">
            <w:pPr>
              <w:spacing w:after="0" w:line="240" w:lineRule="auto"/>
              <w:jc w:val="center"/>
              <w:rPr>
                <w:sz w:val="20"/>
                <w:szCs w:val="20"/>
              </w:rPr>
            </w:pPr>
            <w:r w:rsidRPr="0029047D">
              <w:rPr>
                <w:sz w:val="20"/>
                <w:szCs w:val="20"/>
              </w:rPr>
              <w:t>2024</w:t>
            </w:r>
          </w:p>
        </w:tc>
        <w:tc>
          <w:tcPr>
            <w:tcW w:w="2840" w:type="dxa"/>
            <w:tcBorders>
              <w:top w:val="nil"/>
              <w:left w:val="nil"/>
              <w:bottom w:val="single" w:sz="4" w:space="0" w:color="auto"/>
              <w:right w:val="single" w:sz="4" w:space="0" w:color="auto"/>
            </w:tcBorders>
            <w:noWrap/>
            <w:vAlign w:val="center"/>
            <w:hideMark/>
          </w:tcPr>
          <w:p w14:paraId="6455A371" w14:textId="77777777" w:rsidR="00C738DE" w:rsidRPr="0029047D" w:rsidRDefault="00C738DE" w:rsidP="00421A82">
            <w:pPr>
              <w:spacing w:after="0" w:line="240" w:lineRule="auto"/>
              <w:jc w:val="center"/>
              <w:rPr>
                <w:sz w:val="20"/>
                <w:szCs w:val="20"/>
              </w:rPr>
            </w:pPr>
            <w:r w:rsidRPr="0029047D">
              <w:rPr>
                <w:sz w:val="20"/>
                <w:szCs w:val="20"/>
              </w:rPr>
              <w:t>1 261 568</w:t>
            </w:r>
          </w:p>
        </w:tc>
        <w:tc>
          <w:tcPr>
            <w:tcW w:w="2547" w:type="dxa"/>
            <w:tcBorders>
              <w:top w:val="nil"/>
              <w:left w:val="nil"/>
              <w:bottom w:val="single" w:sz="4" w:space="0" w:color="auto"/>
              <w:right w:val="single" w:sz="4" w:space="0" w:color="auto"/>
            </w:tcBorders>
            <w:noWrap/>
            <w:vAlign w:val="center"/>
            <w:hideMark/>
          </w:tcPr>
          <w:p w14:paraId="446C1F0F" w14:textId="77777777" w:rsidR="00C738DE" w:rsidRPr="0029047D" w:rsidRDefault="00C738DE" w:rsidP="00421A82">
            <w:pPr>
              <w:spacing w:after="0" w:line="240" w:lineRule="auto"/>
              <w:jc w:val="center"/>
              <w:rPr>
                <w:sz w:val="20"/>
                <w:szCs w:val="20"/>
              </w:rPr>
            </w:pPr>
            <w:r w:rsidRPr="0029047D">
              <w:rPr>
                <w:sz w:val="20"/>
                <w:szCs w:val="20"/>
              </w:rPr>
              <w:t>16 042 733 102,8</w:t>
            </w:r>
          </w:p>
        </w:tc>
        <w:tc>
          <w:tcPr>
            <w:tcW w:w="2613" w:type="dxa"/>
            <w:tcBorders>
              <w:top w:val="nil"/>
              <w:left w:val="nil"/>
              <w:bottom w:val="single" w:sz="4" w:space="0" w:color="auto"/>
              <w:right w:val="single" w:sz="4" w:space="0" w:color="auto"/>
            </w:tcBorders>
            <w:noWrap/>
            <w:vAlign w:val="center"/>
            <w:hideMark/>
          </w:tcPr>
          <w:p w14:paraId="02F069B4" w14:textId="77777777" w:rsidR="00C738DE" w:rsidRPr="0029047D" w:rsidRDefault="00C738DE" w:rsidP="00421A82">
            <w:pPr>
              <w:spacing w:after="0" w:line="240" w:lineRule="auto"/>
              <w:jc w:val="center"/>
              <w:rPr>
                <w:sz w:val="20"/>
                <w:szCs w:val="20"/>
              </w:rPr>
            </w:pPr>
            <w:r w:rsidRPr="0029047D">
              <w:rPr>
                <w:sz w:val="20"/>
                <w:szCs w:val="20"/>
              </w:rPr>
              <w:t>11 654 225 048,4</w:t>
            </w:r>
          </w:p>
        </w:tc>
      </w:tr>
      <w:tr w:rsidR="00C738DE" w:rsidRPr="0029047D" w14:paraId="3079C38D" w14:textId="77777777" w:rsidTr="00663CD0">
        <w:trPr>
          <w:trHeight w:val="280"/>
        </w:trPr>
        <w:tc>
          <w:tcPr>
            <w:tcW w:w="2126" w:type="dxa"/>
            <w:tcBorders>
              <w:top w:val="nil"/>
              <w:left w:val="single" w:sz="4" w:space="0" w:color="auto"/>
              <w:bottom w:val="single" w:sz="4" w:space="0" w:color="auto"/>
              <w:right w:val="single" w:sz="4" w:space="0" w:color="auto"/>
            </w:tcBorders>
            <w:vAlign w:val="center"/>
            <w:hideMark/>
          </w:tcPr>
          <w:p w14:paraId="0121AF69" w14:textId="77777777" w:rsidR="00C738DE" w:rsidRPr="0029047D" w:rsidRDefault="00C738DE" w:rsidP="00421A82">
            <w:pPr>
              <w:spacing w:after="0" w:line="240" w:lineRule="auto"/>
              <w:jc w:val="center"/>
              <w:rPr>
                <w:sz w:val="20"/>
                <w:szCs w:val="20"/>
              </w:rPr>
            </w:pPr>
            <w:r w:rsidRPr="0029047D">
              <w:rPr>
                <w:sz w:val="20"/>
                <w:szCs w:val="20"/>
              </w:rPr>
              <w:t>2025</w:t>
            </w:r>
          </w:p>
        </w:tc>
        <w:tc>
          <w:tcPr>
            <w:tcW w:w="2840" w:type="dxa"/>
            <w:tcBorders>
              <w:top w:val="nil"/>
              <w:left w:val="nil"/>
              <w:bottom w:val="single" w:sz="4" w:space="0" w:color="auto"/>
              <w:right w:val="single" w:sz="4" w:space="0" w:color="auto"/>
            </w:tcBorders>
            <w:noWrap/>
            <w:vAlign w:val="center"/>
            <w:hideMark/>
          </w:tcPr>
          <w:p w14:paraId="04530459" w14:textId="77777777" w:rsidR="00C738DE" w:rsidRPr="0029047D" w:rsidRDefault="00C738DE" w:rsidP="00421A82">
            <w:pPr>
              <w:spacing w:after="0" w:line="240" w:lineRule="auto"/>
              <w:jc w:val="center"/>
              <w:rPr>
                <w:sz w:val="20"/>
                <w:szCs w:val="20"/>
              </w:rPr>
            </w:pPr>
            <w:r w:rsidRPr="0029047D">
              <w:rPr>
                <w:sz w:val="20"/>
                <w:szCs w:val="20"/>
              </w:rPr>
              <w:t>152 559</w:t>
            </w:r>
          </w:p>
        </w:tc>
        <w:tc>
          <w:tcPr>
            <w:tcW w:w="2547" w:type="dxa"/>
            <w:tcBorders>
              <w:top w:val="nil"/>
              <w:left w:val="nil"/>
              <w:bottom w:val="single" w:sz="4" w:space="0" w:color="auto"/>
              <w:right w:val="single" w:sz="4" w:space="0" w:color="auto"/>
            </w:tcBorders>
            <w:noWrap/>
            <w:vAlign w:val="center"/>
            <w:hideMark/>
          </w:tcPr>
          <w:p w14:paraId="7FDA7C75" w14:textId="77777777" w:rsidR="00C738DE" w:rsidRPr="0029047D" w:rsidRDefault="00C738DE" w:rsidP="00421A82">
            <w:pPr>
              <w:spacing w:after="0" w:line="240" w:lineRule="auto"/>
              <w:jc w:val="center"/>
              <w:rPr>
                <w:sz w:val="20"/>
                <w:szCs w:val="20"/>
              </w:rPr>
            </w:pPr>
            <w:r w:rsidRPr="0029047D">
              <w:rPr>
                <w:sz w:val="20"/>
                <w:szCs w:val="20"/>
              </w:rPr>
              <w:t>2 611 842 083,1</w:t>
            </w:r>
          </w:p>
        </w:tc>
        <w:tc>
          <w:tcPr>
            <w:tcW w:w="2613" w:type="dxa"/>
            <w:tcBorders>
              <w:top w:val="nil"/>
              <w:left w:val="nil"/>
              <w:bottom w:val="single" w:sz="4" w:space="0" w:color="auto"/>
              <w:right w:val="single" w:sz="4" w:space="0" w:color="auto"/>
            </w:tcBorders>
            <w:noWrap/>
            <w:vAlign w:val="center"/>
            <w:hideMark/>
          </w:tcPr>
          <w:p w14:paraId="7BE58DB1" w14:textId="77777777" w:rsidR="00C738DE" w:rsidRPr="0029047D" w:rsidRDefault="00C738DE" w:rsidP="00421A82">
            <w:pPr>
              <w:spacing w:after="0" w:line="240" w:lineRule="auto"/>
              <w:jc w:val="center"/>
              <w:rPr>
                <w:sz w:val="20"/>
                <w:szCs w:val="20"/>
              </w:rPr>
            </w:pPr>
            <w:r w:rsidRPr="0029047D">
              <w:rPr>
                <w:sz w:val="20"/>
                <w:szCs w:val="20"/>
              </w:rPr>
              <w:t>1 820 059 269,8</w:t>
            </w:r>
          </w:p>
        </w:tc>
      </w:tr>
      <w:tr w:rsidR="00C738DE" w:rsidRPr="0029047D" w14:paraId="5D98CF9E" w14:textId="77777777" w:rsidTr="00663CD0">
        <w:trPr>
          <w:trHeight w:val="280"/>
        </w:trPr>
        <w:tc>
          <w:tcPr>
            <w:tcW w:w="2126" w:type="dxa"/>
            <w:tcBorders>
              <w:top w:val="nil"/>
              <w:left w:val="single" w:sz="4" w:space="0" w:color="auto"/>
              <w:bottom w:val="single" w:sz="4" w:space="0" w:color="auto"/>
              <w:right w:val="single" w:sz="4" w:space="0" w:color="auto"/>
            </w:tcBorders>
            <w:noWrap/>
            <w:vAlign w:val="center"/>
            <w:hideMark/>
          </w:tcPr>
          <w:p w14:paraId="4A4FC2A0" w14:textId="77777777" w:rsidR="00C738DE" w:rsidRPr="0029047D" w:rsidRDefault="00C738DE" w:rsidP="00421A82">
            <w:pPr>
              <w:spacing w:after="0" w:line="240" w:lineRule="auto"/>
              <w:jc w:val="center"/>
              <w:rPr>
                <w:b/>
                <w:bCs/>
                <w:sz w:val="20"/>
                <w:szCs w:val="20"/>
              </w:rPr>
            </w:pPr>
            <w:r w:rsidRPr="0029047D">
              <w:rPr>
                <w:b/>
                <w:bCs/>
                <w:sz w:val="20"/>
                <w:szCs w:val="20"/>
              </w:rPr>
              <w:t>Всего</w:t>
            </w:r>
          </w:p>
        </w:tc>
        <w:tc>
          <w:tcPr>
            <w:tcW w:w="2840" w:type="dxa"/>
            <w:tcBorders>
              <w:top w:val="nil"/>
              <w:left w:val="nil"/>
              <w:bottom w:val="single" w:sz="4" w:space="0" w:color="auto"/>
              <w:right w:val="single" w:sz="4" w:space="0" w:color="auto"/>
            </w:tcBorders>
            <w:noWrap/>
            <w:vAlign w:val="center"/>
            <w:hideMark/>
          </w:tcPr>
          <w:p w14:paraId="70EA5C1F" w14:textId="77777777" w:rsidR="00C738DE" w:rsidRPr="0029047D" w:rsidRDefault="00C738DE" w:rsidP="00421A82">
            <w:pPr>
              <w:spacing w:after="0" w:line="240" w:lineRule="auto"/>
              <w:jc w:val="center"/>
              <w:rPr>
                <w:b/>
                <w:bCs/>
                <w:sz w:val="20"/>
                <w:szCs w:val="20"/>
              </w:rPr>
            </w:pPr>
            <w:r w:rsidRPr="0029047D">
              <w:rPr>
                <w:b/>
                <w:bCs/>
                <w:sz w:val="20"/>
                <w:szCs w:val="20"/>
              </w:rPr>
              <w:t>7 453 453</w:t>
            </w:r>
          </w:p>
        </w:tc>
        <w:tc>
          <w:tcPr>
            <w:tcW w:w="2547" w:type="dxa"/>
            <w:tcBorders>
              <w:top w:val="nil"/>
              <w:left w:val="nil"/>
              <w:bottom w:val="single" w:sz="4" w:space="0" w:color="auto"/>
              <w:right w:val="single" w:sz="4" w:space="0" w:color="auto"/>
            </w:tcBorders>
            <w:noWrap/>
            <w:vAlign w:val="center"/>
            <w:hideMark/>
          </w:tcPr>
          <w:p w14:paraId="69DD15F5" w14:textId="77777777" w:rsidR="00C738DE" w:rsidRPr="0029047D" w:rsidRDefault="00C738DE" w:rsidP="00421A82">
            <w:pPr>
              <w:spacing w:after="0" w:line="240" w:lineRule="auto"/>
              <w:jc w:val="center"/>
              <w:rPr>
                <w:b/>
                <w:bCs/>
                <w:sz w:val="20"/>
                <w:szCs w:val="20"/>
              </w:rPr>
            </w:pPr>
            <w:r w:rsidRPr="0029047D">
              <w:rPr>
                <w:b/>
                <w:bCs/>
                <w:sz w:val="20"/>
                <w:szCs w:val="20"/>
              </w:rPr>
              <w:t>73 364 837 584,0</w:t>
            </w:r>
          </w:p>
        </w:tc>
        <w:tc>
          <w:tcPr>
            <w:tcW w:w="2613" w:type="dxa"/>
            <w:tcBorders>
              <w:top w:val="nil"/>
              <w:left w:val="nil"/>
              <w:bottom w:val="single" w:sz="4" w:space="0" w:color="auto"/>
              <w:right w:val="single" w:sz="4" w:space="0" w:color="auto"/>
            </w:tcBorders>
            <w:noWrap/>
            <w:vAlign w:val="center"/>
            <w:hideMark/>
          </w:tcPr>
          <w:p w14:paraId="61A04C37" w14:textId="77777777" w:rsidR="00C738DE" w:rsidRPr="0029047D" w:rsidRDefault="00C738DE" w:rsidP="00421A82">
            <w:pPr>
              <w:spacing w:after="0" w:line="240" w:lineRule="auto"/>
              <w:jc w:val="center"/>
              <w:rPr>
                <w:b/>
                <w:bCs/>
                <w:sz w:val="20"/>
                <w:szCs w:val="20"/>
              </w:rPr>
            </w:pPr>
            <w:r w:rsidRPr="0029047D">
              <w:rPr>
                <w:b/>
                <w:bCs/>
                <w:sz w:val="20"/>
                <w:szCs w:val="20"/>
              </w:rPr>
              <w:t>54 047 034 014,9</w:t>
            </w:r>
          </w:p>
        </w:tc>
      </w:tr>
    </w:tbl>
    <w:p w14:paraId="4A61C0FB" w14:textId="02B5C052" w:rsidR="00C738DE" w:rsidRPr="0029047D" w:rsidRDefault="00C738DE" w:rsidP="00421A82">
      <w:pPr>
        <w:spacing w:after="0" w:line="240" w:lineRule="auto"/>
        <w:ind w:firstLine="709"/>
        <w:jc w:val="both"/>
        <w:rPr>
          <w:sz w:val="28"/>
          <w:szCs w:val="28"/>
        </w:rPr>
      </w:pPr>
      <w:r w:rsidRPr="0029047D">
        <w:rPr>
          <w:sz w:val="28"/>
          <w:szCs w:val="28"/>
        </w:rPr>
        <w:t>При этом, общая сумма поступлений с момента запуска проекта по состоянию на 31 декабря 2025 года достигла 68 314 841,8 тыс. тенге.</w:t>
      </w:r>
    </w:p>
    <w:p w14:paraId="119FAE22" w14:textId="070A6B0C" w:rsidR="00C738DE" w:rsidRPr="0029047D" w:rsidRDefault="00C738DE" w:rsidP="00421A82">
      <w:pPr>
        <w:spacing w:after="0" w:line="240" w:lineRule="auto"/>
        <w:ind w:firstLine="709"/>
        <w:jc w:val="both"/>
        <w:rPr>
          <w:sz w:val="28"/>
          <w:szCs w:val="28"/>
        </w:rPr>
      </w:pPr>
      <w:r w:rsidRPr="0029047D">
        <w:rPr>
          <w:sz w:val="28"/>
          <w:szCs w:val="28"/>
        </w:rPr>
        <w:t>Практика применения систем видеонаблюдения показывает их значимую роль в профилактике и предупреждении правонарушений. Наличие камер оказывает превентивное воздействие, снижая вероятность совершения противоправных действий в местах их установки. Одновременно видеозаписи позволяют своевременно выявлять происшествия, обеспечивать оперативное реагирование и способствовать раскрытию совершенных правонарушений.</w:t>
      </w:r>
    </w:p>
    <w:p w14:paraId="49ED3092" w14:textId="77777777" w:rsidR="0083744F" w:rsidRPr="0029047D" w:rsidRDefault="0083744F" w:rsidP="00421A82">
      <w:pPr>
        <w:spacing w:after="0" w:line="240" w:lineRule="auto"/>
        <w:ind w:firstLine="709"/>
        <w:contextualSpacing/>
        <w:jc w:val="both"/>
        <w:rPr>
          <w:sz w:val="28"/>
          <w:szCs w:val="28"/>
        </w:rPr>
      </w:pPr>
      <w:r w:rsidRPr="0029047D">
        <w:rPr>
          <w:sz w:val="28"/>
          <w:szCs w:val="28"/>
        </w:rPr>
        <w:t>Таким образом, деятельность в рассматриваемой сфере охватывает организационные, правовые, финансовые и технологические процессы, связанные с цифровизацией города Астаны, развитием цифровой инфраструктуры и внедрением современных цифровых решений в целях повышения общественной и дорожной безопасности.</w:t>
      </w:r>
    </w:p>
    <w:p w14:paraId="1CE69ADB" w14:textId="77777777" w:rsidR="006B26F0" w:rsidRPr="0029047D" w:rsidRDefault="006B26F0" w:rsidP="00421A82">
      <w:pPr>
        <w:widowControl w:val="0"/>
        <w:tabs>
          <w:tab w:val="left" w:pos="0"/>
          <w:tab w:val="left" w:pos="709"/>
          <w:tab w:val="left" w:pos="4962"/>
        </w:tabs>
        <w:spacing w:after="0" w:line="240" w:lineRule="auto"/>
        <w:ind w:firstLine="709"/>
        <w:jc w:val="both"/>
        <w:rPr>
          <w:rFonts w:eastAsia="Calibri"/>
          <w:b/>
          <w:sz w:val="28"/>
          <w:szCs w:val="28"/>
        </w:rPr>
      </w:pPr>
    </w:p>
    <w:p w14:paraId="4557D764" w14:textId="4E2D6115" w:rsidR="00F43968" w:rsidRPr="0029047D" w:rsidRDefault="00F43968" w:rsidP="00421A82">
      <w:pPr>
        <w:tabs>
          <w:tab w:val="left" w:pos="0"/>
          <w:tab w:val="left" w:pos="4962"/>
        </w:tabs>
        <w:spacing w:after="0" w:line="240" w:lineRule="auto"/>
        <w:ind w:firstLine="709"/>
        <w:jc w:val="both"/>
        <w:rPr>
          <w:b/>
          <w:color w:val="000000"/>
          <w:sz w:val="28"/>
        </w:rPr>
      </w:pPr>
      <w:r w:rsidRPr="0029047D">
        <w:rPr>
          <w:b/>
          <w:color w:val="000000"/>
          <w:sz w:val="28"/>
        </w:rPr>
        <w:t>2.2. Основные результаты государственного аудита:</w:t>
      </w:r>
    </w:p>
    <w:p w14:paraId="15C6FE25" w14:textId="413C9DBB" w:rsidR="00B02207" w:rsidRPr="0029047D" w:rsidRDefault="00AA2A88" w:rsidP="00421A82">
      <w:pPr>
        <w:pStyle w:val="a5"/>
        <w:tabs>
          <w:tab w:val="left" w:pos="851"/>
        </w:tabs>
        <w:ind w:firstLine="708"/>
        <w:jc w:val="both"/>
        <w:rPr>
          <w:b/>
          <w:szCs w:val="28"/>
          <w:lang w:val="ru-RU"/>
        </w:rPr>
      </w:pPr>
      <w:r w:rsidRPr="0029047D">
        <w:rPr>
          <w:szCs w:val="28"/>
          <w:lang w:val="ru-RU"/>
        </w:rPr>
        <w:t xml:space="preserve">Настоящим аудитом охвачены активы государства на общую сумму </w:t>
      </w:r>
      <w:r w:rsidR="00DC2709" w:rsidRPr="0029047D">
        <w:rPr>
          <w:szCs w:val="28"/>
          <w:lang w:val="ru-RU"/>
        </w:rPr>
        <w:t xml:space="preserve">                        </w:t>
      </w:r>
      <w:bookmarkStart w:id="4" w:name="_Hlk240363753"/>
      <w:r w:rsidR="00F8416C" w:rsidRPr="0029047D">
        <w:rPr>
          <w:b/>
          <w:szCs w:val="28"/>
          <w:lang w:val="ru-RU"/>
        </w:rPr>
        <w:t>17 850 166,9</w:t>
      </w:r>
      <w:r w:rsidRPr="0029047D">
        <w:rPr>
          <w:b/>
          <w:szCs w:val="28"/>
          <w:lang w:val="ru-RU"/>
        </w:rPr>
        <w:t xml:space="preserve"> тыс.тенге</w:t>
      </w:r>
      <w:bookmarkEnd w:id="4"/>
      <w:r w:rsidRPr="0029047D">
        <w:rPr>
          <w:b/>
          <w:szCs w:val="28"/>
          <w:lang w:val="ru-RU"/>
        </w:rPr>
        <w:t xml:space="preserve">.   </w:t>
      </w:r>
      <w:bookmarkStart w:id="5" w:name="_Hlk171553671"/>
    </w:p>
    <w:p w14:paraId="109E477A" w14:textId="6D04B69C" w:rsidR="00FC3E00" w:rsidRDefault="00A6616A" w:rsidP="00421A82">
      <w:pPr>
        <w:pStyle w:val="a5"/>
        <w:tabs>
          <w:tab w:val="left" w:pos="851"/>
        </w:tabs>
        <w:ind w:firstLine="708"/>
        <w:jc w:val="both"/>
        <w:rPr>
          <w:szCs w:val="28"/>
          <w:lang w:val="ru-RU"/>
        </w:rPr>
      </w:pPr>
      <w:bookmarkStart w:id="6" w:name="_Hlk240976633"/>
      <w:bookmarkStart w:id="7" w:name="_Hlk171554161"/>
      <w:r w:rsidRPr="0029047D">
        <w:rPr>
          <w:szCs w:val="28"/>
          <w:lang w:val="ru-RU"/>
        </w:rPr>
        <w:t>По результатам аудита</w:t>
      </w:r>
      <w:r w:rsidRPr="0029047D">
        <w:rPr>
          <w:rFonts w:eastAsia="Calibri"/>
          <w:bCs/>
          <w:color w:val="000000"/>
          <w:szCs w:val="28"/>
          <w:lang w:val="ru-RU"/>
        </w:rPr>
        <w:t xml:space="preserve"> установлены </w:t>
      </w:r>
      <w:r w:rsidRPr="0029047D">
        <w:rPr>
          <w:szCs w:val="28"/>
          <w:lang w:val="ru-RU"/>
        </w:rPr>
        <w:t xml:space="preserve">финансовые нарушения на общую сумму </w:t>
      </w:r>
      <w:bookmarkStart w:id="8" w:name="_Hlk184044338"/>
      <w:r w:rsidR="00DA05AB" w:rsidRPr="0029047D">
        <w:rPr>
          <w:szCs w:val="28"/>
          <w:lang w:val="ru-RU"/>
        </w:rPr>
        <w:t xml:space="preserve">  </w:t>
      </w:r>
      <w:bookmarkStart w:id="9" w:name="_Hlk240363211"/>
      <w:r w:rsidR="00F8416C" w:rsidRPr="0029047D">
        <w:rPr>
          <w:b/>
          <w:bCs/>
          <w:szCs w:val="28"/>
          <w:lang w:val="ru-RU"/>
        </w:rPr>
        <w:t>1 800 518,1</w:t>
      </w:r>
      <w:r w:rsidR="000F4108" w:rsidRPr="0029047D">
        <w:rPr>
          <w:b/>
          <w:bCs/>
          <w:szCs w:val="28"/>
          <w:lang w:val="ru-RU"/>
        </w:rPr>
        <w:t>тыс.тенге</w:t>
      </w:r>
      <w:r w:rsidR="000F4108" w:rsidRPr="0029047D">
        <w:rPr>
          <w:szCs w:val="28"/>
          <w:lang w:val="ru-RU"/>
        </w:rPr>
        <w:t xml:space="preserve">, в том числе: подлежащие восстановлению </w:t>
      </w:r>
      <w:r w:rsidR="00F8416C" w:rsidRPr="0029047D">
        <w:rPr>
          <w:b/>
          <w:bCs/>
          <w:szCs w:val="28"/>
          <w:lang w:val="ru-RU"/>
        </w:rPr>
        <w:t xml:space="preserve">1 552 639,6 </w:t>
      </w:r>
      <w:r w:rsidR="000F4108" w:rsidRPr="0029047D">
        <w:rPr>
          <w:b/>
          <w:bCs/>
          <w:szCs w:val="28"/>
          <w:lang w:val="ru-RU"/>
        </w:rPr>
        <w:t>тыс.тенге</w:t>
      </w:r>
      <w:r w:rsidR="000F4108" w:rsidRPr="0029047D">
        <w:rPr>
          <w:szCs w:val="28"/>
          <w:lang w:val="ru-RU"/>
        </w:rPr>
        <w:t xml:space="preserve"> </w:t>
      </w:r>
      <w:r w:rsidR="000F4108" w:rsidRPr="0029047D">
        <w:rPr>
          <w:i/>
          <w:iCs/>
          <w:sz w:val="24"/>
          <w:szCs w:val="24"/>
          <w:lang w:val="ru-RU"/>
        </w:rPr>
        <w:t xml:space="preserve">(восстановлены в ходе аудита </w:t>
      </w:r>
      <w:r w:rsidR="00F8416C" w:rsidRPr="0029047D">
        <w:rPr>
          <w:i/>
          <w:iCs/>
          <w:sz w:val="24"/>
          <w:szCs w:val="24"/>
          <w:lang w:val="ru-RU"/>
        </w:rPr>
        <w:t xml:space="preserve">1 344 639,6 </w:t>
      </w:r>
      <w:r w:rsidR="000F4108" w:rsidRPr="0029047D">
        <w:rPr>
          <w:i/>
          <w:iCs/>
          <w:sz w:val="24"/>
          <w:szCs w:val="24"/>
          <w:lang w:val="ru-RU"/>
        </w:rPr>
        <w:t>тыс.тенге)</w:t>
      </w:r>
      <w:r w:rsidR="000F4108" w:rsidRPr="0029047D">
        <w:rPr>
          <w:szCs w:val="28"/>
          <w:lang w:val="ru-RU"/>
        </w:rPr>
        <w:t xml:space="preserve">  и возмещению </w:t>
      </w:r>
      <w:r w:rsidR="00F8416C" w:rsidRPr="0029047D">
        <w:rPr>
          <w:b/>
          <w:bCs/>
          <w:szCs w:val="28"/>
          <w:lang w:val="ru-RU"/>
        </w:rPr>
        <w:t>247 878,5</w:t>
      </w:r>
      <w:r w:rsidR="00F8416C" w:rsidRPr="0029047D">
        <w:rPr>
          <w:b/>
          <w:bCs/>
          <w:sz w:val="20"/>
          <w:lang w:val="ru-RU" w:eastAsia="ru-RU"/>
        </w:rPr>
        <w:t xml:space="preserve"> </w:t>
      </w:r>
      <w:r w:rsidR="000F4108" w:rsidRPr="0029047D">
        <w:rPr>
          <w:b/>
          <w:bCs/>
          <w:szCs w:val="28"/>
          <w:lang w:val="ru-RU"/>
        </w:rPr>
        <w:t>тыс.тенге</w:t>
      </w:r>
      <w:r w:rsidR="000F4108" w:rsidRPr="0029047D">
        <w:rPr>
          <w:szCs w:val="28"/>
          <w:lang w:val="ru-RU"/>
        </w:rPr>
        <w:t xml:space="preserve">, неэффективное планирование </w:t>
      </w:r>
      <w:r w:rsidR="00DA05AB" w:rsidRPr="0029047D">
        <w:rPr>
          <w:szCs w:val="28"/>
          <w:lang w:val="ru-RU"/>
        </w:rPr>
        <w:t>бюджетных средств</w:t>
      </w:r>
      <w:r w:rsidR="000F4108" w:rsidRPr="0029047D">
        <w:rPr>
          <w:szCs w:val="28"/>
          <w:lang w:val="ru-RU"/>
        </w:rPr>
        <w:t xml:space="preserve"> – </w:t>
      </w:r>
      <w:r w:rsidR="00F8416C" w:rsidRPr="0029047D">
        <w:rPr>
          <w:b/>
          <w:bCs/>
          <w:szCs w:val="28"/>
          <w:lang w:val="ru-RU"/>
        </w:rPr>
        <w:t>7 573 214,0</w:t>
      </w:r>
      <w:r w:rsidR="002C557B" w:rsidRPr="0029047D">
        <w:rPr>
          <w:b/>
          <w:bCs/>
          <w:szCs w:val="28"/>
          <w:lang w:val="ru-RU"/>
        </w:rPr>
        <w:t xml:space="preserve"> </w:t>
      </w:r>
      <w:r w:rsidR="000F4108" w:rsidRPr="0029047D">
        <w:rPr>
          <w:b/>
          <w:bCs/>
          <w:szCs w:val="28"/>
          <w:lang w:val="ru-RU"/>
        </w:rPr>
        <w:t>тыс.тенге</w:t>
      </w:r>
      <w:r w:rsidR="000F4108" w:rsidRPr="0029047D">
        <w:rPr>
          <w:szCs w:val="28"/>
          <w:lang w:val="ru-RU"/>
        </w:rPr>
        <w:t xml:space="preserve">, неэффективное использование </w:t>
      </w:r>
      <w:r w:rsidR="005F39E6" w:rsidRPr="0029047D">
        <w:rPr>
          <w:szCs w:val="28"/>
          <w:lang w:val="ru-RU"/>
        </w:rPr>
        <w:t>активов государства</w:t>
      </w:r>
      <w:r w:rsidR="00AA2A88" w:rsidRPr="0029047D">
        <w:rPr>
          <w:szCs w:val="28"/>
          <w:lang w:val="ru-RU"/>
        </w:rPr>
        <w:t xml:space="preserve"> – </w:t>
      </w:r>
      <w:r w:rsidR="00F8416C" w:rsidRPr="0029047D">
        <w:rPr>
          <w:b/>
          <w:bCs/>
          <w:szCs w:val="28"/>
          <w:lang w:val="ru-RU"/>
        </w:rPr>
        <w:t xml:space="preserve">691 054,5 </w:t>
      </w:r>
      <w:r w:rsidR="000F4108" w:rsidRPr="0029047D">
        <w:rPr>
          <w:b/>
          <w:bCs/>
          <w:szCs w:val="28"/>
          <w:lang w:val="ru-RU"/>
        </w:rPr>
        <w:t>тыс.тенге</w:t>
      </w:r>
      <w:r w:rsidR="000F4108" w:rsidRPr="0029047D">
        <w:rPr>
          <w:szCs w:val="28"/>
          <w:lang w:val="ru-RU"/>
        </w:rPr>
        <w:t xml:space="preserve">, также установлено </w:t>
      </w:r>
      <w:r w:rsidR="0083390E" w:rsidRPr="0029047D">
        <w:rPr>
          <w:szCs w:val="28"/>
          <w:lang w:val="ru-RU"/>
        </w:rPr>
        <w:t>2</w:t>
      </w:r>
      <w:r w:rsidR="001C3C12" w:rsidRPr="0029047D">
        <w:rPr>
          <w:szCs w:val="28"/>
          <w:lang w:val="ru-RU"/>
        </w:rPr>
        <w:t>9</w:t>
      </w:r>
      <w:r w:rsidR="000F4108" w:rsidRPr="0029047D">
        <w:rPr>
          <w:szCs w:val="28"/>
          <w:lang w:val="ru-RU"/>
        </w:rPr>
        <w:t xml:space="preserve"> процедурных нарушений и </w:t>
      </w:r>
      <w:r w:rsidR="0083390E" w:rsidRPr="0029047D">
        <w:rPr>
          <w:szCs w:val="28"/>
          <w:lang w:val="ru-RU"/>
        </w:rPr>
        <w:t>7</w:t>
      </w:r>
      <w:r w:rsidR="000F4108" w:rsidRPr="0029047D">
        <w:rPr>
          <w:b/>
          <w:bCs/>
          <w:szCs w:val="28"/>
          <w:lang w:val="ru-RU"/>
        </w:rPr>
        <w:t xml:space="preserve"> </w:t>
      </w:r>
      <w:r w:rsidR="000F4108" w:rsidRPr="0029047D">
        <w:rPr>
          <w:szCs w:val="28"/>
          <w:lang w:val="ru-RU"/>
        </w:rPr>
        <w:t>системных недостатков.</w:t>
      </w:r>
      <w:r w:rsidR="00A52C5E" w:rsidRPr="0029047D">
        <w:rPr>
          <w:szCs w:val="28"/>
          <w:lang w:val="ru-RU"/>
        </w:rPr>
        <w:t xml:space="preserve"> </w:t>
      </w:r>
    </w:p>
    <w:bookmarkEnd w:id="6"/>
    <w:bookmarkEnd w:id="9"/>
    <w:p w14:paraId="735F3C22" w14:textId="28D3787D" w:rsidR="00C66FE2" w:rsidRPr="0029047D" w:rsidRDefault="00C66FE2" w:rsidP="00421A82">
      <w:pPr>
        <w:pStyle w:val="ab"/>
        <w:numPr>
          <w:ilvl w:val="0"/>
          <w:numId w:val="5"/>
        </w:numPr>
        <w:tabs>
          <w:tab w:val="left" w:pos="709"/>
        </w:tabs>
        <w:spacing w:after="0" w:line="240" w:lineRule="auto"/>
        <w:ind w:left="0" w:firstLine="709"/>
        <w:jc w:val="both"/>
        <w:rPr>
          <w:sz w:val="28"/>
          <w:szCs w:val="28"/>
        </w:rPr>
      </w:pPr>
      <w:r w:rsidRPr="0029047D">
        <w:rPr>
          <w:color w:val="000000" w:themeColor="text1"/>
          <w:sz w:val="28"/>
          <w:szCs w:val="28"/>
        </w:rPr>
        <w:t xml:space="preserve">Оценка и анализ внутренних процессов деятельности объектов аудита, выявил несоответствия и недоставки в </w:t>
      </w:r>
      <w:r w:rsidR="00CC1787" w:rsidRPr="0029047D">
        <w:rPr>
          <w:color w:val="000000" w:themeColor="text1"/>
          <w:sz w:val="28"/>
          <w:szCs w:val="28"/>
        </w:rPr>
        <w:t xml:space="preserve">учредительных  </w:t>
      </w:r>
      <w:r w:rsidR="00611C0C" w:rsidRPr="0029047D">
        <w:rPr>
          <w:color w:val="000000" w:themeColor="text1"/>
          <w:sz w:val="28"/>
          <w:szCs w:val="28"/>
        </w:rPr>
        <w:t xml:space="preserve">и внутренних </w:t>
      </w:r>
      <w:r w:rsidR="00CC1787" w:rsidRPr="0029047D">
        <w:rPr>
          <w:color w:val="000000" w:themeColor="text1"/>
          <w:sz w:val="28"/>
          <w:szCs w:val="28"/>
        </w:rPr>
        <w:t>документ</w:t>
      </w:r>
      <w:r w:rsidRPr="0029047D">
        <w:rPr>
          <w:color w:val="000000" w:themeColor="text1"/>
          <w:sz w:val="28"/>
          <w:szCs w:val="28"/>
        </w:rPr>
        <w:t>ах, несоблюдение бюджетного и бухгалтерского законодательства:</w:t>
      </w:r>
    </w:p>
    <w:p w14:paraId="040ACBA0" w14:textId="53C22CB9" w:rsidR="00396238" w:rsidRPr="0029047D" w:rsidRDefault="00910231" w:rsidP="00421A82">
      <w:pPr>
        <w:tabs>
          <w:tab w:val="left" w:pos="709"/>
        </w:tabs>
        <w:spacing w:after="0" w:line="240" w:lineRule="auto"/>
        <w:jc w:val="both"/>
        <w:rPr>
          <w:sz w:val="28"/>
          <w:szCs w:val="28"/>
        </w:rPr>
      </w:pPr>
      <w:r w:rsidRPr="0029047D">
        <w:rPr>
          <w:color w:val="000000" w:themeColor="text1"/>
          <w:sz w:val="28"/>
          <w:szCs w:val="28"/>
        </w:rPr>
        <w:tab/>
      </w:r>
      <w:r w:rsidR="00C66FE2" w:rsidRPr="0029047D">
        <w:rPr>
          <w:b/>
          <w:color w:val="000000" w:themeColor="text1"/>
          <w:sz w:val="28"/>
          <w:szCs w:val="28"/>
        </w:rPr>
        <w:t>1.1.</w:t>
      </w:r>
      <w:r w:rsidR="00C66FE2" w:rsidRPr="0029047D">
        <w:rPr>
          <w:color w:val="000000" w:themeColor="text1"/>
          <w:sz w:val="28"/>
          <w:szCs w:val="28"/>
        </w:rPr>
        <w:t xml:space="preserve"> </w:t>
      </w:r>
      <w:r w:rsidRPr="0029047D">
        <w:rPr>
          <w:color w:val="000000" w:themeColor="text1"/>
          <w:sz w:val="28"/>
          <w:szCs w:val="28"/>
        </w:rPr>
        <w:t xml:space="preserve">Согласно </w:t>
      </w:r>
      <w:r w:rsidR="006B26F0" w:rsidRPr="0029047D">
        <w:rPr>
          <w:color w:val="000000" w:themeColor="text1"/>
          <w:sz w:val="28"/>
          <w:szCs w:val="28"/>
        </w:rPr>
        <w:t xml:space="preserve">данным </w:t>
      </w:r>
      <w:r w:rsidR="00396238" w:rsidRPr="0029047D">
        <w:rPr>
          <w:sz w:val="28"/>
          <w:szCs w:val="28"/>
        </w:rPr>
        <w:t>Реестра государственного имущества E-Qazyna.kz</w:t>
      </w:r>
      <w:r w:rsidR="006B26F0" w:rsidRPr="0029047D">
        <w:rPr>
          <w:sz w:val="28"/>
          <w:szCs w:val="28"/>
        </w:rPr>
        <w:t xml:space="preserve">, где </w:t>
      </w:r>
      <w:r w:rsidR="00396238" w:rsidRPr="0029047D">
        <w:rPr>
          <w:sz w:val="28"/>
          <w:szCs w:val="28"/>
        </w:rPr>
        <w:t xml:space="preserve">в ведении Управления цифровизации </w:t>
      </w:r>
      <w:r w:rsidR="006B26F0" w:rsidRPr="0029047D">
        <w:rPr>
          <w:sz w:val="28"/>
          <w:szCs w:val="28"/>
        </w:rPr>
        <w:t>числятся</w:t>
      </w:r>
      <w:r w:rsidR="00396238" w:rsidRPr="0029047D">
        <w:rPr>
          <w:sz w:val="28"/>
          <w:szCs w:val="28"/>
        </w:rPr>
        <w:t xml:space="preserve"> две зависимые организации</w:t>
      </w:r>
      <w:r w:rsidR="006B26F0" w:rsidRPr="0029047D">
        <w:rPr>
          <w:sz w:val="28"/>
          <w:szCs w:val="28"/>
        </w:rPr>
        <w:t xml:space="preserve"> </w:t>
      </w:r>
      <w:r w:rsidR="00396238" w:rsidRPr="0029047D">
        <w:rPr>
          <w:sz w:val="28"/>
          <w:szCs w:val="28"/>
        </w:rPr>
        <w:t xml:space="preserve"> АО «Астана Innovations»  </w:t>
      </w:r>
      <w:r w:rsidR="006B26F0" w:rsidRPr="0029047D">
        <w:rPr>
          <w:sz w:val="28"/>
          <w:szCs w:val="28"/>
        </w:rPr>
        <w:t xml:space="preserve">и </w:t>
      </w:r>
      <w:r w:rsidR="00396238" w:rsidRPr="0029047D">
        <w:rPr>
          <w:sz w:val="28"/>
          <w:szCs w:val="28"/>
        </w:rPr>
        <w:t>Государственное коммунальное предприятие на праве хозяйственного ведения «Городской центр мониторинга и оперативного реагирования» акимата города Астаны – «Единый контакт – центр iKOMEK 109».</w:t>
      </w:r>
    </w:p>
    <w:p w14:paraId="7E98403A" w14:textId="0EB6B79E" w:rsidR="002A226C" w:rsidRPr="0029047D" w:rsidRDefault="002A226C" w:rsidP="00421A82">
      <w:pPr>
        <w:tabs>
          <w:tab w:val="left" w:pos="851"/>
        </w:tabs>
        <w:spacing w:after="0" w:line="240" w:lineRule="auto"/>
        <w:jc w:val="both"/>
        <w:rPr>
          <w:rFonts w:eastAsia="Calibri"/>
          <w:iCs/>
          <w:sz w:val="28"/>
          <w:szCs w:val="28"/>
        </w:rPr>
      </w:pPr>
      <w:r w:rsidRPr="0029047D">
        <w:rPr>
          <w:rFonts w:eastAsia="Calibri"/>
          <w:iCs/>
          <w:sz w:val="28"/>
          <w:szCs w:val="28"/>
        </w:rPr>
        <w:tab/>
        <w:t xml:space="preserve">Аналогично, </w:t>
      </w:r>
      <w:r w:rsidR="00861F21" w:rsidRPr="0029047D">
        <w:rPr>
          <w:sz w:val="28"/>
          <w:szCs w:val="28"/>
        </w:rPr>
        <w:t>в</w:t>
      </w:r>
      <w:r w:rsidR="00861F21" w:rsidRPr="0029047D">
        <w:rPr>
          <w:rFonts w:eastAsia="Calibri"/>
          <w:iCs/>
          <w:sz w:val="28"/>
          <w:szCs w:val="28"/>
        </w:rPr>
        <w:t xml:space="preserve">стречной проверкой </w:t>
      </w:r>
      <w:r w:rsidR="00861F21" w:rsidRPr="0029047D">
        <w:rPr>
          <w:sz w:val="28"/>
          <w:szCs w:val="28"/>
        </w:rPr>
        <w:t>установлено</w:t>
      </w:r>
      <w:r w:rsidR="00861F21" w:rsidRPr="0029047D">
        <w:rPr>
          <w:rFonts w:eastAsia="Calibri"/>
          <w:iCs/>
          <w:sz w:val="28"/>
          <w:szCs w:val="28"/>
        </w:rPr>
        <w:t xml:space="preserve"> </w:t>
      </w:r>
      <w:r w:rsidRPr="0029047D">
        <w:rPr>
          <w:rFonts w:eastAsia="Calibri"/>
          <w:iCs/>
          <w:sz w:val="28"/>
          <w:szCs w:val="28"/>
        </w:rPr>
        <w:t xml:space="preserve">несоответствия в учредительных документах  </w:t>
      </w:r>
      <w:r w:rsidRPr="0029047D">
        <w:rPr>
          <w:sz w:val="28"/>
          <w:szCs w:val="28"/>
        </w:rPr>
        <w:t>АО «Астана Innovations»</w:t>
      </w:r>
      <w:r w:rsidR="0091781B" w:rsidRPr="0029047D">
        <w:rPr>
          <w:rFonts w:eastAsia="Calibri"/>
          <w:iCs/>
          <w:sz w:val="28"/>
          <w:szCs w:val="28"/>
        </w:rPr>
        <w:t xml:space="preserve">. Так, </w:t>
      </w:r>
      <w:r w:rsidRPr="0029047D">
        <w:rPr>
          <w:rFonts w:eastAsia="Calibri"/>
          <w:iCs/>
          <w:sz w:val="28"/>
          <w:szCs w:val="28"/>
        </w:rPr>
        <w:t xml:space="preserve">утвержденные и разрешенные еще в 2024 году ОКЭД были внесены в Устав лишь в мае 2025 года </w:t>
      </w:r>
      <w:r w:rsidRPr="0029047D">
        <w:rPr>
          <w:rFonts w:eastAsia="Calibri"/>
          <w:i/>
          <w:iCs/>
          <w:sz w:val="24"/>
          <w:szCs w:val="24"/>
        </w:rPr>
        <w:lastRenderedPageBreak/>
        <w:t>(62.01.1 – деятельность в области разработки и тестирования программного кода, 62.02.0 – консультационные услуги в области информационных технологий, 62.03.1 – системно-техническое обслуживание аппаратно-программных комплексов, 63.11.1 – деятельность по предоставлению в пользование серверных помещений (центров обработки данных), 82.30.0 – организация конференций и торговых выставок).</w:t>
      </w:r>
      <w:r w:rsidRPr="0029047D">
        <w:rPr>
          <w:rFonts w:eastAsia="Calibri"/>
          <w:iCs/>
          <w:sz w:val="28"/>
          <w:szCs w:val="28"/>
        </w:rPr>
        <w:t xml:space="preserve"> Тогда как, договорные обязательства по по оказанию указанных видов услуг осуществлялись за период аудита с 2024 по 2025 год.</w:t>
      </w:r>
    </w:p>
    <w:p w14:paraId="59C2CBB5" w14:textId="34EEAD06" w:rsidR="00861F21" w:rsidRPr="0029047D" w:rsidRDefault="00861F21" w:rsidP="00421A82">
      <w:pPr>
        <w:spacing w:after="0" w:line="240" w:lineRule="auto"/>
        <w:ind w:firstLine="708"/>
        <w:contextualSpacing/>
        <w:jc w:val="both"/>
        <w:rPr>
          <w:bCs/>
          <w:i/>
        </w:rPr>
      </w:pPr>
      <w:r w:rsidRPr="0029047D">
        <w:rPr>
          <w:b/>
          <w:sz w:val="28"/>
          <w:szCs w:val="28"/>
          <w:u w:val="single"/>
        </w:rPr>
        <w:t>Пункт 1</w:t>
      </w:r>
      <w:r w:rsidRPr="0029047D">
        <w:rPr>
          <w:b/>
          <w:sz w:val="28"/>
          <w:szCs w:val="28"/>
        </w:rPr>
        <w:t xml:space="preserve">. </w:t>
      </w:r>
      <w:r w:rsidRPr="0029047D">
        <w:rPr>
          <w:rFonts w:eastAsia="Calibri"/>
          <w:iCs/>
          <w:sz w:val="28"/>
          <w:szCs w:val="28"/>
        </w:rPr>
        <w:t xml:space="preserve">Тем самым, </w:t>
      </w:r>
      <w:r w:rsidRPr="0029047D">
        <w:rPr>
          <w:sz w:val="28"/>
          <w:szCs w:val="28"/>
        </w:rPr>
        <w:t xml:space="preserve">в Положении Управления цифровизации в перечне подведомственных организаций АО «Астана Innovations», также  </w:t>
      </w:r>
      <w:r w:rsidRPr="0029047D">
        <w:rPr>
          <w:rFonts w:eastAsia="Calibri"/>
          <w:iCs/>
          <w:sz w:val="28"/>
          <w:szCs w:val="28"/>
        </w:rPr>
        <w:t xml:space="preserve">в Устав </w:t>
      </w:r>
      <w:r w:rsidRPr="0029047D">
        <w:rPr>
          <w:sz w:val="28"/>
          <w:szCs w:val="28"/>
        </w:rPr>
        <w:t xml:space="preserve">АО «Астана Innovations» </w:t>
      </w:r>
      <w:r w:rsidRPr="0029047D">
        <w:rPr>
          <w:i/>
          <w:iCs/>
        </w:rPr>
        <w:t xml:space="preserve"> </w:t>
      </w:r>
      <w:r w:rsidRPr="0029047D">
        <w:rPr>
          <w:rFonts w:eastAsia="Calibri"/>
          <w:iCs/>
          <w:sz w:val="28"/>
          <w:szCs w:val="28"/>
        </w:rPr>
        <w:t>своевременно не внесены изменения  по разрешенным видам деятельности</w:t>
      </w:r>
      <w:r w:rsidRPr="0029047D">
        <w:rPr>
          <w:bCs/>
          <w:iCs/>
        </w:rPr>
        <w:t xml:space="preserve"> (</w:t>
      </w:r>
      <w:r w:rsidRPr="0029047D">
        <w:rPr>
          <w:bCs/>
          <w:i/>
        </w:rPr>
        <w:t xml:space="preserve">Пункт 1 Аудиторского отчета (далее-АО) Управления цифровизации, Пункт 1 АО АО «Астана Innovations»). </w:t>
      </w:r>
    </w:p>
    <w:p w14:paraId="002E6726" w14:textId="3E14FAFC" w:rsidR="000F1637" w:rsidRPr="0029047D" w:rsidRDefault="0091781B" w:rsidP="00421A82">
      <w:pPr>
        <w:spacing w:after="0" w:line="240" w:lineRule="auto"/>
        <w:ind w:firstLine="708"/>
        <w:contextualSpacing/>
        <w:jc w:val="both"/>
        <w:rPr>
          <w:bCs/>
          <w:i/>
        </w:rPr>
      </w:pPr>
      <w:r w:rsidRPr="0029047D">
        <w:rPr>
          <w:rFonts w:eastAsia="Calibri"/>
          <w:b/>
          <w:iCs/>
          <w:sz w:val="28"/>
          <w:szCs w:val="28"/>
          <w:u w:val="single"/>
        </w:rPr>
        <w:t xml:space="preserve">Пункт </w:t>
      </w:r>
      <w:r w:rsidR="00861F21" w:rsidRPr="0029047D">
        <w:rPr>
          <w:rFonts w:eastAsia="Calibri"/>
          <w:b/>
          <w:iCs/>
          <w:sz w:val="28"/>
          <w:szCs w:val="28"/>
          <w:u w:val="single"/>
        </w:rPr>
        <w:t>2</w:t>
      </w:r>
      <w:r w:rsidRPr="0029047D">
        <w:rPr>
          <w:rFonts w:eastAsia="Calibri"/>
          <w:b/>
          <w:iCs/>
          <w:sz w:val="28"/>
          <w:szCs w:val="28"/>
          <w:u w:val="single"/>
        </w:rPr>
        <w:t>.</w:t>
      </w:r>
      <w:r w:rsidRPr="0029047D">
        <w:rPr>
          <w:rFonts w:eastAsia="Calibri"/>
          <w:iCs/>
          <w:sz w:val="28"/>
          <w:szCs w:val="28"/>
        </w:rPr>
        <w:t xml:space="preserve"> </w:t>
      </w:r>
      <w:r w:rsidR="00861F21" w:rsidRPr="0029047D">
        <w:rPr>
          <w:rFonts w:eastAsia="Calibri"/>
          <w:iCs/>
          <w:sz w:val="28"/>
          <w:szCs w:val="28"/>
        </w:rPr>
        <w:t>О</w:t>
      </w:r>
      <w:r w:rsidRPr="0029047D">
        <w:rPr>
          <w:rFonts w:eastAsia="Calibri"/>
          <w:iCs/>
          <w:sz w:val="28"/>
          <w:szCs w:val="28"/>
        </w:rPr>
        <w:t xml:space="preserve">тмечено недостатком непроведение своевременной актуализации Стратегии развития </w:t>
      </w:r>
      <w:r w:rsidRPr="0029047D">
        <w:rPr>
          <w:sz w:val="28"/>
          <w:szCs w:val="28"/>
        </w:rPr>
        <w:t xml:space="preserve">АО «Астана Innovations» </w:t>
      </w:r>
      <w:r w:rsidRPr="0029047D">
        <w:rPr>
          <w:rFonts w:eastAsia="Calibri"/>
          <w:iCs/>
          <w:sz w:val="28"/>
          <w:szCs w:val="28"/>
        </w:rPr>
        <w:t xml:space="preserve"> на 2024–2027 годы, утвержденной Советом директоров от  27 сентября  2024 года, с принятием </w:t>
      </w:r>
      <w:r w:rsidR="000F1637" w:rsidRPr="0029047D">
        <w:rPr>
          <w:rFonts w:eastAsia="Calibri"/>
          <w:iCs/>
          <w:sz w:val="28"/>
          <w:szCs w:val="28"/>
        </w:rPr>
        <w:t xml:space="preserve">целого ряда </w:t>
      </w:r>
      <w:r w:rsidRPr="0029047D">
        <w:rPr>
          <w:rFonts w:eastAsia="Calibri"/>
          <w:iCs/>
          <w:sz w:val="28"/>
          <w:szCs w:val="28"/>
        </w:rPr>
        <w:t xml:space="preserve">новых стратегических документов </w:t>
      </w:r>
      <w:r w:rsidR="000F1637" w:rsidRPr="0029047D">
        <w:rPr>
          <w:rFonts w:eastAsia="Calibri"/>
          <w:iCs/>
          <w:sz w:val="28"/>
          <w:szCs w:val="28"/>
        </w:rPr>
        <w:t xml:space="preserve">в области цифровизации </w:t>
      </w:r>
      <w:r w:rsidRPr="0029047D">
        <w:rPr>
          <w:rFonts w:eastAsia="Calibri"/>
          <w:i/>
          <w:iCs/>
          <w:sz w:val="24"/>
          <w:szCs w:val="24"/>
        </w:rPr>
        <w:t>(</w:t>
      </w:r>
      <w:r w:rsidRPr="0029047D">
        <w:rPr>
          <w:i/>
          <w:sz w:val="24"/>
          <w:szCs w:val="24"/>
        </w:rPr>
        <w:t>Концепция регионального развития РК на 2025–2030 годы, Методика построения «умных» городов</w:t>
      </w:r>
      <w:r w:rsidR="000F1637" w:rsidRPr="0029047D">
        <w:rPr>
          <w:i/>
          <w:sz w:val="24"/>
          <w:szCs w:val="24"/>
        </w:rPr>
        <w:t xml:space="preserve">, </w:t>
      </w:r>
      <w:r w:rsidRPr="0029047D">
        <w:rPr>
          <w:i/>
          <w:sz w:val="24"/>
          <w:szCs w:val="24"/>
        </w:rPr>
        <w:t>Закон «Об искусственном интеллекте», «Стратегия построения «Smart City» города Астаны на 2026–2030 годы», «Карта цифровой трансформации акимата города Астаны», «Цифровой кодекс Республики Казахстан»</w:t>
      </w:r>
      <w:r w:rsidR="000F1637" w:rsidRPr="0029047D">
        <w:rPr>
          <w:i/>
          <w:sz w:val="24"/>
          <w:szCs w:val="24"/>
        </w:rPr>
        <w:t xml:space="preserve">, </w:t>
      </w:r>
      <w:r w:rsidRPr="0029047D">
        <w:rPr>
          <w:i/>
          <w:sz w:val="24"/>
          <w:szCs w:val="24"/>
        </w:rPr>
        <w:t>«Общенациональная стратегия масштабной цифровизации и тотального внедрения технологий искусственного интеллекта «Digital Qazaqstan» до 2029 года»</w:t>
      </w:r>
      <w:r w:rsidR="000F1637" w:rsidRPr="0029047D">
        <w:rPr>
          <w:i/>
          <w:sz w:val="24"/>
          <w:szCs w:val="24"/>
        </w:rPr>
        <w:t>)</w:t>
      </w:r>
      <w:r w:rsidR="000F1637" w:rsidRPr="0029047D">
        <w:rPr>
          <w:bCs/>
          <w:i/>
        </w:rPr>
        <w:t xml:space="preserve"> (Пункт 2 АО АО «Астана Innovations»). </w:t>
      </w:r>
    </w:p>
    <w:p w14:paraId="78729A0A" w14:textId="36C910FA" w:rsidR="00861F21" w:rsidRPr="0029047D" w:rsidRDefault="00812CC8" w:rsidP="00421A82">
      <w:pPr>
        <w:autoSpaceDE w:val="0"/>
        <w:autoSpaceDN w:val="0"/>
        <w:adjustRightInd w:val="0"/>
        <w:spacing w:after="0" w:line="240" w:lineRule="auto"/>
        <w:ind w:firstLine="567"/>
        <w:jc w:val="both"/>
        <w:rPr>
          <w:i/>
          <w:sz w:val="24"/>
          <w:szCs w:val="28"/>
        </w:rPr>
      </w:pPr>
      <w:r w:rsidRPr="0029047D">
        <w:rPr>
          <w:sz w:val="28"/>
          <w:szCs w:val="28"/>
        </w:rPr>
        <w:t xml:space="preserve">  </w:t>
      </w:r>
      <w:r w:rsidR="00861F21" w:rsidRPr="0029047D">
        <w:rPr>
          <w:b/>
          <w:sz w:val="28"/>
          <w:szCs w:val="28"/>
        </w:rPr>
        <w:t xml:space="preserve">  </w:t>
      </w:r>
      <w:r w:rsidR="00861F21" w:rsidRPr="0029047D">
        <w:rPr>
          <w:b/>
          <w:sz w:val="28"/>
          <w:szCs w:val="28"/>
          <w:u w:val="single"/>
        </w:rPr>
        <w:t>Пункт 3.</w:t>
      </w:r>
      <w:r w:rsidR="00861F21" w:rsidRPr="0029047D">
        <w:rPr>
          <w:sz w:val="28"/>
          <w:szCs w:val="28"/>
        </w:rPr>
        <w:t> Одн</w:t>
      </w:r>
      <w:r w:rsidR="00D34AC8" w:rsidRPr="0029047D">
        <w:rPr>
          <w:sz w:val="28"/>
          <w:szCs w:val="28"/>
        </w:rPr>
        <w:t>а</w:t>
      </w:r>
      <w:r w:rsidR="00861F21" w:rsidRPr="0029047D">
        <w:rPr>
          <w:sz w:val="28"/>
          <w:szCs w:val="28"/>
        </w:rPr>
        <w:t xml:space="preserve"> из причин несвоевременной актуализации</w:t>
      </w:r>
      <w:r w:rsidRPr="0029047D">
        <w:rPr>
          <w:sz w:val="28"/>
          <w:szCs w:val="28"/>
        </w:rPr>
        <w:t xml:space="preserve"> </w:t>
      </w:r>
      <w:r w:rsidR="00861F21" w:rsidRPr="0029047D">
        <w:rPr>
          <w:sz w:val="28"/>
          <w:szCs w:val="28"/>
        </w:rPr>
        <w:t>внутренних документов Общества, связан</w:t>
      </w:r>
      <w:r w:rsidR="00D34AC8" w:rsidRPr="0029047D">
        <w:rPr>
          <w:sz w:val="28"/>
          <w:szCs w:val="28"/>
        </w:rPr>
        <w:t>а</w:t>
      </w:r>
      <w:r w:rsidR="00861F21" w:rsidRPr="0029047D">
        <w:rPr>
          <w:sz w:val="28"/>
          <w:szCs w:val="28"/>
        </w:rPr>
        <w:t xml:space="preserve"> с низкоэффективной деятельностью комплаенс-службы и внутреннего аудита</w:t>
      </w:r>
      <w:r w:rsidR="00D34AC8" w:rsidRPr="0029047D">
        <w:rPr>
          <w:sz w:val="28"/>
          <w:szCs w:val="28"/>
        </w:rPr>
        <w:t>. О</w:t>
      </w:r>
      <w:r w:rsidR="00861F21" w:rsidRPr="0029047D">
        <w:rPr>
          <w:sz w:val="28"/>
          <w:szCs w:val="28"/>
        </w:rPr>
        <w:t xml:space="preserve">тсутствие работы со стороны комплаенс-службы и внутреннего аудита по анализу внутренних нормативных документов и проектов на предмет своевременной их актуализации и приведения в соответствие с действующим законодательством </w:t>
      </w:r>
      <w:r w:rsidR="00861F21" w:rsidRPr="0029047D">
        <w:rPr>
          <w:i/>
          <w:sz w:val="24"/>
          <w:szCs w:val="24"/>
        </w:rPr>
        <w:t>(учетная политика, устав, стратегия развития, методика расчета стоимости услуг и прочих)</w:t>
      </w:r>
      <w:r w:rsidR="00861F21" w:rsidRPr="0029047D">
        <w:rPr>
          <w:sz w:val="28"/>
          <w:szCs w:val="28"/>
        </w:rPr>
        <w:t>, тогда как их деятельность направлена на профилактику соблюдения законов и предотвращение нарушений, а также оценку эффективности внутренних процессов Общества и системы контроля</w:t>
      </w:r>
      <w:r w:rsidR="00D34AC8" w:rsidRPr="0029047D">
        <w:rPr>
          <w:sz w:val="28"/>
          <w:szCs w:val="28"/>
        </w:rPr>
        <w:t xml:space="preserve">. К примеру, </w:t>
      </w:r>
      <w:r w:rsidR="00861F21" w:rsidRPr="0029047D">
        <w:rPr>
          <w:sz w:val="28"/>
          <w:szCs w:val="28"/>
        </w:rPr>
        <w:t xml:space="preserve"> </w:t>
      </w:r>
      <w:r w:rsidR="00D34AC8" w:rsidRPr="0029047D">
        <w:rPr>
          <w:sz w:val="28"/>
          <w:szCs w:val="28"/>
        </w:rPr>
        <w:t xml:space="preserve">отдельные внутренние документы, разработанные антикоррупционной комплаенс-службой, утверждены решением правления Общества </w:t>
      </w:r>
      <w:r w:rsidR="00D34AC8" w:rsidRPr="0029047D">
        <w:rPr>
          <w:b/>
          <w:sz w:val="28"/>
          <w:szCs w:val="28"/>
        </w:rPr>
        <w:t xml:space="preserve">без согласования с Советом директоров </w:t>
      </w:r>
      <w:r w:rsidR="00D34AC8" w:rsidRPr="0029047D">
        <w:rPr>
          <w:i/>
          <w:sz w:val="24"/>
          <w:szCs w:val="28"/>
        </w:rPr>
        <w:t>(инструкция по противодействию коррупции, политика п выявлению и урегулированию конфликта интересов у работников и должностных лиц, политика противодействия коррупции и должностная инструкция комплаенс-офицера)</w:t>
      </w:r>
      <w:r w:rsidR="00B1382D" w:rsidRPr="0029047D">
        <w:rPr>
          <w:bCs/>
          <w:i/>
        </w:rPr>
        <w:t xml:space="preserve"> </w:t>
      </w:r>
      <w:r w:rsidR="00861F21" w:rsidRPr="0029047D">
        <w:rPr>
          <w:bCs/>
          <w:i/>
        </w:rPr>
        <w:t>(Пункт</w:t>
      </w:r>
      <w:r w:rsidR="00D34AC8" w:rsidRPr="0029047D">
        <w:rPr>
          <w:bCs/>
          <w:i/>
        </w:rPr>
        <w:t>ы 6,</w:t>
      </w:r>
      <w:r w:rsidR="00861F21" w:rsidRPr="0029047D">
        <w:rPr>
          <w:bCs/>
          <w:i/>
        </w:rPr>
        <w:t xml:space="preserve"> 7 АО АО «Астана Innovations»). </w:t>
      </w:r>
    </w:p>
    <w:p w14:paraId="21781019" w14:textId="77777777" w:rsidR="007C6D63" w:rsidRPr="0029047D" w:rsidRDefault="007C6D63" w:rsidP="00421A82">
      <w:pPr>
        <w:spacing w:after="0" w:line="240" w:lineRule="auto"/>
        <w:ind w:firstLine="567"/>
        <w:contextualSpacing/>
        <w:jc w:val="both"/>
        <w:rPr>
          <w:rFonts w:eastAsia="Calibri"/>
          <w:sz w:val="28"/>
          <w:szCs w:val="28"/>
          <w:lang w:eastAsia="ru-RU"/>
        </w:rPr>
      </w:pPr>
      <w:r w:rsidRPr="0029047D">
        <w:rPr>
          <w:sz w:val="28"/>
          <w:szCs w:val="28"/>
        </w:rPr>
        <w:t xml:space="preserve">  Согласно подпункту 1) пункта 34 Правил об условиях труда, премирования и социальной поддержки работников Общества, утвержденных решением Правления №33, размер выплаты премии определяется решением Правления Общества.</w:t>
      </w:r>
    </w:p>
    <w:p w14:paraId="1113420C" w14:textId="73F93733" w:rsidR="007C6D63" w:rsidRPr="0029047D" w:rsidRDefault="007C6D63" w:rsidP="00421A82">
      <w:pPr>
        <w:spacing w:after="0" w:line="240" w:lineRule="auto"/>
        <w:ind w:firstLine="708"/>
        <w:contextualSpacing/>
        <w:jc w:val="both"/>
        <w:rPr>
          <w:bCs/>
          <w:i/>
        </w:rPr>
      </w:pPr>
      <w:r w:rsidRPr="0029047D">
        <w:rPr>
          <w:b/>
          <w:sz w:val="28"/>
          <w:szCs w:val="28"/>
        </w:rPr>
        <w:t xml:space="preserve"> </w:t>
      </w:r>
      <w:r w:rsidRPr="0029047D">
        <w:rPr>
          <w:b/>
          <w:sz w:val="28"/>
          <w:szCs w:val="28"/>
          <w:u w:val="single"/>
        </w:rPr>
        <w:t>Пункт 4.</w:t>
      </w:r>
      <w:r w:rsidRPr="0029047D">
        <w:rPr>
          <w:sz w:val="28"/>
          <w:szCs w:val="28"/>
        </w:rPr>
        <w:t xml:space="preserve"> Между тем, недостатком отмечается отсутствие в Обществе системы критериев и градаций, обосновывающей размеры выплаты при премировании работников </w:t>
      </w:r>
      <w:r w:rsidRPr="0029047D">
        <w:rPr>
          <w:bCs/>
          <w:i/>
        </w:rPr>
        <w:t xml:space="preserve">(Пункт 3 АО АО «Астана Innovations»). </w:t>
      </w:r>
    </w:p>
    <w:p w14:paraId="752FC675" w14:textId="65A7CE20" w:rsidR="00C66FE2" w:rsidRPr="0029047D" w:rsidRDefault="00C66FE2" w:rsidP="00421A82">
      <w:pPr>
        <w:pStyle w:val="ab"/>
        <w:numPr>
          <w:ilvl w:val="1"/>
          <w:numId w:val="5"/>
        </w:numPr>
        <w:spacing w:after="0" w:line="240" w:lineRule="auto"/>
        <w:ind w:hanging="862"/>
        <w:jc w:val="both"/>
        <w:rPr>
          <w:bCs/>
          <w:iCs/>
          <w:sz w:val="28"/>
          <w:szCs w:val="28"/>
        </w:rPr>
      </w:pPr>
      <w:bookmarkStart w:id="10" w:name="_Hlk226646513"/>
      <w:r w:rsidRPr="0029047D">
        <w:rPr>
          <w:bCs/>
          <w:iCs/>
          <w:sz w:val="28"/>
          <w:szCs w:val="28"/>
        </w:rPr>
        <w:t>Системные нарушения при учете активов государства аудита:</w:t>
      </w:r>
    </w:p>
    <w:p w14:paraId="44DD5CB5" w14:textId="53169BA8" w:rsidR="00C66FE2" w:rsidRPr="0029047D" w:rsidRDefault="00C66FE2" w:rsidP="00421A82">
      <w:pPr>
        <w:spacing w:after="0" w:line="240" w:lineRule="auto"/>
        <w:ind w:firstLine="708"/>
        <w:jc w:val="both"/>
        <w:rPr>
          <w:bCs/>
          <w:i/>
        </w:rPr>
      </w:pPr>
      <w:r w:rsidRPr="0029047D">
        <w:rPr>
          <w:b/>
          <w:iCs/>
          <w:color w:val="000000"/>
          <w:sz w:val="28"/>
          <w:szCs w:val="28"/>
          <w:u w:val="single"/>
        </w:rPr>
        <w:t xml:space="preserve">Пункт </w:t>
      </w:r>
      <w:r w:rsidR="00B745BA" w:rsidRPr="0029047D">
        <w:rPr>
          <w:b/>
          <w:iCs/>
          <w:color w:val="000000"/>
          <w:sz w:val="28"/>
          <w:szCs w:val="28"/>
          <w:u w:val="single"/>
        </w:rPr>
        <w:t>5</w:t>
      </w:r>
      <w:r w:rsidRPr="0029047D">
        <w:rPr>
          <w:b/>
          <w:iCs/>
          <w:color w:val="000000"/>
          <w:sz w:val="28"/>
          <w:szCs w:val="28"/>
          <w:u w:val="single"/>
        </w:rPr>
        <w:t>.</w:t>
      </w:r>
      <w:r w:rsidRPr="0029047D">
        <w:rPr>
          <w:bCs/>
          <w:iCs/>
          <w:color w:val="000000"/>
          <w:sz w:val="28"/>
          <w:szCs w:val="28"/>
        </w:rPr>
        <w:t xml:space="preserve"> В нарушение пункта 1 статьи 129 и пункта 1 статьи 130 Бюджетного кодекса РК </w:t>
      </w:r>
      <w:r w:rsidRPr="0029047D">
        <w:rPr>
          <w:rFonts w:eastAsia="Calibri"/>
          <w:sz w:val="28"/>
          <w:szCs w:val="28"/>
        </w:rPr>
        <w:t xml:space="preserve">от 15 марта 2025 года № 171-VIII </w:t>
      </w:r>
      <w:r w:rsidRPr="0029047D">
        <w:rPr>
          <w:rFonts w:eastAsia="Calibri"/>
          <w:i/>
          <w:iCs/>
        </w:rPr>
        <w:t>(далее –  Бюджетный кодекс)</w:t>
      </w:r>
      <w:r w:rsidRPr="0029047D">
        <w:rPr>
          <w:bCs/>
          <w:i/>
          <w:iCs/>
          <w:color w:val="000000"/>
        </w:rPr>
        <w:t>,</w:t>
      </w:r>
      <w:r w:rsidRPr="0029047D">
        <w:rPr>
          <w:bCs/>
          <w:iCs/>
          <w:color w:val="000000"/>
          <w:sz w:val="28"/>
          <w:szCs w:val="28"/>
        </w:rPr>
        <w:t xml:space="preserve">  пунктов 3,4 </w:t>
      </w:r>
      <w:r w:rsidRPr="0029047D">
        <w:rPr>
          <w:bCs/>
          <w:iCs/>
          <w:color w:val="000000"/>
          <w:sz w:val="28"/>
          <w:szCs w:val="28"/>
        </w:rPr>
        <w:lastRenderedPageBreak/>
        <w:t xml:space="preserve">Учетной политики, пункта 112 Главы 5 </w:t>
      </w:r>
      <w:r w:rsidRPr="0029047D">
        <w:rPr>
          <w:rFonts w:eastAsia="Calibri"/>
          <w:sz w:val="28"/>
          <w:szCs w:val="28"/>
        </w:rPr>
        <w:t xml:space="preserve">Правил ведения бухгалтерского учета в государственных учреждения, утвержденной приказом Министра финансов Республики Казахстан от 12 мая 2025 года № 223 </w:t>
      </w:r>
      <w:r w:rsidRPr="0029047D">
        <w:rPr>
          <w:rFonts w:eastAsia="Calibri"/>
          <w:i/>
          <w:iCs/>
        </w:rPr>
        <w:t xml:space="preserve">(далее - </w:t>
      </w:r>
      <w:r w:rsidRPr="0029047D">
        <w:rPr>
          <w:bCs/>
          <w:i/>
          <w:iCs/>
          <w:color w:val="000000"/>
        </w:rPr>
        <w:t>Правила № 223)</w:t>
      </w:r>
      <w:r w:rsidRPr="0029047D">
        <w:rPr>
          <w:bCs/>
          <w:iCs/>
          <w:color w:val="000000"/>
          <w:sz w:val="28"/>
          <w:szCs w:val="28"/>
        </w:rPr>
        <w:t xml:space="preserve"> Управлением цифровизации </w:t>
      </w:r>
      <w:r w:rsidRPr="0029047D">
        <w:rPr>
          <w:b/>
          <w:bCs/>
          <w:iCs/>
          <w:color w:val="000000"/>
          <w:sz w:val="28"/>
          <w:szCs w:val="28"/>
        </w:rPr>
        <w:t xml:space="preserve">не отражены по бухгалтерскому учету </w:t>
      </w:r>
      <w:r w:rsidR="009D445A">
        <w:rPr>
          <w:b/>
          <w:bCs/>
          <w:iCs/>
          <w:color w:val="000000"/>
          <w:sz w:val="28"/>
          <w:szCs w:val="28"/>
        </w:rPr>
        <w:t xml:space="preserve">финансовые инвестиции направленные </w:t>
      </w:r>
      <w:r w:rsidRPr="0029047D">
        <w:rPr>
          <w:b/>
          <w:bCs/>
          <w:iCs/>
          <w:sz w:val="28"/>
          <w:szCs w:val="28"/>
        </w:rPr>
        <w:t>увеличени</w:t>
      </w:r>
      <w:r w:rsidR="009D445A">
        <w:rPr>
          <w:b/>
          <w:bCs/>
          <w:iCs/>
          <w:sz w:val="28"/>
          <w:szCs w:val="28"/>
        </w:rPr>
        <w:t>е</w:t>
      </w:r>
      <w:r w:rsidRPr="0029047D">
        <w:rPr>
          <w:b/>
          <w:bCs/>
          <w:iCs/>
          <w:sz w:val="28"/>
          <w:szCs w:val="28"/>
        </w:rPr>
        <w:t xml:space="preserve"> уставного капитала за счет </w:t>
      </w:r>
      <w:r w:rsidR="00CB5B03" w:rsidRPr="0029047D">
        <w:rPr>
          <w:b/>
          <w:bCs/>
          <w:iCs/>
          <w:sz w:val="28"/>
          <w:szCs w:val="28"/>
        </w:rPr>
        <w:t xml:space="preserve">переданного </w:t>
      </w:r>
      <w:r w:rsidRPr="0029047D">
        <w:rPr>
          <w:b/>
          <w:bCs/>
          <w:iCs/>
          <w:sz w:val="28"/>
          <w:szCs w:val="28"/>
        </w:rPr>
        <w:t>АО «Астана Innovations»</w:t>
      </w:r>
      <w:r w:rsidR="00CB5B03" w:rsidRPr="0029047D">
        <w:rPr>
          <w:b/>
          <w:bCs/>
          <w:iCs/>
          <w:sz w:val="28"/>
          <w:szCs w:val="28"/>
        </w:rPr>
        <w:t xml:space="preserve"> имущества</w:t>
      </w:r>
      <w:r w:rsidRPr="0029047D">
        <w:rPr>
          <w:bCs/>
          <w:iCs/>
          <w:sz w:val="28"/>
          <w:szCs w:val="28"/>
        </w:rPr>
        <w:t xml:space="preserve">, согласно приказов ГУ «Управления активов и государственных закупок» за 2025 год  на общую сумму </w:t>
      </w:r>
      <w:r w:rsidRPr="0029047D">
        <w:rPr>
          <w:b/>
          <w:iCs/>
          <w:color w:val="000000"/>
          <w:sz w:val="28"/>
          <w:szCs w:val="28"/>
        </w:rPr>
        <w:t xml:space="preserve">1 054 781,9 тыс.тенге </w:t>
      </w:r>
      <w:r w:rsidRPr="0029047D">
        <w:rPr>
          <w:bCs/>
          <w:i/>
        </w:rPr>
        <w:t xml:space="preserve">(всего 21 приказов  в основном о передачи наружных сетей связи сданных объектов строительства) (Пункт 2 АО Управления цифровизации). </w:t>
      </w:r>
    </w:p>
    <w:p w14:paraId="48045AD7" w14:textId="21E6C520" w:rsidR="00CB5B03" w:rsidRPr="0029047D" w:rsidRDefault="003015B1" w:rsidP="00421A82">
      <w:pPr>
        <w:widowControl w:val="0"/>
        <w:tabs>
          <w:tab w:val="left" w:pos="0"/>
        </w:tabs>
        <w:autoSpaceDE w:val="0"/>
        <w:autoSpaceDN w:val="0"/>
        <w:adjustRightInd w:val="0"/>
        <w:spacing w:after="0" w:line="240" w:lineRule="auto"/>
        <w:ind w:firstLine="709"/>
        <w:jc w:val="both"/>
        <w:rPr>
          <w:bCs/>
          <w:sz w:val="28"/>
          <w:szCs w:val="28"/>
        </w:rPr>
      </w:pPr>
      <w:r w:rsidRPr="0029047D">
        <w:rPr>
          <w:bCs/>
          <w:sz w:val="28"/>
          <w:szCs w:val="28"/>
        </w:rPr>
        <w:t>Встречной проверкой установлено несоответствия в Уч</w:t>
      </w:r>
      <w:r w:rsidR="00CB5B03" w:rsidRPr="0029047D">
        <w:rPr>
          <w:bCs/>
          <w:sz w:val="28"/>
          <w:szCs w:val="28"/>
        </w:rPr>
        <w:t xml:space="preserve">етной политики </w:t>
      </w:r>
      <w:r w:rsidRPr="0029047D">
        <w:rPr>
          <w:b/>
          <w:bCs/>
          <w:iCs/>
          <w:sz w:val="28"/>
          <w:szCs w:val="28"/>
        </w:rPr>
        <w:t xml:space="preserve">АО </w:t>
      </w:r>
      <w:r w:rsidRPr="0029047D">
        <w:rPr>
          <w:bCs/>
          <w:sz w:val="28"/>
          <w:szCs w:val="28"/>
        </w:rPr>
        <w:t xml:space="preserve">«Астана Innovations» </w:t>
      </w:r>
      <w:r w:rsidR="00CB5B03" w:rsidRPr="0029047D">
        <w:rPr>
          <w:bCs/>
          <w:sz w:val="28"/>
          <w:szCs w:val="28"/>
        </w:rPr>
        <w:t>в части применения стоимостных критериев не в полной мере соответствуют требованиям МСФО (IAS) 16.</w:t>
      </w:r>
    </w:p>
    <w:p w14:paraId="3D2EC7D5" w14:textId="2B6D8DF1" w:rsidR="00D847B6" w:rsidRPr="0029047D" w:rsidRDefault="0078696F" w:rsidP="00421A82">
      <w:pPr>
        <w:autoSpaceDE w:val="0"/>
        <w:autoSpaceDN w:val="0"/>
        <w:adjustRightInd w:val="0"/>
        <w:spacing w:after="0" w:line="240" w:lineRule="auto"/>
        <w:ind w:firstLine="567"/>
        <w:jc w:val="both"/>
        <w:rPr>
          <w:sz w:val="28"/>
          <w:szCs w:val="28"/>
        </w:rPr>
      </w:pPr>
      <w:r w:rsidRPr="0029047D">
        <w:rPr>
          <w:bCs/>
          <w:sz w:val="28"/>
          <w:szCs w:val="28"/>
        </w:rPr>
        <w:t>Более того, Учетной политикой Общества предусмотрены нормы амортизации по отдельным группам активов в диапазоне до 50 %, превыша</w:t>
      </w:r>
      <w:r w:rsidR="007A7B64" w:rsidRPr="0029047D">
        <w:rPr>
          <w:bCs/>
          <w:sz w:val="28"/>
          <w:szCs w:val="28"/>
        </w:rPr>
        <w:t>ющие</w:t>
      </w:r>
      <w:r w:rsidRPr="0029047D">
        <w:rPr>
          <w:bCs/>
          <w:sz w:val="28"/>
          <w:szCs w:val="28"/>
        </w:rPr>
        <w:t xml:space="preserve"> </w:t>
      </w:r>
      <w:r w:rsidR="00D847B6" w:rsidRPr="0029047D">
        <w:rPr>
          <w:bCs/>
          <w:sz w:val="28"/>
          <w:szCs w:val="28"/>
        </w:rPr>
        <w:t xml:space="preserve">утвержденные законодательством, что привело к </w:t>
      </w:r>
      <w:r w:rsidR="00D847B6" w:rsidRPr="0029047D">
        <w:rPr>
          <w:sz w:val="28"/>
          <w:szCs w:val="28"/>
        </w:rPr>
        <w:t>ускоренному начислению амортизационных отчислений и увеличению расходов отчетного периода.</w:t>
      </w:r>
    </w:p>
    <w:p w14:paraId="60BD8A7D" w14:textId="4FCD2CA4" w:rsidR="00A15AB4" w:rsidRPr="0029047D" w:rsidRDefault="00476809" w:rsidP="00421A82">
      <w:pPr>
        <w:pStyle w:val="a3"/>
        <w:spacing w:before="0" w:beforeAutospacing="0" w:after="0" w:afterAutospacing="0"/>
        <w:ind w:firstLine="708"/>
        <w:jc w:val="both"/>
        <w:rPr>
          <w:spacing w:val="2"/>
          <w:sz w:val="28"/>
          <w:szCs w:val="28"/>
        </w:rPr>
      </w:pPr>
      <w:r w:rsidRPr="0029047D">
        <w:rPr>
          <w:sz w:val="28"/>
          <w:szCs w:val="28"/>
        </w:rPr>
        <w:t xml:space="preserve">Системное нарушение при </w:t>
      </w:r>
      <w:r w:rsidR="00FB434D" w:rsidRPr="0029047D">
        <w:rPr>
          <w:sz w:val="28"/>
          <w:szCs w:val="28"/>
        </w:rPr>
        <w:t xml:space="preserve">классификации </w:t>
      </w:r>
      <w:r w:rsidRPr="0029047D">
        <w:rPr>
          <w:sz w:val="28"/>
          <w:szCs w:val="28"/>
        </w:rPr>
        <w:t xml:space="preserve">активов </w:t>
      </w:r>
      <w:r w:rsidR="00FB434D" w:rsidRPr="0029047D">
        <w:rPr>
          <w:sz w:val="28"/>
          <w:szCs w:val="28"/>
        </w:rPr>
        <w:t xml:space="preserve">государства </w:t>
      </w:r>
      <w:r w:rsidR="00FB434D" w:rsidRPr="0029047D">
        <w:rPr>
          <w:i/>
        </w:rPr>
        <w:t>(приобретенных за период аудита и числящихся на момент аудита)</w:t>
      </w:r>
      <w:r w:rsidR="00FB434D" w:rsidRPr="0029047D">
        <w:rPr>
          <w:sz w:val="28"/>
          <w:szCs w:val="28"/>
        </w:rPr>
        <w:t xml:space="preserve"> и отражения их в составе запасов с последующим списанием сразу на расходы </w:t>
      </w:r>
      <w:r w:rsidR="00EF1F2C" w:rsidRPr="0029047D">
        <w:rPr>
          <w:sz w:val="28"/>
          <w:szCs w:val="28"/>
        </w:rPr>
        <w:t>предприятия</w:t>
      </w:r>
      <w:r w:rsidR="00FB434D" w:rsidRPr="0029047D">
        <w:rPr>
          <w:sz w:val="28"/>
          <w:szCs w:val="28"/>
        </w:rPr>
        <w:t xml:space="preserve">, выразилось при учете  отдельных основных средств </w:t>
      </w:r>
      <w:r w:rsidR="00FB434D" w:rsidRPr="0029047D">
        <w:rPr>
          <w:i/>
          <w:iCs/>
          <w:spacing w:val="2"/>
        </w:rPr>
        <w:t xml:space="preserve">(коммутаторы, маршрутизаторы, жесткие диски, ИБП и иные позиции) </w:t>
      </w:r>
      <w:r w:rsidR="00A15AB4" w:rsidRPr="0029047D">
        <w:rPr>
          <w:spacing w:val="2"/>
          <w:sz w:val="28"/>
          <w:szCs w:val="28"/>
        </w:rPr>
        <w:t>на</w:t>
      </w:r>
      <w:r w:rsidR="00FB434D" w:rsidRPr="0029047D">
        <w:rPr>
          <w:spacing w:val="2"/>
          <w:sz w:val="28"/>
          <w:szCs w:val="28"/>
        </w:rPr>
        <w:t xml:space="preserve"> </w:t>
      </w:r>
      <w:r w:rsidR="00A15AB4" w:rsidRPr="0029047D">
        <w:rPr>
          <w:spacing w:val="2"/>
          <w:sz w:val="28"/>
          <w:szCs w:val="28"/>
        </w:rPr>
        <w:t xml:space="preserve"> сумму 553,4 тыс.тенге</w:t>
      </w:r>
      <w:r w:rsidR="00FB434D" w:rsidRPr="0029047D">
        <w:rPr>
          <w:spacing w:val="2"/>
          <w:sz w:val="28"/>
          <w:szCs w:val="28"/>
        </w:rPr>
        <w:t xml:space="preserve"> и 1 263,8 тыс.тенге</w:t>
      </w:r>
      <w:r w:rsidR="00A15AB4" w:rsidRPr="0029047D">
        <w:rPr>
          <w:spacing w:val="2"/>
          <w:sz w:val="28"/>
          <w:szCs w:val="28"/>
        </w:rPr>
        <w:t>.</w:t>
      </w:r>
    </w:p>
    <w:p w14:paraId="67E7F197" w14:textId="7356B056" w:rsidR="000B550F" w:rsidRPr="009D445A" w:rsidRDefault="000B550F" w:rsidP="009D445A">
      <w:pPr>
        <w:spacing w:after="0" w:line="240" w:lineRule="auto"/>
        <w:ind w:firstLine="708"/>
        <w:jc w:val="both"/>
        <w:rPr>
          <w:bCs/>
          <w:sz w:val="28"/>
          <w:szCs w:val="28"/>
        </w:rPr>
      </w:pPr>
      <w:r w:rsidRPr="0029047D">
        <w:rPr>
          <w:b/>
          <w:sz w:val="28"/>
          <w:szCs w:val="28"/>
        </w:rPr>
        <w:t xml:space="preserve">  </w:t>
      </w:r>
      <w:r w:rsidRPr="0029047D">
        <w:rPr>
          <w:b/>
          <w:sz w:val="28"/>
          <w:szCs w:val="28"/>
          <w:u w:val="single"/>
        </w:rPr>
        <w:t>Пункт 6.</w:t>
      </w:r>
      <w:r w:rsidRPr="0029047D">
        <w:rPr>
          <w:b/>
          <w:sz w:val="28"/>
          <w:szCs w:val="28"/>
        </w:rPr>
        <w:t xml:space="preserve"> </w:t>
      </w:r>
      <w:r w:rsidRPr="0029047D">
        <w:rPr>
          <w:rFonts w:eastAsiaTheme="minorHAnsi"/>
          <w:spacing w:val="2"/>
          <w:sz w:val="28"/>
          <w:szCs w:val="28"/>
        </w:rPr>
        <w:t xml:space="preserve">Тем самым, </w:t>
      </w:r>
      <w:r w:rsidR="009D445A">
        <w:rPr>
          <w:rFonts w:eastAsiaTheme="minorHAnsi"/>
          <w:spacing w:val="2"/>
          <w:sz w:val="28"/>
          <w:szCs w:val="28"/>
        </w:rPr>
        <w:t xml:space="preserve">в результате </w:t>
      </w:r>
      <w:r w:rsidR="009D445A" w:rsidRPr="0029047D">
        <w:rPr>
          <w:sz w:val="28"/>
          <w:szCs w:val="28"/>
          <w:lang w:eastAsia="ru-RU"/>
        </w:rPr>
        <w:t xml:space="preserve">Обществом по отдельным объектам основных средств амортизационные отчисления начислены в повышенном размере а сумму </w:t>
      </w:r>
      <w:r w:rsidR="009D445A" w:rsidRPr="0029047D">
        <w:rPr>
          <w:b/>
          <w:bCs/>
          <w:sz w:val="28"/>
          <w:szCs w:val="28"/>
          <w:lang w:eastAsia="ru-RU"/>
        </w:rPr>
        <w:t>6 573,3 тыс.тенге.</w:t>
      </w:r>
      <w:r w:rsidR="009D445A">
        <w:rPr>
          <w:b/>
          <w:bCs/>
          <w:sz w:val="28"/>
          <w:szCs w:val="28"/>
          <w:lang w:eastAsia="ru-RU"/>
        </w:rPr>
        <w:t xml:space="preserve"> </w:t>
      </w:r>
      <w:r w:rsidRPr="0029047D">
        <w:rPr>
          <w:rFonts w:eastAsiaTheme="minorHAnsi"/>
          <w:spacing w:val="2"/>
          <w:sz w:val="28"/>
          <w:szCs w:val="28"/>
        </w:rPr>
        <w:t xml:space="preserve">Кроме того, </w:t>
      </w:r>
      <w:r w:rsidR="009D445A" w:rsidRPr="0029047D">
        <w:rPr>
          <w:rFonts w:eastAsiaTheme="minorHAnsi"/>
          <w:spacing w:val="2"/>
          <w:sz w:val="28"/>
          <w:szCs w:val="28"/>
        </w:rPr>
        <w:t>в</w:t>
      </w:r>
      <w:r w:rsidR="009D445A" w:rsidRPr="0029047D">
        <w:rPr>
          <w:bCs/>
          <w:sz w:val="28"/>
          <w:szCs w:val="28"/>
        </w:rPr>
        <w:t xml:space="preserve"> нарушение требований МСФО (IAS) 16 «Основные средства», а также </w:t>
      </w:r>
      <w:r w:rsidR="009D445A" w:rsidRPr="0029047D">
        <w:rPr>
          <w:sz w:val="28"/>
          <w:szCs w:val="28"/>
          <w:lang w:eastAsia="ru-RU"/>
        </w:rPr>
        <w:t xml:space="preserve">в нарушение требований пункта 2 статьи 14 Закона РК «О бухгалтерском учете и финансовой отчетности» </w:t>
      </w:r>
      <w:r w:rsidR="009D445A" w:rsidRPr="0029047D">
        <w:rPr>
          <w:i/>
          <w:sz w:val="24"/>
          <w:szCs w:val="24"/>
          <w:lang w:eastAsia="ru-RU"/>
        </w:rPr>
        <w:t xml:space="preserve">(далее-Закона о бухгалтерском учете) </w:t>
      </w:r>
      <w:r w:rsidRPr="0029047D">
        <w:rPr>
          <w:rFonts w:eastAsiaTheme="minorHAnsi"/>
          <w:spacing w:val="2"/>
          <w:sz w:val="28"/>
          <w:szCs w:val="28"/>
        </w:rPr>
        <w:t xml:space="preserve">основные средства  на общую сумму </w:t>
      </w:r>
      <w:r w:rsidRPr="009D445A">
        <w:rPr>
          <w:rFonts w:eastAsiaTheme="minorHAnsi"/>
          <w:b/>
          <w:spacing w:val="2"/>
          <w:sz w:val="28"/>
          <w:szCs w:val="28"/>
        </w:rPr>
        <w:t>1 817,2 тыс.тенге</w:t>
      </w:r>
      <w:r w:rsidRPr="0029047D">
        <w:rPr>
          <w:rFonts w:eastAsiaTheme="minorHAnsi"/>
          <w:spacing w:val="2"/>
          <w:sz w:val="28"/>
          <w:szCs w:val="28"/>
        </w:rPr>
        <w:t xml:space="preserve"> отнесены на запасы, что привело к </w:t>
      </w:r>
      <w:r w:rsidRPr="0029047D">
        <w:rPr>
          <w:rFonts w:eastAsia="SimSun"/>
          <w:sz w:val="28"/>
          <w:szCs w:val="28"/>
        </w:rPr>
        <w:t xml:space="preserve">искажению финансовой отчетности за 2025 год на сумму начисленной амортизации </w:t>
      </w:r>
      <w:r w:rsidRPr="0029047D">
        <w:rPr>
          <w:rFonts w:eastAsia="SimSun"/>
          <w:b/>
          <w:bCs/>
          <w:sz w:val="28"/>
          <w:szCs w:val="28"/>
        </w:rPr>
        <w:t xml:space="preserve">296,6 тыс.тенге </w:t>
      </w:r>
      <w:r w:rsidRPr="0029047D">
        <w:rPr>
          <w:bCs/>
          <w:i/>
        </w:rPr>
        <w:t xml:space="preserve">(Пункты 9,10,11,12 АО </w:t>
      </w:r>
      <w:r w:rsidR="00A94800" w:rsidRPr="0029047D">
        <w:rPr>
          <w:bCs/>
          <w:i/>
        </w:rPr>
        <w:t xml:space="preserve">АО «Astana Innovations»  </w:t>
      </w:r>
      <w:r w:rsidRPr="0029047D">
        <w:rPr>
          <w:bCs/>
          <w:i/>
        </w:rPr>
        <w:t xml:space="preserve">). </w:t>
      </w:r>
    </w:p>
    <w:p w14:paraId="2AEA7F5E" w14:textId="68A9C295" w:rsidR="000B550F" w:rsidRPr="0029047D" w:rsidRDefault="00A15AB4" w:rsidP="00421A82">
      <w:pPr>
        <w:spacing w:after="0" w:line="240" w:lineRule="auto"/>
        <w:ind w:firstLine="708"/>
        <w:contextualSpacing/>
        <w:jc w:val="both"/>
        <w:rPr>
          <w:sz w:val="28"/>
          <w:szCs w:val="28"/>
        </w:rPr>
      </w:pPr>
      <w:r w:rsidRPr="0029047D">
        <w:rPr>
          <w:rFonts w:eastAsia="Microsoft Sans Serif"/>
          <w:b/>
          <w:bCs/>
          <w:sz w:val="28"/>
          <w:szCs w:val="28"/>
          <w:u w:val="single"/>
        </w:rPr>
        <w:t xml:space="preserve">Пункт </w:t>
      </w:r>
      <w:r w:rsidR="00B71C1A" w:rsidRPr="0029047D">
        <w:rPr>
          <w:rFonts w:eastAsia="Microsoft Sans Serif"/>
          <w:b/>
          <w:bCs/>
          <w:sz w:val="28"/>
          <w:szCs w:val="28"/>
          <w:u w:val="single"/>
        </w:rPr>
        <w:t>7</w:t>
      </w:r>
      <w:r w:rsidRPr="0029047D">
        <w:rPr>
          <w:rFonts w:eastAsia="Microsoft Sans Serif"/>
          <w:b/>
          <w:bCs/>
          <w:sz w:val="28"/>
          <w:szCs w:val="28"/>
          <w:u w:val="single"/>
        </w:rPr>
        <w:t>.</w:t>
      </w:r>
      <w:r w:rsidRPr="0029047D">
        <w:rPr>
          <w:rFonts w:eastAsia="Microsoft Sans Serif"/>
          <w:b/>
          <w:bCs/>
          <w:color w:val="54575C"/>
          <w:sz w:val="28"/>
          <w:szCs w:val="28"/>
        </w:rPr>
        <w:t xml:space="preserve"> </w:t>
      </w:r>
      <w:r w:rsidR="000B550F" w:rsidRPr="0029047D">
        <w:rPr>
          <w:sz w:val="28"/>
          <w:szCs w:val="28"/>
        </w:rPr>
        <w:t>Кроме того</w:t>
      </w:r>
      <w:r w:rsidRPr="0029047D">
        <w:rPr>
          <w:sz w:val="28"/>
          <w:szCs w:val="28"/>
        </w:rPr>
        <w:t xml:space="preserve">, в </w:t>
      </w:r>
      <w:r w:rsidR="000B550F" w:rsidRPr="0029047D">
        <w:rPr>
          <w:sz w:val="28"/>
          <w:szCs w:val="28"/>
        </w:rPr>
        <w:t>нарушение</w:t>
      </w:r>
      <w:r w:rsidRPr="0029047D">
        <w:rPr>
          <w:sz w:val="28"/>
          <w:szCs w:val="28"/>
        </w:rPr>
        <w:t xml:space="preserve"> </w:t>
      </w:r>
      <w:r w:rsidR="001440C2" w:rsidRPr="0029047D">
        <w:rPr>
          <w:sz w:val="28"/>
          <w:szCs w:val="28"/>
        </w:rPr>
        <w:t>подпункта 4) статьи 6 Закона Р</w:t>
      </w:r>
      <w:r w:rsidR="001D039D" w:rsidRPr="0029047D">
        <w:rPr>
          <w:sz w:val="28"/>
          <w:szCs w:val="28"/>
        </w:rPr>
        <w:t>К</w:t>
      </w:r>
      <w:r w:rsidR="001440C2" w:rsidRPr="0029047D">
        <w:rPr>
          <w:sz w:val="28"/>
          <w:szCs w:val="28"/>
        </w:rPr>
        <w:t xml:space="preserve"> от 1 марта 2011 года № 413-IV «О государственном имуществе» </w:t>
      </w:r>
      <w:r w:rsidR="001440C2" w:rsidRPr="0029047D">
        <w:rPr>
          <w:bCs/>
          <w:i/>
        </w:rPr>
        <w:t xml:space="preserve">(далее-Закон о госимуществе) </w:t>
      </w:r>
      <w:r w:rsidRPr="0029047D">
        <w:rPr>
          <w:sz w:val="28"/>
          <w:szCs w:val="28"/>
        </w:rPr>
        <w:t xml:space="preserve">Обществом допущено неэффективное использование активов государства на сумму </w:t>
      </w:r>
      <w:r w:rsidRPr="0029047D">
        <w:rPr>
          <w:b/>
          <w:bCs/>
          <w:sz w:val="28"/>
          <w:szCs w:val="28"/>
        </w:rPr>
        <w:t>14 406,4</w:t>
      </w:r>
      <w:r w:rsidRPr="0029047D">
        <w:rPr>
          <w:sz w:val="28"/>
          <w:szCs w:val="28"/>
        </w:rPr>
        <w:t xml:space="preserve"> </w:t>
      </w:r>
      <w:r w:rsidRPr="0029047D">
        <w:rPr>
          <w:b/>
          <w:bCs/>
          <w:sz w:val="28"/>
          <w:szCs w:val="28"/>
        </w:rPr>
        <w:t>тыс. тенге</w:t>
      </w:r>
      <w:r w:rsidRPr="0029047D">
        <w:rPr>
          <w:sz w:val="28"/>
          <w:szCs w:val="28"/>
        </w:rPr>
        <w:t xml:space="preserve">, выразившееся в длительном неиспользовании программного обеспечения «Платформа Тулпар» по назначению, приостановлении его списания на расходы с 2022 года и создании резерва по обесценению в размере его остаточной стоимости </w:t>
      </w:r>
      <w:r w:rsidR="000B550F" w:rsidRPr="0029047D">
        <w:rPr>
          <w:bCs/>
          <w:i/>
        </w:rPr>
        <w:t xml:space="preserve">(Пункт 13  АО АО «Астана Innovations»). </w:t>
      </w:r>
    </w:p>
    <w:p w14:paraId="3B165337" w14:textId="4AEEAFC7" w:rsidR="00B76225" w:rsidRPr="0029047D" w:rsidRDefault="00DF2101" w:rsidP="00421A82">
      <w:pPr>
        <w:spacing w:after="0" w:line="240" w:lineRule="auto"/>
        <w:ind w:firstLine="708"/>
        <w:jc w:val="both"/>
        <w:rPr>
          <w:bCs/>
          <w:iCs/>
          <w:sz w:val="28"/>
          <w:szCs w:val="28"/>
        </w:rPr>
      </w:pPr>
      <w:r w:rsidRPr="0029047D">
        <w:rPr>
          <w:b/>
          <w:bCs/>
          <w:iCs/>
          <w:sz w:val="28"/>
          <w:szCs w:val="28"/>
        </w:rPr>
        <w:t>1.3.</w:t>
      </w:r>
      <w:r w:rsidRPr="0029047D">
        <w:rPr>
          <w:bCs/>
          <w:iCs/>
          <w:sz w:val="28"/>
          <w:szCs w:val="28"/>
        </w:rPr>
        <w:t xml:space="preserve"> </w:t>
      </w:r>
      <w:r w:rsidR="00611C0C" w:rsidRPr="0029047D">
        <w:rPr>
          <w:bCs/>
          <w:iCs/>
          <w:sz w:val="28"/>
          <w:szCs w:val="28"/>
        </w:rPr>
        <w:t>Деятельность</w:t>
      </w:r>
      <w:r w:rsidR="000811A3" w:rsidRPr="0029047D">
        <w:rPr>
          <w:bCs/>
          <w:iCs/>
          <w:sz w:val="28"/>
          <w:szCs w:val="28"/>
        </w:rPr>
        <w:t xml:space="preserve"> </w:t>
      </w:r>
      <w:r w:rsidR="00B76225" w:rsidRPr="0029047D">
        <w:rPr>
          <w:bCs/>
          <w:iCs/>
          <w:sz w:val="28"/>
          <w:szCs w:val="28"/>
        </w:rPr>
        <w:t xml:space="preserve"> противоречащ</w:t>
      </w:r>
      <w:r w:rsidR="00611C0C" w:rsidRPr="0029047D">
        <w:rPr>
          <w:bCs/>
          <w:iCs/>
          <w:sz w:val="28"/>
          <w:szCs w:val="28"/>
        </w:rPr>
        <w:t xml:space="preserve">ая </w:t>
      </w:r>
      <w:r w:rsidR="00B76225" w:rsidRPr="0029047D">
        <w:rPr>
          <w:bCs/>
          <w:iCs/>
          <w:sz w:val="28"/>
          <w:szCs w:val="28"/>
        </w:rPr>
        <w:t>бюджетному законодательству выразил</w:t>
      </w:r>
      <w:r w:rsidR="007C6D63" w:rsidRPr="0029047D">
        <w:rPr>
          <w:bCs/>
          <w:iCs/>
          <w:sz w:val="28"/>
          <w:szCs w:val="28"/>
        </w:rPr>
        <w:t>а</w:t>
      </w:r>
      <w:r w:rsidR="00B76225" w:rsidRPr="0029047D">
        <w:rPr>
          <w:bCs/>
          <w:iCs/>
          <w:sz w:val="28"/>
          <w:szCs w:val="28"/>
        </w:rPr>
        <w:t xml:space="preserve">сь  </w:t>
      </w:r>
      <w:r w:rsidR="000C2A54" w:rsidRPr="0029047D">
        <w:rPr>
          <w:bCs/>
          <w:iCs/>
          <w:sz w:val="28"/>
          <w:szCs w:val="28"/>
        </w:rPr>
        <w:t xml:space="preserve">в </w:t>
      </w:r>
      <w:r w:rsidR="00B76225" w:rsidRPr="0029047D">
        <w:rPr>
          <w:bCs/>
          <w:iCs/>
          <w:sz w:val="28"/>
          <w:szCs w:val="28"/>
        </w:rPr>
        <w:t xml:space="preserve"> необоснованн</w:t>
      </w:r>
      <w:r w:rsidR="000C2A54" w:rsidRPr="0029047D">
        <w:rPr>
          <w:bCs/>
          <w:iCs/>
          <w:sz w:val="28"/>
          <w:szCs w:val="28"/>
        </w:rPr>
        <w:t>ой</w:t>
      </w:r>
      <w:r w:rsidR="00B76225" w:rsidRPr="0029047D">
        <w:rPr>
          <w:bCs/>
          <w:iCs/>
          <w:sz w:val="28"/>
          <w:szCs w:val="28"/>
        </w:rPr>
        <w:t xml:space="preserve"> передач</w:t>
      </w:r>
      <w:r w:rsidR="000C2A54" w:rsidRPr="0029047D">
        <w:rPr>
          <w:bCs/>
          <w:iCs/>
          <w:sz w:val="28"/>
          <w:szCs w:val="28"/>
        </w:rPr>
        <w:t>е</w:t>
      </w:r>
      <w:r w:rsidR="00B76225" w:rsidRPr="0029047D">
        <w:rPr>
          <w:bCs/>
          <w:iCs/>
          <w:sz w:val="28"/>
          <w:szCs w:val="28"/>
        </w:rPr>
        <w:t xml:space="preserve"> Управлением цифровизации  долгосрочных активов </w:t>
      </w:r>
      <w:r w:rsidR="00B76225" w:rsidRPr="0029047D">
        <w:rPr>
          <w:bCs/>
          <w:i/>
        </w:rPr>
        <w:t>(офисные компьютеры, цифровая видеокамера, персональные компьютеры, принтеры, многофункциональные устройства)</w:t>
      </w:r>
      <w:r w:rsidR="00B76225" w:rsidRPr="0029047D">
        <w:rPr>
          <w:bCs/>
          <w:iCs/>
          <w:sz w:val="28"/>
          <w:szCs w:val="28"/>
        </w:rPr>
        <w:t xml:space="preserve"> в количестве 45-ти единиц на сумму 18 128,7 тыс. тенге, </w:t>
      </w:r>
      <w:r w:rsidR="00A0104D" w:rsidRPr="0029047D">
        <w:rPr>
          <w:bCs/>
          <w:iCs/>
          <w:sz w:val="28"/>
          <w:szCs w:val="28"/>
        </w:rPr>
        <w:t xml:space="preserve">в РГУ «Департамент экономических расследований по городу Астане», </w:t>
      </w:r>
      <w:r w:rsidR="00B76225" w:rsidRPr="0029047D">
        <w:rPr>
          <w:bCs/>
          <w:iCs/>
          <w:sz w:val="28"/>
          <w:szCs w:val="28"/>
        </w:rPr>
        <w:t>принятых на баланс на основании договора дарения от 14 ноября 2025 года № 264 от АО «Astana Innovations» в РГУ «Департамент экономических расследований по городу Астане».</w:t>
      </w:r>
    </w:p>
    <w:p w14:paraId="62834530" w14:textId="3684726A" w:rsidR="00B76225" w:rsidRPr="0029047D" w:rsidRDefault="00B76225" w:rsidP="00421A82">
      <w:pPr>
        <w:spacing w:after="0" w:line="240" w:lineRule="auto"/>
        <w:ind w:firstLine="708"/>
        <w:contextualSpacing/>
        <w:jc w:val="both"/>
        <w:rPr>
          <w:bCs/>
          <w:i/>
        </w:rPr>
      </w:pPr>
      <w:r w:rsidRPr="0029047D">
        <w:rPr>
          <w:b/>
          <w:bCs/>
          <w:sz w:val="28"/>
          <w:szCs w:val="28"/>
          <w:u w:val="single"/>
        </w:rPr>
        <w:lastRenderedPageBreak/>
        <w:t xml:space="preserve">Пункт </w:t>
      </w:r>
      <w:r w:rsidR="00B71C1A" w:rsidRPr="0029047D">
        <w:rPr>
          <w:b/>
          <w:bCs/>
          <w:sz w:val="28"/>
          <w:szCs w:val="28"/>
          <w:u w:val="single"/>
        </w:rPr>
        <w:t>8</w:t>
      </w:r>
      <w:r w:rsidRPr="0029047D">
        <w:rPr>
          <w:b/>
          <w:bCs/>
          <w:sz w:val="28"/>
          <w:szCs w:val="28"/>
          <w:u w:val="single"/>
        </w:rPr>
        <w:t>.</w:t>
      </w:r>
      <w:r w:rsidRPr="0029047D">
        <w:rPr>
          <w:b/>
          <w:bCs/>
          <w:sz w:val="28"/>
          <w:szCs w:val="28"/>
        </w:rPr>
        <w:t xml:space="preserve">  </w:t>
      </w:r>
      <w:r w:rsidRPr="0029047D">
        <w:rPr>
          <w:sz w:val="28"/>
          <w:szCs w:val="28"/>
        </w:rPr>
        <w:t xml:space="preserve">Тем самым, в нарушение пункта 3 статьи 29 Бюджетного кодекса Управлением в 2025 году допущено необоснованная передача долгосрочных активов государственному учреждению, содержащемуся за счет средств республиканского бюджета на общую сумму </w:t>
      </w:r>
      <w:r w:rsidRPr="0029047D">
        <w:rPr>
          <w:b/>
          <w:bCs/>
          <w:sz w:val="28"/>
          <w:szCs w:val="28"/>
        </w:rPr>
        <w:t xml:space="preserve">18 128,7 тыс.тенге </w:t>
      </w:r>
      <w:bookmarkEnd w:id="10"/>
      <w:r w:rsidRPr="0029047D">
        <w:rPr>
          <w:bCs/>
          <w:i/>
        </w:rPr>
        <w:t xml:space="preserve">(Пункт 3 АО Управления цифровизации). </w:t>
      </w:r>
    </w:p>
    <w:p w14:paraId="30846016" w14:textId="6D02ABA3" w:rsidR="00812CC8" w:rsidRPr="0029047D" w:rsidRDefault="00B745BA" w:rsidP="00421A82">
      <w:pPr>
        <w:tabs>
          <w:tab w:val="left" w:pos="567"/>
        </w:tabs>
        <w:spacing w:after="0" w:line="240" w:lineRule="auto"/>
        <w:ind w:firstLine="709"/>
        <w:contextualSpacing/>
        <w:jc w:val="both"/>
        <w:rPr>
          <w:sz w:val="28"/>
          <w:szCs w:val="28"/>
        </w:rPr>
      </w:pPr>
      <w:r w:rsidRPr="0029047D">
        <w:rPr>
          <w:sz w:val="28"/>
          <w:szCs w:val="28"/>
        </w:rPr>
        <w:t xml:space="preserve">Аналогично к отвлечению средств приводят </w:t>
      </w:r>
      <w:r w:rsidR="00D83198" w:rsidRPr="0029047D">
        <w:rPr>
          <w:sz w:val="28"/>
          <w:szCs w:val="28"/>
        </w:rPr>
        <w:t xml:space="preserve">расходы Общества, не связанные с его деятельностью. К примеру, </w:t>
      </w:r>
      <w:r w:rsidRPr="0029047D">
        <w:rPr>
          <w:sz w:val="28"/>
          <w:szCs w:val="28"/>
        </w:rPr>
        <w:t xml:space="preserve">оплата труда штатных работников откомандированных в другие организации на </w:t>
      </w:r>
      <w:r w:rsidR="00812CC8" w:rsidRPr="0029047D">
        <w:rPr>
          <w:sz w:val="28"/>
          <w:szCs w:val="28"/>
        </w:rPr>
        <w:t>длительны</w:t>
      </w:r>
      <w:r w:rsidRPr="0029047D">
        <w:rPr>
          <w:sz w:val="28"/>
          <w:szCs w:val="28"/>
        </w:rPr>
        <w:t>е сроки</w:t>
      </w:r>
      <w:r w:rsidR="00812CC8" w:rsidRPr="0029047D">
        <w:rPr>
          <w:sz w:val="28"/>
          <w:szCs w:val="28"/>
        </w:rPr>
        <w:t>. К примеру, в 2025 году три работника были откомандированы на период с августа по декабрь 2025 года.</w:t>
      </w:r>
    </w:p>
    <w:p w14:paraId="1451B969" w14:textId="256D3034" w:rsidR="00D83198" w:rsidRPr="0029047D" w:rsidRDefault="00D83198" w:rsidP="00421A82">
      <w:pPr>
        <w:tabs>
          <w:tab w:val="left" w:pos="567"/>
        </w:tabs>
        <w:spacing w:after="0" w:line="240" w:lineRule="auto"/>
        <w:ind w:firstLine="709"/>
        <w:contextualSpacing/>
        <w:jc w:val="both"/>
        <w:rPr>
          <w:sz w:val="28"/>
          <w:szCs w:val="28"/>
        </w:rPr>
      </w:pPr>
      <w:r w:rsidRPr="0029047D">
        <w:rPr>
          <w:sz w:val="28"/>
          <w:szCs w:val="28"/>
        </w:rPr>
        <w:t xml:space="preserve">Или к примеру, расходы по аренде помещений для размещения Ситуационного центра, созданного в рамках  государственно-частного партнерства, где компенсация операционных затрат, должна предусматриваться после приятия актов оказанных услуг Управлением цифровизации. </w:t>
      </w:r>
    </w:p>
    <w:p w14:paraId="4C715791" w14:textId="144541F8" w:rsidR="00812CC8" w:rsidRPr="0029047D" w:rsidRDefault="007C6D63" w:rsidP="00421A82">
      <w:pPr>
        <w:spacing w:after="0" w:line="240" w:lineRule="auto"/>
        <w:ind w:firstLine="708"/>
        <w:contextualSpacing/>
        <w:jc w:val="both"/>
        <w:rPr>
          <w:bCs/>
          <w:i/>
        </w:rPr>
      </w:pPr>
      <w:r w:rsidRPr="0029047D">
        <w:rPr>
          <w:b/>
          <w:sz w:val="28"/>
          <w:szCs w:val="28"/>
        </w:rPr>
        <w:t xml:space="preserve">  </w:t>
      </w:r>
      <w:r w:rsidRPr="0029047D">
        <w:rPr>
          <w:b/>
          <w:sz w:val="28"/>
          <w:szCs w:val="28"/>
          <w:u w:val="single"/>
        </w:rPr>
        <w:t xml:space="preserve">Пункт </w:t>
      </w:r>
      <w:r w:rsidR="00B71C1A" w:rsidRPr="0029047D">
        <w:rPr>
          <w:b/>
          <w:sz w:val="28"/>
          <w:szCs w:val="28"/>
          <w:u w:val="single"/>
        </w:rPr>
        <w:t>9</w:t>
      </w:r>
      <w:r w:rsidRPr="0029047D">
        <w:rPr>
          <w:b/>
          <w:sz w:val="28"/>
          <w:szCs w:val="28"/>
          <w:u w:val="single"/>
        </w:rPr>
        <w:t>.</w:t>
      </w:r>
      <w:r w:rsidRPr="0029047D">
        <w:rPr>
          <w:sz w:val="28"/>
          <w:szCs w:val="28"/>
        </w:rPr>
        <w:t xml:space="preserve"> Тем самым, отвлечение финансовых средств </w:t>
      </w:r>
      <w:r w:rsidR="00812CC8" w:rsidRPr="0029047D">
        <w:rPr>
          <w:bCs/>
          <w:iCs/>
          <w:sz w:val="28"/>
          <w:szCs w:val="28"/>
        </w:rPr>
        <w:t xml:space="preserve">АО «Astana Innovations» </w:t>
      </w:r>
      <w:r w:rsidRPr="0029047D">
        <w:rPr>
          <w:sz w:val="28"/>
          <w:szCs w:val="28"/>
        </w:rPr>
        <w:t xml:space="preserve"> на оплату труда работников незанятых в собственной деятельности предприятия, </w:t>
      </w:r>
      <w:r w:rsidR="00B71C1A" w:rsidRPr="0029047D">
        <w:rPr>
          <w:sz w:val="28"/>
          <w:szCs w:val="28"/>
        </w:rPr>
        <w:t xml:space="preserve">а также оплата аренды помещений для частного партнера </w:t>
      </w:r>
      <w:r w:rsidRPr="0029047D">
        <w:rPr>
          <w:sz w:val="28"/>
          <w:szCs w:val="28"/>
        </w:rPr>
        <w:t xml:space="preserve">привело к нарушению </w:t>
      </w:r>
      <w:r w:rsidR="009A2348" w:rsidRPr="0029047D">
        <w:rPr>
          <w:sz w:val="28"/>
          <w:szCs w:val="28"/>
        </w:rPr>
        <w:t>подпункта 4) статьи 6 Закона о госимуществе</w:t>
      </w:r>
      <w:r w:rsidRPr="0029047D">
        <w:rPr>
          <w:sz w:val="28"/>
          <w:szCs w:val="28"/>
        </w:rPr>
        <w:t xml:space="preserve">, а именно к неэффективному использованию </w:t>
      </w:r>
      <w:r w:rsidR="00B62448" w:rsidRPr="0029047D">
        <w:rPr>
          <w:sz w:val="28"/>
          <w:szCs w:val="28"/>
        </w:rPr>
        <w:t xml:space="preserve">активов государства </w:t>
      </w:r>
      <w:r w:rsidRPr="0029047D">
        <w:rPr>
          <w:b/>
          <w:sz w:val="28"/>
          <w:szCs w:val="28"/>
        </w:rPr>
        <w:t>19 052,4 тыс.тенге</w:t>
      </w:r>
      <w:r w:rsidR="00B71C1A" w:rsidRPr="0029047D">
        <w:rPr>
          <w:b/>
          <w:sz w:val="28"/>
          <w:szCs w:val="28"/>
        </w:rPr>
        <w:t xml:space="preserve"> </w:t>
      </w:r>
      <w:r w:rsidR="00812CC8" w:rsidRPr="0029047D">
        <w:rPr>
          <w:bCs/>
          <w:i/>
        </w:rPr>
        <w:t>(Пункт</w:t>
      </w:r>
      <w:r w:rsidR="00D83198" w:rsidRPr="0029047D">
        <w:rPr>
          <w:bCs/>
          <w:i/>
        </w:rPr>
        <w:t>ы</w:t>
      </w:r>
      <w:r w:rsidR="00812CC8" w:rsidRPr="0029047D">
        <w:rPr>
          <w:bCs/>
          <w:i/>
        </w:rPr>
        <w:t xml:space="preserve"> 4</w:t>
      </w:r>
      <w:r w:rsidR="00D83198" w:rsidRPr="0029047D">
        <w:rPr>
          <w:bCs/>
          <w:i/>
        </w:rPr>
        <w:t xml:space="preserve">, 14 </w:t>
      </w:r>
      <w:r w:rsidR="00812CC8" w:rsidRPr="0029047D">
        <w:rPr>
          <w:bCs/>
          <w:i/>
        </w:rPr>
        <w:t xml:space="preserve"> </w:t>
      </w:r>
      <w:r w:rsidR="00A94800" w:rsidRPr="0029047D">
        <w:rPr>
          <w:bCs/>
          <w:i/>
        </w:rPr>
        <w:t xml:space="preserve">АО </w:t>
      </w:r>
      <w:r w:rsidR="00D115E7" w:rsidRPr="0029047D">
        <w:rPr>
          <w:bCs/>
          <w:i/>
        </w:rPr>
        <w:t xml:space="preserve">АО «Astana Innovations»  </w:t>
      </w:r>
      <w:r w:rsidR="00812CC8" w:rsidRPr="0029047D">
        <w:rPr>
          <w:bCs/>
          <w:i/>
        </w:rPr>
        <w:t xml:space="preserve">). </w:t>
      </w:r>
    </w:p>
    <w:p w14:paraId="3E12B098" w14:textId="63A654CD" w:rsidR="00217434" w:rsidRPr="0029047D" w:rsidRDefault="008962DC" w:rsidP="00421A82">
      <w:pPr>
        <w:spacing w:after="0" w:line="240" w:lineRule="auto"/>
        <w:ind w:firstLine="567"/>
        <w:contextualSpacing/>
        <w:jc w:val="both"/>
        <w:rPr>
          <w:bCs/>
          <w:iCs/>
          <w:sz w:val="28"/>
          <w:szCs w:val="28"/>
        </w:rPr>
      </w:pPr>
      <w:r w:rsidRPr="0029047D">
        <w:rPr>
          <w:sz w:val="28"/>
          <w:szCs w:val="28"/>
        </w:rPr>
        <w:t xml:space="preserve"> </w:t>
      </w:r>
      <w:bookmarkStart w:id="11" w:name="z1788"/>
      <w:r w:rsidR="00A25987" w:rsidRPr="0029047D">
        <w:rPr>
          <w:rFonts w:eastAsiaTheme="minorHAnsi"/>
          <w:b/>
          <w:bCs/>
          <w:sz w:val="28"/>
          <w:szCs w:val="28"/>
        </w:rPr>
        <w:t xml:space="preserve">2. </w:t>
      </w:r>
      <w:r w:rsidR="00A25987" w:rsidRPr="0029047D">
        <w:rPr>
          <w:bCs/>
          <w:iCs/>
          <w:sz w:val="28"/>
          <w:szCs w:val="28"/>
        </w:rPr>
        <w:t>Оценка соблюдения принципов бюджетной системы при планировании средств в рамках реализации бюджетн</w:t>
      </w:r>
      <w:r w:rsidR="00232450" w:rsidRPr="0029047D">
        <w:rPr>
          <w:bCs/>
          <w:iCs/>
          <w:sz w:val="28"/>
          <w:szCs w:val="28"/>
        </w:rPr>
        <w:t xml:space="preserve">ых </w:t>
      </w:r>
      <w:r w:rsidR="00A25987" w:rsidRPr="0029047D">
        <w:rPr>
          <w:bCs/>
          <w:iCs/>
          <w:sz w:val="28"/>
          <w:szCs w:val="28"/>
        </w:rPr>
        <w:t>программы</w:t>
      </w:r>
      <w:r w:rsidR="00232450" w:rsidRPr="0029047D">
        <w:rPr>
          <w:bCs/>
          <w:iCs/>
          <w:sz w:val="28"/>
          <w:szCs w:val="28"/>
        </w:rPr>
        <w:t xml:space="preserve"> </w:t>
      </w:r>
      <w:r w:rsidR="008F151C" w:rsidRPr="0029047D">
        <w:rPr>
          <w:bCs/>
          <w:i/>
          <w:iCs/>
          <w:sz w:val="24"/>
          <w:szCs w:val="24"/>
        </w:rPr>
        <w:t>(далее-БП)</w:t>
      </w:r>
      <w:r w:rsidR="00A25987" w:rsidRPr="0029047D">
        <w:rPr>
          <w:bCs/>
          <w:iCs/>
          <w:sz w:val="28"/>
          <w:szCs w:val="28"/>
        </w:rPr>
        <w:t xml:space="preserve"> </w:t>
      </w:r>
      <w:r w:rsidR="00232450" w:rsidRPr="0029047D">
        <w:rPr>
          <w:bCs/>
          <w:iCs/>
          <w:sz w:val="28"/>
          <w:szCs w:val="28"/>
        </w:rPr>
        <w:t xml:space="preserve">выявила </w:t>
      </w:r>
      <w:r w:rsidR="00217434" w:rsidRPr="0029047D">
        <w:rPr>
          <w:b/>
          <w:bCs/>
          <w:iCs/>
          <w:sz w:val="28"/>
          <w:szCs w:val="28"/>
        </w:rPr>
        <w:t>неэффективное планирование</w:t>
      </w:r>
      <w:r w:rsidR="006C7ACC" w:rsidRPr="0029047D">
        <w:rPr>
          <w:b/>
          <w:bCs/>
          <w:iCs/>
          <w:sz w:val="28"/>
          <w:szCs w:val="28"/>
        </w:rPr>
        <w:t xml:space="preserve"> и использование бюджетных средств</w:t>
      </w:r>
      <w:r w:rsidR="008F151C" w:rsidRPr="0029047D">
        <w:rPr>
          <w:bCs/>
          <w:iCs/>
          <w:sz w:val="28"/>
          <w:szCs w:val="28"/>
        </w:rPr>
        <w:t xml:space="preserve"> по БП 005 и БП 096</w:t>
      </w:r>
      <w:r w:rsidR="00D74A8C" w:rsidRPr="0029047D">
        <w:rPr>
          <w:bCs/>
          <w:iCs/>
          <w:sz w:val="28"/>
          <w:szCs w:val="28"/>
        </w:rPr>
        <w:t xml:space="preserve"> </w:t>
      </w:r>
      <w:r w:rsidR="006C7ACC" w:rsidRPr="0029047D">
        <w:rPr>
          <w:bCs/>
          <w:iCs/>
          <w:sz w:val="28"/>
          <w:szCs w:val="28"/>
        </w:rPr>
        <w:t>в обоих объектах аудита на постоянной</w:t>
      </w:r>
      <w:r w:rsidR="00D74A8C" w:rsidRPr="0029047D">
        <w:rPr>
          <w:bCs/>
          <w:iCs/>
          <w:sz w:val="28"/>
          <w:szCs w:val="28"/>
        </w:rPr>
        <w:t xml:space="preserve"> основе.</w:t>
      </w:r>
    </w:p>
    <w:p w14:paraId="13B17ED2" w14:textId="0842C023" w:rsidR="00D74A8C" w:rsidRPr="0029047D" w:rsidRDefault="00D74A8C" w:rsidP="00421A82">
      <w:pPr>
        <w:spacing w:after="0" w:line="240" w:lineRule="auto"/>
        <w:ind w:firstLine="709"/>
        <w:jc w:val="both"/>
        <w:rPr>
          <w:bCs/>
          <w:i/>
          <w:iCs/>
          <w:sz w:val="28"/>
          <w:szCs w:val="28"/>
        </w:rPr>
      </w:pPr>
      <w:r w:rsidRPr="0029047D">
        <w:rPr>
          <w:bCs/>
          <w:i/>
          <w:iCs/>
          <w:sz w:val="28"/>
          <w:szCs w:val="28"/>
        </w:rPr>
        <w:t xml:space="preserve">Описание БП 005 </w:t>
      </w:r>
      <w:r w:rsidR="00A6357C" w:rsidRPr="0029047D">
        <w:rPr>
          <w:bCs/>
          <w:i/>
          <w:iCs/>
          <w:sz w:val="28"/>
          <w:szCs w:val="28"/>
        </w:rPr>
        <w:t xml:space="preserve">«Услуги по обеспечению развития инновационной деятельности» </w:t>
      </w:r>
      <w:r w:rsidRPr="0029047D">
        <w:rPr>
          <w:bCs/>
          <w:i/>
          <w:iCs/>
          <w:sz w:val="28"/>
          <w:szCs w:val="28"/>
        </w:rPr>
        <w:t xml:space="preserve">– финансирование мероприятий по предоставлению мер государственной поддержки инновационной деятельности в городе Астане. </w:t>
      </w:r>
    </w:p>
    <w:p w14:paraId="1200C951" w14:textId="59C95014" w:rsidR="00D74A8C" w:rsidRPr="0029047D" w:rsidRDefault="00D74A8C" w:rsidP="00421A82">
      <w:pPr>
        <w:spacing w:after="0" w:line="240" w:lineRule="auto"/>
        <w:ind w:firstLine="709"/>
        <w:jc w:val="both"/>
        <w:rPr>
          <w:bCs/>
          <w:i/>
          <w:iCs/>
          <w:sz w:val="28"/>
          <w:szCs w:val="28"/>
        </w:rPr>
      </w:pPr>
      <w:r w:rsidRPr="0029047D">
        <w:rPr>
          <w:bCs/>
          <w:i/>
          <w:iCs/>
          <w:sz w:val="28"/>
          <w:szCs w:val="28"/>
        </w:rPr>
        <w:t xml:space="preserve">Описание БП 096 – компенсация инвестиционных затрат по проекту государственно – частного партнерства. Компенсация операционных затрат по проекту государственно – частного партнерства. </w:t>
      </w:r>
    </w:p>
    <w:p w14:paraId="08A71CEE" w14:textId="79F3D334" w:rsidR="003C19AE" w:rsidRPr="0029047D" w:rsidRDefault="00217434" w:rsidP="00421A82">
      <w:pPr>
        <w:spacing w:after="0" w:line="240" w:lineRule="auto"/>
        <w:ind w:firstLine="709"/>
        <w:jc w:val="both"/>
        <w:rPr>
          <w:sz w:val="28"/>
          <w:szCs w:val="28"/>
        </w:rPr>
      </w:pPr>
      <w:r w:rsidRPr="0029047D">
        <w:rPr>
          <w:bCs/>
          <w:iCs/>
          <w:sz w:val="28"/>
          <w:szCs w:val="28"/>
        </w:rPr>
        <w:t xml:space="preserve">К примеру, </w:t>
      </w:r>
      <w:r w:rsidR="006C7ACC" w:rsidRPr="0029047D">
        <w:rPr>
          <w:bCs/>
          <w:iCs/>
          <w:sz w:val="28"/>
          <w:szCs w:val="28"/>
        </w:rPr>
        <w:t xml:space="preserve">к неэффективному планированию </w:t>
      </w:r>
      <w:r w:rsidRPr="0029047D">
        <w:rPr>
          <w:bCs/>
          <w:iCs/>
          <w:sz w:val="28"/>
          <w:szCs w:val="28"/>
        </w:rPr>
        <w:t xml:space="preserve">в 2023 году </w:t>
      </w:r>
      <w:r w:rsidR="006C7ACC" w:rsidRPr="0029047D">
        <w:rPr>
          <w:bCs/>
          <w:iCs/>
          <w:sz w:val="28"/>
          <w:szCs w:val="28"/>
        </w:rPr>
        <w:t xml:space="preserve">привело </w:t>
      </w:r>
      <w:r w:rsidR="00232450" w:rsidRPr="0029047D">
        <w:rPr>
          <w:bCs/>
          <w:iCs/>
          <w:sz w:val="28"/>
          <w:szCs w:val="28"/>
        </w:rPr>
        <w:t xml:space="preserve">значительное не освоение бюджетных средств </w:t>
      </w:r>
      <w:r w:rsidR="008F151C" w:rsidRPr="0029047D">
        <w:rPr>
          <w:bCs/>
          <w:iCs/>
          <w:sz w:val="28"/>
          <w:szCs w:val="28"/>
        </w:rPr>
        <w:t xml:space="preserve">БП </w:t>
      </w:r>
      <w:r w:rsidR="00232450" w:rsidRPr="0029047D">
        <w:rPr>
          <w:bCs/>
          <w:iCs/>
          <w:sz w:val="28"/>
          <w:szCs w:val="28"/>
        </w:rPr>
        <w:t>096 допущен</w:t>
      </w:r>
      <w:r w:rsidRPr="0029047D">
        <w:rPr>
          <w:bCs/>
          <w:iCs/>
          <w:sz w:val="28"/>
          <w:szCs w:val="28"/>
        </w:rPr>
        <w:t>о</w:t>
      </w:r>
      <w:r w:rsidR="00232450" w:rsidRPr="0029047D">
        <w:rPr>
          <w:bCs/>
          <w:iCs/>
          <w:sz w:val="28"/>
          <w:szCs w:val="28"/>
        </w:rPr>
        <w:t xml:space="preserve"> </w:t>
      </w:r>
      <w:r w:rsidR="003C19AE" w:rsidRPr="0029047D">
        <w:rPr>
          <w:bCs/>
          <w:iCs/>
          <w:sz w:val="28"/>
          <w:szCs w:val="28"/>
        </w:rPr>
        <w:t>в</w:t>
      </w:r>
      <w:r w:rsidR="00232450" w:rsidRPr="0029047D">
        <w:rPr>
          <w:bCs/>
          <w:iCs/>
          <w:sz w:val="28"/>
          <w:szCs w:val="28"/>
        </w:rPr>
        <w:t xml:space="preserve">следствие </w:t>
      </w:r>
      <w:r w:rsidR="003C19AE" w:rsidRPr="0029047D">
        <w:rPr>
          <w:sz w:val="28"/>
          <w:szCs w:val="28"/>
        </w:rPr>
        <w:t xml:space="preserve"> уменьшения бюджета </w:t>
      </w:r>
      <w:r w:rsidR="003C19AE" w:rsidRPr="0029047D">
        <w:rPr>
          <w:i/>
          <w:iCs/>
        </w:rPr>
        <w:t>(решение маслихата от 3 октября 2023 года №83/10-VIII)</w:t>
      </w:r>
      <w:r w:rsidR="003C19AE" w:rsidRPr="0029047D">
        <w:rPr>
          <w:sz w:val="28"/>
          <w:szCs w:val="28"/>
        </w:rPr>
        <w:t xml:space="preserve"> на </w:t>
      </w:r>
      <w:r w:rsidR="003C19AE" w:rsidRPr="0029047D">
        <w:rPr>
          <w:b/>
          <w:bCs/>
          <w:sz w:val="28"/>
          <w:szCs w:val="28"/>
        </w:rPr>
        <w:t>1 348 929,0 тыс. тенге</w:t>
      </w:r>
      <w:r w:rsidR="006C7ACC" w:rsidRPr="0029047D">
        <w:rPr>
          <w:b/>
          <w:bCs/>
          <w:sz w:val="28"/>
          <w:szCs w:val="28"/>
        </w:rPr>
        <w:t xml:space="preserve">, </w:t>
      </w:r>
      <w:r w:rsidR="006C7ACC" w:rsidRPr="0029047D">
        <w:rPr>
          <w:sz w:val="28"/>
          <w:szCs w:val="28"/>
        </w:rPr>
        <w:t xml:space="preserve">выделенных </w:t>
      </w:r>
      <w:r w:rsidR="003C19AE" w:rsidRPr="0029047D">
        <w:rPr>
          <w:sz w:val="28"/>
          <w:szCs w:val="28"/>
        </w:rPr>
        <w:t>на реализацию проекта</w:t>
      </w:r>
      <w:r w:rsidR="008840A0" w:rsidRPr="0029047D">
        <w:rPr>
          <w:sz w:val="28"/>
          <w:szCs w:val="28"/>
        </w:rPr>
        <w:t xml:space="preserve"> государственно-частного</w:t>
      </w:r>
      <w:r w:rsidR="008840A0" w:rsidRPr="0029047D">
        <w:rPr>
          <w:szCs w:val="28"/>
        </w:rPr>
        <w:t xml:space="preserve"> </w:t>
      </w:r>
      <w:r w:rsidR="008840A0" w:rsidRPr="0029047D">
        <w:rPr>
          <w:sz w:val="28"/>
          <w:szCs w:val="28"/>
        </w:rPr>
        <w:t xml:space="preserve">партнерства </w:t>
      </w:r>
      <w:r w:rsidR="008840A0" w:rsidRPr="0029047D">
        <w:rPr>
          <w:i/>
          <w:iCs/>
        </w:rPr>
        <w:t>(далее-ГЧП)</w:t>
      </w:r>
      <w:r w:rsidR="003C19AE" w:rsidRPr="0029047D">
        <w:rPr>
          <w:sz w:val="28"/>
          <w:szCs w:val="28"/>
        </w:rPr>
        <w:t xml:space="preserve"> «Создание и эксплуатация аппаратно-программного комплекса фотовидеофиксации и видео аналитики в городе Астана</w:t>
      </w:r>
      <w:r w:rsidR="008F151C" w:rsidRPr="0029047D">
        <w:rPr>
          <w:sz w:val="28"/>
          <w:szCs w:val="28"/>
        </w:rPr>
        <w:t>.</w:t>
      </w:r>
    </w:p>
    <w:p w14:paraId="204F30C9" w14:textId="77777777" w:rsidR="00232450" w:rsidRPr="0029047D" w:rsidRDefault="00232450" w:rsidP="00421A82">
      <w:pPr>
        <w:tabs>
          <w:tab w:val="left" w:pos="567"/>
        </w:tabs>
        <w:spacing w:after="0" w:line="240" w:lineRule="auto"/>
        <w:ind w:firstLine="709"/>
        <w:contextualSpacing/>
        <w:jc w:val="center"/>
        <w:rPr>
          <w:rFonts w:eastAsia="Calibri"/>
          <w:b/>
          <w:i/>
          <w:sz w:val="24"/>
          <w:szCs w:val="24"/>
        </w:rPr>
      </w:pPr>
      <w:r w:rsidRPr="0029047D">
        <w:rPr>
          <w:b/>
          <w:bCs/>
          <w:i/>
          <w:sz w:val="24"/>
          <w:szCs w:val="24"/>
        </w:rPr>
        <w:t xml:space="preserve">Финансирование БП 005, 096 за </w:t>
      </w:r>
      <w:r w:rsidRPr="0029047D">
        <w:rPr>
          <w:rFonts w:eastAsia="Calibri"/>
          <w:b/>
          <w:i/>
          <w:sz w:val="24"/>
          <w:szCs w:val="24"/>
        </w:rPr>
        <w:t>2023 год</w:t>
      </w:r>
    </w:p>
    <w:p w14:paraId="190F4066" w14:textId="668A1D08" w:rsidR="00232450" w:rsidRPr="0029047D" w:rsidRDefault="00232450" w:rsidP="00421A82">
      <w:pPr>
        <w:spacing w:after="0" w:line="240" w:lineRule="auto"/>
        <w:ind w:firstLine="709"/>
        <w:jc w:val="right"/>
        <w:rPr>
          <w:bCs/>
          <w:i/>
          <w:iCs/>
          <w:sz w:val="20"/>
          <w:szCs w:val="20"/>
        </w:rPr>
      </w:pPr>
      <w:r w:rsidRPr="0029047D">
        <w:rPr>
          <w:bCs/>
          <w:i/>
          <w:iCs/>
          <w:sz w:val="20"/>
          <w:szCs w:val="20"/>
        </w:rPr>
        <w:t>Таблица №</w:t>
      </w:r>
      <w:r w:rsidR="00AA19F6" w:rsidRPr="0029047D">
        <w:rPr>
          <w:bCs/>
          <w:i/>
          <w:iCs/>
          <w:sz w:val="20"/>
          <w:szCs w:val="20"/>
        </w:rPr>
        <w:t>4</w:t>
      </w:r>
      <w:r w:rsidRPr="0029047D">
        <w:rPr>
          <w:bCs/>
          <w:i/>
          <w:iCs/>
          <w:sz w:val="20"/>
          <w:szCs w:val="20"/>
        </w:rPr>
        <w:t>, (тыс.тенге)</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2552"/>
        <w:gridCol w:w="2977"/>
      </w:tblGrid>
      <w:tr w:rsidR="003C19AE" w:rsidRPr="0029047D" w14:paraId="0522A038" w14:textId="77777777" w:rsidTr="003C19AE">
        <w:trPr>
          <w:trHeight w:val="134"/>
        </w:trPr>
        <w:tc>
          <w:tcPr>
            <w:tcW w:w="4531" w:type="dxa"/>
            <w:shd w:val="clear" w:color="auto" w:fill="auto"/>
            <w:vAlign w:val="center"/>
            <w:hideMark/>
          </w:tcPr>
          <w:p w14:paraId="25C0FA7B" w14:textId="1098FD0C" w:rsidR="003C19AE" w:rsidRPr="0029047D" w:rsidRDefault="003C19AE" w:rsidP="00421A82">
            <w:pPr>
              <w:spacing w:after="0" w:line="240" w:lineRule="auto"/>
              <w:jc w:val="center"/>
              <w:rPr>
                <w:b/>
                <w:bCs/>
                <w:color w:val="000000"/>
                <w:sz w:val="20"/>
                <w:szCs w:val="20"/>
              </w:rPr>
            </w:pPr>
            <w:r w:rsidRPr="0029047D">
              <w:rPr>
                <w:b/>
                <w:bCs/>
                <w:color w:val="000000"/>
                <w:sz w:val="20"/>
                <w:szCs w:val="20"/>
              </w:rPr>
              <w:t xml:space="preserve">Утвержденный бюджет             </w:t>
            </w:r>
          </w:p>
          <w:p w14:paraId="775602EB" w14:textId="2C3A16D2" w:rsidR="003C19AE" w:rsidRPr="0029047D" w:rsidRDefault="003C19AE" w:rsidP="00421A82">
            <w:pPr>
              <w:spacing w:after="0" w:line="240" w:lineRule="auto"/>
              <w:jc w:val="center"/>
              <w:rPr>
                <w:b/>
                <w:bCs/>
                <w:color w:val="000000"/>
                <w:sz w:val="20"/>
                <w:szCs w:val="20"/>
              </w:rPr>
            </w:pPr>
          </w:p>
        </w:tc>
        <w:tc>
          <w:tcPr>
            <w:tcW w:w="2552" w:type="dxa"/>
            <w:shd w:val="clear" w:color="auto" w:fill="auto"/>
          </w:tcPr>
          <w:p w14:paraId="39BAE117" w14:textId="583076C5" w:rsidR="003C19AE" w:rsidRPr="0029047D" w:rsidRDefault="003C19AE" w:rsidP="00421A82">
            <w:pPr>
              <w:spacing w:after="0" w:line="240" w:lineRule="auto"/>
              <w:jc w:val="center"/>
              <w:rPr>
                <w:b/>
                <w:bCs/>
                <w:color w:val="000000"/>
                <w:sz w:val="20"/>
                <w:szCs w:val="20"/>
              </w:rPr>
            </w:pPr>
            <w:r w:rsidRPr="0029047D">
              <w:rPr>
                <w:b/>
                <w:bCs/>
                <w:sz w:val="20"/>
                <w:szCs w:val="20"/>
              </w:rPr>
              <w:t xml:space="preserve">4 уточнение </w:t>
            </w:r>
          </w:p>
        </w:tc>
        <w:tc>
          <w:tcPr>
            <w:tcW w:w="2977" w:type="dxa"/>
            <w:shd w:val="clear" w:color="auto" w:fill="auto"/>
            <w:vAlign w:val="center"/>
          </w:tcPr>
          <w:p w14:paraId="515A029A" w14:textId="5649535C" w:rsidR="003C19AE" w:rsidRPr="0029047D" w:rsidRDefault="003C19AE" w:rsidP="00421A82">
            <w:pPr>
              <w:spacing w:after="0" w:line="240" w:lineRule="auto"/>
              <w:jc w:val="center"/>
              <w:rPr>
                <w:b/>
                <w:bCs/>
                <w:color w:val="000000"/>
                <w:sz w:val="20"/>
                <w:szCs w:val="20"/>
              </w:rPr>
            </w:pPr>
            <w:r w:rsidRPr="0029047D">
              <w:rPr>
                <w:b/>
                <w:bCs/>
                <w:color w:val="000000"/>
                <w:sz w:val="20"/>
                <w:szCs w:val="20"/>
              </w:rPr>
              <w:t xml:space="preserve">Уточненный бюджет                 </w:t>
            </w:r>
          </w:p>
        </w:tc>
      </w:tr>
      <w:tr w:rsidR="003C19AE" w:rsidRPr="0029047D" w14:paraId="14EE80B0" w14:textId="77777777" w:rsidTr="003C19AE">
        <w:trPr>
          <w:trHeight w:val="279"/>
        </w:trPr>
        <w:tc>
          <w:tcPr>
            <w:tcW w:w="4531" w:type="dxa"/>
            <w:shd w:val="clear" w:color="auto" w:fill="auto"/>
            <w:noWrap/>
            <w:vAlign w:val="center"/>
          </w:tcPr>
          <w:p w14:paraId="0E18E7BD" w14:textId="77777777" w:rsidR="003C19AE" w:rsidRPr="0029047D" w:rsidRDefault="003C19AE" w:rsidP="00421A82">
            <w:pPr>
              <w:spacing w:after="0" w:line="240" w:lineRule="auto"/>
              <w:jc w:val="center"/>
              <w:rPr>
                <w:color w:val="000000"/>
                <w:sz w:val="20"/>
                <w:szCs w:val="20"/>
              </w:rPr>
            </w:pPr>
            <w:r w:rsidRPr="0029047D">
              <w:rPr>
                <w:color w:val="000000"/>
                <w:sz w:val="20"/>
                <w:szCs w:val="20"/>
              </w:rPr>
              <w:t>5 545 255,0</w:t>
            </w:r>
          </w:p>
        </w:tc>
        <w:tc>
          <w:tcPr>
            <w:tcW w:w="2552" w:type="dxa"/>
            <w:shd w:val="clear" w:color="auto" w:fill="auto"/>
            <w:noWrap/>
          </w:tcPr>
          <w:p w14:paraId="6C7EE60B" w14:textId="77777777" w:rsidR="003C19AE" w:rsidRPr="0029047D" w:rsidRDefault="003C19AE" w:rsidP="00421A82">
            <w:pPr>
              <w:spacing w:after="0" w:line="240" w:lineRule="auto"/>
              <w:jc w:val="center"/>
              <w:rPr>
                <w:color w:val="000000"/>
                <w:sz w:val="20"/>
                <w:szCs w:val="20"/>
              </w:rPr>
            </w:pPr>
            <w:r w:rsidRPr="0029047D">
              <w:rPr>
                <w:color w:val="000000"/>
                <w:sz w:val="20"/>
                <w:szCs w:val="20"/>
              </w:rPr>
              <w:t>- 1 348 929,0</w:t>
            </w:r>
          </w:p>
        </w:tc>
        <w:tc>
          <w:tcPr>
            <w:tcW w:w="2977" w:type="dxa"/>
            <w:shd w:val="clear" w:color="auto" w:fill="auto"/>
          </w:tcPr>
          <w:p w14:paraId="5B4C3087" w14:textId="77777777" w:rsidR="003C19AE" w:rsidRPr="0029047D" w:rsidRDefault="003C19AE" w:rsidP="00421A82">
            <w:pPr>
              <w:spacing w:after="0" w:line="240" w:lineRule="auto"/>
              <w:jc w:val="center"/>
              <w:rPr>
                <w:color w:val="000000"/>
                <w:sz w:val="20"/>
                <w:szCs w:val="20"/>
              </w:rPr>
            </w:pPr>
            <w:r w:rsidRPr="0029047D">
              <w:rPr>
                <w:color w:val="000000"/>
                <w:sz w:val="20"/>
                <w:szCs w:val="20"/>
              </w:rPr>
              <w:t>4 196 326,0</w:t>
            </w:r>
          </w:p>
        </w:tc>
      </w:tr>
    </w:tbl>
    <w:p w14:paraId="5FDDDE37" w14:textId="73BE3041" w:rsidR="008840A0" w:rsidRPr="0029047D" w:rsidRDefault="008840A0" w:rsidP="00421A82">
      <w:pPr>
        <w:spacing w:after="0" w:line="240" w:lineRule="auto"/>
        <w:ind w:firstLine="709"/>
        <w:jc w:val="both"/>
        <w:rPr>
          <w:sz w:val="28"/>
          <w:szCs w:val="28"/>
        </w:rPr>
      </w:pPr>
      <w:r w:rsidRPr="0029047D">
        <w:rPr>
          <w:sz w:val="28"/>
          <w:szCs w:val="28"/>
        </w:rPr>
        <w:t xml:space="preserve">Уточненная сумма ассигнований 4 196 326,0 тыс. тенге израсходована  на погашение кредиторской задолженности перед частным партнером на 31 декабря 2022 года  на сумму 1 393 316,4 тыс.тенге </w:t>
      </w:r>
      <w:r w:rsidRPr="0029047D">
        <w:rPr>
          <w:i/>
          <w:iCs/>
        </w:rPr>
        <w:t>(КИЗ -944 999,4 тыс.тенге, КОЗ – 133 811,2 тыс.тенге, ВУ – 314 505,8 тыс.тенге)</w:t>
      </w:r>
      <w:r w:rsidRPr="0029047D">
        <w:rPr>
          <w:sz w:val="28"/>
          <w:szCs w:val="28"/>
        </w:rPr>
        <w:t xml:space="preserve"> и по обязательствам за 2023 год по КОЗ в сумме 2 803 008,0 тыс.тенге. </w:t>
      </w:r>
    </w:p>
    <w:p w14:paraId="636168F0" w14:textId="77777777" w:rsidR="006A53D7" w:rsidRPr="0029047D" w:rsidRDefault="00217434" w:rsidP="00421A82">
      <w:pPr>
        <w:tabs>
          <w:tab w:val="left" w:pos="567"/>
        </w:tabs>
        <w:spacing w:after="0" w:line="240" w:lineRule="auto"/>
        <w:ind w:firstLine="709"/>
        <w:contextualSpacing/>
        <w:jc w:val="both"/>
        <w:rPr>
          <w:b/>
          <w:bCs/>
          <w:i/>
          <w:sz w:val="24"/>
          <w:szCs w:val="24"/>
        </w:rPr>
      </w:pPr>
      <w:r w:rsidRPr="0029047D">
        <w:rPr>
          <w:sz w:val="28"/>
          <w:szCs w:val="28"/>
        </w:rPr>
        <w:lastRenderedPageBreak/>
        <w:t xml:space="preserve">Аналогично, неэффективное планирование допущено </w:t>
      </w:r>
      <w:r w:rsidR="008F151C" w:rsidRPr="0029047D">
        <w:rPr>
          <w:sz w:val="28"/>
          <w:szCs w:val="28"/>
        </w:rPr>
        <w:t xml:space="preserve">по БП 005 </w:t>
      </w:r>
      <w:r w:rsidRPr="0029047D">
        <w:rPr>
          <w:sz w:val="28"/>
          <w:szCs w:val="28"/>
        </w:rPr>
        <w:t xml:space="preserve">в 2024 и 2025 годах </w:t>
      </w:r>
      <w:r w:rsidR="00CE2BBE" w:rsidRPr="0029047D">
        <w:rPr>
          <w:sz w:val="28"/>
          <w:szCs w:val="28"/>
        </w:rPr>
        <w:t>вследствие в</w:t>
      </w:r>
      <w:r w:rsidRPr="0029047D">
        <w:rPr>
          <w:sz w:val="28"/>
          <w:szCs w:val="28"/>
        </w:rPr>
        <w:t>озврат</w:t>
      </w:r>
      <w:r w:rsidR="00CE2BBE" w:rsidRPr="0029047D">
        <w:rPr>
          <w:sz w:val="28"/>
          <w:szCs w:val="28"/>
        </w:rPr>
        <w:t>а</w:t>
      </w:r>
      <w:r w:rsidRPr="0029047D">
        <w:rPr>
          <w:sz w:val="28"/>
          <w:szCs w:val="28"/>
        </w:rPr>
        <w:t xml:space="preserve"> и перераспределени</w:t>
      </w:r>
      <w:r w:rsidR="00CE2BBE" w:rsidRPr="0029047D">
        <w:rPr>
          <w:sz w:val="28"/>
          <w:szCs w:val="28"/>
        </w:rPr>
        <w:t>я</w:t>
      </w:r>
      <w:r w:rsidRPr="0029047D">
        <w:rPr>
          <w:sz w:val="28"/>
          <w:szCs w:val="28"/>
        </w:rPr>
        <w:t xml:space="preserve"> средств по различным причинам, в том числе в связи </w:t>
      </w:r>
      <w:r w:rsidR="00CE2BBE" w:rsidRPr="0029047D">
        <w:rPr>
          <w:sz w:val="28"/>
          <w:szCs w:val="28"/>
        </w:rPr>
        <w:t xml:space="preserve">с </w:t>
      </w:r>
      <w:r w:rsidRPr="0029047D">
        <w:rPr>
          <w:sz w:val="28"/>
          <w:szCs w:val="28"/>
        </w:rPr>
        <w:t xml:space="preserve">экономией по итогам государственных закупок, отсутствием технической возможности и рисками несвоевременной реализации проектов, необходимостью дополнительного анализа и настройки ранее внедрённых сервисов, переносом сроков реализации, перераспределением средств на приоритетные направления, дублированием функций с действующими программами и сервисами, а также расторжением отдельных договоров </w:t>
      </w:r>
      <w:r w:rsidR="00CE2BBE" w:rsidRPr="0029047D">
        <w:rPr>
          <w:sz w:val="28"/>
          <w:szCs w:val="28"/>
        </w:rPr>
        <w:t>из-за</w:t>
      </w:r>
      <w:r w:rsidRPr="0029047D">
        <w:rPr>
          <w:sz w:val="28"/>
          <w:szCs w:val="28"/>
        </w:rPr>
        <w:t xml:space="preserve"> ненадлежащего исполнения обязательств поставщиками.</w:t>
      </w:r>
      <w:bookmarkStart w:id="12" w:name="_Hlk212737025"/>
      <w:r w:rsidR="00B60BFD" w:rsidRPr="0029047D">
        <w:rPr>
          <w:b/>
          <w:bCs/>
          <w:i/>
          <w:sz w:val="24"/>
          <w:szCs w:val="24"/>
        </w:rPr>
        <w:t xml:space="preserve"> </w:t>
      </w:r>
    </w:p>
    <w:p w14:paraId="211E1E07" w14:textId="248A295C" w:rsidR="00B60BFD" w:rsidRPr="0029047D" w:rsidRDefault="00B60BFD" w:rsidP="00421A82">
      <w:pPr>
        <w:tabs>
          <w:tab w:val="left" w:pos="567"/>
        </w:tabs>
        <w:spacing w:after="0" w:line="240" w:lineRule="auto"/>
        <w:ind w:firstLine="709"/>
        <w:contextualSpacing/>
        <w:jc w:val="both"/>
        <w:rPr>
          <w:b/>
          <w:bCs/>
          <w:i/>
          <w:sz w:val="24"/>
          <w:szCs w:val="24"/>
        </w:rPr>
      </w:pPr>
      <w:r w:rsidRPr="0029047D">
        <w:rPr>
          <w:b/>
          <w:bCs/>
          <w:i/>
          <w:sz w:val="24"/>
          <w:szCs w:val="24"/>
        </w:rPr>
        <w:t>Финансирование БП 005, 096 за 2024 год</w:t>
      </w:r>
    </w:p>
    <w:p w14:paraId="1B72B4DB" w14:textId="25B9C5F6" w:rsidR="00B60BFD" w:rsidRPr="0029047D" w:rsidRDefault="00B60BFD" w:rsidP="00421A82">
      <w:pPr>
        <w:spacing w:after="0" w:line="240" w:lineRule="auto"/>
        <w:ind w:firstLine="709"/>
        <w:jc w:val="right"/>
        <w:rPr>
          <w:bCs/>
          <w:i/>
          <w:iCs/>
          <w:sz w:val="20"/>
          <w:szCs w:val="20"/>
        </w:rPr>
      </w:pPr>
      <w:r w:rsidRPr="0029047D">
        <w:rPr>
          <w:bCs/>
          <w:i/>
          <w:iCs/>
          <w:sz w:val="20"/>
          <w:szCs w:val="20"/>
        </w:rPr>
        <w:t>Таблица №</w:t>
      </w:r>
      <w:r w:rsidR="00AA19F6" w:rsidRPr="0029047D">
        <w:rPr>
          <w:bCs/>
          <w:i/>
          <w:iCs/>
          <w:sz w:val="20"/>
          <w:szCs w:val="20"/>
        </w:rPr>
        <w:t>5</w:t>
      </w:r>
      <w:r w:rsidRPr="0029047D">
        <w:rPr>
          <w:bCs/>
          <w:i/>
          <w:iCs/>
          <w:sz w:val="20"/>
          <w:szCs w:val="20"/>
        </w:rPr>
        <w:t>, (тыс.тенге)</w:t>
      </w:r>
    </w:p>
    <w:tbl>
      <w:tblPr>
        <w:tblW w:w="10201" w:type="dxa"/>
        <w:tblLayout w:type="fixed"/>
        <w:tblLook w:val="04A0" w:firstRow="1" w:lastRow="0" w:firstColumn="1" w:lastColumn="0" w:noHBand="0" w:noVBand="1"/>
      </w:tblPr>
      <w:tblGrid>
        <w:gridCol w:w="846"/>
        <w:gridCol w:w="1276"/>
        <w:gridCol w:w="1417"/>
        <w:gridCol w:w="1276"/>
        <w:gridCol w:w="1418"/>
        <w:gridCol w:w="1417"/>
        <w:gridCol w:w="1276"/>
        <w:gridCol w:w="1275"/>
      </w:tblGrid>
      <w:tr w:rsidR="00B60BFD" w:rsidRPr="0029047D" w14:paraId="5DE2D689" w14:textId="77777777" w:rsidTr="00F55064">
        <w:trPr>
          <w:trHeight w:val="645"/>
        </w:trPr>
        <w:tc>
          <w:tcPr>
            <w:tcW w:w="846"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1A9105E2" w14:textId="77777777" w:rsidR="00B60BFD" w:rsidRPr="0029047D" w:rsidRDefault="00B60BFD" w:rsidP="00421A82">
            <w:pPr>
              <w:spacing w:after="0" w:line="240" w:lineRule="auto"/>
              <w:jc w:val="center"/>
              <w:rPr>
                <w:b/>
                <w:bCs/>
                <w:color w:val="000000"/>
                <w:sz w:val="20"/>
                <w:szCs w:val="20"/>
              </w:rPr>
            </w:pPr>
            <w:r w:rsidRPr="0029047D">
              <w:rPr>
                <w:b/>
                <w:bCs/>
                <w:color w:val="000000"/>
                <w:sz w:val="20"/>
                <w:szCs w:val="20"/>
              </w:rPr>
              <w:t>БП</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91E0DBC" w14:textId="1101E07B" w:rsidR="009D445A" w:rsidRDefault="009D445A" w:rsidP="00421A82">
            <w:pPr>
              <w:spacing w:after="0" w:line="240" w:lineRule="auto"/>
              <w:jc w:val="center"/>
              <w:rPr>
                <w:b/>
                <w:bCs/>
                <w:sz w:val="20"/>
                <w:szCs w:val="20"/>
              </w:rPr>
            </w:pPr>
            <w:r>
              <w:rPr>
                <w:b/>
                <w:bCs/>
                <w:sz w:val="20"/>
                <w:szCs w:val="20"/>
              </w:rPr>
              <w:t>Утвержд.</w:t>
            </w:r>
          </w:p>
          <w:p w14:paraId="104369D9" w14:textId="544BC053" w:rsidR="00B60BFD" w:rsidRPr="0029047D" w:rsidRDefault="00B60BFD" w:rsidP="00421A82">
            <w:pPr>
              <w:spacing w:after="0" w:line="240" w:lineRule="auto"/>
              <w:jc w:val="center"/>
              <w:rPr>
                <w:b/>
                <w:bCs/>
                <w:color w:val="FF0000"/>
                <w:sz w:val="20"/>
                <w:szCs w:val="20"/>
              </w:rPr>
            </w:pPr>
            <w:r w:rsidRPr="0029047D">
              <w:rPr>
                <w:b/>
                <w:bCs/>
                <w:sz w:val="20"/>
                <w:szCs w:val="20"/>
              </w:rPr>
              <w:t xml:space="preserve">бюджет </w:t>
            </w:r>
          </w:p>
          <w:p w14:paraId="05406ED8" w14:textId="77777777" w:rsidR="00B60BFD" w:rsidRPr="0029047D" w:rsidRDefault="00B60BFD" w:rsidP="00421A82">
            <w:pPr>
              <w:spacing w:after="0" w:line="240" w:lineRule="auto"/>
              <w:jc w:val="center"/>
              <w:rPr>
                <w:b/>
                <w:bCs/>
                <w:color w:val="FF0000"/>
                <w:sz w:val="20"/>
                <w:szCs w:val="20"/>
              </w:rPr>
            </w:pP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13E9131D" w14:textId="77777777" w:rsidR="00B60BFD" w:rsidRPr="0029047D" w:rsidRDefault="00B60BFD" w:rsidP="00421A82">
            <w:pPr>
              <w:spacing w:after="0" w:line="240" w:lineRule="auto"/>
              <w:jc w:val="center"/>
              <w:rPr>
                <w:b/>
                <w:bCs/>
                <w:sz w:val="20"/>
                <w:szCs w:val="20"/>
              </w:rPr>
            </w:pPr>
            <w:r w:rsidRPr="0029047D">
              <w:rPr>
                <w:b/>
                <w:bCs/>
                <w:sz w:val="20"/>
                <w:szCs w:val="20"/>
              </w:rPr>
              <w:t xml:space="preserve">1 </w:t>
            </w:r>
          </w:p>
          <w:p w14:paraId="6F8EED50" w14:textId="77777777" w:rsidR="00B60BFD" w:rsidRPr="0029047D" w:rsidRDefault="00B60BFD" w:rsidP="00421A82">
            <w:pPr>
              <w:spacing w:after="0" w:line="240" w:lineRule="auto"/>
              <w:jc w:val="center"/>
              <w:rPr>
                <w:b/>
                <w:bCs/>
                <w:color w:val="FF0000"/>
                <w:sz w:val="20"/>
                <w:szCs w:val="20"/>
              </w:rPr>
            </w:pPr>
            <w:r w:rsidRPr="0029047D">
              <w:rPr>
                <w:b/>
                <w:bCs/>
                <w:sz w:val="20"/>
                <w:szCs w:val="20"/>
              </w:rPr>
              <w:t xml:space="preserve">уточнение </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tcPr>
          <w:p w14:paraId="59331597" w14:textId="77777777" w:rsidR="00B60BFD" w:rsidRPr="0029047D" w:rsidRDefault="00B60BFD" w:rsidP="00421A82">
            <w:pPr>
              <w:spacing w:after="0" w:line="240" w:lineRule="auto"/>
              <w:jc w:val="center"/>
              <w:rPr>
                <w:b/>
                <w:bCs/>
                <w:color w:val="FF0000"/>
                <w:sz w:val="20"/>
                <w:szCs w:val="20"/>
              </w:rPr>
            </w:pPr>
            <w:r w:rsidRPr="0029047D">
              <w:rPr>
                <w:b/>
                <w:bCs/>
                <w:sz w:val="20"/>
                <w:szCs w:val="20"/>
              </w:rPr>
              <w:t xml:space="preserve">2 уточнение </w:t>
            </w:r>
          </w:p>
        </w:tc>
        <w:tc>
          <w:tcPr>
            <w:tcW w:w="1418" w:type="dxa"/>
            <w:vMerge w:val="restart"/>
            <w:tcBorders>
              <w:top w:val="single" w:sz="4" w:space="0" w:color="auto"/>
              <w:left w:val="single" w:sz="4" w:space="0" w:color="auto"/>
              <w:right w:val="single" w:sz="4" w:space="0" w:color="auto"/>
            </w:tcBorders>
          </w:tcPr>
          <w:p w14:paraId="17D021B1" w14:textId="77777777" w:rsidR="00B60BFD" w:rsidRPr="0029047D" w:rsidRDefault="00B60BFD" w:rsidP="00421A82">
            <w:pPr>
              <w:spacing w:after="0" w:line="240" w:lineRule="auto"/>
              <w:jc w:val="center"/>
              <w:rPr>
                <w:b/>
                <w:bCs/>
                <w:sz w:val="20"/>
                <w:szCs w:val="20"/>
              </w:rPr>
            </w:pPr>
            <w:r w:rsidRPr="0029047D">
              <w:rPr>
                <w:b/>
                <w:bCs/>
                <w:sz w:val="20"/>
                <w:szCs w:val="20"/>
              </w:rPr>
              <w:t xml:space="preserve">3 уточнение </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26A942FE" w14:textId="77777777" w:rsidR="00B60BFD" w:rsidRPr="0029047D" w:rsidRDefault="00B60BFD" w:rsidP="00421A82">
            <w:pPr>
              <w:spacing w:after="0" w:line="240" w:lineRule="auto"/>
              <w:jc w:val="center"/>
              <w:rPr>
                <w:b/>
                <w:bCs/>
                <w:sz w:val="20"/>
                <w:szCs w:val="20"/>
              </w:rPr>
            </w:pPr>
            <w:r w:rsidRPr="0029047D">
              <w:rPr>
                <w:b/>
                <w:bCs/>
                <w:sz w:val="20"/>
                <w:szCs w:val="20"/>
              </w:rPr>
              <w:t xml:space="preserve">4 уточнение </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tcPr>
          <w:p w14:paraId="467BCCE2" w14:textId="77777777" w:rsidR="00B60BFD" w:rsidRPr="0029047D" w:rsidRDefault="00B60BFD" w:rsidP="00421A82">
            <w:pPr>
              <w:spacing w:after="0" w:line="240" w:lineRule="auto"/>
              <w:jc w:val="center"/>
              <w:rPr>
                <w:b/>
                <w:bCs/>
                <w:sz w:val="20"/>
                <w:szCs w:val="20"/>
              </w:rPr>
            </w:pPr>
            <w:r w:rsidRPr="0029047D">
              <w:rPr>
                <w:b/>
                <w:bCs/>
                <w:sz w:val="20"/>
                <w:szCs w:val="20"/>
              </w:rPr>
              <w:t xml:space="preserve">5 уточнение </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tcPr>
          <w:p w14:paraId="166FE64D" w14:textId="77777777" w:rsidR="00B60BFD" w:rsidRPr="0029047D" w:rsidRDefault="00B60BFD" w:rsidP="00421A82">
            <w:pPr>
              <w:spacing w:after="0" w:line="240" w:lineRule="auto"/>
              <w:jc w:val="center"/>
              <w:rPr>
                <w:b/>
                <w:bCs/>
                <w:color w:val="000000"/>
                <w:sz w:val="20"/>
                <w:szCs w:val="20"/>
              </w:rPr>
            </w:pPr>
            <w:r w:rsidRPr="0029047D">
              <w:rPr>
                <w:b/>
                <w:bCs/>
                <w:color w:val="000000"/>
                <w:sz w:val="20"/>
                <w:szCs w:val="20"/>
              </w:rPr>
              <w:t xml:space="preserve">Уточ.  бюджет                 </w:t>
            </w:r>
          </w:p>
        </w:tc>
      </w:tr>
      <w:tr w:rsidR="00B60BFD" w:rsidRPr="0029047D" w14:paraId="58EB2A30" w14:textId="77777777" w:rsidTr="00E53E96">
        <w:trPr>
          <w:trHeight w:val="491"/>
        </w:trPr>
        <w:tc>
          <w:tcPr>
            <w:tcW w:w="846" w:type="dxa"/>
            <w:vMerge/>
            <w:tcBorders>
              <w:top w:val="single" w:sz="4" w:space="0" w:color="auto"/>
              <w:left w:val="single" w:sz="4" w:space="0" w:color="auto"/>
              <w:bottom w:val="single" w:sz="4" w:space="0" w:color="000000"/>
              <w:right w:val="single" w:sz="4" w:space="0" w:color="auto"/>
            </w:tcBorders>
            <w:vAlign w:val="center"/>
            <w:hideMark/>
          </w:tcPr>
          <w:p w14:paraId="624D394F" w14:textId="77777777" w:rsidR="00B60BFD" w:rsidRPr="0029047D" w:rsidRDefault="00B60BFD" w:rsidP="00421A82">
            <w:pPr>
              <w:spacing w:after="0" w:line="240" w:lineRule="auto"/>
              <w:rPr>
                <w:b/>
                <w:bCs/>
                <w:color w:val="000000"/>
                <w:sz w:val="20"/>
                <w:szCs w:val="20"/>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479C68FC" w14:textId="77777777" w:rsidR="00B60BFD" w:rsidRPr="0029047D" w:rsidRDefault="00B60BFD" w:rsidP="00421A82">
            <w:pPr>
              <w:spacing w:after="0" w:line="240" w:lineRule="auto"/>
              <w:rPr>
                <w:b/>
                <w:bCs/>
                <w:color w:val="000000"/>
                <w:sz w:val="20"/>
                <w:szCs w:val="20"/>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56746ADB" w14:textId="77777777" w:rsidR="00B60BFD" w:rsidRPr="0029047D" w:rsidRDefault="00B60BFD" w:rsidP="00421A82">
            <w:pPr>
              <w:spacing w:after="0" w:line="240" w:lineRule="auto"/>
              <w:rPr>
                <w:b/>
                <w:bCs/>
                <w:color w:val="000000"/>
                <w:sz w:val="20"/>
                <w:szCs w:val="20"/>
              </w:rPr>
            </w:pPr>
          </w:p>
        </w:tc>
        <w:tc>
          <w:tcPr>
            <w:tcW w:w="1276" w:type="dxa"/>
            <w:vMerge/>
            <w:tcBorders>
              <w:top w:val="single" w:sz="4" w:space="0" w:color="auto"/>
              <w:left w:val="single" w:sz="4" w:space="0" w:color="auto"/>
              <w:bottom w:val="single" w:sz="4" w:space="0" w:color="000000"/>
              <w:right w:val="single" w:sz="4" w:space="0" w:color="auto"/>
            </w:tcBorders>
            <w:vAlign w:val="center"/>
          </w:tcPr>
          <w:p w14:paraId="4B342F32" w14:textId="77777777" w:rsidR="00B60BFD" w:rsidRPr="0029047D" w:rsidRDefault="00B60BFD" w:rsidP="00421A82">
            <w:pPr>
              <w:spacing w:after="0" w:line="240" w:lineRule="auto"/>
              <w:rPr>
                <w:b/>
                <w:bCs/>
                <w:color w:val="000000"/>
                <w:sz w:val="20"/>
                <w:szCs w:val="20"/>
              </w:rPr>
            </w:pPr>
          </w:p>
        </w:tc>
        <w:tc>
          <w:tcPr>
            <w:tcW w:w="1418" w:type="dxa"/>
            <w:vMerge/>
            <w:tcBorders>
              <w:left w:val="single" w:sz="4" w:space="0" w:color="auto"/>
              <w:bottom w:val="single" w:sz="4" w:space="0" w:color="auto"/>
              <w:right w:val="single" w:sz="4" w:space="0" w:color="auto"/>
            </w:tcBorders>
            <w:vAlign w:val="center"/>
          </w:tcPr>
          <w:p w14:paraId="2C0370A0" w14:textId="77777777" w:rsidR="00B60BFD" w:rsidRPr="0029047D" w:rsidRDefault="00B60BFD" w:rsidP="00421A82">
            <w:pPr>
              <w:spacing w:after="0" w:line="240" w:lineRule="auto"/>
              <w:rPr>
                <w:b/>
                <w:bCs/>
                <w:color w:val="000000"/>
                <w:sz w:val="20"/>
                <w:szCs w:val="20"/>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1B046D57" w14:textId="77777777" w:rsidR="00B60BFD" w:rsidRPr="0029047D" w:rsidRDefault="00B60BFD" w:rsidP="00421A82">
            <w:pPr>
              <w:spacing w:after="0" w:line="240" w:lineRule="auto"/>
              <w:rPr>
                <w:b/>
                <w:bCs/>
                <w:color w:val="000000"/>
                <w:sz w:val="20"/>
                <w:szCs w:val="20"/>
              </w:rPr>
            </w:pPr>
          </w:p>
        </w:tc>
        <w:tc>
          <w:tcPr>
            <w:tcW w:w="1276" w:type="dxa"/>
            <w:vMerge/>
            <w:tcBorders>
              <w:top w:val="single" w:sz="4" w:space="0" w:color="auto"/>
              <w:left w:val="single" w:sz="4" w:space="0" w:color="auto"/>
              <w:bottom w:val="single" w:sz="4" w:space="0" w:color="000000"/>
              <w:right w:val="single" w:sz="4" w:space="0" w:color="auto"/>
            </w:tcBorders>
            <w:vAlign w:val="center"/>
          </w:tcPr>
          <w:p w14:paraId="13E35376" w14:textId="77777777" w:rsidR="00B60BFD" w:rsidRPr="0029047D" w:rsidRDefault="00B60BFD" w:rsidP="00421A82">
            <w:pPr>
              <w:spacing w:after="0" w:line="240" w:lineRule="auto"/>
              <w:rPr>
                <w:b/>
                <w:bCs/>
                <w:color w:val="000000"/>
                <w:sz w:val="20"/>
                <w:szCs w:val="20"/>
              </w:rPr>
            </w:pPr>
          </w:p>
        </w:tc>
        <w:tc>
          <w:tcPr>
            <w:tcW w:w="1275" w:type="dxa"/>
            <w:vMerge/>
            <w:tcBorders>
              <w:top w:val="single" w:sz="4" w:space="0" w:color="auto"/>
              <w:left w:val="single" w:sz="4" w:space="0" w:color="auto"/>
              <w:bottom w:val="single" w:sz="4" w:space="0" w:color="000000"/>
              <w:right w:val="single" w:sz="4" w:space="0" w:color="auto"/>
            </w:tcBorders>
            <w:vAlign w:val="center"/>
          </w:tcPr>
          <w:p w14:paraId="130599D5" w14:textId="77777777" w:rsidR="00B60BFD" w:rsidRPr="0029047D" w:rsidRDefault="00B60BFD" w:rsidP="00421A82">
            <w:pPr>
              <w:spacing w:after="0" w:line="240" w:lineRule="auto"/>
              <w:rPr>
                <w:b/>
                <w:bCs/>
                <w:color w:val="000000"/>
                <w:sz w:val="20"/>
                <w:szCs w:val="20"/>
              </w:rPr>
            </w:pPr>
          </w:p>
        </w:tc>
      </w:tr>
      <w:tr w:rsidR="00B60BFD" w:rsidRPr="0029047D" w14:paraId="6D951FA8" w14:textId="77777777" w:rsidTr="00F55064">
        <w:trPr>
          <w:trHeight w:val="40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0BE5AEA" w14:textId="77777777" w:rsidR="00B60BFD" w:rsidRPr="0029047D" w:rsidRDefault="00B60BFD" w:rsidP="00421A82">
            <w:pPr>
              <w:spacing w:after="0" w:line="240" w:lineRule="auto"/>
              <w:jc w:val="center"/>
              <w:rPr>
                <w:b/>
                <w:bCs/>
                <w:color w:val="000000"/>
                <w:sz w:val="20"/>
                <w:szCs w:val="20"/>
              </w:rPr>
            </w:pPr>
            <w:r w:rsidRPr="0029047D">
              <w:rPr>
                <w:b/>
                <w:bCs/>
                <w:color w:val="000000"/>
                <w:sz w:val="20"/>
                <w:szCs w:val="20"/>
              </w:rPr>
              <w:t>005</w:t>
            </w:r>
          </w:p>
        </w:tc>
        <w:tc>
          <w:tcPr>
            <w:tcW w:w="1276" w:type="dxa"/>
            <w:tcBorders>
              <w:top w:val="nil"/>
              <w:left w:val="nil"/>
              <w:bottom w:val="single" w:sz="4" w:space="0" w:color="auto"/>
              <w:right w:val="single" w:sz="4" w:space="0" w:color="auto"/>
            </w:tcBorders>
            <w:shd w:val="clear" w:color="auto" w:fill="auto"/>
            <w:noWrap/>
            <w:vAlign w:val="center"/>
          </w:tcPr>
          <w:p w14:paraId="31B296EE" w14:textId="77777777" w:rsidR="00B60BFD" w:rsidRPr="0029047D" w:rsidRDefault="00B60BFD" w:rsidP="00421A82">
            <w:pPr>
              <w:spacing w:after="0" w:line="240" w:lineRule="auto"/>
              <w:jc w:val="center"/>
              <w:rPr>
                <w:color w:val="000000"/>
                <w:sz w:val="20"/>
                <w:szCs w:val="20"/>
              </w:rPr>
            </w:pPr>
            <w:r w:rsidRPr="0029047D">
              <w:rPr>
                <w:color w:val="000000"/>
                <w:sz w:val="20"/>
                <w:szCs w:val="20"/>
              </w:rPr>
              <w:t>4 513 315,0</w:t>
            </w:r>
          </w:p>
        </w:tc>
        <w:tc>
          <w:tcPr>
            <w:tcW w:w="1417" w:type="dxa"/>
            <w:tcBorders>
              <w:top w:val="nil"/>
              <w:left w:val="nil"/>
              <w:bottom w:val="single" w:sz="4" w:space="0" w:color="auto"/>
              <w:right w:val="single" w:sz="4" w:space="0" w:color="auto"/>
            </w:tcBorders>
            <w:shd w:val="clear" w:color="auto" w:fill="auto"/>
            <w:noWrap/>
            <w:vAlign w:val="center"/>
          </w:tcPr>
          <w:p w14:paraId="2B54ECB9" w14:textId="77777777" w:rsidR="00B60BFD" w:rsidRPr="0029047D" w:rsidRDefault="00B60BFD" w:rsidP="00421A82">
            <w:pPr>
              <w:spacing w:after="0" w:line="240" w:lineRule="auto"/>
              <w:jc w:val="center"/>
              <w:rPr>
                <w:color w:val="000000"/>
                <w:sz w:val="20"/>
                <w:szCs w:val="20"/>
              </w:rPr>
            </w:pPr>
            <w:r w:rsidRPr="0029047D">
              <w:rPr>
                <w:color w:val="000000"/>
                <w:sz w:val="20"/>
                <w:szCs w:val="20"/>
              </w:rPr>
              <w:t>+1 650 484,0</w:t>
            </w:r>
          </w:p>
        </w:tc>
        <w:tc>
          <w:tcPr>
            <w:tcW w:w="1276" w:type="dxa"/>
            <w:tcBorders>
              <w:top w:val="nil"/>
              <w:left w:val="nil"/>
              <w:bottom w:val="single" w:sz="4" w:space="0" w:color="auto"/>
              <w:right w:val="single" w:sz="4" w:space="0" w:color="auto"/>
            </w:tcBorders>
            <w:shd w:val="clear" w:color="auto" w:fill="auto"/>
            <w:vAlign w:val="center"/>
          </w:tcPr>
          <w:p w14:paraId="740A3AE3" w14:textId="77777777" w:rsidR="00B60BFD" w:rsidRPr="0029047D" w:rsidRDefault="00B60BFD" w:rsidP="00421A82">
            <w:pPr>
              <w:spacing w:after="0" w:line="240" w:lineRule="auto"/>
              <w:jc w:val="center"/>
              <w:rPr>
                <w:color w:val="000000"/>
                <w:sz w:val="20"/>
                <w:szCs w:val="20"/>
              </w:rPr>
            </w:pPr>
            <w:r w:rsidRPr="0029047D">
              <w:rPr>
                <w:color w:val="000000"/>
                <w:sz w:val="20"/>
                <w:szCs w:val="20"/>
              </w:rPr>
              <w:t>-963 484,0</w:t>
            </w:r>
          </w:p>
        </w:tc>
        <w:tc>
          <w:tcPr>
            <w:tcW w:w="1418" w:type="dxa"/>
            <w:tcBorders>
              <w:top w:val="single" w:sz="4" w:space="0" w:color="auto"/>
              <w:left w:val="nil"/>
              <w:bottom w:val="single" w:sz="4" w:space="0" w:color="auto"/>
              <w:right w:val="single" w:sz="4" w:space="0" w:color="auto"/>
            </w:tcBorders>
            <w:vAlign w:val="center"/>
          </w:tcPr>
          <w:p w14:paraId="478213D2" w14:textId="77777777" w:rsidR="00B60BFD" w:rsidRPr="0029047D" w:rsidRDefault="00B60BFD" w:rsidP="00421A82">
            <w:pPr>
              <w:spacing w:after="0" w:line="240" w:lineRule="auto"/>
              <w:jc w:val="center"/>
              <w:rPr>
                <w:color w:val="000000"/>
                <w:sz w:val="20"/>
                <w:szCs w:val="20"/>
              </w:rPr>
            </w:pPr>
            <w:r w:rsidRPr="0029047D">
              <w:rPr>
                <w:color w:val="000000"/>
                <w:sz w:val="20"/>
                <w:szCs w:val="20"/>
              </w:rPr>
              <w:t>+ 1 030 228,0</w:t>
            </w:r>
          </w:p>
          <w:p w14:paraId="643F34C8" w14:textId="77777777" w:rsidR="00B60BFD" w:rsidRPr="0029047D" w:rsidRDefault="00B60BFD" w:rsidP="00421A82">
            <w:pPr>
              <w:spacing w:after="0" w:line="240" w:lineRule="auto"/>
              <w:jc w:val="center"/>
              <w:rPr>
                <w:color w:val="000000"/>
                <w:sz w:val="20"/>
                <w:szCs w:val="20"/>
              </w:rPr>
            </w:pPr>
            <w:r w:rsidRPr="0029047D">
              <w:rPr>
                <w:color w:val="000000"/>
                <w:sz w:val="20"/>
                <w:szCs w:val="20"/>
              </w:rPr>
              <w:t>- 1 030 228,0</w:t>
            </w: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67D8C029" w14:textId="77777777" w:rsidR="00B60BFD" w:rsidRPr="0029047D" w:rsidRDefault="00B60BFD" w:rsidP="00421A82">
            <w:pPr>
              <w:spacing w:after="0" w:line="240" w:lineRule="auto"/>
              <w:jc w:val="center"/>
              <w:rPr>
                <w:color w:val="000000"/>
                <w:sz w:val="20"/>
                <w:szCs w:val="20"/>
              </w:rPr>
            </w:pPr>
            <w:r w:rsidRPr="0029047D">
              <w:rPr>
                <w:color w:val="000000"/>
                <w:sz w:val="20"/>
                <w:szCs w:val="20"/>
              </w:rPr>
              <w:t>+ 747 010,0</w:t>
            </w:r>
          </w:p>
          <w:p w14:paraId="0150C721" w14:textId="77777777" w:rsidR="00B60BFD" w:rsidRPr="0029047D" w:rsidRDefault="00B60BFD" w:rsidP="00421A82">
            <w:pPr>
              <w:spacing w:after="0" w:line="240" w:lineRule="auto"/>
              <w:jc w:val="center"/>
              <w:rPr>
                <w:color w:val="000000"/>
                <w:sz w:val="20"/>
                <w:szCs w:val="20"/>
              </w:rPr>
            </w:pPr>
            <w:r w:rsidRPr="0029047D">
              <w:rPr>
                <w:color w:val="000000"/>
                <w:sz w:val="20"/>
                <w:szCs w:val="20"/>
              </w:rPr>
              <w:t>- 1 726 662,0</w:t>
            </w:r>
          </w:p>
          <w:p w14:paraId="12F3F57D" w14:textId="77777777" w:rsidR="00B60BFD" w:rsidRPr="0029047D" w:rsidRDefault="00B60BFD" w:rsidP="00421A82">
            <w:pPr>
              <w:spacing w:after="0" w:line="240" w:lineRule="auto"/>
              <w:jc w:val="center"/>
              <w:rPr>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14:paraId="341D6E3D" w14:textId="77777777" w:rsidR="00B60BFD" w:rsidRPr="0029047D" w:rsidRDefault="00B60BFD" w:rsidP="00421A82">
            <w:pPr>
              <w:spacing w:after="0" w:line="240" w:lineRule="auto"/>
              <w:jc w:val="center"/>
              <w:rPr>
                <w:color w:val="000000"/>
                <w:sz w:val="20"/>
                <w:szCs w:val="20"/>
              </w:rPr>
            </w:pPr>
            <w:r w:rsidRPr="0029047D">
              <w:rPr>
                <w:color w:val="000000"/>
                <w:sz w:val="20"/>
                <w:szCs w:val="20"/>
              </w:rPr>
              <w:t>- 195 355,0</w:t>
            </w:r>
          </w:p>
        </w:tc>
        <w:tc>
          <w:tcPr>
            <w:tcW w:w="1275" w:type="dxa"/>
            <w:tcBorders>
              <w:top w:val="nil"/>
              <w:left w:val="nil"/>
              <w:bottom w:val="single" w:sz="4" w:space="0" w:color="auto"/>
              <w:right w:val="single" w:sz="4" w:space="0" w:color="auto"/>
            </w:tcBorders>
            <w:shd w:val="clear" w:color="auto" w:fill="auto"/>
            <w:vAlign w:val="center"/>
          </w:tcPr>
          <w:p w14:paraId="681AF77B" w14:textId="77777777" w:rsidR="00B60BFD" w:rsidRPr="0029047D" w:rsidRDefault="00B60BFD" w:rsidP="00421A82">
            <w:pPr>
              <w:spacing w:after="0" w:line="240" w:lineRule="auto"/>
              <w:jc w:val="center"/>
              <w:rPr>
                <w:color w:val="000000"/>
                <w:sz w:val="20"/>
                <w:szCs w:val="20"/>
              </w:rPr>
            </w:pPr>
            <w:r w:rsidRPr="0029047D">
              <w:rPr>
                <w:color w:val="000000"/>
                <w:sz w:val="20"/>
                <w:szCs w:val="20"/>
              </w:rPr>
              <w:t>4 025 308,0</w:t>
            </w:r>
          </w:p>
        </w:tc>
      </w:tr>
      <w:tr w:rsidR="00B60BFD" w:rsidRPr="0029047D" w14:paraId="304F7C86" w14:textId="77777777" w:rsidTr="00F55064">
        <w:trPr>
          <w:trHeight w:val="27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CEC5CD5" w14:textId="77777777" w:rsidR="00B60BFD" w:rsidRPr="0029047D" w:rsidRDefault="00B60BFD" w:rsidP="00421A82">
            <w:pPr>
              <w:spacing w:after="0" w:line="240" w:lineRule="auto"/>
              <w:jc w:val="center"/>
              <w:rPr>
                <w:b/>
                <w:bCs/>
                <w:sz w:val="20"/>
                <w:szCs w:val="20"/>
              </w:rPr>
            </w:pPr>
            <w:r w:rsidRPr="0029047D">
              <w:rPr>
                <w:b/>
                <w:bCs/>
                <w:sz w:val="20"/>
                <w:szCs w:val="20"/>
              </w:rPr>
              <w:t>096</w:t>
            </w:r>
          </w:p>
        </w:tc>
        <w:tc>
          <w:tcPr>
            <w:tcW w:w="1276" w:type="dxa"/>
            <w:tcBorders>
              <w:top w:val="nil"/>
              <w:left w:val="nil"/>
              <w:bottom w:val="single" w:sz="4" w:space="0" w:color="auto"/>
              <w:right w:val="single" w:sz="4" w:space="0" w:color="auto"/>
            </w:tcBorders>
            <w:shd w:val="clear" w:color="auto" w:fill="auto"/>
            <w:noWrap/>
            <w:vAlign w:val="center"/>
          </w:tcPr>
          <w:p w14:paraId="62B200F6" w14:textId="77777777" w:rsidR="00B60BFD" w:rsidRPr="0029047D" w:rsidRDefault="00B60BFD" w:rsidP="00421A82">
            <w:pPr>
              <w:spacing w:after="0" w:line="240" w:lineRule="auto"/>
              <w:jc w:val="center"/>
              <w:rPr>
                <w:sz w:val="20"/>
                <w:szCs w:val="20"/>
              </w:rPr>
            </w:pPr>
            <w:r w:rsidRPr="0029047D">
              <w:rPr>
                <w:sz w:val="20"/>
                <w:szCs w:val="20"/>
              </w:rPr>
              <w:t>1 348 930,0</w:t>
            </w:r>
          </w:p>
        </w:tc>
        <w:tc>
          <w:tcPr>
            <w:tcW w:w="1417" w:type="dxa"/>
            <w:tcBorders>
              <w:top w:val="nil"/>
              <w:left w:val="nil"/>
              <w:bottom w:val="single" w:sz="4" w:space="0" w:color="auto"/>
              <w:right w:val="single" w:sz="4" w:space="0" w:color="auto"/>
            </w:tcBorders>
            <w:shd w:val="clear" w:color="auto" w:fill="auto"/>
            <w:noWrap/>
            <w:vAlign w:val="center"/>
          </w:tcPr>
          <w:p w14:paraId="61DBD64D" w14:textId="77777777" w:rsidR="00B60BFD" w:rsidRPr="0029047D" w:rsidRDefault="00B60BFD" w:rsidP="00421A82">
            <w:pPr>
              <w:spacing w:after="0" w:line="240" w:lineRule="auto"/>
              <w:jc w:val="center"/>
              <w:rPr>
                <w:sz w:val="20"/>
                <w:szCs w:val="20"/>
              </w:rPr>
            </w:pPr>
          </w:p>
        </w:tc>
        <w:tc>
          <w:tcPr>
            <w:tcW w:w="1276" w:type="dxa"/>
            <w:tcBorders>
              <w:top w:val="nil"/>
              <w:left w:val="nil"/>
              <w:bottom w:val="single" w:sz="4" w:space="0" w:color="auto"/>
              <w:right w:val="single" w:sz="4" w:space="0" w:color="auto"/>
            </w:tcBorders>
            <w:shd w:val="clear" w:color="auto" w:fill="auto"/>
            <w:vAlign w:val="center"/>
          </w:tcPr>
          <w:p w14:paraId="49B92841" w14:textId="77777777" w:rsidR="00B60BFD" w:rsidRPr="0029047D" w:rsidRDefault="00B60BFD" w:rsidP="00421A82">
            <w:pPr>
              <w:spacing w:after="0" w:line="240" w:lineRule="auto"/>
              <w:jc w:val="center"/>
              <w:rPr>
                <w:sz w:val="20"/>
                <w:szCs w:val="20"/>
              </w:rPr>
            </w:pPr>
            <w:r w:rsidRPr="0029047D">
              <w:rPr>
                <w:sz w:val="20"/>
                <w:szCs w:val="20"/>
              </w:rPr>
              <w:t>1 604 701,0</w:t>
            </w:r>
          </w:p>
        </w:tc>
        <w:tc>
          <w:tcPr>
            <w:tcW w:w="1418" w:type="dxa"/>
            <w:tcBorders>
              <w:top w:val="single" w:sz="4" w:space="0" w:color="auto"/>
              <w:left w:val="nil"/>
              <w:bottom w:val="single" w:sz="4" w:space="0" w:color="auto"/>
              <w:right w:val="single" w:sz="4" w:space="0" w:color="auto"/>
            </w:tcBorders>
            <w:vAlign w:val="center"/>
          </w:tcPr>
          <w:p w14:paraId="5F4A2F1C" w14:textId="77777777" w:rsidR="00B60BFD" w:rsidRPr="0029047D" w:rsidRDefault="00B60BFD" w:rsidP="00421A82">
            <w:pPr>
              <w:spacing w:after="0" w:line="240" w:lineRule="auto"/>
              <w:jc w:val="center"/>
              <w:rPr>
                <w:sz w:val="20"/>
                <w:szCs w:val="20"/>
              </w:rPr>
            </w:pP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3BFE3BC9" w14:textId="77777777" w:rsidR="00B60BFD" w:rsidRPr="0029047D" w:rsidRDefault="00B60BFD" w:rsidP="00421A82">
            <w:pPr>
              <w:spacing w:after="0" w:line="240" w:lineRule="auto"/>
              <w:jc w:val="center"/>
              <w:rPr>
                <w:sz w:val="20"/>
                <w:szCs w:val="20"/>
              </w:rPr>
            </w:pPr>
          </w:p>
        </w:tc>
        <w:tc>
          <w:tcPr>
            <w:tcW w:w="1276" w:type="dxa"/>
            <w:tcBorders>
              <w:top w:val="nil"/>
              <w:left w:val="nil"/>
              <w:bottom w:val="single" w:sz="4" w:space="0" w:color="auto"/>
              <w:right w:val="single" w:sz="4" w:space="0" w:color="auto"/>
            </w:tcBorders>
            <w:shd w:val="clear" w:color="auto" w:fill="auto"/>
            <w:vAlign w:val="center"/>
          </w:tcPr>
          <w:p w14:paraId="2348561A" w14:textId="77777777" w:rsidR="00B60BFD" w:rsidRPr="0029047D" w:rsidRDefault="00B60BFD" w:rsidP="00421A82">
            <w:pPr>
              <w:spacing w:after="0" w:line="240" w:lineRule="auto"/>
              <w:jc w:val="center"/>
              <w:rPr>
                <w:sz w:val="20"/>
                <w:szCs w:val="20"/>
              </w:rPr>
            </w:pPr>
          </w:p>
        </w:tc>
        <w:tc>
          <w:tcPr>
            <w:tcW w:w="1275" w:type="dxa"/>
            <w:tcBorders>
              <w:top w:val="nil"/>
              <w:left w:val="nil"/>
              <w:bottom w:val="single" w:sz="4" w:space="0" w:color="auto"/>
              <w:right w:val="single" w:sz="4" w:space="0" w:color="auto"/>
            </w:tcBorders>
            <w:shd w:val="clear" w:color="auto" w:fill="auto"/>
            <w:vAlign w:val="center"/>
          </w:tcPr>
          <w:p w14:paraId="291BF33F" w14:textId="77777777" w:rsidR="00B60BFD" w:rsidRPr="0029047D" w:rsidRDefault="00B60BFD" w:rsidP="00421A82">
            <w:pPr>
              <w:spacing w:after="0" w:line="240" w:lineRule="auto"/>
              <w:jc w:val="center"/>
              <w:rPr>
                <w:sz w:val="20"/>
                <w:szCs w:val="20"/>
              </w:rPr>
            </w:pPr>
            <w:r w:rsidRPr="0029047D">
              <w:rPr>
                <w:sz w:val="20"/>
                <w:szCs w:val="20"/>
              </w:rPr>
              <w:t>2 953 631,0</w:t>
            </w:r>
          </w:p>
        </w:tc>
      </w:tr>
      <w:tr w:rsidR="00B60BFD" w:rsidRPr="0029047D" w14:paraId="1691A52C" w14:textId="77777777" w:rsidTr="00F55064">
        <w:trPr>
          <w:trHeight w:val="169"/>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468E2D7" w14:textId="77777777" w:rsidR="00B60BFD" w:rsidRPr="0029047D" w:rsidRDefault="00B60BFD" w:rsidP="00421A82">
            <w:pPr>
              <w:spacing w:after="0" w:line="240" w:lineRule="auto"/>
              <w:jc w:val="center"/>
              <w:rPr>
                <w:color w:val="000000"/>
                <w:sz w:val="20"/>
                <w:szCs w:val="20"/>
              </w:rPr>
            </w:pPr>
            <w:r w:rsidRPr="0029047D">
              <w:rPr>
                <w:b/>
                <w:bCs/>
                <w:color w:val="000000"/>
                <w:sz w:val="20"/>
                <w:szCs w:val="20"/>
              </w:rPr>
              <w:t>Всего</w:t>
            </w:r>
          </w:p>
        </w:tc>
        <w:tc>
          <w:tcPr>
            <w:tcW w:w="1276" w:type="dxa"/>
            <w:tcBorders>
              <w:top w:val="nil"/>
              <w:left w:val="nil"/>
              <w:bottom w:val="single" w:sz="4" w:space="0" w:color="auto"/>
              <w:right w:val="single" w:sz="4" w:space="0" w:color="auto"/>
            </w:tcBorders>
            <w:shd w:val="clear" w:color="auto" w:fill="auto"/>
            <w:noWrap/>
            <w:vAlign w:val="bottom"/>
          </w:tcPr>
          <w:p w14:paraId="76D33ADA" w14:textId="77777777" w:rsidR="00B60BFD" w:rsidRPr="0029047D" w:rsidRDefault="00B60BFD" w:rsidP="00421A82">
            <w:pPr>
              <w:spacing w:after="0" w:line="240" w:lineRule="auto"/>
              <w:jc w:val="center"/>
              <w:rPr>
                <w:b/>
                <w:bCs/>
                <w:color w:val="000000"/>
                <w:sz w:val="20"/>
                <w:szCs w:val="20"/>
              </w:rPr>
            </w:pPr>
            <w:r w:rsidRPr="0029047D">
              <w:rPr>
                <w:b/>
                <w:bCs/>
                <w:color w:val="000000"/>
                <w:sz w:val="20"/>
                <w:szCs w:val="20"/>
              </w:rPr>
              <w:t>5 862 245,0</w:t>
            </w:r>
          </w:p>
        </w:tc>
        <w:tc>
          <w:tcPr>
            <w:tcW w:w="1417" w:type="dxa"/>
            <w:tcBorders>
              <w:top w:val="nil"/>
              <w:left w:val="nil"/>
              <w:bottom w:val="single" w:sz="4" w:space="0" w:color="auto"/>
              <w:right w:val="single" w:sz="4" w:space="0" w:color="auto"/>
            </w:tcBorders>
            <w:shd w:val="clear" w:color="auto" w:fill="auto"/>
            <w:noWrap/>
            <w:vAlign w:val="bottom"/>
          </w:tcPr>
          <w:p w14:paraId="2085BB01" w14:textId="77777777" w:rsidR="00B60BFD" w:rsidRPr="0029047D" w:rsidRDefault="00B60BFD" w:rsidP="00421A82">
            <w:pPr>
              <w:spacing w:after="0" w:line="240" w:lineRule="auto"/>
              <w:jc w:val="center"/>
              <w:rPr>
                <w:b/>
                <w:bCs/>
                <w:color w:val="000000"/>
                <w:sz w:val="20"/>
                <w:szCs w:val="20"/>
              </w:rPr>
            </w:pPr>
            <w:r w:rsidRPr="0029047D">
              <w:rPr>
                <w:b/>
                <w:bCs/>
                <w:color w:val="000000"/>
                <w:sz w:val="20"/>
                <w:szCs w:val="20"/>
              </w:rPr>
              <w:t>+1 650 484,0</w:t>
            </w:r>
          </w:p>
        </w:tc>
        <w:tc>
          <w:tcPr>
            <w:tcW w:w="1276" w:type="dxa"/>
            <w:tcBorders>
              <w:top w:val="nil"/>
              <w:left w:val="nil"/>
              <w:bottom w:val="single" w:sz="4" w:space="0" w:color="auto"/>
              <w:right w:val="single" w:sz="4" w:space="0" w:color="auto"/>
            </w:tcBorders>
            <w:shd w:val="clear" w:color="auto" w:fill="auto"/>
            <w:vAlign w:val="bottom"/>
          </w:tcPr>
          <w:p w14:paraId="4563C7F1" w14:textId="77777777" w:rsidR="00B60BFD" w:rsidRPr="0029047D" w:rsidRDefault="00B60BFD" w:rsidP="00421A82">
            <w:pPr>
              <w:spacing w:after="0" w:line="240" w:lineRule="auto"/>
              <w:jc w:val="center"/>
              <w:rPr>
                <w:b/>
                <w:bCs/>
                <w:color w:val="000000"/>
                <w:sz w:val="20"/>
                <w:szCs w:val="20"/>
              </w:rPr>
            </w:pPr>
            <w:r w:rsidRPr="0029047D">
              <w:rPr>
                <w:b/>
                <w:bCs/>
                <w:color w:val="000000"/>
                <w:sz w:val="20"/>
                <w:szCs w:val="20"/>
              </w:rPr>
              <w:t>641 217,0</w:t>
            </w:r>
          </w:p>
        </w:tc>
        <w:tc>
          <w:tcPr>
            <w:tcW w:w="1418" w:type="dxa"/>
            <w:tcBorders>
              <w:top w:val="single" w:sz="4" w:space="0" w:color="auto"/>
              <w:left w:val="nil"/>
              <w:bottom w:val="single" w:sz="4" w:space="0" w:color="auto"/>
              <w:right w:val="single" w:sz="4" w:space="0" w:color="auto"/>
            </w:tcBorders>
            <w:vAlign w:val="bottom"/>
          </w:tcPr>
          <w:p w14:paraId="1FFA3355" w14:textId="77777777" w:rsidR="00B60BFD" w:rsidRPr="0029047D" w:rsidRDefault="00B60BFD" w:rsidP="00421A82">
            <w:pPr>
              <w:spacing w:after="0" w:line="240" w:lineRule="auto"/>
              <w:jc w:val="center"/>
              <w:rPr>
                <w:b/>
                <w:bCs/>
                <w:color w:val="000000"/>
                <w:sz w:val="20"/>
                <w:szCs w:val="20"/>
              </w:rPr>
            </w:pPr>
            <w:r w:rsidRPr="0029047D">
              <w:rPr>
                <w:b/>
                <w:bCs/>
                <w:color w:val="000000"/>
                <w:sz w:val="20"/>
                <w:szCs w:val="20"/>
              </w:rPr>
              <w:t>0,0</w:t>
            </w:r>
          </w:p>
        </w:tc>
        <w:tc>
          <w:tcPr>
            <w:tcW w:w="1417" w:type="dxa"/>
            <w:tcBorders>
              <w:top w:val="nil"/>
              <w:left w:val="single" w:sz="4" w:space="0" w:color="auto"/>
              <w:bottom w:val="single" w:sz="4" w:space="0" w:color="auto"/>
              <w:right w:val="single" w:sz="4" w:space="0" w:color="auto"/>
            </w:tcBorders>
            <w:shd w:val="clear" w:color="auto" w:fill="auto"/>
            <w:noWrap/>
            <w:vAlign w:val="bottom"/>
          </w:tcPr>
          <w:p w14:paraId="5C9001FE" w14:textId="77777777" w:rsidR="00B60BFD" w:rsidRPr="0029047D" w:rsidRDefault="00B60BFD" w:rsidP="00421A82">
            <w:pPr>
              <w:spacing w:after="0" w:line="240" w:lineRule="auto"/>
              <w:jc w:val="center"/>
              <w:rPr>
                <w:b/>
                <w:bCs/>
                <w:color w:val="000000"/>
                <w:sz w:val="20"/>
                <w:szCs w:val="20"/>
              </w:rPr>
            </w:pPr>
            <w:r w:rsidRPr="0029047D">
              <w:rPr>
                <w:b/>
                <w:bCs/>
                <w:color w:val="000000"/>
                <w:sz w:val="20"/>
                <w:szCs w:val="20"/>
              </w:rPr>
              <w:t>-979 652,0</w:t>
            </w:r>
          </w:p>
        </w:tc>
        <w:tc>
          <w:tcPr>
            <w:tcW w:w="1276" w:type="dxa"/>
            <w:tcBorders>
              <w:top w:val="nil"/>
              <w:left w:val="nil"/>
              <w:bottom w:val="single" w:sz="4" w:space="0" w:color="auto"/>
              <w:right w:val="single" w:sz="4" w:space="0" w:color="auto"/>
            </w:tcBorders>
            <w:shd w:val="clear" w:color="auto" w:fill="auto"/>
            <w:vAlign w:val="bottom"/>
          </w:tcPr>
          <w:p w14:paraId="1BA95D5E" w14:textId="77777777" w:rsidR="00B60BFD" w:rsidRPr="0029047D" w:rsidRDefault="00B60BFD" w:rsidP="00421A82">
            <w:pPr>
              <w:spacing w:after="0" w:line="240" w:lineRule="auto"/>
              <w:jc w:val="center"/>
              <w:rPr>
                <w:b/>
                <w:bCs/>
                <w:color w:val="000000"/>
                <w:sz w:val="20"/>
                <w:szCs w:val="20"/>
              </w:rPr>
            </w:pPr>
            <w:r w:rsidRPr="0029047D">
              <w:rPr>
                <w:b/>
                <w:color w:val="000000"/>
                <w:sz w:val="20"/>
                <w:szCs w:val="20"/>
              </w:rPr>
              <w:t>- 195 355,0</w:t>
            </w:r>
          </w:p>
        </w:tc>
        <w:tc>
          <w:tcPr>
            <w:tcW w:w="1275" w:type="dxa"/>
            <w:tcBorders>
              <w:top w:val="nil"/>
              <w:left w:val="nil"/>
              <w:bottom w:val="single" w:sz="4" w:space="0" w:color="auto"/>
              <w:right w:val="single" w:sz="4" w:space="0" w:color="auto"/>
            </w:tcBorders>
            <w:shd w:val="clear" w:color="auto" w:fill="auto"/>
            <w:vAlign w:val="bottom"/>
          </w:tcPr>
          <w:p w14:paraId="4B6FAECC" w14:textId="77777777" w:rsidR="00B60BFD" w:rsidRPr="0029047D" w:rsidRDefault="00B60BFD" w:rsidP="00421A82">
            <w:pPr>
              <w:spacing w:after="0" w:line="240" w:lineRule="auto"/>
              <w:jc w:val="center"/>
              <w:rPr>
                <w:b/>
                <w:bCs/>
                <w:color w:val="000000"/>
                <w:sz w:val="20"/>
                <w:szCs w:val="20"/>
              </w:rPr>
            </w:pPr>
            <w:r w:rsidRPr="0029047D">
              <w:rPr>
                <w:b/>
                <w:bCs/>
                <w:color w:val="000000"/>
                <w:sz w:val="20"/>
                <w:szCs w:val="20"/>
              </w:rPr>
              <w:t>6 978 939,0</w:t>
            </w:r>
          </w:p>
        </w:tc>
      </w:tr>
    </w:tbl>
    <w:p w14:paraId="6C7A5363" w14:textId="77777777" w:rsidR="00B60BFD" w:rsidRPr="0029047D" w:rsidRDefault="00B60BFD" w:rsidP="00421A82">
      <w:pPr>
        <w:tabs>
          <w:tab w:val="left" w:pos="567"/>
        </w:tabs>
        <w:spacing w:after="0" w:line="240" w:lineRule="auto"/>
        <w:ind w:firstLine="709"/>
        <w:contextualSpacing/>
        <w:jc w:val="center"/>
        <w:rPr>
          <w:b/>
          <w:bCs/>
          <w:i/>
          <w:sz w:val="24"/>
          <w:szCs w:val="24"/>
        </w:rPr>
      </w:pPr>
      <w:r w:rsidRPr="0029047D">
        <w:rPr>
          <w:b/>
          <w:bCs/>
          <w:i/>
          <w:sz w:val="24"/>
          <w:szCs w:val="24"/>
        </w:rPr>
        <w:t>Финансирование БП 005 за 2025 год</w:t>
      </w:r>
    </w:p>
    <w:p w14:paraId="2BDDE4F8" w14:textId="19E9357A" w:rsidR="00B60BFD" w:rsidRPr="0029047D" w:rsidRDefault="00B60BFD" w:rsidP="00421A82">
      <w:pPr>
        <w:spacing w:after="0" w:line="240" w:lineRule="auto"/>
        <w:ind w:firstLine="709"/>
        <w:jc w:val="right"/>
        <w:rPr>
          <w:bCs/>
          <w:i/>
          <w:iCs/>
          <w:sz w:val="20"/>
          <w:szCs w:val="20"/>
        </w:rPr>
      </w:pPr>
      <w:r w:rsidRPr="0029047D">
        <w:rPr>
          <w:bCs/>
          <w:i/>
          <w:iCs/>
          <w:sz w:val="20"/>
          <w:szCs w:val="20"/>
        </w:rPr>
        <w:t>Таблица №</w:t>
      </w:r>
      <w:r w:rsidR="00AA19F6" w:rsidRPr="0029047D">
        <w:rPr>
          <w:bCs/>
          <w:i/>
          <w:iCs/>
          <w:sz w:val="20"/>
          <w:szCs w:val="20"/>
        </w:rPr>
        <w:t>6</w:t>
      </w:r>
      <w:r w:rsidRPr="0029047D">
        <w:rPr>
          <w:bCs/>
          <w:i/>
          <w:iCs/>
          <w:sz w:val="20"/>
          <w:szCs w:val="20"/>
        </w:rPr>
        <w:t xml:space="preserve"> (тыс.тенге)</w:t>
      </w:r>
    </w:p>
    <w:tbl>
      <w:tblPr>
        <w:tblW w:w="10201" w:type="dxa"/>
        <w:tblLayout w:type="fixed"/>
        <w:tblLook w:val="04A0" w:firstRow="1" w:lastRow="0" w:firstColumn="1" w:lastColumn="0" w:noHBand="0" w:noVBand="1"/>
      </w:tblPr>
      <w:tblGrid>
        <w:gridCol w:w="817"/>
        <w:gridCol w:w="1843"/>
        <w:gridCol w:w="1559"/>
        <w:gridCol w:w="1418"/>
        <w:gridCol w:w="1417"/>
        <w:gridCol w:w="1418"/>
        <w:gridCol w:w="1729"/>
      </w:tblGrid>
      <w:tr w:rsidR="00B60BFD" w:rsidRPr="0029047D" w14:paraId="6472A86F" w14:textId="77777777" w:rsidTr="009D445A">
        <w:trPr>
          <w:trHeight w:val="375"/>
        </w:trPr>
        <w:tc>
          <w:tcPr>
            <w:tcW w:w="817" w:type="dxa"/>
            <w:tcBorders>
              <w:top w:val="nil"/>
              <w:left w:val="single" w:sz="4" w:space="0" w:color="auto"/>
              <w:bottom w:val="single" w:sz="4" w:space="0" w:color="auto"/>
              <w:right w:val="single" w:sz="4" w:space="0" w:color="auto"/>
            </w:tcBorders>
            <w:shd w:val="clear" w:color="auto" w:fill="auto"/>
            <w:noWrap/>
          </w:tcPr>
          <w:p w14:paraId="7AA5B610" w14:textId="77777777" w:rsidR="00B60BFD" w:rsidRPr="0029047D" w:rsidRDefault="00B60BFD" w:rsidP="00421A82">
            <w:pPr>
              <w:spacing w:after="0" w:line="240" w:lineRule="auto"/>
              <w:jc w:val="center"/>
              <w:rPr>
                <w:b/>
                <w:bCs/>
                <w:sz w:val="20"/>
                <w:szCs w:val="20"/>
              </w:rPr>
            </w:pPr>
            <w:r w:rsidRPr="0029047D">
              <w:rPr>
                <w:b/>
                <w:bCs/>
                <w:color w:val="000000"/>
                <w:sz w:val="20"/>
                <w:szCs w:val="20"/>
              </w:rPr>
              <w:t>БП</w:t>
            </w:r>
          </w:p>
        </w:tc>
        <w:tc>
          <w:tcPr>
            <w:tcW w:w="1843" w:type="dxa"/>
            <w:tcBorders>
              <w:top w:val="nil"/>
              <w:left w:val="nil"/>
              <w:bottom w:val="single" w:sz="4" w:space="0" w:color="auto"/>
              <w:right w:val="single" w:sz="4" w:space="0" w:color="auto"/>
            </w:tcBorders>
            <w:shd w:val="clear" w:color="auto" w:fill="auto"/>
            <w:noWrap/>
          </w:tcPr>
          <w:p w14:paraId="0AE6C9B9" w14:textId="77777777" w:rsidR="009D445A" w:rsidRDefault="009D445A" w:rsidP="009D445A">
            <w:pPr>
              <w:spacing w:after="0" w:line="240" w:lineRule="auto"/>
              <w:jc w:val="center"/>
              <w:rPr>
                <w:b/>
                <w:bCs/>
                <w:sz w:val="20"/>
                <w:szCs w:val="20"/>
              </w:rPr>
            </w:pPr>
            <w:r>
              <w:rPr>
                <w:b/>
                <w:bCs/>
                <w:sz w:val="20"/>
                <w:szCs w:val="20"/>
              </w:rPr>
              <w:t>Утвержд.</w:t>
            </w:r>
          </w:p>
          <w:p w14:paraId="52D5713B" w14:textId="77777777" w:rsidR="009D445A" w:rsidRPr="0029047D" w:rsidRDefault="009D445A" w:rsidP="009D445A">
            <w:pPr>
              <w:spacing w:after="0" w:line="240" w:lineRule="auto"/>
              <w:jc w:val="center"/>
              <w:rPr>
                <w:b/>
                <w:bCs/>
                <w:color w:val="FF0000"/>
                <w:sz w:val="20"/>
                <w:szCs w:val="20"/>
              </w:rPr>
            </w:pPr>
            <w:r w:rsidRPr="0029047D">
              <w:rPr>
                <w:b/>
                <w:bCs/>
                <w:sz w:val="20"/>
                <w:szCs w:val="20"/>
              </w:rPr>
              <w:t xml:space="preserve">бюджет </w:t>
            </w:r>
          </w:p>
          <w:p w14:paraId="24749419" w14:textId="7A1ECE8C" w:rsidR="00B60BFD" w:rsidRPr="0029047D" w:rsidRDefault="00B60BFD" w:rsidP="009D445A">
            <w:pPr>
              <w:spacing w:after="0" w:line="240" w:lineRule="auto"/>
              <w:rPr>
                <w:sz w:val="20"/>
                <w:szCs w:val="20"/>
              </w:rPr>
            </w:pPr>
          </w:p>
        </w:tc>
        <w:tc>
          <w:tcPr>
            <w:tcW w:w="1559" w:type="dxa"/>
            <w:tcBorders>
              <w:top w:val="nil"/>
              <w:left w:val="nil"/>
              <w:bottom w:val="single" w:sz="4" w:space="0" w:color="auto"/>
              <w:right w:val="single" w:sz="4" w:space="0" w:color="auto"/>
            </w:tcBorders>
            <w:shd w:val="clear" w:color="auto" w:fill="auto"/>
            <w:noWrap/>
            <w:vAlign w:val="center"/>
          </w:tcPr>
          <w:p w14:paraId="27624F5C" w14:textId="77777777" w:rsidR="00B60BFD" w:rsidRPr="0029047D" w:rsidRDefault="00B60BFD" w:rsidP="00421A82">
            <w:pPr>
              <w:spacing w:after="0" w:line="240" w:lineRule="auto"/>
              <w:jc w:val="center"/>
              <w:rPr>
                <w:b/>
                <w:bCs/>
                <w:sz w:val="20"/>
                <w:szCs w:val="20"/>
              </w:rPr>
            </w:pPr>
            <w:r w:rsidRPr="0029047D">
              <w:rPr>
                <w:b/>
                <w:bCs/>
                <w:sz w:val="20"/>
                <w:szCs w:val="20"/>
              </w:rPr>
              <w:t xml:space="preserve">1 уточнение </w:t>
            </w:r>
          </w:p>
          <w:p w14:paraId="018B52D1" w14:textId="77777777" w:rsidR="00B60BFD" w:rsidRPr="0029047D" w:rsidRDefault="00B60BFD" w:rsidP="00421A82">
            <w:pPr>
              <w:spacing w:after="0" w:line="240" w:lineRule="auto"/>
              <w:jc w:val="center"/>
              <w:rPr>
                <w:sz w:val="20"/>
                <w:szCs w:val="20"/>
              </w:rPr>
            </w:pPr>
          </w:p>
        </w:tc>
        <w:tc>
          <w:tcPr>
            <w:tcW w:w="1418" w:type="dxa"/>
            <w:tcBorders>
              <w:top w:val="nil"/>
              <w:left w:val="nil"/>
              <w:bottom w:val="single" w:sz="4" w:space="0" w:color="auto"/>
              <w:right w:val="single" w:sz="4" w:space="0" w:color="auto"/>
            </w:tcBorders>
            <w:shd w:val="clear" w:color="auto" w:fill="auto"/>
            <w:noWrap/>
            <w:vAlign w:val="center"/>
          </w:tcPr>
          <w:p w14:paraId="58F4DFF6" w14:textId="77777777" w:rsidR="00B60BFD" w:rsidRPr="0029047D" w:rsidRDefault="00B60BFD" w:rsidP="00421A82">
            <w:pPr>
              <w:spacing w:after="0" w:line="240" w:lineRule="auto"/>
              <w:jc w:val="center"/>
              <w:rPr>
                <w:b/>
                <w:bCs/>
                <w:sz w:val="20"/>
                <w:szCs w:val="20"/>
              </w:rPr>
            </w:pPr>
            <w:r w:rsidRPr="0029047D">
              <w:rPr>
                <w:b/>
                <w:bCs/>
                <w:sz w:val="20"/>
                <w:szCs w:val="20"/>
              </w:rPr>
              <w:t xml:space="preserve">2 уточнение </w:t>
            </w:r>
          </w:p>
          <w:p w14:paraId="4540B783" w14:textId="77777777" w:rsidR="00B60BFD" w:rsidRPr="0029047D" w:rsidRDefault="00B60BFD" w:rsidP="00421A82">
            <w:pPr>
              <w:spacing w:after="0" w:line="240" w:lineRule="auto"/>
              <w:jc w:val="center"/>
              <w:rPr>
                <w:sz w:val="20"/>
                <w:szCs w:val="20"/>
              </w:rPr>
            </w:pPr>
          </w:p>
        </w:tc>
        <w:tc>
          <w:tcPr>
            <w:tcW w:w="1417" w:type="dxa"/>
            <w:tcBorders>
              <w:top w:val="nil"/>
              <w:left w:val="nil"/>
              <w:bottom w:val="single" w:sz="4" w:space="0" w:color="auto"/>
              <w:right w:val="single" w:sz="4" w:space="0" w:color="auto"/>
            </w:tcBorders>
            <w:shd w:val="clear" w:color="auto" w:fill="auto"/>
            <w:vAlign w:val="center"/>
          </w:tcPr>
          <w:p w14:paraId="5ECCE50B" w14:textId="77777777" w:rsidR="00B60BFD" w:rsidRPr="0029047D" w:rsidRDefault="00B60BFD" w:rsidP="00421A82">
            <w:pPr>
              <w:spacing w:after="0" w:line="240" w:lineRule="auto"/>
              <w:jc w:val="center"/>
              <w:rPr>
                <w:b/>
                <w:bCs/>
                <w:sz w:val="20"/>
                <w:szCs w:val="20"/>
              </w:rPr>
            </w:pPr>
            <w:r w:rsidRPr="0029047D">
              <w:rPr>
                <w:b/>
                <w:bCs/>
                <w:sz w:val="20"/>
                <w:szCs w:val="20"/>
              </w:rPr>
              <w:t xml:space="preserve">3 уточнение </w:t>
            </w:r>
          </w:p>
          <w:p w14:paraId="757BC9A2" w14:textId="77777777" w:rsidR="00B60BFD" w:rsidRPr="0029047D" w:rsidRDefault="00B60BFD" w:rsidP="00421A82">
            <w:pPr>
              <w:spacing w:after="0" w:line="240" w:lineRule="auto"/>
              <w:jc w:val="center"/>
              <w:rPr>
                <w:sz w:val="20"/>
                <w:szCs w:val="20"/>
              </w:rPr>
            </w:pPr>
          </w:p>
        </w:tc>
        <w:tc>
          <w:tcPr>
            <w:tcW w:w="1418" w:type="dxa"/>
            <w:tcBorders>
              <w:top w:val="nil"/>
              <w:left w:val="nil"/>
              <w:bottom w:val="single" w:sz="4" w:space="0" w:color="auto"/>
              <w:right w:val="single" w:sz="4" w:space="0" w:color="auto"/>
            </w:tcBorders>
            <w:shd w:val="clear" w:color="auto" w:fill="auto"/>
            <w:noWrap/>
            <w:vAlign w:val="center"/>
          </w:tcPr>
          <w:p w14:paraId="28F3489C" w14:textId="77777777" w:rsidR="00B60BFD" w:rsidRPr="0029047D" w:rsidRDefault="00B60BFD" w:rsidP="00421A82">
            <w:pPr>
              <w:spacing w:after="0" w:line="240" w:lineRule="auto"/>
              <w:jc w:val="center"/>
              <w:rPr>
                <w:b/>
                <w:bCs/>
                <w:sz w:val="20"/>
                <w:szCs w:val="20"/>
              </w:rPr>
            </w:pPr>
            <w:r w:rsidRPr="0029047D">
              <w:rPr>
                <w:b/>
                <w:bCs/>
                <w:sz w:val="20"/>
                <w:szCs w:val="20"/>
              </w:rPr>
              <w:t xml:space="preserve">4 уточнение </w:t>
            </w:r>
          </w:p>
          <w:p w14:paraId="18354CC9" w14:textId="77777777" w:rsidR="00B60BFD" w:rsidRPr="0029047D" w:rsidRDefault="00B60BFD" w:rsidP="00421A82">
            <w:pPr>
              <w:spacing w:after="0" w:line="240" w:lineRule="auto"/>
              <w:jc w:val="center"/>
              <w:rPr>
                <w:sz w:val="20"/>
                <w:szCs w:val="20"/>
              </w:rPr>
            </w:pPr>
          </w:p>
        </w:tc>
        <w:tc>
          <w:tcPr>
            <w:tcW w:w="1729" w:type="dxa"/>
            <w:tcBorders>
              <w:top w:val="nil"/>
              <w:left w:val="nil"/>
              <w:bottom w:val="single" w:sz="4" w:space="0" w:color="auto"/>
              <w:right w:val="single" w:sz="4" w:space="0" w:color="auto"/>
            </w:tcBorders>
            <w:shd w:val="clear" w:color="auto" w:fill="auto"/>
            <w:vAlign w:val="center"/>
          </w:tcPr>
          <w:p w14:paraId="4FCF72C4" w14:textId="77777777" w:rsidR="00B60BFD" w:rsidRPr="0029047D" w:rsidRDefault="00B60BFD" w:rsidP="00421A82">
            <w:pPr>
              <w:spacing w:after="0" w:line="240" w:lineRule="auto"/>
              <w:jc w:val="center"/>
              <w:rPr>
                <w:sz w:val="20"/>
                <w:szCs w:val="20"/>
              </w:rPr>
            </w:pPr>
            <w:r w:rsidRPr="0029047D">
              <w:rPr>
                <w:b/>
                <w:bCs/>
                <w:color w:val="000000"/>
                <w:sz w:val="20"/>
                <w:szCs w:val="20"/>
              </w:rPr>
              <w:t xml:space="preserve">Уточ.  бюджет                 </w:t>
            </w:r>
          </w:p>
        </w:tc>
      </w:tr>
      <w:tr w:rsidR="00B60BFD" w:rsidRPr="0029047D" w14:paraId="1264A3CB" w14:textId="77777777" w:rsidTr="00F55064">
        <w:trPr>
          <w:trHeight w:val="329"/>
        </w:trPr>
        <w:tc>
          <w:tcPr>
            <w:tcW w:w="817" w:type="dxa"/>
            <w:tcBorders>
              <w:top w:val="nil"/>
              <w:left w:val="single" w:sz="4" w:space="0" w:color="auto"/>
              <w:bottom w:val="single" w:sz="4" w:space="0" w:color="auto"/>
              <w:right w:val="single" w:sz="4" w:space="0" w:color="auto"/>
            </w:tcBorders>
            <w:shd w:val="clear" w:color="auto" w:fill="auto"/>
            <w:noWrap/>
            <w:vAlign w:val="center"/>
          </w:tcPr>
          <w:p w14:paraId="1DB4A55C" w14:textId="77777777" w:rsidR="00B60BFD" w:rsidRPr="0029047D" w:rsidRDefault="00B60BFD" w:rsidP="00421A82">
            <w:pPr>
              <w:spacing w:after="0" w:line="240" w:lineRule="auto"/>
              <w:jc w:val="center"/>
              <w:rPr>
                <w:b/>
                <w:bCs/>
                <w:sz w:val="20"/>
                <w:szCs w:val="20"/>
              </w:rPr>
            </w:pPr>
            <w:r w:rsidRPr="0029047D">
              <w:rPr>
                <w:b/>
                <w:bCs/>
                <w:sz w:val="20"/>
                <w:szCs w:val="20"/>
              </w:rPr>
              <w:t>005</w:t>
            </w:r>
          </w:p>
        </w:tc>
        <w:tc>
          <w:tcPr>
            <w:tcW w:w="1843" w:type="dxa"/>
            <w:tcBorders>
              <w:top w:val="nil"/>
              <w:left w:val="nil"/>
              <w:bottom w:val="single" w:sz="4" w:space="0" w:color="auto"/>
              <w:right w:val="single" w:sz="4" w:space="0" w:color="auto"/>
            </w:tcBorders>
            <w:shd w:val="clear" w:color="auto" w:fill="auto"/>
            <w:noWrap/>
            <w:vAlign w:val="center"/>
          </w:tcPr>
          <w:p w14:paraId="363877A4" w14:textId="77777777" w:rsidR="00B60BFD" w:rsidRPr="0029047D" w:rsidRDefault="00B60BFD" w:rsidP="00421A82">
            <w:pPr>
              <w:spacing w:after="0" w:line="240" w:lineRule="auto"/>
              <w:jc w:val="center"/>
              <w:rPr>
                <w:sz w:val="20"/>
                <w:szCs w:val="20"/>
              </w:rPr>
            </w:pPr>
            <w:r w:rsidRPr="0029047D">
              <w:rPr>
                <w:sz w:val="20"/>
                <w:szCs w:val="20"/>
              </w:rPr>
              <w:t>6 883 042,0</w:t>
            </w:r>
          </w:p>
        </w:tc>
        <w:tc>
          <w:tcPr>
            <w:tcW w:w="1559" w:type="dxa"/>
            <w:tcBorders>
              <w:top w:val="nil"/>
              <w:left w:val="nil"/>
              <w:bottom w:val="single" w:sz="4" w:space="0" w:color="auto"/>
              <w:right w:val="single" w:sz="4" w:space="0" w:color="auto"/>
            </w:tcBorders>
            <w:shd w:val="clear" w:color="auto" w:fill="auto"/>
            <w:noWrap/>
            <w:vAlign w:val="center"/>
          </w:tcPr>
          <w:p w14:paraId="2F52916A" w14:textId="77777777" w:rsidR="00B60BFD" w:rsidRPr="0029047D" w:rsidRDefault="00B60BFD" w:rsidP="00421A82">
            <w:pPr>
              <w:spacing w:after="0" w:line="240" w:lineRule="auto"/>
              <w:jc w:val="center"/>
              <w:rPr>
                <w:sz w:val="20"/>
                <w:szCs w:val="20"/>
              </w:rPr>
            </w:pPr>
            <w:r w:rsidRPr="0029047D">
              <w:rPr>
                <w:sz w:val="20"/>
                <w:szCs w:val="20"/>
              </w:rPr>
              <w:t>700 000,0            -700 000,0         563 100,0</w:t>
            </w:r>
          </w:p>
          <w:p w14:paraId="0DA16A40" w14:textId="77777777" w:rsidR="00B60BFD" w:rsidRPr="0029047D" w:rsidRDefault="00B60BFD" w:rsidP="00421A82">
            <w:pPr>
              <w:spacing w:after="0" w:line="240" w:lineRule="auto"/>
              <w:jc w:val="center"/>
              <w:rPr>
                <w:sz w:val="20"/>
                <w:szCs w:val="20"/>
              </w:rPr>
            </w:pPr>
            <w:r w:rsidRPr="0029047D">
              <w:rPr>
                <w:sz w:val="20"/>
                <w:szCs w:val="20"/>
              </w:rPr>
              <w:t>-563 100,0</w:t>
            </w:r>
          </w:p>
        </w:tc>
        <w:tc>
          <w:tcPr>
            <w:tcW w:w="1418" w:type="dxa"/>
            <w:tcBorders>
              <w:top w:val="nil"/>
              <w:left w:val="nil"/>
              <w:bottom w:val="single" w:sz="4" w:space="0" w:color="auto"/>
              <w:right w:val="single" w:sz="4" w:space="0" w:color="auto"/>
            </w:tcBorders>
            <w:shd w:val="clear" w:color="auto" w:fill="auto"/>
            <w:noWrap/>
            <w:vAlign w:val="center"/>
          </w:tcPr>
          <w:p w14:paraId="0475CB75" w14:textId="77777777" w:rsidR="00B60BFD" w:rsidRPr="0029047D" w:rsidRDefault="00B60BFD" w:rsidP="00421A82">
            <w:pPr>
              <w:spacing w:after="0" w:line="240" w:lineRule="auto"/>
              <w:jc w:val="center"/>
              <w:rPr>
                <w:sz w:val="20"/>
                <w:szCs w:val="20"/>
              </w:rPr>
            </w:pPr>
            <w:r w:rsidRPr="0029047D">
              <w:rPr>
                <w:sz w:val="20"/>
                <w:szCs w:val="20"/>
              </w:rPr>
              <w:t>125 000,0</w:t>
            </w:r>
          </w:p>
        </w:tc>
        <w:tc>
          <w:tcPr>
            <w:tcW w:w="1417" w:type="dxa"/>
            <w:tcBorders>
              <w:top w:val="nil"/>
              <w:left w:val="nil"/>
              <w:bottom w:val="single" w:sz="4" w:space="0" w:color="auto"/>
              <w:right w:val="single" w:sz="4" w:space="0" w:color="auto"/>
            </w:tcBorders>
            <w:shd w:val="clear" w:color="auto" w:fill="auto"/>
            <w:vAlign w:val="center"/>
          </w:tcPr>
          <w:p w14:paraId="360AEF71" w14:textId="77777777" w:rsidR="00B60BFD" w:rsidRPr="0029047D" w:rsidRDefault="00B60BFD" w:rsidP="00421A82">
            <w:pPr>
              <w:spacing w:after="0" w:line="240" w:lineRule="auto"/>
              <w:jc w:val="center"/>
              <w:rPr>
                <w:sz w:val="20"/>
                <w:szCs w:val="20"/>
              </w:rPr>
            </w:pPr>
            <w:r w:rsidRPr="0029047D">
              <w:rPr>
                <w:sz w:val="20"/>
                <w:szCs w:val="20"/>
              </w:rPr>
              <w:t>- 1 116 996,0</w:t>
            </w:r>
          </w:p>
          <w:p w14:paraId="5C9094C5" w14:textId="77777777" w:rsidR="00B60BFD" w:rsidRPr="0029047D" w:rsidRDefault="00B60BFD" w:rsidP="00421A82">
            <w:pPr>
              <w:spacing w:after="0" w:line="240" w:lineRule="auto"/>
              <w:jc w:val="center"/>
              <w:rPr>
                <w:sz w:val="20"/>
                <w:szCs w:val="20"/>
              </w:rPr>
            </w:pPr>
            <w:r w:rsidRPr="0029047D">
              <w:rPr>
                <w:sz w:val="20"/>
                <w:szCs w:val="20"/>
              </w:rPr>
              <w:t>+ 988 333,0</w:t>
            </w:r>
          </w:p>
        </w:tc>
        <w:tc>
          <w:tcPr>
            <w:tcW w:w="1418" w:type="dxa"/>
            <w:tcBorders>
              <w:top w:val="nil"/>
              <w:left w:val="nil"/>
              <w:bottom w:val="single" w:sz="4" w:space="0" w:color="auto"/>
              <w:right w:val="single" w:sz="4" w:space="0" w:color="auto"/>
            </w:tcBorders>
            <w:shd w:val="clear" w:color="auto" w:fill="auto"/>
            <w:noWrap/>
            <w:vAlign w:val="center"/>
          </w:tcPr>
          <w:p w14:paraId="31A837CA" w14:textId="77777777" w:rsidR="00B60BFD" w:rsidRPr="0029047D" w:rsidRDefault="00B60BFD" w:rsidP="00421A82">
            <w:pPr>
              <w:spacing w:after="0" w:line="240" w:lineRule="auto"/>
              <w:jc w:val="center"/>
              <w:rPr>
                <w:sz w:val="20"/>
                <w:szCs w:val="20"/>
              </w:rPr>
            </w:pPr>
            <w:r w:rsidRPr="0029047D">
              <w:rPr>
                <w:sz w:val="20"/>
                <w:szCs w:val="20"/>
              </w:rPr>
              <w:t>- 204 475,0</w:t>
            </w:r>
          </w:p>
        </w:tc>
        <w:tc>
          <w:tcPr>
            <w:tcW w:w="1729" w:type="dxa"/>
            <w:tcBorders>
              <w:top w:val="nil"/>
              <w:left w:val="nil"/>
              <w:bottom w:val="single" w:sz="4" w:space="0" w:color="auto"/>
              <w:right w:val="single" w:sz="4" w:space="0" w:color="auto"/>
            </w:tcBorders>
            <w:shd w:val="clear" w:color="auto" w:fill="auto"/>
            <w:vAlign w:val="center"/>
          </w:tcPr>
          <w:p w14:paraId="1D70FB47" w14:textId="77777777" w:rsidR="00B60BFD" w:rsidRPr="0029047D" w:rsidRDefault="00B60BFD" w:rsidP="00421A82">
            <w:pPr>
              <w:spacing w:after="0" w:line="240" w:lineRule="auto"/>
              <w:jc w:val="center"/>
              <w:rPr>
                <w:sz w:val="20"/>
                <w:szCs w:val="20"/>
              </w:rPr>
            </w:pPr>
            <w:r w:rsidRPr="0029047D">
              <w:rPr>
                <w:sz w:val="20"/>
                <w:szCs w:val="20"/>
              </w:rPr>
              <w:t>6 674 904,0</w:t>
            </w:r>
          </w:p>
        </w:tc>
      </w:tr>
      <w:tr w:rsidR="00B60BFD" w:rsidRPr="0029047D" w14:paraId="5886FA08" w14:textId="77777777" w:rsidTr="00F55064">
        <w:trPr>
          <w:trHeight w:val="169"/>
        </w:trPr>
        <w:tc>
          <w:tcPr>
            <w:tcW w:w="817" w:type="dxa"/>
            <w:tcBorders>
              <w:top w:val="nil"/>
              <w:left w:val="single" w:sz="4" w:space="0" w:color="auto"/>
              <w:bottom w:val="single" w:sz="4" w:space="0" w:color="auto"/>
              <w:right w:val="single" w:sz="4" w:space="0" w:color="auto"/>
            </w:tcBorders>
            <w:shd w:val="clear" w:color="auto" w:fill="auto"/>
            <w:noWrap/>
            <w:vAlign w:val="bottom"/>
            <w:hideMark/>
          </w:tcPr>
          <w:p w14:paraId="39EC63C9" w14:textId="77777777" w:rsidR="00B60BFD" w:rsidRPr="0029047D" w:rsidRDefault="00B60BFD" w:rsidP="00421A82">
            <w:pPr>
              <w:spacing w:after="0" w:line="240" w:lineRule="auto"/>
              <w:jc w:val="center"/>
              <w:rPr>
                <w:sz w:val="20"/>
                <w:szCs w:val="20"/>
              </w:rPr>
            </w:pPr>
            <w:r w:rsidRPr="0029047D">
              <w:rPr>
                <w:b/>
                <w:bCs/>
                <w:sz w:val="20"/>
                <w:szCs w:val="20"/>
              </w:rPr>
              <w:t>Всего</w:t>
            </w:r>
            <w:r w:rsidRPr="0029047D">
              <w:rPr>
                <w:sz w:val="20"/>
                <w:szCs w:val="20"/>
              </w:rPr>
              <w:t>:</w:t>
            </w:r>
          </w:p>
        </w:tc>
        <w:tc>
          <w:tcPr>
            <w:tcW w:w="1843" w:type="dxa"/>
            <w:tcBorders>
              <w:top w:val="nil"/>
              <w:left w:val="nil"/>
              <w:bottom w:val="single" w:sz="4" w:space="0" w:color="auto"/>
              <w:right w:val="single" w:sz="4" w:space="0" w:color="auto"/>
            </w:tcBorders>
            <w:shd w:val="clear" w:color="auto" w:fill="auto"/>
            <w:noWrap/>
            <w:vAlign w:val="bottom"/>
          </w:tcPr>
          <w:p w14:paraId="3CBCE2F9" w14:textId="77777777" w:rsidR="00B60BFD" w:rsidRPr="0029047D" w:rsidRDefault="00B60BFD" w:rsidP="00421A82">
            <w:pPr>
              <w:spacing w:after="0" w:line="240" w:lineRule="auto"/>
              <w:jc w:val="center"/>
              <w:rPr>
                <w:b/>
                <w:bCs/>
                <w:sz w:val="20"/>
                <w:szCs w:val="20"/>
              </w:rPr>
            </w:pPr>
            <w:r w:rsidRPr="0029047D">
              <w:rPr>
                <w:b/>
                <w:bCs/>
                <w:sz w:val="20"/>
                <w:szCs w:val="20"/>
              </w:rPr>
              <w:t>6 883 042,0</w:t>
            </w:r>
          </w:p>
        </w:tc>
        <w:tc>
          <w:tcPr>
            <w:tcW w:w="1559" w:type="dxa"/>
            <w:tcBorders>
              <w:top w:val="nil"/>
              <w:left w:val="nil"/>
              <w:bottom w:val="single" w:sz="4" w:space="0" w:color="auto"/>
              <w:right w:val="single" w:sz="4" w:space="0" w:color="auto"/>
            </w:tcBorders>
            <w:shd w:val="clear" w:color="auto" w:fill="auto"/>
            <w:noWrap/>
            <w:vAlign w:val="bottom"/>
          </w:tcPr>
          <w:p w14:paraId="355C32D7" w14:textId="77777777" w:rsidR="00B60BFD" w:rsidRPr="0029047D" w:rsidRDefault="00B60BFD" w:rsidP="00421A82">
            <w:pPr>
              <w:spacing w:after="0" w:line="240" w:lineRule="auto"/>
              <w:jc w:val="center"/>
              <w:rPr>
                <w:b/>
                <w:bCs/>
                <w:sz w:val="20"/>
                <w:szCs w:val="20"/>
              </w:rPr>
            </w:pPr>
            <w:r w:rsidRPr="0029047D">
              <w:rPr>
                <w:b/>
                <w:bCs/>
                <w:sz w:val="20"/>
                <w:szCs w:val="20"/>
              </w:rPr>
              <w:t>0,0</w:t>
            </w:r>
          </w:p>
        </w:tc>
        <w:tc>
          <w:tcPr>
            <w:tcW w:w="1418" w:type="dxa"/>
            <w:tcBorders>
              <w:top w:val="nil"/>
              <w:left w:val="nil"/>
              <w:bottom w:val="single" w:sz="4" w:space="0" w:color="auto"/>
              <w:right w:val="single" w:sz="4" w:space="0" w:color="auto"/>
            </w:tcBorders>
            <w:shd w:val="clear" w:color="auto" w:fill="auto"/>
            <w:noWrap/>
            <w:vAlign w:val="bottom"/>
          </w:tcPr>
          <w:p w14:paraId="2D17276A" w14:textId="77777777" w:rsidR="00B60BFD" w:rsidRPr="0029047D" w:rsidRDefault="00B60BFD" w:rsidP="00421A82">
            <w:pPr>
              <w:spacing w:after="0" w:line="240" w:lineRule="auto"/>
              <w:jc w:val="center"/>
              <w:rPr>
                <w:b/>
                <w:bCs/>
                <w:sz w:val="20"/>
                <w:szCs w:val="20"/>
              </w:rPr>
            </w:pPr>
            <w:r w:rsidRPr="0029047D">
              <w:rPr>
                <w:b/>
                <w:bCs/>
                <w:sz w:val="20"/>
                <w:szCs w:val="20"/>
              </w:rPr>
              <w:t>125 000,0</w:t>
            </w:r>
          </w:p>
        </w:tc>
        <w:tc>
          <w:tcPr>
            <w:tcW w:w="1417" w:type="dxa"/>
            <w:tcBorders>
              <w:top w:val="nil"/>
              <w:left w:val="nil"/>
              <w:bottom w:val="single" w:sz="4" w:space="0" w:color="auto"/>
              <w:right w:val="single" w:sz="4" w:space="0" w:color="auto"/>
            </w:tcBorders>
            <w:shd w:val="clear" w:color="auto" w:fill="auto"/>
            <w:vAlign w:val="bottom"/>
          </w:tcPr>
          <w:p w14:paraId="6C4FE805" w14:textId="77777777" w:rsidR="00B60BFD" w:rsidRPr="0029047D" w:rsidRDefault="00B60BFD" w:rsidP="00421A82">
            <w:pPr>
              <w:spacing w:after="0" w:line="240" w:lineRule="auto"/>
              <w:jc w:val="center"/>
              <w:rPr>
                <w:b/>
                <w:bCs/>
                <w:sz w:val="20"/>
                <w:szCs w:val="20"/>
              </w:rPr>
            </w:pPr>
            <w:r w:rsidRPr="0029047D">
              <w:rPr>
                <w:b/>
                <w:bCs/>
                <w:sz w:val="20"/>
                <w:szCs w:val="20"/>
              </w:rPr>
              <w:t>- 128 663,0</w:t>
            </w:r>
          </w:p>
        </w:tc>
        <w:tc>
          <w:tcPr>
            <w:tcW w:w="1418" w:type="dxa"/>
            <w:tcBorders>
              <w:top w:val="nil"/>
              <w:left w:val="nil"/>
              <w:bottom w:val="single" w:sz="4" w:space="0" w:color="auto"/>
              <w:right w:val="single" w:sz="4" w:space="0" w:color="auto"/>
            </w:tcBorders>
            <w:shd w:val="clear" w:color="auto" w:fill="auto"/>
            <w:noWrap/>
            <w:vAlign w:val="bottom"/>
          </w:tcPr>
          <w:p w14:paraId="5084F1D7" w14:textId="77777777" w:rsidR="00B60BFD" w:rsidRPr="0029047D" w:rsidRDefault="00B60BFD" w:rsidP="00421A82">
            <w:pPr>
              <w:spacing w:after="0" w:line="240" w:lineRule="auto"/>
              <w:jc w:val="center"/>
              <w:rPr>
                <w:b/>
                <w:bCs/>
                <w:sz w:val="20"/>
                <w:szCs w:val="20"/>
              </w:rPr>
            </w:pPr>
            <w:r w:rsidRPr="0029047D">
              <w:rPr>
                <w:b/>
                <w:bCs/>
                <w:sz w:val="20"/>
                <w:szCs w:val="20"/>
              </w:rPr>
              <w:t>- 204 475,0</w:t>
            </w:r>
          </w:p>
        </w:tc>
        <w:tc>
          <w:tcPr>
            <w:tcW w:w="1729" w:type="dxa"/>
            <w:tcBorders>
              <w:top w:val="nil"/>
              <w:left w:val="nil"/>
              <w:bottom w:val="single" w:sz="4" w:space="0" w:color="auto"/>
              <w:right w:val="single" w:sz="4" w:space="0" w:color="auto"/>
            </w:tcBorders>
            <w:shd w:val="clear" w:color="auto" w:fill="auto"/>
            <w:vAlign w:val="bottom"/>
          </w:tcPr>
          <w:p w14:paraId="173E9FD9" w14:textId="77777777" w:rsidR="00B60BFD" w:rsidRPr="0029047D" w:rsidRDefault="00B60BFD" w:rsidP="00421A82">
            <w:pPr>
              <w:spacing w:after="0" w:line="240" w:lineRule="auto"/>
              <w:jc w:val="center"/>
              <w:rPr>
                <w:b/>
                <w:bCs/>
                <w:sz w:val="20"/>
                <w:szCs w:val="20"/>
              </w:rPr>
            </w:pPr>
            <w:r w:rsidRPr="0029047D">
              <w:rPr>
                <w:b/>
                <w:bCs/>
                <w:sz w:val="20"/>
                <w:szCs w:val="20"/>
              </w:rPr>
              <w:t>6 674 904,0</w:t>
            </w:r>
          </w:p>
        </w:tc>
      </w:tr>
    </w:tbl>
    <w:bookmarkEnd w:id="12"/>
    <w:p w14:paraId="5A390099" w14:textId="7D33BE52" w:rsidR="00CE2BBE" w:rsidRPr="0029047D" w:rsidRDefault="00CE2BBE" w:rsidP="00421A82">
      <w:pPr>
        <w:spacing w:after="0" w:line="240" w:lineRule="auto"/>
        <w:ind w:firstLine="709"/>
        <w:jc w:val="both"/>
        <w:rPr>
          <w:sz w:val="28"/>
          <w:szCs w:val="28"/>
        </w:rPr>
      </w:pPr>
      <w:r w:rsidRPr="0029047D">
        <w:rPr>
          <w:sz w:val="28"/>
          <w:szCs w:val="28"/>
        </w:rPr>
        <w:t>Указанное свидетельствует о недостаточной обоснованности решений, принятых при планировании бюджетных программ, что повлекло неоднократное внесение в них уточнений и корректировок, а также снижение эффективности их реализации и недостижение первоначально установленных целей.</w:t>
      </w:r>
    </w:p>
    <w:p w14:paraId="6BC14992" w14:textId="693AFF7C" w:rsidR="00CE2BBE" w:rsidRDefault="00CE2BBE" w:rsidP="00421A82">
      <w:pPr>
        <w:spacing w:after="0" w:line="240" w:lineRule="auto"/>
        <w:ind w:firstLine="709"/>
        <w:jc w:val="both"/>
        <w:rPr>
          <w:bCs/>
          <w:i/>
        </w:rPr>
      </w:pPr>
      <w:r w:rsidRPr="0029047D">
        <w:rPr>
          <w:b/>
          <w:bCs/>
          <w:spacing w:val="2"/>
          <w:sz w:val="28"/>
          <w:szCs w:val="28"/>
          <w:u w:val="single"/>
        </w:rPr>
        <w:t xml:space="preserve">Пункт </w:t>
      </w:r>
      <w:r w:rsidR="00CE4A79" w:rsidRPr="0029047D">
        <w:rPr>
          <w:b/>
          <w:bCs/>
          <w:spacing w:val="2"/>
          <w:sz w:val="28"/>
          <w:szCs w:val="28"/>
          <w:u w:val="single"/>
        </w:rPr>
        <w:t>10</w:t>
      </w:r>
      <w:r w:rsidRPr="0029047D">
        <w:rPr>
          <w:spacing w:val="2"/>
          <w:sz w:val="28"/>
          <w:szCs w:val="28"/>
          <w:u w:val="single"/>
        </w:rPr>
        <w:t>.</w:t>
      </w:r>
      <w:r w:rsidRPr="0029047D">
        <w:rPr>
          <w:spacing w:val="2"/>
          <w:sz w:val="28"/>
          <w:szCs w:val="28"/>
        </w:rPr>
        <w:t xml:space="preserve"> В нарушение </w:t>
      </w:r>
      <w:bookmarkStart w:id="13" w:name="_Hlk230167770"/>
      <w:r w:rsidRPr="0029047D">
        <w:rPr>
          <w:spacing w:val="2"/>
          <w:sz w:val="28"/>
          <w:szCs w:val="28"/>
        </w:rPr>
        <w:t xml:space="preserve">пунктов 9 и 12 статьи 4, пункта 12 статьи 67 Бюджетного кодекса, а также пунктов 2, 5, 8 и 60 </w:t>
      </w:r>
      <w:bookmarkEnd w:id="13"/>
      <w:r w:rsidRPr="0029047D">
        <w:rPr>
          <w:rFonts w:eastAsia="Consolas"/>
          <w:sz w:val="28"/>
          <w:szCs w:val="28"/>
        </w:rPr>
        <w:t xml:space="preserve">Правил составления и представления бюджетной заявки, утвержденными приказом Министра финансов РК от 24 ноября 2014 года № 511 </w:t>
      </w:r>
      <w:r w:rsidRPr="0029047D">
        <w:rPr>
          <w:rFonts w:eastAsia="Consolas"/>
          <w:i/>
          <w:iCs/>
        </w:rPr>
        <w:t>(утратил силу приказом Министра финансов РК от 29.04.2025 № 209, далее - Правила составления и представления бюджетной заявки №511)</w:t>
      </w:r>
      <w:r w:rsidRPr="0029047D">
        <w:rPr>
          <w:spacing w:val="2"/>
          <w:sz w:val="28"/>
          <w:szCs w:val="28"/>
        </w:rPr>
        <w:t xml:space="preserve">, Управлением цифровизации допущено неэффективное планирование бюджетных средств по БП 096 </w:t>
      </w:r>
      <w:r w:rsidRPr="0029047D">
        <w:rPr>
          <w:b/>
          <w:bCs/>
          <w:sz w:val="28"/>
          <w:szCs w:val="28"/>
        </w:rPr>
        <w:t xml:space="preserve">1 348 929,0 </w:t>
      </w:r>
      <w:r w:rsidRPr="0029047D">
        <w:rPr>
          <w:b/>
          <w:bCs/>
          <w:spacing w:val="2"/>
          <w:sz w:val="28"/>
          <w:szCs w:val="28"/>
        </w:rPr>
        <w:t xml:space="preserve">тыс. тенге </w:t>
      </w:r>
      <w:r w:rsidRPr="0029047D">
        <w:rPr>
          <w:rFonts w:eastAsia="Consolas"/>
          <w:i/>
          <w:iCs/>
        </w:rPr>
        <w:t>(на 2023 год)</w:t>
      </w:r>
      <w:r w:rsidRPr="0029047D">
        <w:rPr>
          <w:b/>
          <w:bCs/>
          <w:spacing w:val="2"/>
          <w:sz w:val="28"/>
          <w:szCs w:val="28"/>
        </w:rPr>
        <w:t xml:space="preserve">, </w:t>
      </w:r>
      <w:r w:rsidRPr="0029047D">
        <w:rPr>
          <w:spacing w:val="2"/>
          <w:sz w:val="28"/>
          <w:szCs w:val="28"/>
        </w:rPr>
        <w:t xml:space="preserve">связанное с  возвратом в бюджет, а также по </w:t>
      </w:r>
      <w:r w:rsidRPr="0029047D">
        <w:rPr>
          <w:sz w:val="28"/>
          <w:szCs w:val="28"/>
        </w:rPr>
        <w:t xml:space="preserve">БП 005 </w:t>
      </w:r>
      <w:r w:rsidRPr="0029047D">
        <w:rPr>
          <w:i/>
          <w:iCs/>
        </w:rPr>
        <w:t xml:space="preserve"> </w:t>
      </w:r>
      <w:r w:rsidRPr="0029047D">
        <w:rPr>
          <w:spacing w:val="2"/>
          <w:sz w:val="28"/>
          <w:szCs w:val="28"/>
        </w:rPr>
        <w:t>на</w:t>
      </w:r>
      <w:r w:rsidRPr="0029047D">
        <w:rPr>
          <w:i/>
          <w:iCs/>
        </w:rPr>
        <w:t xml:space="preserve"> </w:t>
      </w:r>
      <w:r w:rsidRPr="0029047D">
        <w:rPr>
          <w:spacing w:val="2"/>
          <w:sz w:val="28"/>
          <w:szCs w:val="28"/>
        </w:rPr>
        <w:t xml:space="preserve"> </w:t>
      </w:r>
      <w:r w:rsidRPr="0029047D">
        <w:rPr>
          <w:b/>
          <w:bCs/>
          <w:sz w:val="28"/>
          <w:szCs w:val="28"/>
        </w:rPr>
        <w:t>6 224 285,0 тыс. тенге</w:t>
      </w:r>
      <w:r w:rsidRPr="0029047D">
        <w:rPr>
          <w:color w:val="FF0000"/>
          <w:sz w:val="28"/>
          <w:szCs w:val="28"/>
        </w:rPr>
        <w:t xml:space="preserve"> </w:t>
      </w:r>
      <w:r w:rsidRPr="0029047D">
        <w:rPr>
          <w:i/>
          <w:iCs/>
        </w:rPr>
        <w:t xml:space="preserve">(в том числе 2024 год – 3 761 195,0 тыс. тенге, 2025 год – 2 463 090,0 тыс. тенге) </w:t>
      </w:r>
      <w:r w:rsidRPr="0029047D">
        <w:rPr>
          <w:bCs/>
          <w:i/>
        </w:rPr>
        <w:t xml:space="preserve"> </w:t>
      </w:r>
      <w:r w:rsidRPr="0029047D">
        <w:rPr>
          <w:spacing w:val="2"/>
          <w:sz w:val="28"/>
          <w:szCs w:val="28"/>
        </w:rPr>
        <w:t>без учета экономии бюджетных средств от проведенных государственных закупок, из которых возвращены в бюджет –5 528 834 тыс. тенге, перераспределены на другие специфики – 695 451,0 тыс. тенге</w:t>
      </w:r>
      <w:r w:rsidRPr="0029047D">
        <w:rPr>
          <w:i/>
          <w:iCs/>
        </w:rPr>
        <w:t xml:space="preserve"> </w:t>
      </w:r>
      <w:r w:rsidRPr="0029047D">
        <w:rPr>
          <w:bCs/>
          <w:i/>
        </w:rPr>
        <w:t xml:space="preserve">(Пункты 4 и 5 АО Управления цифровизации). </w:t>
      </w:r>
    </w:p>
    <w:p w14:paraId="10DEA7FB" w14:textId="26C6A807" w:rsidR="00421A82" w:rsidRPr="00595D5C" w:rsidRDefault="00421A82" w:rsidP="00421A82">
      <w:pPr>
        <w:widowControl w:val="0"/>
        <w:spacing w:after="0" w:line="240" w:lineRule="auto"/>
        <w:ind w:firstLine="700"/>
        <w:jc w:val="both"/>
        <w:rPr>
          <w:sz w:val="28"/>
          <w:szCs w:val="28"/>
        </w:rPr>
      </w:pPr>
      <w:bookmarkStart w:id="14" w:name="_Hlk229989457"/>
      <w:r>
        <w:rPr>
          <w:sz w:val="28"/>
          <w:szCs w:val="28"/>
        </w:rPr>
        <w:t xml:space="preserve">К примеру </w:t>
      </w:r>
      <w:r w:rsidRPr="00595D5C">
        <w:rPr>
          <w:sz w:val="28"/>
          <w:szCs w:val="28"/>
        </w:rPr>
        <w:t xml:space="preserve">4-м уточнением бюджета </w:t>
      </w:r>
      <w:bookmarkEnd w:id="14"/>
      <w:r w:rsidRPr="00595D5C">
        <w:rPr>
          <w:sz w:val="28"/>
          <w:szCs w:val="28"/>
        </w:rPr>
        <w:t xml:space="preserve">на основании Решения от 2 октября 2024 </w:t>
      </w:r>
      <w:r w:rsidRPr="00595D5C">
        <w:rPr>
          <w:sz w:val="28"/>
          <w:szCs w:val="28"/>
        </w:rPr>
        <w:lastRenderedPageBreak/>
        <w:t xml:space="preserve">года №227/28-VIII </w:t>
      </w:r>
      <w:r w:rsidR="004671E0">
        <w:rPr>
          <w:sz w:val="28"/>
          <w:szCs w:val="28"/>
        </w:rPr>
        <w:t xml:space="preserve">и </w:t>
      </w:r>
      <w:r w:rsidRPr="00595D5C">
        <w:rPr>
          <w:sz w:val="28"/>
          <w:szCs w:val="28"/>
        </w:rPr>
        <w:t>письма АО «Астана Innovations» №1223 от 17 сентября 2024 года произведен возврат бюджетных ассигнований на общую сумму 1 726 662,0 тыс. тенге по следующим услугам:</w:t>
      </w:r>
    </w:p>
    <w:p w14:paraId="48DF0C25" w14:textId="0874F650" w:rsidR="00421A82" w:rsidRDefault="00421A82" w:rsidP="00421A82">
      <w:pPr>
        <w:widowControl w:val="0"/>
        <w:spacing w:after="0" w:line="240" w:lineRule="auto"/>
        <w:ind w:firstLine="700"/>
        <w:jc w:val="right"/>
        <w:rPr>
          <w:bCs/>
          <w:i/>
          <w:iCs/>
        </w:rPr>
      </w:pPr>
      <w:r w:rsidRPr="00595D5C">
        <w:rPr>
          <w:bCs/>
          <w:i/>
          <w:iCs/>
        </w:rPr>
        <w:t>Таблица №</w:t>
      </w:r>
      <w:r w:rsidR="004671E0">
        <w:rPr>
          <w:bCs/>
          <w:i/>
          <w:iCs/>
        </w:rPr>
        <w:t>7</w:t>
      </w:r>
      <w:r w:rsidRPr="00595D5C">
        <w:rPr>
          <w:bCs/>
          <w:i/>
          <w:iCs/>
        </w:rPr>
        <w:t xml:space="preserve"> (тыс.тенге)</w:t>
      </w:r>
    </w:p>
    <w:tbl>
      <w:tblPr>
        <w:tblW w:w="10064" w:type="dxa"/>
        <w:tblInd w:w="137" w:type="dxa"/>
        <w:tblLayout w:type="fixed"/>
        <w:tblLook w:val="0400" w:firstRow="0" w:lastRow="0" w:firstColumn="0" w:lastColumn="0" w:noHBand="0" w:noVBand="1"/>
      </w:tblPr>
      <w:tblGrid>
        <w:gridCol w:w="567"/>
        <w:gridCol w:w="3827"/>
        <w:gridCol w:w="1134"/>
        <w:gridCol w:w="4536"/>
      </w:tblGrid>
      <w:tr w:rsidR="004671E0" w:rsidRPr="00120101" w14:paraId="4CDA91F4" w14:textId="77777777" w:rsidTr="00BC7F04">
        <w:trPr>
          <w:trHeight w:val="333"/>
        </w:trPr>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69D8B9" w14:textId="77777777" w:rsidR="004671E0" w:rsidRPr="00120101" w:rsidRDefault="004671E0" w:rsidP="00BC7F04">
            <w:pPr>
              <w:widowControl w:val="0"/>
              <w:spacing w:after="0" w:line="240" w:lineRule="auto"/>
              <w:jc w:val="center"/>
              <w:rPr>
                <w:b/>
                <w:sz w:val="18"/>
                <w:szCs w:val="18"/>
              </w:rPr>
            </w:pPr>
            <w:r w:rsidRPr="00120101">
              <w:rPr>
                <w:b/>
                <w:sz w:val="18"/>
                <w:szCs w:val="18"/>
              </w:rPr>
              <w:t>№ п/п</w:t>
            </w:r>
          </w:p>
        </w:tc>
        <w:tc>
          <w:tcPr>
            <w:tcW w:w="38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AC1349" w14:textId="77777777" w:rsidR="004671E0" w:rsidRPr="00120101" w:rsidRDefault="004671E0" w:rsidP="00BC7F04">
            <w:pPr>
              <w:widowControl w:val="0"/>
              <w:spacing w:after="0" w:line="240" w:lineRule="auto"/>
              <w:jc w:val="center"/>
              <w:rPr>
                <w:b/>
                <w:sz w:val="18"/>
                <w:szCs w:val="18"/>
              </w:rPr>
            </w:pPr>
            <w:r w:rsidRPr="00120101">
              <w:rPr>
                <w:b/>
                <w:sz w:val="18"/>
                <w:szCs w:val="18"/>
              </w:rPr>
              <w:t>Наименование услуги</w:t>
            </w:r>
          </w:p>
        </w:tc>
        <w:tc>
          <w:tcPr>
            <w:tcW w:w="1134"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vAlign w:val="center"/>
          </w:tcPr>
          <w:p w14:paraId="7F6CCECD" w14:textId="2495D80B" w:rsidR="004671E0" w:rsidRPr="00120101" w:rsidRDefault="004671E0" w:rsidP="00BC7F04">
            <w:pPr>
              <w:widowControl w:val="0"/>
              <w:spacing w:after="0" w:line="240" w:lineRule="auto"/>
              <w:jc w:val="center"/>
              <w:rPr>
                <w:b/>
                <w:sz w:val="18"/>
                <w:szCs w:val="18"/>
              </w:rPr>
            </w:pPr>
            <w:r w:rsidRPr="00120101">
              <w:rPr>
                <w:b/>
                <w:sz w:val="18"/>
                <w:szCs w:val="18"/>
              </w:rPr>
              <w:t>Стоимость</w:t>
            </w:r>
          </w:p>
        </w:tc>
        <w:tc>
          <w:tcPr>
            <w:tcW w:w="4536" w:type="dxa"/>
            <w:tcBorders>
              <w:top w:val="single" w:sz="4" w:space="0" w:color="000000"/>
              <w:left w:val="single" w:sz="4" w:space="0" w:color="auto"/>
              <w:bottom w:val="single" w:sz="4" w:space="0" w:color="000000"/>
              <w:right w:val="single" w:sz="4" w:space="0" w:color="000000"/>
            </w:tcBorders>
            <w:vAlign w:val="center"/>
          </w:tcPr>
          <w:p w14:paraId="0AD94938" w14:textId="2A529427" w:rsidR="004671E0" w:rsidRPr="00120101" w:rsidRDefault="004671E0" w:rsidP="00BC7F04">
            <w:pPr>
              <w:spacing w:after="0" w:line="240" w:lineRule="auto"/>
              <w:jc w:val="center"/>
              <w:rPr>
                <w:b/>
                <w:sz w:val="18"/>
                <w:szCs w:val="18"/>
              </w:rPr>
            </w:pPr>
            <w:r w:rsidRPr="00120101">
              <w:rPr>
                <w:b/>
                <w:sz w:val="18"/>
                <w:szCs w:val="18"/>
              </w:rPr>
              <w:t>Причины</w:t>
            </w:r>
          </w:p>
        </w:tc>
      </w:tr>
      <w:tr w:rsidR="004671E0" w:rsidRPr="00120101" w14:paraId="75B975FB" w14:textId="77777777" w:rsidTr="00BC7F04">
        <w:trPr>
          <w:trHeight w:val="623"/>
        </w:trPr>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1E28B6" w14:textId="77777777" w:rsidR="004671E0" w:rsidRPr="00120101" w:rsidRDefault="004671E0" w:rsidP="00BC7F04">
            <w:pPr>
              <w:widowControl w:val="0"/>
              <w:spacing w:after="0" w:line="240" w:lineRule="auto"/>
              <w:jc w:val="center"/>
              <w:rPr>
                <w:sz w:val="18"/>
                <w:szCs w:val="18"/>
              </w:rPr>
            </w:pPr>
            <w:r w:rsidRPr="00120101">
              <w:rPr>
                <w:sz w:val="18"/>
                <w:szCs w:val="18"/>
              </w:rPr>
              <w:t>1</w:t>
            </w:r>
          </w:p>
        </w:tc>
        <w:tc>
          <w:tcPr>
            <w:tcW w:w="38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0CBD9C" w14:textId="77777777" w:rsidR="004671E0" w:rsidRPr="00120101" w:rsidRDefault="004671E0" w:rsidP="00BC7F04">
            <w:pPr>
              <w:widowControl w:val="0"/>
              <w:spacing w:after="0" w:line="240" w:lineRule="auto"/>
              <w:jc w:val="both"/>
              <w:rPr>
                <w:sz w:val="18"/>
                <w:szCs w:val="18"/>
              </w:rPr>
            </w:pPr>
            <w:r w:rsidRPr="00120101">
              <w:rPr>
                <w:sz w:val="18"/>
                <w:szCs w:val="18"/>
              </w:rPr>
              <w:t>Оказание услуг по техническому сопровождению и модификации процессов земельных отношений (Геопортал)</w:t>
            </w:r>
          </w:p>
        </w:tc>
        <w:tc>
          <w:tcPr>
            <w:tcW w:w="1134"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vAlign w:val="center"/>
          </w:tcPr>
          <w:p w14:paraId="5BD2EE4D" w14:textId="77777777" w:rsidR="004671E0" w:rsidRPr="00120101" w:rsidRDefault="004671E0" w:rsidP="00BC7F04">
            <w:pPr>
              <w:widowControl w:val="0"/>
              <w:spacing w:after="0" w:line="240" w:lineRule="auto"/>
              <w:jc w:val="center"/>
              <w:rPr>
                <w:sz w:val="18"/>
                <w:szCs w:val="18"/>
              </w:rPr>
            </w:pPr>
            <w:r w:rsidRPr="00120101">
              <w:rPr>
                <w:sz w:val="18"/>
                <w:szCs w:val="18"/>
              </w:rPr>
              <w:t>- 150 000,0</w:t>
            </w:r>
          </w:p>
        </w:tc>
        <w:tc>
          <w:tcPr>
            <w:tcW w:w="4536" w:type="dxa"/>
            <w:tcBorders>
              <w:top w:val="single" w:sz="4" w:space="0" w:color="000000"/>
              <w:left w:val="single" w:sz="4" w:space="0" w:color="auto"/>
              <w:bottom w:val="single" w:sz="4" w:space="0" w:color="000000"/>
              <w:right w:val="single" w:sz="4" w:space="0" w:color="000000"/>
            </w:tcBorders>
            <w:vAlign w:val="center"/>
          </w:tcPr>
          <w:p w14:paraId="460CD7A4" w14:textId="6F983C40" w:rsidR="004671E0" w:rsidRPr="00120101" w:rsidRDefault="004671E0" w:rsidP="00BC7F04">
            <w:pPr>
              <w:widowControl w:val="0"/>
              <w:spacing w:after="0" w:line="240" w:lineRule="auto"/>
              <w:jc w:val="center"/>
              <w:rPr>
                <w:i/>
                <w:iCs/>
                <w:sz w:val="18"/>
                <w:szCs w:val="18"/>
              </w:rPr>
            </w:pPr>
            <w:r w:rsidRPr="00120101">
              <w:rPr>
                <w:i/>
                <w:iCs/>
                <w:sz w:val="18"/>
                <w:szCs w:val="18"/>
              </w:rPr>
              <w:t>Осуществление реализации комплексного Геопортала с атрибутивными данными и картографическими слоями ГУ «Управление архитектуры города Астаны»</w:t>
            </w:r>
          </w:p>
        </w:tc>
      </w:tr>
      <w:tr w:rsidR="004671E0" w:rsidRPr="00120101" w14:paraId="6BC38914" w14:textId="77777777" w:rsidTr="00BC7F04">
        <w:trPr>
          <w:trHeight w:val="763"/>
        </w:trPr>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F0225B" w14:textId="77777777" w:rsidR="004671E0" w:rsidRPr="00120101" w:rsidRDefault="004671E0" w:rsidP="00BC7F04">
            <w:pPr>
              <w:widowControl w:val="0"/>
              <w:spacing w:after="0" w:line="240" w:lineRule="auto"/>
              <w:jc w:val="center"/>
              <w:rPr>
                <w:sz w:val="18"/>
                <w:szCs w:val="18"/>
              </w:rPr>
            </w:pPr>
            <w:r w:rsidRPr="00120101">
              <w:rPr>
                <w:sz w:val="18"/>
                <w:szCs w:val="18"/>
              </w:rPr>
              <w:t>2</w:t>
            </w:r>
          </w:p>
        </w:tc>
        <w:tc>
          <w:tcPr>
            <w:tcW w:w="38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562E6C9" w14:textId="77777777" w:rsidR="004671E0" w:rsidRPr="00120101" w:rsidRDefault="004671E0" w:rsidP="00BC7F04">
            <w:pPr>
              <w:widowControl w:val="0"/>
              <w:spacing w:after="0" w:line="240" w:lineRule="auto"/>
              <w:jc w:val="both"/>
              <w:rPr>
                <w:sz w:val="18"/>
                <w:szCs w:val="18"/>
              </w:rPr>
            </w:pPr>
            <w:r w:rsidRPr="00120101">
              <w:rPr>
                <w:sz w:val="18"/>
                <w:szCs w:val="18"/>
              </w:rPr>
              <w:t>Оказание услуг по цифровизации прогнозной консолидированной финансовой отчетности</w:t>
            </w:r>
          </w:p>
        </w:tc>
        <w:tc>
          <w:tcPr>
            <w:tcW w:w="1134"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vAlign w:val="center"/>
          </w:tcPr>
          <w:p w14:paraId="5E3C6BCF" w14:textId="77777777" w:rsidR="004671E0" w:rsidRPr="00120101" w:rsidRDefault="004671E0" w:rsidP="00BC7F04">
            <w:pPr>
              <w:widowControl w:val="0"/>
              <w:spacing w:after="0" w:line="240" w:lineRule="auto"/>
              <w:jc w:val="center"/>
              <w:rPr>
                <w:sz w:val="18"/>
                <w:szCs w:val="18"/>
              </w:rPr>
            </w:pPr>
            <w:r w:rsidRPr="00120101">
              <w:rPr>
                <w:sz w:val="18"/>
                <w:szCs w:val="18"/>
              </w:rPr>
              <w:t>- 6 000,0</w:t>
            </w:r>
          </w:p>
        </w:tc>
        <w:tc>
          <w:tcPr>
            <w:tcW w:w="4536" w:type="dxa"/>
            <w:tcBorders>
              <w:top w:val="single" w:sz="4" w:space="0" w:color="000000"/>
              <w:left w:val="single" w:sz="4" w:space="0" w:color="auto"/>
              <w:bottom w:val="single" w:sz="4" w:space="0" w:color="000000"/>
              <w:right w:val="single" w:sz="4" w:space="0" w:color="000000"/>
            </w:tcBorders>
            <w:vAlign w:val="center"/>
          </w:tcPr>
          <w:p w14:paraId="4F00C648" w14:textId="77777777" w:rsidR="004671E0" w:rsidRPr="00120101" w:rsidRDefault="004671E0" w:rsidP="00BC7F04">
            <w:pPr>
              <w:widowControl w:val="0"/>
              <w:spacing w:after="0" w:line="240" w:lineRule="auto"/>
              <w:jc w:val="center"/>
              <w:rPr>
                <w:i/>
                <w:iCs/>
                <w:sz w:val="18"/>
                <w:szCs w:val="18"/>
              </w:rPr>
            </w:pPr>
            <w:r w:rsidRPr="00120101">
              <w:rPr>
                <w:i/>
                <w:iCs/>
                <w:sz w:val="18"/>
                <w:szCs w:val="18"/>
              </w:rPr>
              <w:t>Требуется углубленный анализ бизнес-процессов в рамках цифровизации ПКФО, однако из-за низкой заинтересованности отдельных подразделений акимата города Астаны проведение анализа не представляется возможным</w:t>
            </w:r>
          </w:p>
        </w:tc>
      </w:tr>
      <w:tr w:rsidR="004671E0" w:rsidRPr="00120101" w14:paraId="16BC583C" w14:textId="77777777" w:rsidTr="00BC7F04">
        <w:trPr>
          <w:trHeight w:val="428"/>
        </w:trPr>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6EA4B3" w14:textId="77777777" w:rsidR="004671E0" w:rsidRPr="00120101" w:rsidRDefault="004671E0" w:rsidP="00BC7F04">
            <w:pPr>
              <w:widowControl w:val="0"/>
              <w:spacing w:after="0" w:line="240" w:lineRule="auto"/>
              <w:jc w:val="center"/>
              <w:rPr>
                <w:sz w:val="18"/>
                <w:szCs w:val="18"/>
              </w:rPr>
            </w:pPr>
            <w:r w:rsidRPr="00120101">
              <w:rPr>
                <w:sz w:val="18"/>
                <w:szCs w:val="18"/>
              </w:rPr>
              <w:t>3</w:t>
            </w:r>
          </w:p>
        </w:tc>
        <w:tc>
          <w:tcPr>
            <w:tcW w:w="38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B1382C" w14:textId="77777777" w:rsidR="004671E0" w:rsidRPr="00120101" w:rsidRDefault="004671E0" w:rsidP="00BC7F04">
            <w:pPr>
              <w:widowControl w:val="0"/>
              <w:spacing w:after="0" w:line="240" w:lineRule="auto"/>
              <w:jc w:val="both"/>
              <w:rPr>
                <w:sz w:val="18"/>
                <w:szCs w:val="18"/>
              </w:rPr>
            </w:pPr>
            <w:r w:rsidRPr="00120101">
              <w:rPr>
                <w:sz w:val="18"/>
                <w:szCs w:val="18"/>
              </w:rPr>
              <w:t>Оказание услуг по внедрению видеоаналитики на существующих камерах видеонаблюдения государственных объектов образования</w:t>
            </w:r>
          </w:p>
        </w:tc>
        <w:tc>
          <w:tcPr>
            <w:tcW w:w="1134"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vAlign w:val="center"/>
          </w:tcPr>
          <w:p w14:paraId="7BC4E552" w14:textId="77777777" w:rsidR="004671E0" w:rsidRPr="00120101" w:rsidRDefault="004671E0" w:rsidP="00BC7F04">
            <w:pPr>
              <w:widowControl w:val="0"/>
              <w:spacing w:after="0" w:line="240" w:lineRule="auto"/>
              <w:jc w:val="center"/>
              <w:rPr>
                <w:sz w:val="18"/>
                <w:szCs w:val="18"/>
              </w:rPr>
            </w:pPr>
            <w:r w:rsidRPr="00120101">
              <w:rPr>
                <w:sz w:val="18"/>
                <w:szCs w:val="18"/>
              </w:rPr>
              <w:t>- 440 000,0</w:t>
            </w:r>
          </w:p>
        </w:tc>
        <w:tc>
          <w:tcPr>
            <w:tcW w:w="4536" w:type="dxa"/>
            <w:tcBorders>
              <w:top w:val="single" w:sz="4" w:space="0" w:color="000000"/>
              <w:left w:val="single" w:sz="4" w:space="0" w:color="auto"/>
              <w:bottom w:val="single" w:sz="4" w:space="0" w:color="000000"/>
              <w:right w:val="single" w:sz="4" w:space="0" w:color="000000"/>
            </w:tcBorders>
            <w:vAlign w:val="center"/>
          </w:tcPr>
          <w:p w14:paraId="4B9E6603" w14:textId="77777777" w:rsidR="004671E0" w:rsidRPr="00120101" w:rsidRDefault="004671E0" w:rsidP="00BC7F04">
            <w:pPr>
              <w:widowControl w:val="0"/>
              <w:spacing w:after="0" w:line="240" w:lineRule="auto"/>
              <w:jc w:val="center"/>
              <w:rPr>
                <w:i/>
                <w:iCs/>
                <w:sz w:val="18"/>
                <w:szCs w:val="18"/>
              </w:rPr>
            </w:pPr>
            <w:r w:rsidRPr="00120101">
              <w:rPr>
                <w:i/>
                <w:iCs/>
                <w:sz w:val="18"/>
                <w:szCs w:val="18"/>
              </w:rPr>
              <w:t>Реализация проекта через механизм государственно-частного партнерства</w:t>
            </w:r>
          </w:p>
        </w:tc>
      </w:tr>
      <w:tr w:rsidR="004671E0" w:rsidRPr="00120101" w14:paraId="49E582B5" w14:textId="77777777" w:rsidTr="00BC7F04">
        <w:trPr>
          <w:trHeight w:val="222"/>
        </w:trPr>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91B2CA" w14:textId="77777777" w:rsidR="004671E0" w:rsidRPr="00120101" w:rsidRDefault="004671E0" w:rsidP="00BC7F04">
            <w:pPr>
              <w:widowControl w:val="0"/>
              <w:spacing w:after="0" w:line="240" w:lineRule="auto"/>
              <w:jc w:val="center"/>
              <w:rPr>
                <w:sz w:val="18"/>
                <w:szCs w:val="18"/>
              </w:rPr>
            </w:pPr>
            <w:r w:rsidRPr="00120101">
              <w:rPr>
                <w:sz w:val="18"/>
                <w:szCs w:val="18"/>
              </w:rPr>
              <w:t>4</w:t>
            </w:r>
          </w:p>
        </w:tc>
        <w:tc>
          <w:tcPr>
            <w:tcW w:w="38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84C3AE" w14:textId="77777777" w:rsidR="004671E0" w:rsidRPr="00120101" w:rsidRDefault="004671E0" w:rsidP="00BC7F04">
            <w:pPr>
              <w:widowControl w:val="0"/>
              <w:spacing w:after="0" w:line="240" w:lineRule="auto"/>
              <w:jc w:val="both"/>
              <w:rPr>
                <w:sz w:val="18"/>
                <w:szCs w:val="18"/>
              </w:rPr>
            </w:pPr>
            <w:r w:rsidRPr="00120101">
              <w:rPr>
                <w:sz w:val="18"/>
                <w:szCs w:val="18"/>
              </w:rPr>
              <w:t>Оказание услуг по</w:t>
            </w:r>
            <w:r w:rsidRPr="00120101">
              <w:rPr>
                <w:color w:val="000000"/>
                <w:sz w:val="18"/>
                <w:szCs w:val="18"/>
              </w:rPr>
              <w:t xml:space="preserve"> техническому обследованию государственных школ г. Астаны для реализации проекта «Безопасная школа»</w:t>
            </w:r>
          </w:p>
        </w:tc>
        <w:tc>
          <w:tcPr>
            <w:tcW w:w="1134"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vAlign w:val="center"/>
          </w:tcPr>
          <w:p w14:paraId="1253AAF4" w14:textId="77777777" w:rsidR="004671E0" w:rsidRPr="00120101" w:rsidRDefault="004671E0" w:rsidP="00BC7F04">
            <w:pPr>
              <w:widowControl w:val="0"/>
              <w:spacing w:after="0" w:line="240" w:lineRule="auto"/>
              <w:jc w:val="center"/>
              <w:rPr>
                <w:sz w:val="18"/>
                <w:szCs w:val="18"/>
              </w:rPr>
            </w:pPr>
            <w:r w:rsidRPr="00120101">
              <w:rPr>
                <w:sz w:val="18"/>
                <w:szCs w:val="18"/>
              </w:rPr>
              <w:t>- 40 000,0</w:t>
            </w:r>
          </w:p>
        </w:tc>
        <w:tc>
          <w:tcPr>
            <w:tcW w:w="4536" w:type="dxa"/>
            <w:tcBorders>
              <w:top w:val="single" w:sz="4" w:space="0" w:color="000000"/>
              <w:left w:val="single" w:sz="4" w:space="0" w:color="auto"/>
              <w:bottom w:val="single" w:sz="4" w:space="0" w:color="000000"/>
              <w:right w:val="single" w:sz="4" w:space="0" w:color="000000"/>
            </w:tcBorders>
            <w:vAlign w:val="center"/>
          </w:tcPr>
          <w:p w14:paraId="2ED203B8" w14:textId="77777777" w:rsidR="004671E0" w:rsidRPr="00120101" w:rsidRDefault="004671E0" w:rsidP="00BC7F04">
            <w:pPr>
              <w:widowControl w:val="0"/>
              <w:spacing w:after="0" w:line="240" w:lineRule="auto"/>
              <w:jc w:val="center"/>
              <w:rPr>
                <w:sz w:val="18"/>
                <w:szCs w:val="18"/>
              </w:rPr>
            </w:pPr>
            <w:r w:rsidRPr="00120101">
              <w:rPr>
                <w:i/>
                <w:iCs/>
                <w:sz w:val="18"/>
                <w:szCs w:val="18"/>
              </w:rPr>
              <w:t>Реализация проекта через механизм государственно-частного партнерства</w:t>
            </w:r>
          </w:p>
        </w:tc>
      </w:tr>
      <w:tr w:rsidR="004671E0" w:rsidRPr="00120101" w14:paraId="164BFC3C" w14:textId="77777777" w:rsidTr="00BC7F04">
        <w:trPr>
          <w:trHeight w:val="769"/>
        </w:trPr>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4D443EE" w14:textId="77777777" w:rsidR="004671E0" w:rsidRPr="00120101" w:rsidRDefault="004671E0" w:rsidP="00BC7F04">
            <w:pPr>
              <w:widowControl w:val="0"/>
              <w:spacing w:after="0" w:line="240" w:lineRule="auto"/>
              <w:jc w:val="center"/>
              <w:rPr>
                <w:sz w:val="18"/>
                <w:szCs w:val="18"/>
              </w:rPr>
            </w:pPr>
            <w:r w:rsidRPr="00120101">
              <w:rPr>
                <w:sz w:val="18"/>
                <w:szCs w:val="18"/>
              </w:rPr>
              <w:t>5</w:t>
            </w:r>
          </w:p>
        </w:tc>
        <w:tc>
          <w:tcPr>
            <w:tcW w:w="38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3EC3B2" w14:textId="77777777" w:rsidR="004671E0" w:rsidRPr="00120101" w:rsidRDefault="004671E0" w:rsidP="00BC7F04">
            <w:pPr>
              <w:widowControl w:val="0"/>
              <w:spacing w:after="0" w:line="240" w:lineRule="auto"/>
              <w:jc w:val="both"/>
              <w:rPr>
                <w:sz w:val="18"/>
                <w:szCs w:val="18"/>
              </w:rPr>
            </w:pPr>
            <w:r w:rsidRPr="00120101">
              <w:rPr>
                <w:sz w:val="18"/>
                <w:szCs w:val="18"/>
              </w:rPr>
              <w:t>Оказание услуг по цифровизации комплексных жилых массивов</w:t>
            </w:r>
          </w:p>
        </w:tc>
        <w:tc>
          <w:tcPr>
            <w:tcW w:w="1134"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vAlign w:val="center"/>
          </w:tcPr>
          <w:p w14:paraId="28E67362" w14:textId="77777777" w:rsidR="004671E0" w:rsidRPr="00120101" w:rsidRDefault="004671E0" w:rsidP="00BC7F04">
            <w:pPr>
              <w:widowControl w:val="0"/>
              <w:spacing w:after="0" w:line="240" w:lineRule="auto"/>
              <w:jc w:val="center"/>
              <w:rPr>
                <w:sz w:val="18"/>
                <w:szCs w:val="18"/>
              </w:rPr>
            </w:pPr>
            <w:r w:rsidRPr="00120101">
              <w:rPr>
                <w:sz w:val="18"/>
                <w:szCs w:val="18"/>
              </w:rPr>
              <w:t>- 111 000,0</w:t>
            </w:r>
          </w:p>
        </w:tc>
        <w:tc>
          <w:tcPr>
            <w:tcW w:w="4536" w:type="dxa"/>
            <w:tcBorders>
              <w:top w:val="single" w:sz="4" w:space="0" w:color="000000"/>
              <w:left w:val="single" w:sz="4" w:space="0" w:color="auto"/>
              <w:bottom w:val="single" w:sz="4" w:space="0" w:color="000000"/>
              <w:right w:val="single" w:sz="4" w:space="0" w:color="000000"/>
            </w:tcBorders>
            <w:vAlign w:val="center"/>
          </w:tcPr>
          <w:p w14:paraId="2BE549C6" w14:textId="77777777" w:rsidR="004671E0" w:rsidRPr="00120101" w:rsidRDefault="004671E0" w:rsidP="00BC7F04">
            <w:pPr>
              <w:widowControl w:val="0"/>
              <w:spacing w:after="0" w:line="240" w:lineRule="auto"/>
              <w:jc w:val="center"/>
              <w:rPr>
                <w:sz w:val="18"/>
                <w:szCs w:val="18"/>
              </w:rPr>
            </w:pPr>
            <w:r w:rsidRPr="00120101">
              <w:rPr>
                <w:i/>
                <w:iCs/>
                <w:sz w:val="18"/>
                <w:szCs w:val="18"/>
              </w:rPr>
              <w:t>В ходе предпроектного исследования и анализа требований принято решение реализовать базовый функционал услуги в рамках проекта «оказание услуг по реализации не менее 70 сервисов на едином цифровом портале astana.kz»</w:t>
            </w:r>
          </w:p>
        </w:tc>
      </w:tr>
      <w:tr w:rsidR="004671E0" w:rsidRPr="00120101" w14:paraId="41584F6D" w14:textId="77777777" w:rsidTr="00BC7F04">
        <w:trPr>
          <w:trHeight w:val="70"/>
        </w:trPr>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185253" w14:textId="77777777" w:rsidR="004671E0" w:rsidRPr="00120101" w:rsidRDefault="004671E0" w:rsidP="00BC7F04">
            <w:pPr>
              <w:widowControl w:val="0"/>
              <w:spacing w:after="0" w:line="240" w:lineRule="auto"/>
              <w:jc w:val="center"/>
              <w:rPr>
                <w:sz w:val="18"/>
                <w:szCs w:val="18"/>
              </w:rPr>
            </w:pPr>
            <w:r w:rsidRPr="00120101">
              <w:rPr>
                <w:sz w:val="18"/>
                <w:szCs w:val="18"/>
              </w:rPr>
              <w:t>6</w:t>
            </w:r>
          </w:p>
        </w:tc>
        <w:tc>
          <w:tcPr>
            <w:tcW w:w="38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1B33C3" w14:textId="77777777" w:rsidR="004671E0" w:rsidRPr="00120101" w:rsidRDefault="004671E0" w:rsidP="00BC7F04">
            <w:pPr>
              <w:widowControl w:val="0"/>
              <w:spacing w:after="0" w:line="240" w:lineRule="auto"/>
              <w:jc w:val="both"/>
              <w:rPr>
                <w:sz w:val="18"/>
                <w:szCs w:val="18"/>
              </w:rPr>
            </w:pPr>
            <w:r w:rsidRPr="00120101">
              <w:rPr>
                <w:sz w:val="18"/>
                <w:szCs w:val="18"/>
              </w:rPr>
              <w:t>Оказание услуг по техническому обследованию информационных систем в структурных подразделениях и подведомственных организациях акимата города Астаны</w:t>
            </w:r>
          </w:p>
        </w:tc>
        <w:tc>
          <w:tcPr>
            <w:tcW w:w="1134"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vAlign w:val="center"/>
          </w:tcPr>
          <w:p w14:paraId="4A9D9230" w14:textId="77777777" w:rsidR="004671E0" w:rsidRPr="00120101" w:rsidRDefault="004671E0" w:rsidP="00BC7F04">
            <w:pPr>
              <w:widowControl w:val="0"/>
              <w:spacing w:after="0" w:line="240" w:lineRule="auto"/>
              <w:jc w:val="center"/>
              <w:rPr>
                <w:sz w:val="18"/>
                <w:szCs w:val="18"/>
              </w:rPr>
            </w:pPr>
            <w:r w:rsidRPr="00120101">
              <w:rPr>
                <w:sz w:val="18"/>
                <w:szCs w:val="18"/>
              </w:rPr>
              <w:t>- 114 000,0</w:t>
            </w:r>
          </w:p>
        </w:tc>
        <w:tc>
          <w:tcPr>
            <w:tcW w:w="4536" w:type="dxa"/>
            <w:tcBorders>
              <w:top w:val="single" w:sz="4" w:space="0" w:color="000000"/>
              <w:left w:val="single" w:sz="4" w:space="0" w:color="auto"/>
              <w:bottom w:val="single" w:sz="4" w:space="0" w:color="000000"/>
              <w:right w:val="single" w:sz="4" w:space="0" w:color="000000"/>
            </w:tcBorders>
            <w:vAlign w:val="center"/>
          </w:tcPr>
          <w:p w14:paraId="19FE06D1" w14:textId="77777777" w:rsidR="004671E0" w:rsidRPr="00120101" w:rsidRDefault="004671E0" w:rsidP="00BC7F04">
            <w:pPr>
              <w:widowControl w:val="0"/>
              <w:spacing w:after="0" w:line="240" w:lineRule="auto"/>
              <w:jc w:val="center"/>
              <w:rPr>
                <w:i/>
                <w:iCs/>
                <w:sz w:val="18"/>
                <w:szCs w:val="18"/>
              </w:rPr>
            </w:pPr>
            <w:r w:rsidRPr="00120101">
              <w:rPr>
                <w:i/>
                <w:iCs/>
                <w:sz w:val="18"/>
                <w:szCs w:val="18"/>
              </w:rPr>
              <w:t xml:space="preserve">В ходе первичного анализа выявлена необходимость проведения технического обследования ИТ-архитектуры во всех структурных подразделениях акимата города Астаны и подведомственных организациях </w:t>
            </w:r>
          </w:p>
        </w:tc>
      </w:tr>
      <w:tr w:rsidR="004671E0" w:rsidRPr="00120101" w14:paraId="6C715842" w14:textId="77777777" w:rsidTr="00BC7F04">
        <w:trPr>
          <w:trHeight w:val="70"/>
        </w:trPr>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EBD7B8" w14:textId="77777777" w:rsidR="004671E0" w:rsidRPr="00120101" w:rsidRDefault="004671E0" w:rsidP="00BC7F04">
            <w:pPr>
              <w:widowControl w:val="0"/>
              <w:spacing w:after="0" w:line="240" w:lineRule="auto"/>
              <w:jc w:val="center"/>
              <w:rPr>
                <w:sz w:val="18"/>
                <w:szCs w:val="18"/>
              </w:rPr>
            </w:pPr>
            <w:r w:rsidRPr="00120101">
              <w:rPr>
                <w:sz w:val="18"/>
                <w:szCs w:val="18"/>
              </w:rPr>
              <w:t>7</w:t>
            </w:r>
          </w:p>
        </w:tc>
        <w:tc>
          <w:tcPr>
            <w:tcW w:w="38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BFA6DB" w14:textId="77777777" w:rsidR="004671E0" w:rsidRPr="00120101" w:rsidRDefault="004671E0" w:rsidP="00BC7F04">
            <w:pPr>
              <w:widowControl w:val="0"/>
              <w:spacing w:after="0" w:line="240" w:lineRule="auto"/>
              <w:jc w:val="both"/>
              <w:rPr>
                <w:sz w:val="18"/>
                <w:szCs w:val="18"/>
              </w:rPr>
            </w:pPr>
            <w:r w:rsidRPr="00120101">
              <w:rPr>
                <w:sz w:val="18"/>
                <w:szCs w:val="18"/>
              </w:rPr>
              <w:t>Оказание услуг по реализации озера данных с применением технологий глубокой обработки данных</w:t>
            </w:r>
          </w:p>
        </w:tc>
        <w:tc>
          <w:tcPr>
            <w:tcW w:w="1134"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vAlign w:val="center"/>
          </w:tcPr>
          <w:p w14:paraId="0870E086" w14:textId="77777777" w:rsidR="004671E0" w:rsidRPr="00120101" w:rsidRDefault="004671E0" w:rsidP="00BC7F04">
            <w:pPr>
              <w:widowControl w:val="0"/>
              <w:spacing w:after="0" w:line="240" w:lineRule="auto"/>
              <w:jc w:val="center"/>
              <w:rPr>
                <w:sz w:val="18"/>
                <w:szCs w:val="18"/>
              </w:rPr>
            </w:pPr>
            <w:r w:rsidRPr="00120101">
              <w:rPr>
                <w:sz w:val="18"/>
                <w:szCs w:val="18"/>
              </w:rPr>
              <w:t>- 389 564,0</w:t>
            </w:r>
          </w:p>
        </w:tc>
        <w:tc>
          <w:tcPr>
            <w:tcW w:w="4536" w:type="dxa"/>
            <w:tcBorders>
              <w:top w:val="single" w:sz="4" w:space="0" w:color="000000"/>
              <w:left w:val="single" w:sz="4" w:space="0" w:color="auto"/>
              <w:bottom w:val="single" w:sz="4" w:space="0" w:color="000000"/>
              <w:right w:val="single" w:sz="4" w:space="0" w:color="000000"/>
            </w:tcBorders>
            <w:vAlign w:val="center"/>
          </w:tcPr>
          <w:p w14:paraId="6D623AA9" w14:textId="77777777" w:rsidR="004671E0" w:rsidRPr="00120101" w:rsidRDefault="004671E0" w:rsidP="00BC7F04">
            <w:pPr>
              <w:widowControl w:val="0"/>
              <w:spacing w:after="0" w:line="240" w:lineRule="auto"/>
              <w:jc w:val="center"/>
              <w:rPr>
                <w:i/>
                <w:iCs/>
                <w:sz w:val="18"/>
                <w:szCs w:val="18"/>
              </w:rPr>
            </w:pPr>
            <w:r w:rsidRPr="00120101">
              <w:rPr>
                <w:i/>
                <w:iCs/>
                <w:sz w:val="18"/>
                <w:szCs w:val="18"/>
              </w:rPr>
              <w:t>В связи с риском некачественной и несвоевременной реализации проекта с учетом ограниченных сроков его исполнения.</w:t>
            </w:r>
          </w:p>
        </w:tc>
      </w:tr>
      <w:tr w:rsidR="004671E0" w:rsidRPr="00120101" w14:paraId="22C401E0" w14:textId="77777777" w:rsidTr="00BC7F04">
        <w:trPr>
          <w:trHeight w:val="803"/>
        </w:trPr>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53C759" w14:textId="77777777" w:rsidR="004671E0" w:rsidRPr="00120101" w:rsidRDefault="004671E0" w:rsidP="00BC7F04">
            <w:pPr>
              <w:widowControl w:val="0"/>
              <w:spacing w:after="0" w:line="240" w:lineRule="auto"/>
              <w:jc w:val="center"/>
              <w:rPr>
                <w:sz w:val="18"/>
                <w:szCs w:val="18"/>
              </w:rPr>
            </w:pPr>
            <w:r w:rsidRPr="00120101">
              <w:rPr>
                <w:sz w:val="18"/>
                <w:szCs w:val="18"/>
              </w:rPr>
              <w:t>8</w:t>
            </w:r>
          </w:p>
        </w:tc>
        <w:tc>
          <w:tcPr>
            <w:tcW w:w="38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138669" w14:textId="77777777" w:rsidR="004671E0" w:rsidRPr="00120101" w:rsidRDefault="004671E0" w:rsidP="00BC7F04">
            <w:pPr>
              <w:widowControl w:val="0"/>
              <w:spacing w:after="0" w:line="240" w:lineRule="auto"/>
              <w:jc w:val="both"/>
              <w:rPr>
                <w:sz w:val="18"/>
                <w:szCs w:val="18"/>
              </w:rPr>
            </w:pPr>
            <w:r w:rsidRPr="00120101">
              <w:rPr>
                <w:sz w:val="18"/>
                <w:szCs w:val="18"/>
              </w:rPr>
              <w:t xml:space="preserve">Оказание услуг по анализу </w:t>
            </w:r>
            <w:r w:rsidRPr="00120101">
              <w:rPr>
                <w:color w:val="000000" w:themeColor="text1"/>
                <w:sz w:val="18"/>
                <w:szCs w:val="18"/>
              </w:rPr>
              <w:t>показателей стандартов «Устойчивые города и сообщества. Индикаторы умных городов» ISO 37122</w:t>
            </w:r>
          </w:p>
        </w:tc>
        <w:tc>
          <w:tcPr>
            <w:tcW w:w="1134"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vAlign w:val="center"/>
          </w:tcPr>
          <w:p w14:paraId="18184543" w14:textId="77777777" w:rsidR="004671E0" w:rsidRPr="00120101" w:rsidRDefault="004671E0" w:rsidP="00BC7F04">
            <w:pPr>
              <w:widowControl w:val="0"/>
              <w:spacing w:after="0" w:line="240" w:lineRule="auto"/>
              <w:jc w:val="center"/>
              <w:rPr>
                <w:sz w:val="18"/>
                <w:szCs w:val="18"/>
              </w:rPr>
            </w:pPr>
            <w:r w:rsidRPr="00120101">
              <w:rPr>
                <w:sz w:val="18"/>
                <w:szCs w:val="18"/>
              </w:rPr>
              <w:t>- 41 000,0</w:t>
            </w:r>
          </w:p>
        </w:tc>
        <w:tc>
          <w:tcPr>
            <w:tcW w:w="4536" w:type="dxa"/>
            <w:tcBorders>
              <w:top w:val="single" w:sz="4" w:space="0" w:color="000000"/>
              <w:left w:val="single" w:sz="4" w:space="0" w:color="auto"/>
              <w:bottom w:val="single" w:sz="4" w:space="0" w:color="000000"/>
              <w:right w:val="single" w:sz="4" w:space="0" w:color="000000"/>
            </w:tcBorders>
            <w:vAlign w:val="center"/>
          </w:tcPr>
          <w:p w14:paraId="7625CA04" w14:textId="77777777" w:rsidR="004671E0" w:rsidRPr="00120101" w:rsidRDefault="004671E0" w:rsidP="00BC7F04">
            <w:pPr>
              <w:widowControl w:val="0"/>
              <w:spacing w:after="0" w:line="240" w:lineRule="auto"/>
              <w:jc w:val="center"/>
              <w:rPr>
                <w:i/>
                <w:iCs/>
                <w:sz w:val="18"/>
                <w:szCs w:val="18"/>
              </w:rPr>
            </w:pPr>
            <w:r w:rsidRPr="00120101">
              <w:rPr>
                <w:i/>
                <w:iCs/>
                <w:sz w:val="18"/>
                <w:szCs w:val="18"/>
              </w:rPr>
              <w:t>В связи с отсутствием в открытом доступе данных для расчета показателей международного стандарта ISO 37122 (80 показателей), требуется самостоятельный сбор информации</w:t>
            </w:r>
          </w:p>
        </w:tc>
      </w:tr>
      <w:tr w:rsidR="004671E0" w:rsidRPr="00120101" w14:paraId="3434AF82" w14:textId="77777777" w:rsidTr="00BC7F04">
        <w:trPr>
          <w:trHeight w:val="701"/>
        </w:trPr>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88C31E" w14:textId="77777777" w:rsidR="004671E0" w:rsidRPr="00120101" w:rsidRDefault="004671E0" w:rsidP="00BC7F04">
            <w:pPr>
              <w:widowControl w:val="0"/>
              <w:spacing w:after="0" w:line="240" w:lineRule="auto"/>
              <w:jc w:val="center"/>
              <w:rPr>
                <w:sz w:val="18"/>
                <w:szCs w:val="18"/>
              </w:rPr>
            </w:pPr>
            <w:r w:rsidRPr="00120101">
              <w:rPr>
                <w:sz w:val="18"/>
                <w:szCs w:val="18"/>
              </w:rPr>
              <w:t>9</w:t>
            </w:r>
          </w:p>
        </w:tc>
        <w:tc>
          <w:tcPr>
            <w:tcW w:w="38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B24073" w14:textId="77777777" w:rsidR="004671E0" w:rsidRPr="00120101" w:rsidRDefault="004671E0" w:rsidP="00BC7F04">
            <w:pPr>
              <w:widowControl w:val="0"/>
              <w:spacing w:after="0" w:line="240" w:lineRule="auto"/>
              <w:jc w:val="both"/>
              <w:rPr>
                <w:sz w:val="18"/>
                <w:szCs w:val="18"/>
              </w:rPr>
            </w:pPr>
            <w:r w:rsidRPr="00120101">
              <w:rPr>
                <w:sz w:val="18"/>
                <w:szCs w:val="18"/>
              </w:rPr>
              <w:t>Оказание услуг по развитию инновационной экосистемы города Астаны и развития IT предпринимательства</w:t>
            </w:r>
          </w:p>
        </w:tc>
        <w:tc>
          <w:tcPr>
            <w:tcW w:w="1134"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vAlign w:val="center"/>
          </w:tcPr>
          <w:p w14:paraId="5A5F3A7E" w14:textId="77777777" w:rsidR="004671E0" w:rsidRPr="00120101" w:rsidRDefault="004671E0" w:rsidP="00BC7F04">
            <w:pPr>
              <w:widowControl w:val="0"/>
              <w:spacing w:after="0" w:line="240" w:lineRule="auto"/>
              <w:jc w:val="center"/>
              <w:rPr>
                <w:sz w:val="18"/>
                <w:szCs w:val="18"/>
              </w:rPr>
            </w:pPr>
            <w:r w:rsidRPr="00120101">
              <w:rPr>
                <w:sz w:val="18"/>
                <w:szCs w:val="18"/>
              </w:rPr>
              <w:t>- 70 010,0</w:t>
            </w:r>
          </w:p>
        </w:tc>
        <w:tc>
          <w:tcPr>
            <w:tcW w:w="4536" w:type="dxa"/>
            <w:tcBorders>
              <w:top w:val="single" w:sz="4" w:space="0" w:color="000000"/>
              <w:left w:val="single" w:sz="4" w:space="0" w:color="auto"/>
              <w:bottom w:val="single" w:sz="4" w:space="0" w:color="000000"/>
              <w:right w:val="single" w:sz="4" w:space="0" w:color="000000"/>
            </w:tcBorders>
            <w:vAlign w:val="center"/>
          </w:tcPr>
          <w:p w14:paraId="1253CEE4" w14:textId="77777777" w:rsidR="004671E0" w:rsidRPr="00120101" w:rsidRDefault="004671E0" w:rsidP="00BC7F04">
            <w:pPr>
              <w:widowControl w:val="0"/>
              <w:spacing w:after="0" w:line="240" w:lineRule="auto"/>
              <w:jc w:val="center"/>
              <w:rPr>
                <w:i/>
                <w:iCs/>
                <w:sz w:val="18"/>
                <w:szCs w:val="18"/>
              </w:rPr>
            </w:pPr>
            <w:r w:rsidRPr="00120101">
              <w:rPr>
                <w:i/>
                <w:iCs/>
                <w:sz w:val="18"/>
                <w:szCs w:val="18"/>
              </w:rPr>
              <w:t>В связи с отменой мероприятия</w:t>
            </w:r>
          </w:p>
        </w:tc>
      </w:tr>
      <w:tr w:rsidR="004671E0" w:rsidRPr="00120101" w14:paraId="28036F48" w14:textId="77777777" w:rsidTr="00BC7F04">
        <w:trPr>
          <w:trHeight w:val="607"/>
        </w:trPr>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3DEE48" w14:textId="77777777" w:rsidR="004671E0" w:rsidRPr="00120101" w:rsidRDefault="004671E0" w:rsidP="00BC7F04">
            <w:pPr>
              <w:widowControl w:val="0"/>
              <w:spacing w:after="0" w:line="240" w:lineRule="auto"/>
              <w:jc w:val="center"/>
              <w:rPr>
                <w:sz w:val="18"/>
                <w:szCs w:val="18"/>
              </w:rPr>
            </w:pPr>
            <w:r w:rsidRPr="00120101">
              <w:rPr>
                <w:sz w:val="18"/>
                <w:szCs w:val="18"/>
              </w:rPr>
              <w:t>10</w:t>
            </w:r>
          </w:p>
        </w:tc>
        <w:tc>
          <w:tcPr>
            <w:tcW w:w="3827" w:type="dxa"/>
            <w:tcBorders>
              <w:top w:val="nil"/>
              <w:left w:val="nil"/>
              <w:bottom w:val="nil"/>
              <w:right w:val="nil"/>
            </w:tcBorders>
            <w:tcMar>
              <w:top w:w="100" w:type="dxa"/>
              <w:left w:w="100" w:type="dxa"/>
              <w:bottom w:w="100" w:type="dxa"/>
              <w:right w:w="100" w:type="dxa"/>
            </w:tcMar>
          </w:tcPr>
          <w:p w14:paraId="36EB3B1D" w14:textId="77777777" w:rsidR="004671E0" w:rsidRPr="00120101" w:rsidRDefault="004671E0" w:rsidP="00BC7F04">
            <w:pPr>
              <w:widowControl w:val="0"/>
              <w:tabs>
                <w:tab w:val="left" w:pos="0"/>
                <w:tab w:val="left" w:pos="851"/>
                <w:tab w:val="left" w:pos="993"/>
              </w:tabs>
              <w:spacing w:after="0" w:line="240" w:lineRule="auto"/>
              <w:jc w:val="both"/>
              <w:rPr>
                <w:sz w:val="18"/>
                <w:szCs w:val="18"/>
              </w:rPr>
            </w:pPr>
            <w:r w:rsidRPr="00120101">
              <w:rPr>
                <w:sz w:val="18"/>
                <w:szCs w:val="18"/>
              </w:rPr>
              <w:t>Оказание услуг по сопровождению реализации проекта «Развитие и эксплуатация аппаратно-программного комплекса фотовидеофиксации и видеоаналитики в городе Астана»</w:t>
            </w:r>
          </w:p>
        </w:tc>
        <w:tc>
          <w:tcPr>
            <w:tcW w:w="1134"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vAlign w:val="center"/>
          </w:tcPr>
          <w:p w14:paraId="7947A425" w14:textId="77777777" w:rsidR="004671E0" w:rsidRPr="00120101" w:rsidRDefault="004671E0" w:rsidP="00BC7F04">
            <w:pPr>
              <w:widowControl w:val="0"/>
              <w:spacing w:after="0" w:line="240" w:lineRule="auto"/>
              <w:jc w:val="center"/>
              <w:rPr>
                <w:sz w:val="18"/>
                <w:szCs w:val="18"/>
              </w:rPr>
            </w:pPr>
            <w:r w:rsidRPr="00120101">
              <w:rPr>
                <w:sz w:val="18"/>
                <w:szCs w:val="18"/>
              </w:rPr>
              <w:t>- 365 088,0</w:t>
            </w:r>
          </w:p>
        </w:tc>
        <w:tc>
          <w:tcPr>
            <w:tcW w:w="4536" w:type="dxa"/>
            <w:tcBorders>
              <w:top w:val="single" w:sz="4" w:space="0" w:color="000000"/>
              <w:left w:val="single" w:sz="4" w:space="0" w:color="auto"/>
              <w:bottom w:val="single" w:sz="4" w:space="0" w:color="000000"/>
              <w:right w:val="single" w:sz="4" w:space="0" w:color="000000"/>
            </w:tcBorders>
            <w:vAlign w:val="center"/>
          </w:tcPr>
          <w:p w14:paraId="4C710CC3" w14:textId="77777777" w:rsidR="004671E0" w:rsidRPr="00120101" w:rsidRDefault="004671E0" w:rsidP="00BC7F04">
            <w:pPr>
              <w:widowControl w:val="0"/>
              <w:spacing w:after="0" w:line="240" w:lineRule="auto"/>
              <w:jc w:val="center"/>
              <w:rPr>
                <w:sz w:val="18"/>
                <w:szCs w:val="18"/>
              </w:rPr>
            </w:pPr>
            <w:r w:rsidRPr="00120101">
              <w:rPr>
                <w:i/>
                <w:iCs/>
                <w:sz w:val="18"/>
                <w:szCs w:val="18"/>
              </w:rPr>
              <w:t>В связи с риском длительной и сложной процедуры согласования и реализации проекта.</w:t>
            </w:r>
          </w:p>
        </w:tc>
      </w:tr>
      <w:tr w:rsidR="004671E0" w:rsidRPr="00120101" w14:paraId="5E7067B4" w14:textId="77777777" w:rsidTr="00BC7F04">
        <w:trPr>
          <w:trHeight w:val="70"/>
        </w:trPr>
        <w:tc>
          <w:tcPr>
            <w:tcW w:w="4394"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D0D9DA" w14:textId="77777777" w:rsidR="004671E0" w:rsidRPr="00120101" w:rsidRDefault="004671E0" w:rsidP="00BC7F04">
            <w:pPr>
              <w:widowControl w:val="0"/>
              <w:spacing w:after="0" w:line="240" w:lineRule="auto"/>
              <w:jc w:val="right"/>
              <w:rPr>
                <w:b/>
                <w:sz w:val="18"/>
                <w:szCs w:val="18"/>
              </w:rPr>
            </w:pPr>
            <w:r w:rsidRPr="00120101">
              <w:rPr>
                <w:b/>
                <w:sz w:val="18"/>
                <w:szCs w:val="18"/>
              </w:rPr>
              <w:t>Итого:</w:t>
            </w:r>
          </w:p>
        </w:tc>
        <w:tc>
          <w:tcPr>
            <w:tcW w:w="1134"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vAlign w:val="center"/>
          </w:tcPr>
          <w:p w14:paraId="3542389E" w14:textId="77777777" w:rsidR="004671E0" w:rsidRPr="00120101" w:rsidRDefault="004671E0" w:rsidP="00BC7F04">
            <w:pPr>
              <w:widowControl w:val="0"/>
              <w:spacing w:after="0" w:line="240" w:lineRule="auto"/>
              <w:jc w:val="center"/>
              <w:rPr>
                <w:b/>
                <w:sz w:val="18"/>
                <w:szCs w:val="18"/>
              </w:rPr>
            </w:pPr>
            <w:r w:rsidRPr="00120101">
              <w:rPr>
                <w:b/>
                <w:sz w:val="18"/>
                <w:szCs w:val="18"/>
              </w:rPr>
              <w:t>- 1 726 662,0</w:t>
            </w:r>
          </w:p>
        </w:tc>
        <w:tc>
          <w:tcPr>
            <w:tcW w:w="4536" w:type="dxa"/>
            <w:tcBorders>
              <w:top w:val="single" w:sz="4" w:space="0" w:color="000000"/>
              <w:left w:val="single" w:sz="4" w:space="0" w:color="auto"/>
              <w:bottom w:val="single" w:sz="4" w:space="0" w:color="000000"/>
              <w:right w:val="single" w:sz="4" w:space="0" w:color="000000"/>
            </w:tcBorders>
            <w:vAlign w:val="center"/>
          </w:tcPr>
          <w:p w14:paraId="4882D69F" w14:textId="77777777" w:rsidR="004671E0" w:rsidRPr="00120101" w:rsidRDefault="004671E0" w:rsidP="00BC7F04">
            <w:pPr>
              <w:widowControl w:val="0"/>
              <w:spacing w:after="0" w:line="240" w:lineRule="auto"/>
              <w:jc w:val="center"/>
              <w:rPr>
                <w:b/>
                <w:sz w:val="18"/>
                <w:szCs w:val="18"/>
              </w:rPr>
            </w:pPr>
          </w:p>
        </w:tc>
      </w:tr>
    </w:tbl>
    <w:p w14:paraId="03AD6B89" w14:textId="78D0EF99" w:rsidR="00CE4A79" w:rsidRPr="0029047D" w:rsidRDefault="00CE4A79" w:rsidP="00421A82">
      <w:pPr>
        <w:autoSpaceDE w:val="0"/>
        <w:autoSpaceDN w:val="0"/>
        <w:adjustRightInd w:val="0"/>
        <w:spacing w:after="0" w:line="240" w:lineRule="auto"/>
        <w:ind w:firstLine="567"/>
        <w:jc w:val="both"/>
        <w:rPr>
          <w:i/>
          <w:sz w:val="24"/>
          <w:szCs w:val="24"/>
        </w:rPr>
      </w:pPr>
      <w:r w:rsidRPr="0029047D">
        <w:rPr>
          <w:sz w:val="28"/>
          <w:szCs w:val="28"/>
        </w:rPr>
        <w:t xml:space="preserve">Между тем, предыдущим аудитом, проведенным в марте 2024 года указывалось о  нарушениях при планировании бюджетных средств по БП 005, а именно, о не соблюдении подпункта 2) пункта 41 «Правил составления и представления бюджетной заявки на 2025 финансовый год», утвержденных приказом Министра финансов РК от 21 апреля 2025 года № 184 </w:t>
      </w:r>
      <w:r w:rsidRPr="0029047D">
        <w:rPr>
          <w:i/>
          <w:sz w:val="24"/>
          <w:szCs w:val="24"/>
        </w:rPr>
        <w:t>(далее- Правила составления бюджетной заявки)</w:t>
      </w:r>
      <w:r w:rsidRPr="0029047D">
        <w:rPr>
          <w:sz w:val="28"/>
          <w:szCs w:val="28"/>
        </w:rPr>
        <w:t xml:space="preserve">, где при расчете расходов  по специфике 159 «Оплата прочих услуг и работ»  для акционерных обществ, контрольные пакеты акций которых принадлежат государству     указывается сумма расходов с </w:t>
      </w:r>
      <w:r w:rsidRPr="0029047D">
        <w:rPr>
          <w:b/>
          <w:sz w:val="28"/>
          <w:szCs w:val="28"/>
        </w:rPr>
        <w:t>расшифровкой по основным видам расходов</w:t>
      </w:r>
      <w:r w:rsidRPr="0029047D">
        <w:rPr>
          <w:sz w:val="28"/>
          <w:szCs w:val="28"/>
        </w:rPr>
        <w:t xml:space="preserve"> </w:t>
      </w:r>
      <w:r w:rsidRPr="0029047D">
        <w:rPr>
          <w:i/>
          <w:sz w:val="24"/>
          <w:szCs w:val="24"/>
        </w:rPr>
        <w:t xml:space="preserve">(оплата труда работников – по данной строке отражается оплата труда работников, </w:t>
      </w:r>
      <w:r w:rsidRPr="0029047D">
        <w:rPr>
          <w:b/>
          <w:i/>
          <w:sz w:val="24"/>
          <w:szCs w:val="24"/>
        </w:rPr>
        <w:t>участвующих в оказании услуг и выполнении работ</w:t>
      </w:r>
      <w:r w:rsidRPr="0029047D">
        <w:rPr>
          <w:i/>
          <w:sz w:val="24"/>
          <w:szCs w:val="24"/>
        </w:rPr>
        <w:t xml:space="preserve">;      командировочные </w:t>
      </w:r>
      <w:r w:rsidRPr="0029047D">
        <w:rPr>
          <w:i/>
          <w:sz w:val="24"/>
          <w:szCs w:val="24"/>
        </w:rPr>
        <w:lastRenderedPageBreak/>
        <w:t>расходы;      приобретение материалов; коммунальные и транспортные услуги;  содержание и обслуживание зданий,  арендная плата и прочие расходы).</w:t>
      </w:r>
    </w:p>
    <w:p w14:paraId="2F032303" w14:textId="77777777" w:rsidR="00CE4A79" w:rsidRPr="0029047D" w:rsidRDefault="00CE4A79" w:rsidP="00421A82">
      <w:pPr>
        <w:spacing w:after="0" w:line="240" w:lineRule="auto"/>
        <w:jc w:val="both"/>
        <w:rPr>
          <w:sz w:val="28"/>
          <w:szCs w:val="28"/>
        </w:rPr>
      </w:pPr>
      <w:r w:rsidRPr="0029047D">
        <w:rPr>
          <w:sz w:val="28"/>
          <w:szCs w:val="28"/>
        </w:rPr>
        <w:tab/>
        <w:t>Однако, Управлением цифровизации и Обществом используется «Методика расчета стоимости услуг для определения стоимости услуг при заключении договоров, в том числе с Управлением цифровизации», утвержденная решением Правления общества, противоречащая статье 12 Закона РК «Об информатизации» от 24 ноября 2015 года.</w:t>
      </w:r>
    </w:p>
    <w:p w14:paraId="2663056E" w14:textId="77777777" w:rsidR="00CE4A79" w:rsidRPr="0029047D" w:rsidRDefault="00CE4A79" w:rsidP="00421A82">
      <w:pPr>
        <w:spacing w:after="0" w:line="240" w:lineRule="auto"/>
        <w:jc w:val="both"/>
        <w:rPr>
          <w:sz w:val="28"/>
          <w:szCs w:val="28"/>
        </w:rPr>
      </w:pPr>
      <w:r w:rsidRPr="0029047D">
        <w:rPr>
          <w:sz w:val="28"/>
          <w:szCs w:val="28"/>
        </w:rPr>
        <w:tab/>
        <w:t xml:space="preserve">При этом, детальный анализ расчета рабочего времени в разрезе департаментов Общества показал перерасход бюджетных средств, связанный с превышением баланса рабочего времени на одного работника. </w:t>
      </w:r>
    </w:p>
    <w:p w14:paraId="3FD4108C" w14:textId="77777777" w:rsidR="00CE4A79" w:rsidRPr="0029047D" w:rsidRDefault="00CE4A79" w:rsidP="00421A82">
      <w:pPr>
        <w:spacing w:after="0" w:line="240" w:lineRule="auto"/>
        <w:ind w:firstLine="709"/>
        <w:jc w:val="both"/>
        <w:rPr>
          <w:sz w:val="28"/>
          <w:szCs w:val="28"/>
        </w:rPr>
      </w:pPr>
      <w:r w:rsidRPr="0029047D">
        <w:rPr>
          <w:sz w:val="28"/>
          <w:szCs w:val="28"/>
        </w:rPr>
        <w:t xml:space="preserve">Кроме того, при расчете учитывались затраты на структурные подразделения </w:t>
      </w:r>
      <w:r w:rsidRPr="0029047D">
        <w:rPr>
          <w:i/>
          <w:sz w:val="24"/>
          <w:szCs w:val="24"/>
        </w:rPr>
        <w:t>(395 184,7 тыс. тенге)</w:t>
      </w:r>
      <w:r w:rsidRPr="0029047D">
        <w:rPr>
          <w:sz w:val="28"/>
          <w:szCs w:val="28"/>
        </w:rPr>
        <w:t xml:space="preserve">, и амортизацию активов </w:t>
      </w:r>
      <w:r w:rsidRPr="0029047D">
        <w:rPr>
          <w:b/>
          <w:sz w:val="28"/>
          <w:szCs w:val="28"/>
        </w:rPr>
        <w:t>не участвующие</w:t>
      </w:r>
      <w:r w:rsidRPr="0029047D">
        <w:rPr>
          <w:sz w:val="28"/>
          <w:szCs w:val="28"/>
        </w:rPr>
        <w:t xml:space="preserve"> в оказании услуг </w:t>
      </w:r>
      <w:r w:rsidRPr="0029047D">
        <w:rPr>
          <w:i/>
          <w:sz w:val="24"/>
          <w:szCs w:val="24"/>
        </w:rPr>
        <w:t>(566 036,3 тыс. тенге).</w:t>
      </w:r>
    </w:p>
    <w:p w14:paraId="458B9E8E" w14:textId="2D691363" w:rsidR="00CE4A79" w:rsidRPr="0029047D" w:rsidRDefault="00CE4A79" w:rsidP="00421A82">
      <w:pPr>
        <w:spacing w:after="0" w:line="240" w:lineRule="auto"/>
        <w:ind w:firstLine="708"/>
        <w:contextualSpacing/>
        <w:jc w:val="both"/>
        <w:rPr>
          <w:bCs/>
          <w:i/>
        </w:rPr>
      </w:pPr>
      <w:r w:rsidRPr="0029047D">
        <w:rPr>
          <w:b/>
          <w:sz w:val="28"/>
          <w:szCs w:val="28"/>
        </w:rPr>
        <w:t xml:space="preserve">  </w:t>
      </w:r>
      <w:r w:rsidRPr="0029047D">
        <w:rPr>
          <w:b/>
          <w:sz w:val="28"/>
          <w:szCs w:val="28"/>
          <w:u w:val="single"/>
        </w:rPr>
        <w:t>Пункт 11.</w:t>
      </w:r>
      <w:r w:rsidRPr="0029047D">
        <w:rPr>
          <w:sz w:val="28"/>
          <w:szCs w:val="28"/>
        </w:rPr>
        <w:t xml:space="preserve"> Тем самым, в нарушение подпунктов 9) и 12) статьи 4 Бюджетного кодекса РК </w:t>
      </w:r>
      <w:r w:rsidRPr="0029047D">
        <w:rPr>
          <w:i/>
          <w:sz w:val="24"/>
          <w:szCs w:val="24"/>
        </w:rPr>
        <w:t>(утратившего силу)</w:t>
      </w:r>
      <w:r w:rsidRPr="0029047D">
        <w:t xml:space="preserve">, </w:t>
      </w:r>
      <w:r w:rsidRPr="0029047D">
        <w:rPr>
          <w:sz w:val="28"/>
          <w:szCs w:val="28"/>
        </w:rPr>
        <w:t xml:space="preserve"> пункта 6 статьи 4 Бюджетного кодекса РК </w:t>
      </w:r>
      <w:r w:rsidRPr="0029047D">
        <w:rPr>
          <w:i/>
          <w:sz w:val="24"/>
          <w:szCs w:val="24"/>
        </w:rPr>
        <w:t>(действующий)</w:t>
      </w:r>
      <w:r w:rsidRPr="0029047D">
        <w:rPr>
          <w:sz w:val="28"/>
          <w:szCs w:val="28"/>
        </w:rPr>
        <w:t xml:space="preserve">, а также подпункта 2) пункта 38 Правил составления бюджетной заявки неверное определение стоимости услуг оказываемых Обществом в рамках договорных обязательств с Управлением цифровизации привело к </w:t>
      </w:r>
      <w:r w:rsidRPr="0029047D">
        <w:rPr>
          <w:b/>
          <w:sz w:val="28"/>
          <w:szCs w:val="28"/>
        </w:rPr>
        <w:t xml:space="preserve">неэффективному использованию </w:t>
      </w:r>
      <w:r w:rsidR="001462F5" w:rsidRPr="0029047D">
        <w:rPr>
          <w:b/>
          <w:sz w:val="28"/>
          <w:szCs w:val="28"/>
        </w:rPr>
        <w:t xml:space="preserve">бюджетных средств </w:t>
      </w:r>
      <w:r w:rsidRPr="0029047D">
        <w:rPr>
          <w:b/>
          <w:sz w:val="28"/>
          <w:szCs w:val="28"/>
        </w:rPr>
        <w:t xml:space="preserve">на общую сумму 657 595,7 тыс.тенге </w:t>
      </w:r>
      <w:r w:rsidRPr="0029047D">
        <w:rPr>
          <w:bCs/>
          <w:i/>
        </w:rPr>
        <w:t xml:space="preserve">(Пункт 8  АО АО «Астана Innovations»). </w:t>
      </w:r>
    </w:p>
    <w:p w14:paraId="3B815E37" w14:textId="6210BFC9" w:rsidR="00B60BFD" w:rsidRPr="0029047D" w:rsidRDefault="00B60BFD" w:rsidP="00421A82">
      <w:pPr>
        <w:pStyle w:val="a3"/>
        <w:spacing w:before="0" w:beforeAutospacing="0" w:after="0" w:afterAutospacing="0"/>
        <w:ind w:firstLine="709"/>
        <w:jc w:val="both"/>
        <w:rPr>
          <w:sz w:val="28"/>
          <w:szCs w:val="28"/>
        </w:rPr>
      </w:pPr>
      <w:r w:rsidRPr="0029047D">
        <w:rPr>
          <w:sz w:val="28"/>
          <w:szCs w:val="28"/>
        </w:rPr>
        <w:t>Кроме того, допущено искажение показател</w:t>
      </w:r>
      <w:r w:rsidR="00CE4A79" w:rsidRPr="0029047D">
        <w:rPr>
          <w:sz w:val="28"/>
          <w:szCs w:val="28"/>
        </w:rPr>
        <w:t>ей</w:t>
      </w:r>
      <w:r w:rsidRPr="0029047D">
        <w:rPr>
          <w:sz w:val="28"/>
          <w:szCs w:val="28"/>
        </w:rPr>
        <w:t xml:space="preserve"> прямого и конечного результатов при составлении </w:t>
      </w:r>
      <w:r w:rsidR="00A25987" w:rsidRPr="0029047D">
        <w:rPr>
          <w:sz w:val="28"/>
          <w:szCs w:val="28"/>
        </w:rPr>
        <w:t>отчет</w:t>
      </w:r>
      <w:r w:rsidRPr="0029047D">
        <w:rPr>
          <w:sz w:val="28"/>
          <w:szCs w:val="28"/>
        </w:rPr>
        <w:t>ов</w:t>
      </w:r>
      <w:r w:rsidR="00A25987" w:rsidRPr="0029047D">
        <w:rPr>
          <w:sz w:val="28"/>
          <w:szCs w:val="28"/>
        </w:rPr>
        <w:t xml:space="preserve"> о реализации БП 005 за 2024 и 2025 годы</w:t>
      </w:r>
      <w:r w:rsidRPr="0029047D">
        <w:rPr>
          <w:sz w:val="28"/>
          <w:szCs w:val="28"/>
        </w:rPr>
        <w:t>.</w:t>
      </w:r>
    </w:p>
    <w:p w14:paraId="73C694E5" w14:textId="24162633" w:rsidR="00B60BFD" w:rsidRPr="0029047D" w:rsidRDefault="00B60BFD" w:rsidP="00421A82">
      <w:pPr>
        <w:pStyle w:val="a3"/>
        <w:spacing w:before="0" w:beforeAutospacing="0" w:after="0" w:afterAutospacing="0"/>
        <w:ind w:firstLine="709"/>
        <w:jc w:val="both"/>
        <w:rPr>
          <w:b/>
          <w:bCs/>
          <w:sz w:val="28"/>
          <w:szCs w:val="28"/>
        </w:rPr>
      </w:pPr>
      <w:bookmarkStart w:id="15" w:name="_Hlk232690551"/>
      <w:r w:rsidRPr="0029047D">
        <w:rPr>
          <w:sz w:val="28"/>
          <w:szCs w:val="28"/>
        </w:rPr>
        <w:t xml:space="preserve">К примеру, </w:t>
      </w:r>
      <w:r w:rsidR="00A25987" w:rsidRPr="0029047D">
        <w:rPr>
          <w:sz w:val="28"/>
          <w:szCs w:val="28"/>
        </w:rPr>
        <w:t xml:space="preserve">по показателю «Общее количество принятых заявлений (заявок) на оказание коммунальных услуг и выдачи услугополучателям результатов их рассмотрения, принятых через фронт-офис и (или) Портал», согласно отчетным данным Управления, показатель составил    200 000 единиц, тогда как по данным Портала количество принятых заявлений </w:t>
      </w:r>
      <w:r w:rsidRPr="0029047D">
        <w:rPr>
          <w:sz w:val="28"/>
          <w:szCs w:val="28"/>
        </w:rPr>
        <w:t xml:space="preserve">в 2024 году </w:t>
      </w:r>
      <w:r w:rsidR="00A25987" w:rsidRPr="0029047D">
        <w:rPr>
          <w:sz w:val="28"/>
          <w:szCs w:val="28"/>
        </w:rPr>
        <w:t xml:space="preserve">составило </w:t>
      </w:r>
      <w:r w:rsidR="00A25987" w:rsidRPr="0029047D">
        <w:rPr>
          <w:b/>
          <w:bCs/>
          <w:sz w:val="28"/>
          <w:szCs w:val="28"/>
        </w:rPr>
        <w:t>214 318 единиц.</w:t>
      </w:r>
    </w:p>
    <w:p w14:paraId="1C609AC5" w14:textId="7B45BE7E" w:rsidR="00B60BFD" w:rsidRPr="0029047D" w:rsidRDefault="00B60BFD" w:rsidP="00421A82">
      <w:pPr>
        <w:pStyle w:val="a3"/>
        <w:spacing w:before="0" w:beforeAutospacing="0" w:after="0" w:afterAutospacing="0"/>
        <w:ind w:firstLine="709"/>
        <w:jc w:val="both"/>
        <w:rPr>
          <w:b/>
          <w:bCs/>
          <w:sz w:val="28"/>
          <w:szCs w:val="28"/>
        </w:rPr>
      </w:pPr>
      <w:r w:rsidRPr="0029047D">
        <w:rPr>
          <w:sz w:val="28"/>
          <w:szCs w:val="28"/>
        </w:rPr>
        <w:t xml:space="preserve">Или, </w:t>
      </w:r>
      <w:r w:rsidR="00A25987" w:rsidRPr="0029047D">
        <w:rPr>
          <w:sz w:val="28"/>
          <w:szCs w:val="28"/>
        </w:rPr>
        <w:t>по показателю «Акты технических обследований»</w:t>
      </w:r>
      <w:r w:rsidRPr="0029047D">
        <w:rPr>
          <w:sz w:val="28"/>
          <w:szCs w:val="28"/>
        </w:rPr>
        <w:t xml:space="preserve"> </w:t>
      </w:r>
      <w:r w:rsidR="00A25987" w:rsidRPr="0029047D">
        <w:rPr>
          <w:sz w:val="28"/>
          <w:szCs w:val="28"/>
        </w:rPr>
        <w:t>по отчет</w:t>
      </w:r>
      <w:r w:rsidRPr="0029047D">
        <w:rPr>
          <w:sz w:val="28"/>
          <w:szCs w:val="28"/>
        </w:rPr>
        <w:t>у -</w:t>
      </w:r>
      <w:r w:rsidR="00A25987" w:rsidRPr="0029047D">
        <w:rPr>
          <w:sz w:val="28"/>
          <w:szCs w:val="28"/>
        </w:rPr>
        <w:t xml:space="preserve"> 195 единиц, тогда как фактически согласно данным детального плана реализации комплекса услуг в рамках договор</w:t>
      </w:r>
      <w:r w:rsidRPr="0029047D">
        <w:rPr>
          <w:sz w:val="28"/>
          <w:szCs w:val="28"/>
        </w:rPr>
        <w:t xml:space="preserve">ных обязательств  </w:t>
      </w:r>
      <w:r w:rsidR="00A25987" w:rsidRPr="0029047D">
        <w:rPr>
          <w:sz w:val="28"/>
          <w:szCs w:val="28"/>
        </w:rPr>
        <w:t xml:space="preserve">выполнено </w:t>
      </w:r>
      <w:r w:rsidR="00A25987" w:rsidRPr="0029047D">
        <w:rPr>
          <w:b/>
          <w:bCs/>
          <w:sz w:val="28"/>
          <w:szCs w:val="28"/>
        </w:rPr>
        <w:t>200 технических обследований</w:t>
      </w:r>
      <w:r w:rsidRPr="0029047D">
        <w:rPr>
          <w:b/>
          <w:bCs/>
          <w:sz w:val="28"/>
          <w:szCs w:val="28"/>
        </w:rPr>
        <w:t>.</w:t>
      </w:r>
    </w:p>
    <w:p w14:paraId="5DBB2ABF" w14:textId="5E473625" w:rsidR="00A25987" w:rsidRPr="0029047D" w:rsidRDefault="00B60BFD" w:rsidP="00421A82">
      <w:pPr>
        <w:spacing w:after="0" w:line="240" w:lineRule="auto"/>
        <w:ind w:firstLine="567"/>
        <w:contextualSpacing/>
        <w:jc w:val="both"/>
        <w:rPr>
          <w:b/>
          <w:bCs/>
          <w:i/>
          <w:iCs/>
        </w:rPr>
      </w:pPr>
      <w:r w:rsidRPr="0029047D">
        <w:rPr>
          <w:sz w:val="28"/>
          <w:szCs w:val="28"/>
        </w:rPr>
        <w:t>Также</w:t>
      </w:r>
      <w:r w:rsidR="00A25987" w:rsidRPr="0029047D">
        <w:rPr>
          <w:sz w:val="28"/>
          <w:szCs w:val="28"/>
        </w:rPr>
        <w:t>, в отчетност</w:t>
      </w:r>
      <w:r w:rsidRPr="0029047D">
        <w:rPr>
          <w:sz w:val="28"/>
          <w:szCs w:val="28"/>
        </w:rPr>
        <w:t xml:space="preserve">и </w:t>
      </w:r>
      <w:r w:rsidR="00A25987" w:rsidRPr="0029047D">
        <w:rPr>
          <w:sz w:val="28"/>
          <w:szCs w:val="28"/>
        </w:rPr>
        <w:t xml:space="preserve">некорректно отражено количество видеокамер: вместо предусмотренных договором </w:t>
      </w:r>
      <w:r w:rsidR="00A25987" w:rsidRPr="0029047D">
        <w:rPr>
          <w:b/>
          <w:bCs/>
          <w:i/>
          <w:iCs/>
          <w:sz w:val="28"/>
          <w:szCs w:val="28"/>
        </w:rPr>
        <w:t>1 200 единиц</w:t>
      </w:r>
      <w:r w:rsidR="00A25987" w:rsidRPr="0029047D">
        <w:rPr>
          <w:sz w:val="28"/>
          <w:szCs w:val="28"/>
        </w:rPr>
        <w:t xml:space="preserve"> указано 1 000 единиц.</w:t>
      </w:r>
      <w:bookmarkEnd w:id="15"/>
    </w:p>
    <w:p w14:paraId="4DE24E70" w14:textId="08196950" w:rsidR="00CE4A79" w:rsidRPr="0029047D" w:rsidRDefault="00A25987" w:rsidP="00421A82">
      <w:pPr>
        <w:spacing w:after="0" w:line="240" w:lineRule="auto"/>
        <w:ind w:firstLine="709"/>
        <w:jc w:val="both"/>
        <w:rPr>
          <w:bCs/>
          <w:i/>
        </w:rPr>
      </w:pPr>
      <w:r w:rsidRPr="0029047D">
        <w:rPr>
          <w:b/>
          <w:bCs/>
          <w:sz w:val="28"/>
          <w:szCs w:val="28"/>
          <w:u w:val="single"/>
        </w:rPr>
        <w:t xml:space="preserve">Пункт </w:t>
      </w:r>
      <w:r w:rsidR="00CE4A79" w:rsidRPr="0029047D">
        <w:rPr>
          <w:b/>
          <w:bCs/>
          <w:sz w:val="28"/>
          <w:szCs w:val="28"/>
          <w:u w:val="single"/>
        </w:rPr>
        <w:t>12</w:t>
      </w:r>
      <w:r w:rsidRPr="0029047D">
        <w:rPr>
          <w:b/>
          <w:bCs/>
          <w:sz w:val="28"/>
          <w:szCs w:val="28"/>
          <w:u w:val="single"/>
        </w:rPr>
        <w:t>.</w:t>
      </w:r>
      <w:r w:rsidRPr="0029047D">
        <w:rPr>
          <w:b/>
          <w:bCs/>
          <w:sz w:val="28"/>
          <w:szCs w:val="28"/>
        </w:rPr>
        <w:t xml:space="preserve"> </w:t>
      </w:r>
      <w:r w:rsidRPr="0029047D">
        <w:rPr>
          <w:sz w:val="28"/>
          <w:szCs w:val="28"/>
        </w:rPr>
        <w:t xml:space="preserve"> В нарушение подпунктов 1) и 2) пункта 1 статьи 123 Бюджетного кодекса Республики Казахстан от 4 декабря 2008 года № 95-IV </w:t>
      </w:r>
      <w:r w:rsidRPr="0029047D">
        <w:rPr>
          <w:i/>
        </w:rPr>
        <w:t>(далее- Бюджетный кодекс утративший силу)</w:t>
      </w:r>
      <w:r w:rsidRPr="0029047D">
        <w:rPr>
          <w:sz w:val="28"/>
          <w:szCs w:val="28"/>
        </w:rPr>
        <w:t xml:space="preserve">, подпунктов 8) и 14) пункта 8 главы 2, пункта 18 главы 3, 5  </w:t>
      </w:r>
      <w:r w:rsidR="00D41A40" w:rsidRPr="0029047D">
        <w:rPr>
          <w:rFonts w:eastAsia="Calibri"/>
          <w:bCs/>
          <w:sz w:val="28"/>
          <w:szCs w:val="28"/>
        </w:rPr>
        <w:t>Правил разработки и утверждения (переутверждения) бюджетных программ (подпрограмм) и требований к их содержанию, утвержденных приказом Министра национальной экономики РК от 30 декабря 2014 года № 195 (</w:t>
      </w:r>
      <w:r w:rsidR="00D41A40" w:rsidRPr="0029047D">
        <w:rPr>
          <w:rFonts w:eastAsia="Calibri"/>
          <w:bCs/>
          <w:i/>
          <w:sz w:val="24"/>
          <w:szCs w:val="24"/>
        </w:rPr>
        <w:t>утратили силу приказом Министра национальной экономики РК  от 26 августа 2025 года № 84),</w:t>
      </w:r>
      <w:r w:rsidRPr="0029047D">
        <w:rPr>
          <w:sz w:val="28"/>
          <w:szCs w:val="28"/>
        </w:rPr>
        <w:t xml:space="preserve"> Управлением </w:t>
      </w:r>
      <w:r w:rsidR="00D41A40" w:rsidRPr="0029047D">
        <w:rPr>
          <w:sz w:val="28"/>
          <w:szCs w:val="28"/>
        </w:rPr>
        <w:t xml:space="preserve">цифровизации </w:t>
      </w:r>
      <w:r w:rsidRPr="0029047D">
        <w:rPr>
          <w:sz w:val="28"/>
          <w:szCs w:val="28"/>
        </w:rPr>
        <w:t xml:space="preserve">в Отчете о реализации бюджетных программ </w:t>
      </w:r>
      <w:r w:rsidRPr="0029047D">
        <w:rPr>
          <w:b/>
          <w:sz w:val="28"/>
          <w:szCs w:val="28"/>
        </w:rPr>
        <w:t xml:space="preserve">неполно и недостоверно отражены </w:t>
      </w:r>
      <w:r w:rsidRPr="0029047D">
        <w:rPr>
          <w:sz w:val="28"/>
          <w:szCs w:val="28"/>
        </w:rPr>
        <w:t xml:space="preserve">значения фактического </w:t>
      </w:r>
      <w:r w:rsidR="00D41A40" w:rsidRPr="0029047D">
        <w:rPr>
          <w:sz w:val="28"/>
          <w:szCs w:val="28"/>
        </w:rPr>
        <w:t>исполнения</w:t>
      </w:r>
      <w:r w:rsidRPr="0029047D">
        <w:rPr>
          <w:sz w:val="28"/>
          <w:szCs w:val="28"/>
        </w:rPr>
        <w:t xml:space="preserve"> прямого показателя </w:t>
      </w:r>
      <w:r w:rsidR="00D41A40" w:rsidRPr="0029047D">
        <w:rPr>
          <w:sz w:val="28"/>
          <w:szCs w:val="28"/>
        </w:rPr>
        <w:t>БП 005 з</w:t>
      </w:r>
      <w:r w:rsidRPr="0029047D">
        <w:rPr>
          <w:sz w:val="28"/>
          <w:szCs w:val="28"/>
        </w:rPr>
        <w:t>а 2024 год</w:t>
      </w:r>
      <w:r w:rsidR="001D0E74" w:rsidRPr="0029047D">
        <w:rPr>
          <w:sz w:val="28"/>
          <w:szCs w:val="28"/>
        </w:rPr>
        <w:t xml:space="preserve">, </w:t>
      </w:r>
      <w:r w:rsidR="00D41A40" w:rsidRPr="0029047D">
        <w:rPr>
          <w:sz w:val="28"/>
          <w:szCs w:val="28"/>
        </w:rPr>
        <w:t xml:space="preserve"> </w:t>
      </w:r>
      <w:r w:rsidR="001D0E74" w:rsidRPr="0029047D">
        <w:rPr>
          <w:b/>
          <w:bCs/>
          <w:sz w:val="28"/>
          <w:szCs w:val="28"/>
        </w:rPr>
        <w:t>не обеспечено</w:t>
      </w:r>
      <w:r w:rsidR="001D0E74" w:rsidRPr="0029047D">
        <w:rPr>
          <w:sz w:val="28"/>
          <w:szCs w:val="28"/>
        </w:rPr>
        <w:t xml:space="preserve"> достижение прямого результата «Количество закупленных видеокамер </w:t>
      </w:r>
      <w:r w:rsidR="001D0E74" w:rsidRPr="0029047D">
        <w:rPr>
          <w:sz w:val="28"/>
          <w:szCs w:val="28"/>
        </w:rPr>
        <w:lastRenderedPageBreak/>
        <w:t xml:space="preserve">общего видеонаблюдения с установкой для повышения общественной безопасности» </w:t>
      </w:r>
      <w:r w:rsidR="00D41A40" w:rsidRPr="0029047D">
        <w:rPr>
          <w:bCs/>
          <w:i/>
        </w:rPr>
        <w:t>(Пункт</w:t>
      </w:r>
      <w:r w:rsidR="001D0E74" w:rsidRPr="0029047D">
        <w:rPr>
          <w:bCs/>
          <w:i/>
        </w:rPr>
        <w:t>ы</w:t>
      </w:r>
      <w:r w:rsidR="00D41A40" w:rsidRPr="0029047D">
        <w:rPr>
          <w:bCs/>
          <w:i/>
        </w:rPr>
        <w:t xml:space="preserve"> 6 </w:t>
      </w:r>
      <w:r w:rsidR="001D0E74" w:rsidRPr="0029047D">
        <w:rPr>
          <w:bCs/>
          <w:i/>
        </w:rPr>
        <w:t xml:space="preserve">и  7 </w:t>
      </w:r>
      <w:r w:rsidR="00D41A40" w:rsidRPr="0029047D">
        <w:rPr>
          <w:bCs/>
          <w:i/>
        </w:rPr>
        <w:t xml:space="preserve">АО Управления цифровизации). </w:t>
      </w:r>
    </w:p>
    <w:p w14:paraId="57CD9912" w14:textId="7454F5EB" w:rsidR="00D739BF" w:rsidRPr="0029047D" w:rsidRDefault="00A6357C" w:rsidP="00421A82">
      <w:pPr>
        <w:pStyle w:val="ab"/>
        <w:numPr>
          <w:ilvl w:val="0"/>
          <w:numId w:val="10"/>
        </w:numPr>
        <w:tabs>
          <w:tab w:val="left" w:pos="567"/>
        </w:tabs>
        <w:spacing w:after="0" w:line="240" w:lineRule="auto"/>
        <w:ind w:left="0" w:firstLine="709"/>
        <w:jc w:val="both"/>
        <w:rPr>
          <w:i/>
          <w:iCs/>
          <w:sz w:val="28"/>
          <w:szCs w:val="28"/>
        </w:rPr>
      </w:pPr>
      <w:r w:rsidRPr="0029047D">
        <w:rPr>
          <w:sz w:val="28"/>
          <w:szCs w:val="28"/>
        </w:rPr>
        <w:t>О</w:t>
      </w:r>
      <w:r w:rsidR="00D739BF" w:rsidRPr="0029047D">
        <w:rPr>
          <w:sz w:val="28"/>
          <w:szCs w:val="28"/>
        </w:rPr>
        <w:t>ценка эффективности реализации БП в сфере инновационного</w:t>
      </w:r>
      <w:r w:rsidR="00D35C87" w:rsidRPr="0029047D">
        <w:rPr>
          <w:sz w:val="28"/>
          <w:szCs w:val="28"/>
        </w:rPr>
        <w:t xml:space="preserve"> развития</w:t>
      </w:r>
      <w:r w:rsidR="00D739BF" w:rsidRPr="0029047D">
        <w:rPr>
          <w:sz w:val="28"/>
          <w:szCs w:val="28"/>
        </w:rPr>
        <w:t xml:space="preserve"> </w:t>
      </w:r>
      <w:r w:rsidR="00376424" w:rsidRPr="0029047D">
        <w:rPr>
          <w:sz w:val="28"/>
          <w:szCs w:val="28"/>
        </w:rPr>
        <w:t>показал</w:t>
      </w:r>
      <w:r w:rsidR="00EA07AC" w:rsidRPr="0029047D">
        <w:rPr>
          <w:sz w:val="28"/>
          <w:szCs w:val="28"/>
        </w:rPr>
        <w:t xml:space="preserve">а </w:t>
      </w:r>
      <w:r w:rsidR="00EA07AC" w:rsidRPr="0029047D">
        <w:rPr>
          <w:b/>
          <w:sz w:val="28"/>
          <w:szCs w:val="28"/>
        </w:rPr>
        <w:t xml:space="preserve">ряд </w:t>
      </w:r>
      <w:r w:rsidR="00A62B2E" w:rsidRPr="0029047D">
        <w:rPr>
          <w:b/>
          <w:sz w:val="28"/>
          <w:szCs w:val="28"/>
        </w:rPr>
        <w:t xml:space="preserve">отраслевых </w:t>
      </w:r>
      <w:r w:rsidR="00376424" w:rsidRPr="0029047D">
        <w:rPr>
          <w:b/>
          <w:sz w:val="28"/>
          <w:szCs w:val="28"/>
        </w:rPr>
        <w:t>нарушени</w:t>
      </w:r>
      <w:r w:rsidR="00EA07AC" w:rsidRPr="0029047D">
        <w:rPr>
          <w:b/>
          <w:sz w:val="28"/>
          <w:szCs w:val="28"/>
        </w:rPr>
        <w:t>й</w:t>
      </w:r>
      <w:r w:rsidR="00EA07AC" w:rsidRPr="0029047D">
        <w:rPr>
          <w:sz w:val="28"/>
          <w:szCs w:val="28"/>
        </w:rPr>
        <w:t xml:space="preserve">, </w:t>
      </w:r>
      <w:r w:rsidR="00420D80" w:rsidRPr="0029047D">
        <w:rPr>
          <w:sz w:val="28"/>
          <w:szCs w:val="28"/>
        </w:rPr>
        <w:t>допущенных при</w:t>
      </w:r>
      <w:r w:rsidR="00EA07AC" w:rsidRPr="0029047D">
        <w:rPr>
          <w:sz w:val="28"/>
          <w:szCs w:val="28"/>
        </w:rPr>
        <w:t xml:space="preserve"> расходовани</w:t>
      </w:r>
      <w:r w:rsidR="00420D80" w:rsidRPr="0029047D">
        <w:rPr>
          <w:sz w:val="28"/>
          <w:szCs w:val="28"/>
        </w:rPr>
        <w:t>и</w:t>
      </w:r>
      <w:r w:rsidR="00EA07AC" w:rsidRPr="0029047D">
        <w:rPr>
          <w:sz w:val="28"/>
          <w:szCs w:val="28"/>
        </w:rPr>
        <w:t xml:space="preserve"> бюджетных средств</w:t>
      </w:r>
      <w:r w:rsidR="00376424" w:rsidRPr="0029047D">
        <w:rPr>
          <w:sz w:val="28"/>
          <w:szCs w:val="28"/>
        </w:rPr>
        <w:t xml:space="preserve">. </w:t>
      </w:r>
      <w:r w:rsidR="00D739BF" w:rsidRPr="0029047D">
        <w:rPr>
          <w:sz w:val="28"/>
          <w:szCs w:val="28"/>
        </w:rPr>
        <w:t xml:space="preserve"> </w:t>
      </w:r>
    </w:p>
    <w:p w14:paraId="51101012" w14:textId="19634541" w:rsidR="00724200" w:rsidRPr="0029047D" w:rsidRDefault="00A25987" w:rsidP="00471A7D">
      <w:pPr>
        <w:tabs>
          <w:tab w:val="left" w:pos="567"/>
        </w:tabs>
        <w:spacing w:after="0" w:line="240" w:lineRule="auto"/>
        <w:contextualSpacing/>
        <w:jc w:val="both"/>
        <w:rPr>
          <w:i/>
          <w:iCs/>
        </w:rPr>
      </w:pPr>
      <w:r w:rsidRPr="0029047D">
        <w:rPr>
          <w:sz w:val="28"/>
          <w:szCs w:val="28"/>
        </w:rPr>
        <w:tab/>
      </w:r>
      <w:r w:rsidR="00D35C87" w:rsidRPr="0029047D">
        <w:rPr>
          <w:sz w:val="28"/>
          <w:szCs w:val="28"/>
        </w:rPr>
        <w:t xml:space="preserve">  </w:t>
      </w:r>
      <w:r w:rsidR="00EE4681" w:rsidRPr="0029047D">
        <w:rPr>
          <w:sz w:val="28"/>
          <w:szCs w:val="28"/>
        </w:rPr>
        <w:t xml:space="preserve">В рамках </w:t>
      </w:r>
      <w:r w:rsidRPr="0029047D">
        <w:rPr>
          <w:sz w:val="28"/>
          <w:szCs w:val="28"/>
        </w:rPr>
        <w:t>Б</w:t>
      </w:r>
      <w:r w:rsidR="00D739BF" w:rsidRPr="0029047D">
        <w:rPr>
          <w:sz w:val="28"/>
          <w:szCs w:val="28"/>
        </w:rPr>
        <w:t xml:space="preserve">П </w:t>
      </w:r>
      <w:r w:rsidRPr="0029047D">
        <w:rPr>
          <w:sz w:val="28"/>
          <w:szCs w:val="28"/>
        </w:rPr>
        <w:t>005</w:t>
      </w:r>
      <w:r w:rsidR="00A6357C" w:rsidRPr="0029047D">
        <w:rPr>
          <w:sz w:val="28"/>
          <w:szCs w:val="28"/>
        </w:rPr>
        <w:t xml:space="preserve"> </w:t>
      </w:r>
      <w:r w:rsidR="00A6357C" w:rsidRPr="0029047D">
        <w:rPr>
          <w:b/>
          <w:bCs/>
          <w:sz w:val="28"/>
          <w:szCs w:val="28"/>
        </w:rPr>
        <w:t>«Услуги по обеспечению развития инновационной деятельности»</w:t>
      </w:r>
      <w:r w:rsidR="000E00D8" w:rsidRPr="0029047D">
        <w:rPr>
          <w:b/>
          <w:bCs/>
          <w:sz w:val="28"/>
          <w:szCs w:val="28"/>
        </w:rPr>
        <w:t>,</w:t>
      </w:r>
      <w:r w:rsidRPr="0029047D">
        <w:rPr>
          <w:sz w:val="28"/>
          <w:szCs w:val="28"/>
        </w:rPr>
        <w:t xml:space="preserve"> направлен</w:t>
      </w:r>
      <w:r w:rsidR="00EE4681" w:rsidRPr="0029047D">
        <w:rPr>
          <w:sz w:val="28"/>
          <w:szCs w:val="28"/>
        </w:rPr>
        <w:t>ной</w:t>
      </w:r>
      <w:r w:rsidRPr="0029047D">
        <w:rPr>
          <w:sz w:val="28"/>
          <w:szCs w:val="28"/>
        </w:rPr>
        <w:t xml:space="preserve"> на достижение целей по содействию и развитии глобальной конкурентоспособнобности г.Астаны и создание наиболее благоприятных условий для развития и внедрения инноваций и новых технологий, в том числе содействие развитию высокотехнологичных и наукоемких производств</w:t>
      </w:r>
      <w:r w:rsidR="00EE4681" w:rsidRPr="0029047D">
        <w:rPr>
          <w:sz w:val="28"/>
          <w:szCs w:val="28"/>
        </w:rPr>
        <w:t xml:space="preserve">, освоено за 2024 и 2025 годы </w:t>
      </w:r>
      <w:r w:rsidR="000E00D8" w:rsidRPr="0029047D">
        <w:rPr>
          <w:sz w:val="28"/>
          <w:szCs w:val="28"/>
        </w:rPr>
        <w:t xml:space="preserve">заключено 9 договоров </w:t>
      </w:r>
      <w:r w:rsidR="00EE4681" w:rsidRPr="0029047D">
        <w:rPr>
          <w:sz w:val="28"/>
          <w:szCs w:val="28"/>
        </w:rPr>
        <w:t xml:space="preserve">в общей сумме  10 700 211,5 тыс.тенге. </w:t>
      </w:r>
      <w:r w:rsidR="00724200" w:rsidRPr="0029047D">
        <w:tab/>
      </w:r>
      <w:r w:rsidR="00471A7D">
        <w:t xml:space="preserve">                                                                                                                     </w:t>
      </w:r>
      <w:r w:rsidR="003D01CD" w:rsidRPr="0029047D">
        <w:rPr>
          <w:bCs/>
          <w:i/>
          <w:szCs w:val="28"/>
        </w:rPr>
        <w:t>Таблица №</w:t>
      </w:r>
      <w:r w:rsidR="004671E0">
        <w:rPr>
          <w:bCs/>
          <w:i/>
          <w:szCs w:val="28"/>
        </w:rPr>
        <w:t xml:space="preserve">8 </w:t>
      </w:r>
      <w:r w:rsidR="003D01CD" w:rsidRPr="0029047D">
        <w:rPr>
          <w:bCs/>
          <w:i/>
          <w:szCs w:val="28"/>
        </w:rPr>
        <w:t>(тыс.тенге)</w:t>
      </w:r>
    </w:p>
    <w:tbl>
      <w:tblPr>
        <w:tblStyle w:val="-451"/>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2110"/>
        <w:gridCol w:w="1612"/>
        <w:gridCol w:w="4767"/>
        <w:gridCol w:w="1276"/>
      </w:tblGrid>
      <w:tr w:rsidR="00724200" w:rsidRPr="0029047D" w14:paraId="427DAD34" w14:textId="77777777" w:rsidTr="00471A7D">
        <w:trPr>
          <w:cnfStyle w:val="100000000000" w:firstRow="1" w:lastRow="0" w:firstColumn="0" w:lastColumn="0" w:oddVBand="0" w:evenVBand="0" w:oddHBand="0"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437" w:type="dxa"/>
            <w:tcBorders>
              <w:top w:val="single" w:sz="4" w:space="0" w:color="auto"/>
              <w:left w:val="single" w:sz="4" w:space="0" w:color="auto"/>
              <w:bottom w:val="single" w:sz="4" w:space="0" w:color="auto"/>
              <w:right w:val="single" w:sz="4" w:space="0" w:color="auto"/>
            </w:tcBorders>
            <w:noWrap/>
            <w:hideMark/>
          </w:tcPr>
          <w:p w14:paraId="70456C43" w14:textId="77777777" w:rsidR="00724200" w:rsidRPr="0029047D" w:rsidRDefault="00724200" w:rsidP="00421A82">
            <w:pPr>
              <w:jc w:val="center"/>
              <w:rPr>
                <w:color w:val="auto"/>
                <w:sz w:val="20"/>
                <w:szCs w:val="20"/>
              </w:rPr>
            </w:pPr>
            <w:bookmarkStart w:id="16" w:name="_Hlk210646050"/>
            <w:r w:rsidRPr="0029047D">
              <w:rPr>
                <w:color w:val="auto"/>
                <w:sz w:val="20"/>
                <w:szCs w:val="20"/>
              </w:rPr>
              <w:t>№</w:t>
            </w:r>
          </w:p>
        </w:tc>
        <w:tc>
          <w:tcPr>
            <w:tcW w:w="2110" w:type="dxa"/>
            <w:tcBorders>
              <w:top w:val="single" w:sz="4" w:space="0" w:color="auto"/>
              <w:left w:val="single" w:sz="4" w:space="0" w:color="auto"/>
              <w:bottom w:val="single" w:sz="4" w:space="0" w:color="auto"/>
              <w:right w:val="single" w:sz="4" w:space="0" w:color="auto"/>
            </w:tcBorders>
            <w:hideMark/>
          </w:tcPr>
          <w:p w14:paraId="32572B7F" w14:textId="3EAF0FF5" w:rsidR="00724200" w:rsidRPr="0029047D" w:rsidRDefault="00724200" w:rsidP="00421A82">
            <w:pPr>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29047D">
              <w:rPr>
                <w:color w:val="auto"/>
                <w:sz w:val="20"/>
                <w:szCs w:val="20"/>
              </w:rPr>
              <w:t>Номер и дата договора</w:t>
            </w:r>
          </w:p>
        </w:tc>
        <w:tc>
          <w:tcPr>
            <w:tcW w:w="1612" w:type="dxa"/>
            <w:tcBorders>
              <w:top w:val="single" w:sz="4" w:space="0" w:color="auto"/>
              <w:left w:val="single" w:sz="4" w:space="0" w:color="auto"/>
              <w:bottom w:val="single" w:sz="4" w:space="0" w:color="auto"/>
              <w:right w:val="single" w:sz="4" w:space="0" w:color="auto"/>
            </w:tcBorders>
            <w:hideMark/>
          </w:tcPr>
          <w:p w14:paraId="552C6301" w14:textId="77777777" w:rsidR="00724200" w:rsidRPr="0029047D" w:rsidRDefault="00724200" w:rsidP="00421A82">
            <w:pPr>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29047D">
              <w:rPr>
                <w:color w:val="auto"/>
                <w:sz w:val="20"/>
                <w:szCs w:val="20"/>
              </w:rPr>
              <w:t>Наименование получателя денег</w:t>
            </w:r>
          </w:p>
        </w:tc>
        <w:tc>
          <w:tcPr>
            <w:tcW w:w="4767" w:type="dxa"/>
            <w:tcBorders>
              <w:top w:val="single" w:sz="4" w:space="0" w:color="auto"/>
              <w:left w:val="single" w:sz="4" w:space="0" w:color="auto"/>
              <w:bottom w:val="single" w:sz="4" w:space="0" w:color="auto"/>
              <w:right w:val="single" w:sz="4" w:space="0" w:color="auto"/>
            </w:tcBorders>
            <w:hideMark/>
          </w:tcPr>
          <w:p w14:paraId="22DEFC39" w14:textId="77777777" w:rsidR="00724200" w:rsidRPr="0029047D" w:rsidRDefault="00724200" w:rsidP="00421A82">
            <w:pPr>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29047D">
              <w:rPr>
                <w:color w:val="auto"/>
                <w:sz w:val="20"/>
                <w:szCs w:val="20"/>
              </w:rPr>
              <w:t>Назначение</w:t>
            </w:r>
          </w:p>
        </w:tc>
        <w:tc>
          <w:tcPr>
            <w:tcW w:w="1276" w:type="dxa"/>
            <w:tcBorders>
              <w:top w:val="single" w:sz="4" w:space="0" w:color="auto"/>
              <w:left w:val="single" w:sz="4" w:space="0" w:color="auto"/>
              <w:bottom w:val="single" w:sz="4" w:space="0" w:color="auto"/>
              <w:right w:val="single" w:sz="4" w:space="0" w:color="auto"/>
            </w:tcBorders>
            <w:hideMark/>
          </w:tcPr>
          <w:p w14:paraId="5F7EEEE5" w14:textId="77777777" w:rsidR="00724200" w:rsidRPr="0029047D" w:rsidRDefault="00724200" w:rsidP="00421A82">
            <w:pPr>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29047D">
              <w:rPr>
                <w:color w:val="auto"/>
                <w:sz w:val="20"/>
                <w:szCs w:val="20"/>
              </w:rPr>
              <w:t>Сумма закупок</w:t>
            </w:r>
          </w:p>
        </w:tc>
      </w:tr>
      <w:tr w:rsidR="00724200" w:rsidRPr="0029047D" w14:paraId="040D5695" w14:textId="77777777" w:rsidTr="00471A7D">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437" w:type="dxa"/>
            <w:tcBorders>
              <w:top w:val="single" w:sz="4" w:space="0" w:color="auto"/>
              <w:left w:val="single" w:sz="4" w:space="0" w:color="auto"/>
              <w:bottom w:val="single" w:sz="4" w:space="0" w:color="auto"/>
              <w:right w:val="single" w:sz="4" w:space="0" w:color="auto"/>
            </w:tcBorders>
            <w:noWrap/>
          </w:tcPr>
          <w:p w14:paraId="6A6A69DF" w14:textId="77777777" w:rsidR="00724200" w:rsidRPr="0029047D" w:rsidRDefault="00724200" w:rsidP="00421A82">
            <w:pPr>
              <w:jc w:val="center"/>
              <w:rPr>
                <w:sz w:val="20"/>
                <w:szCs w:val="20"/>
              </w:rPr>
            </w:pPr>
            <w:r w:rsidRPr="0029047D">
              <w:rPr>
                <w:sz w:val="20"/>
                <w:szCs w:val="20"/>
              </w:rPr>
              <w:t>1</w:t>
            </w:r>
          </w:p>
        </w:tc>
        <w:tc>
          <w:tcPr>
            <w:tcW w:w="2110" w:type="dxa"/>
            <w:tcBorders>
              <w:top w:val="single" w:sz="4" w:space="0" w:color="auto"/>
              <w:left w:val="single" w:sz="4" w:space="0" w:color="auto"/>
              <w:bottom w:val="single" w:sz="4" w:space="0" w:color="auto"/>
              <w:right w:val="single" w:sz="4" w:space="0" w:color="auto"/>
            </w:tcBorders>
          </w:tcPr>
          <w:p w14:paraId="0F6C82E1" w14:textId="3CDB5CD4" w:rsidR="00724200" w:rsidRPr="0029047D" w:rsidRDefault="00724200"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от 18 апреля 2024</w:t>
            </w:r>
            <w:r w:rsidR="003D01CD" w:rsidRPr="0029047D">
              <w:rPr>
                <w:sz w:val="20"/>
                <w:szCs w:val="20"/>
              </w:rPr>
              <w:t>г.</w:t>
            </w:r>
            <w:r w:rsidRPr="0029047D">
              <w:rPr>
                <w:sz w:val="20"/>
                <w:szCs w:val="20"/>
              </w:rPr>
              <w:t xml:space="preserve"> №240011 </w:t>
            </w:r>
          </w:p>
        </w:tc>
        <w:tc>
          <w:tcPr>
            <w:tcW w:w="1612" w:type="dxa"/>
            <w:tcBorders>
              <w:top w:val="single" w:sz="4" w:space="0" w:color="auto"/>
              <w:left w:val="single" w:sz="4" w:space="0" w:color="auto"/>
              <w:bottom w:val="single" w:sz="4" w:space="0" w:color="auto"/>
              <w:right w:val="single" w:sz="4" w:space="0" w:color="auto"/>
            </w:tcBorders>
          </w:tcPr>
          <w:p w14:paraId="50E5B6AC" w14:textId="77777777" w:rsidR="00724200" w:rsidRPr="0029047D" w:rsidRDefault="00724200"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АО «Астана Innovations»</w:t>
            </w:r>
          </w:p>
        </w:tc>
        <w:tc>
          <w:tcPr>
            <w:tcW w:w="4767" w:type="dxa"/>
            <w:tcBorders>
              <w:top w:val="single" w:sz="4" w:space="0" w:color="auto"/>
              <w:left w:val="single" w:sz="4" w:space="0" w:color="auto"/>
              <w:bottom w:val="single" w:sz="4" w:space="0" w:color="auto"/>
              <w:right w:val="single" w:sz="4" w:space="0" w:color="auto"/>
            </w:tcBorders>
          </w:tcPr>
          <w:p w14:paraId="179DC286" w14:textId="5D03F42E" w:rsidR="00724200" w:rsidRPr="0029047D" w:rsidRDefault="00724200"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 xml:space="preserve">Услуги по реализации мер государственной поддержки инновационной деятельности </w:t>
            </w:r>
          </w:p>
        </w:tc>
        <w:tc>
          <w:tcPr>
            <w:tcW w:w="1276" w:type="dxa"/>
            <w:tcBorders>
              <w:top w:val="single" w:sz="4" w:space="0" w:color="auto"/>
              <w:left w:val="single" w:sz="4" w:space="0" w:color="auto"/>
              <w:bottom w:val="single" w:sz="4" w:space="0" w:color="auto"/>
              <w:right w:val="single" w:sz="4" w:space="0" w:color="auto"/>
            </w:tcBorders>
          </w:tcPr>
          <w:p w14:paraId="1A3C4096" w14:textId="77777777" w:rsidR="00724200" w:rsidRPr="0029047D" w:rsidRDefault="00724200"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2 428 479,0</w:t>
            </w:r>
          </w:p>
        </w:tc>
      </w:tr>
      <w:tr w:rsidR="00724200" w:rsidRPr="0029047D" w14:paraId="31829C60" w14:textId="77777777" w:rsidTr="00471A7D">
        <w:trPr>
          <w:trHeight w:val="483"/>
        </w:trPr>
        <w:tc>
          <w:tcPr>
            <w:cnfStyle w:val="001000000000" w:firstRow="0" w:lastRow="0" w:firstColumn="1" w:lastColumn="0" w:oddVBand="0" w:evenVBand="0" w:oddHBand="0" w:evenHBand="0" w:firstRowFirstColumn="0" w:firstRowLastColumn="0" w:lastRowFirstColumn="0" w:lastRowLastColumn="0"/>
            <w:tcW w:w="437" w:type="dxa"/>
            <w:tcBorders>
              <w:top w:val="single" w:sz="4" w:space="0" w:color="auto"/>
            </w:tcBorders>
            <w:noWrap/>
            <w:hideMark/>
          </w:tcPr>
          <w:p w14:paraId="0EBF3220" w14:textId="77777777" w:rsidR="00724200" w:rsidRPr="0029047D" w:rsidRDefault="00724200" w:rsidP="00421A82">
            <w:pPr>
              <w:jc w:val="center"/>
              <w:rPr>
                <w:sz w:val="20"/>
                <w:szCs w:val="20"/>
              </w:rPr>
            </w:pPr>
            <w:r w:rsidRPr="0029047D">
              <w:rPr>
                <w:sz w:val="20"/>
                <w:szCs w:val="20"/>
              </w:rPr>
              <w:t>2</w:t>
            </w:r>
          </w:p>
        </w:tc>
        <w:tc>
          <w:tcPr>
            <w:tcW w:w="2110" w:type="dxa"/>
            <w:tcBorders>
              <w:top w:val="single" w:sz="4" w:space="0" w:color="auto"/>
            </w:tcBorders>
          </w:tcPr>
          <w:p w14:paraId="57F2BE9B" w14:textId="49501B9D" w:rsidR="00724200" w:rsidRPr="0029047D" w:rsidRDefault="00724200" w:rsidP="00421A82">
            <w:pPr>
              <w:jc w:val="center"/>
              <w:cnfStyle w:val="000000000000" w:firstRow="0" w:lastRow="0" w:firstColumn="0" w:lastColumn="0" w:oddVBand="0" w:evenVBand="0" w:oddHBand="0" w:evenHBand="0" w:firstRowFirstColumn="0" w:firstRowLastColumn="0" w:lastRowFirstColumn="0" w:lastRowLastColumn="0"/>
              <w:rPr>
                <w:sz w:val="20"/>
                <w:szCs w:val="20"/>
              </w:rPr>
            </w:pPr>
            <w:bookmarkStart w:id="17" w:name="_Hlk230619895"/>
            <w:r w:rsidRPr="0029047D">
              <w:rPr>
                <w:sz w:val="20"/>
                <w:szCs w:val="20"/>
              </w:rPr>
              <w:t>от 21 октября 2024</w:t>
            </w:r>
            <w:r w:rsidR="003D01CD" w:rsidRPr="0029047D">
              <w:rPr>
                <w:sz w:val="20"/>
                <w:szCs w:val="20"/>
              </w:rPr>
              <w:t>г.</w:t>
            </w:r>
            <w:r w:rsidRPr="0029047D">
              <w:rPr>
                <w:sz w:val="20"/>
                <w:szCs w:val="20"/>
              </w:rPr>
              <w:t xml:space="preserve"> №240029</w:t>
            </w:r>
            <w:bookmarkEnd w:id="17"/>
            <w:r w:rsidRPr="0029047D">
              <w:rPr>
                <w:sz w:val="20"/>
                <w:szCs w:val="20"/>
              </w:rPr>
              <w:t xml:space="preserve"> </w:t>
            </w:r>
          </w:p>
        </w:tc>
        <w:tc>
          <w:tcPr>
            <w:tcW w:w="1612" w:type="dxa"/>
            <w:tcBorders>
              <w:top w:val="single" w:sz="4" w:space="0" w:color="auto"/>
            </w:tcBorders>
          </w:tcPr>
          <w:p w14:paraId="16871701" w14:textId="77777777" w:rsidR="00724200" w:rsidRPr="0029047D" w:rsidRDefault="00724200" w:rsidP="00421A82">
            <w:pPr>
              <w:jc w:val="center"/>
              <w:cnfStyle w:val="000000000000" w:firstRow="0" w:lastRow="0" w:firstColumn="0" w:lastColumn="0" w:oddVBand="0" w:evenVBand="0" w:oddHBand="0" w:evenHBand="0" w:firstRowFirstColumn="0" w:firstRowLastColumn="0" w:lastRowFirstColumn="0" w:lastRowLastColumn="0"/>
              <w:rPr>
                <w:sz w:val="20"/>
                <w:szCs w:val="20"/>
              </w:rPr>
            </w:pPr>
            <w:r w:rsidRPr="0029047D">
              <w:rPr>
                <w:sz w:val="20"/>
                <w:szCs w:val="20"/>
              </w:rPr>
              <w:t>АО «Астана Innovations»</w:t>
            </w:r>
          </w:p>
        </w:tc>
        <w:tc>
          <w:tcPr>
            <w:tcW w:w="4767" w:type="dxa"/>
            <w:tcBorders>
              <w:top w:val="single" w:sz="4" w:space="0" w:color="auto"/>
            </w:tcBorders>
          </w:tcPr>
          <w:p w14:paraId="578A3AE8" w14:textId="4E750EDC" w:rsidR="00724200" w:rsidRPr="0029047D" w:rsidRDefault="00724200" w:rsidP="00421A82">
            <w:pPr>
              <w:jc w:val="center"/>
              <w:cnfStyle w:val="000000000000" w:firstRow="0" w:lastRow="0" w:firstColumn="0" w:lastColumn="0" w:oddVBand="0" w:evenVBand="0" w:oddHBand="0" w:evenHBand="0" w:firstRowFirstColumn="0" w:firstRowLastColumn="0" w:lastRowFirstColumn="0" w:lastRowLastColumn="0"/>
              <w:rPr>
                <w:sz w:val="20"/>
                <w:szCs w:val="20"/>
              </w:rPr>
            </w:pPr>
            <w:r w:rsidRPr="0029047D">
              <w:rPr>
                <w:sz w:val="20"/>
                <w:szCs w:val="20"/>
              </w:rPr>
              <w:t>-//-</w:t>
            </w:r>
          </w:p>
        </w:tc>
        <w:tc>
          <w:tcPr>
            <w:tcW w:w="1276" w:type="dxa"/>
            <w:tcBorders>
              <w:top w:val="single" w:sz="4" w:space="0" w:color="auto"/>
            </w:tcBorders>
            <w:noWrap/>
          </w:tcPr>
          <w:p w14:paraId="6D02C34D" w14:textId="77777777" w:rsidR="00724200" w:rsidRPr="0029047D" w:rsidRDefault="00724200" w:rsidP="00421A82">
            <w:pPr>
              <w:jc w:val="center"/>
              <w:cnfStyle w:val="000000000000" w:firstRow="0" w:lastRow="0" w:firstColumn="0" w:lastColumn="0" w:oddVBand="0" w:evenVBand="0" w:oddHBand="0" w:evenHBand="0" w:firstRowFirstColumn="0" w:firstRowLastColumn="0" w:lastRowFirstColumn="0" w:lastRowLastColumn="0"/>
              <w:rPr>
                <w:sz w:val="20"/>
                <w:szCs w:val="20"/>
              </w:rPr>
            </w:pPr>
            <w:r w:rsidRPr="0029047D">
              <w:rPr>
                <w:sz w:val="20"/>
                <w:szCs w:val="20"/>
              </w:rPr>
              <w:t>721 135,0</w:t>
            </w:r>
          </w:p>
        </w:tc>
      </w:tr>
      <w:tr w:rsidR="00724200" w:rsidRPr="0029047D" w14:paraId="7BAB3881" w14:textId="77777777" w:rsidTr="00471A7D">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437" w:type="dxa"/>
            <w:tcBorders>
              <w:top w:val="single" w:sz="4" w:space="0" w:color="auto"/>
            </w:tcBorders>
            <w:noWrap/>
          </w:tcPr>
          <w:p w14:paraId="2401859D" w14:textId="24C02FA1" w:rsidR="00724200" w:rsidRPr="0029047D" w:rsidRDefault="003D01CD" w:rsidP="00421A82">
            <w:pPr>
              <w:jc w:val="center"/>
              <w:rPr>
                <w:sz w:val="20"/>
                <w:szCs w:val="20"/>
              </w:rPr>
            </w:pPr>
            <w:r w:rsidRPr="0029047D">
              <w:rPr>
                <w:sz w:val="20"/>
                <w:szCs w:val="20"/>
              </w:rPr>
              <w:t>3</w:t>
            </w:r>
          </w:p>
        </w:tc>
        <w:tc>
          <w:tcPr>
            <w:tcW w:w="2110" w:type="dxa"/>
            <w:tcBorders>
              <w:top w:val="single" w:sz="4" w:space="0" w:color="auto"/>
            </w:tcBorders>
          </w:tcPr>
          <w:p w14:paraId="1661C659" w14:textId="77777777" w:rsidR="003D01CD" w:rsidRPr="0029047D" w:rsidRDefault="00724200"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от 25 ноября 2025</w:t>
            </w:r>
            <w:r w:rsidR="003D01CD" w:rsidRPr="0029047D">
              <w:rPr>
                <w:sz w:val="20"/>
                <w:szCs w:val="20"/>
              </w:rPr>
              <w:t xml:space="preserve"> г. </w:t>
            </w:r>
          </w:p>
          <w:p w14:paraId="696FA270" w14:textId="4002F350" w:rsidR="00724200" w:rsidRPr="0029047D" w:rsidRDefault="003D01CD"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№250045</w:t>
            </w:r>
          </w:p>
        </w:tc>
        <w:tc>
          <w:tcPr>
            <w:tcW w:w="1612" w:type="dxa"/>
            <w:tcBorders>
              <w:top w:val="single" w:sz="4" w:space="0" w:color="auto"/>
            </w:tcBorders>
          </w:tcPr>
          <w:p w14:paraId="7AB78AAF" w14:textId="37D6B53D" w:rsidR="00724200" w:rsidRPr="0029047D" w:rsidRDefault="00724200"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АО «Астана Innovations»</w:t>
            </w:r>
          </w:p>
        </w:tc>
        <w:tc>
          <w:tcPr>
            <w:tcW w:w="4767" w:type="dxa"/>
            <w:tcBorders>
              <w:top w:val="single" w:sz="4" w:space="0" w:color="auto"/>
            </w:tcBorders>
          </w:tcPr>
          <w:p w14:paraId="6E506045" w14:textId="02B181F1" w:rsidR="00724200" w:rsidRPr="0029047D" w:rsidRDefault="00724200"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w:t>
            </w:r>
          </w:p>
        </w:tc>
        <w:tc>
          <w:tcPr>
            <w:tcW w:w="1276" w:type="dxa"/>
            <w:tcBorders>
              <w:top w:val="single" w:sz="4" w:space="0" w:color="auto"/>
            </w:tcBorders>
            <w:noWrap/>
          </w:tcPr>
          <w:p w14:paraId="1C8A2B48" w14:textId="1C4970CB" w:rsidR="00724200" w:rsidRPr="0029047D" w:rsidRDefault="00724200"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1 009 524,0</w:t>
            </w:r>
          </w:p>
        </w:tc>
      </w:tr>
      <w:tr w:rsidR="00724200" w:rsidRPr="0029047D" w14:paraId="10474C22" w14:textId="77777777" w:rsidTr="00471A7D">
        <w:trPr>
          <w:trHeight w:val="383"/>
        </w:trPr>
        <w:tc>
          <w:tcPr>
            <w:cnfStyle w:val="001000000000" w:firstRow="0" w:lastRow="0" w:firstColumn="1" w:lastColumn="0" w:oddVBand="0" w:evenVBand="0" w:oddHBand="0" w:evenHBand="0" w:firstRowFirstColumn="0" w:firstRowLastColumn="0" w:lastRowFirstColumn="0" w:lastRowLastColumn="0"/>
            <w:tcW w:w="437" w:type="dxa"/>
            <w:tcBorders>
              <w:top w:val="single" w:sz="4" w:space="0" w:color="auto"/>
            </w:tcBorders>
            <w:noWrap/>
          </w:tcPr>
          <w:p w14:paraId="29B16C36" w14:textId="7BF00A40" w:rsidR="00724200" w:rsidRPr="0029047D" w:rsidRDefault="003D01CD" w:rsidP="00421A82">
            <w:pPr>
              <w:jc w:val="center"/>
              <w:rPr>
                <w:sz w:val="20"/>
                <w:szCs w:val="20"/>
              </w:rPr>
            </w:pPr>
            <w:r w:rsidRPr="0029047D">
              <w:rPr>
                <w:sz w:val="20"/>
                <w:szCs w:val="20"/>
              </w:rPr>
              <w:t>4</w:t>
            </w:r>
          </w:p>
        </w:tc>
        <w:tc>
          <w:tcPr>
            <w:tcW w:w="2110" w:type="dxa"/>
            <w:tcBorders>
              <w:top w:val="single" w:sz="4" w:space="0" w:color="auto"/>
            </w:tcBorders>
          </w:tcPr>
          <w:p w14:paraId="1691140F" w14:textId="7B7ADAFF" w:rsidR="00724200" w:rsidRPr="0029047D" w:rsidRDefault="00724200" w:rsidP="00421A82">
            <w:pPr>
              <w:jc w:val="center"/>
              <w:cnfStyle w:val="000000000000" w:firstRow="0" w:lastRow="0" w:firstColumn="0" w:lastColumn="0" w:oddVBand="0" w:evenVBand="0" w:oddHBand="0" w:evenHBand="0" w:firstRowFirstColumn="0" w:firstRowLastColumn="0" w:lastRowFirstColumn="0" w:lastRowLastColumn="0"/>
              <w:rPr>
                <w:sz w:val="20"/>
                <w:szCs w:val="20"/>
              </w:rPr>
            </w:pPr>
            <w:r w:rsidRPr="0029047D">
              <w:rPr>
                <w:sz w:val="20"/>
                <w:szCs w:val="20"/>
              </w:rPr>
              <w:t>от 29 апреля 2025</w:t>
            </w:r>
            <w:r w:rsidR="003D01CD" w:rsidRPr="0029047D">
              <w:rPr>
                <w:sz w:val="20"/>
                <w:szCs w:val="20"/>
              </w:rPr>
              <w:t>г.</w:t>
            </w:r>
            <w:r w:rsidRPr="0029047D">
              <w:rPr>
                <w:sz w:val="20"/>
                <w:szCs w:val="20"/>
              </w:rPr>
              <w:t xml:space="preserve"> №250024 </w:t>
            </w:r>
          </w:p>
        </w:tc>
        <w:tc>
          <w:tcPr>
            <w:tcW w:w="1612" w:type="dxa"/>
            <w:tcBorders>
              <w:top w:val="single" w:sz="4" w:space="0" w:color="auto"/>
            </w:tcBorders>
          </w:tcPr>
          <w:p w14:paraId="56BB3F04" w14:textId="62195CAE" w:rsidR="00724200" w:rsidRPr="0029047D" w:rsidRDefault="00724200" w:rsidP="00421A82">
            <w:pPr>
              <w:jc w:val="center"/>
              <w:cnfStyle w:val="000000000000" w:firstRow="0" w:lastRow="0" w:firstColumn="0" w:lastColumn="0" w:oddVBand="0" w:evenVBand="0" w:oddHBand="0" w:evenHBand="0" w:firstRowFirstColumn="0" w:firstRowLastColumn="0" w:lastRowFirstColumn="0" w:lastRowLastColumn="0"/>
              <w:rPr>
                <w:sz w:val="20"/>
                <w:szCs w:val="20"/>
              </w:rPr>
            </w:pPr>
            <w:r w:rsidRPr="0029047D">
              <w:rPr>
                <w:sz w:val="20"/>
                <w:szCs w:val="20"/>
              </w:rPr>
              <w:t>АО «Астана Innovations»</w:t>
            </w:r>
          </w:p>
        </w:tc>
        <w:tc>
          <w:tcPr>
            <w:tcW w:w="4767" w:type="dxa"/>
            <w:tcBorders>
              <w:top w:val="single" w:sz="4" w:space="0" w:color="auto"/>
            </w:tcBorders>
          </w:tcPr>
          <w:p w14:paraId="686D65CD" w14:textId="20C7929C" w:rsidR="00724200" w:rsidRPr="0029047D" w:rsidRDefault="00724200" w:rsidP="00421A82">
            <w:pPr>
              <w:jc w:val="center"/>
              <w:cnfStyle w:val="000000000000" w:firstRow="0" w:lastRow="0" w:firstColumn="0" w:lastColumn="0" w:oddVBand="0" w:evenVBand="0" w:oddHBand="0" w:evenHBand="0" w:firstRowFirstColumn="0" w:firstRowLastColumn="0" w:lastRowFirstColumn="0" w:lastRowLastColumn="0"/>
              <w:rPr>
                <w:sz w:val="20"/>
                <w:szCs w:val="20"/>
              </w:rPr>
            </w:pPr>
            <w:r w:rsidRPr="0029047D">
              <w:rPr>
                <w:sz w:val="20"/>
                <w:szCs w:val="20"/>
              </w:rPr>
              <w:t>-//-</w:t>
            </w:r>
          </w:p>
        </w:tc>
        <w:tc>
          <w:tcPr>
            <w:tcW w:w="1276" w:type="dxa"/>
            <w:tcBorders>
              <w:top w:val="single" w:sz="4" w:space="0" w:color="auto"/>
            </w:tcBorders>
            <w:noWrap/>
          </w:tcPr>
          <w:p w14:paraId="47E75226" w14:textId="27439F33" w:rsidR="00724200" w:rsidRPr="0029047D" w:rsidRDefault="00724200" w:rsidP="00421A82">
            <w:pPr>
              <w:jc w:val="center"/>
              <w:cnfStyle w:val="000000000000" w:firstRow="0" w:lastRow="0" w:firstColumn="0" w:lastColumn="0" w:oddVBand="0" w:evenVBand="0" w:oddHBand="0" w:evenHBand="0" w:firstRowFirstColumn="0" w:firstRowLastColumn="0" w:lastRowFirstColumn="0" w:lastRowLastColumn="0"/>
              <w:rPr>
                <w:sz w:val="20"/>
                <w:szCs w:val="20"/>
              </w:rPr>
            </w:pPr>
            <w:r w:rsidRPr="0029047D">
              <w:rPr>
                <w:sz w:val="20"/>
                <w:szCs w:val="20"/>
              </w:rPr>
              <w:t>385 000,0</w:t>
            </w:r>
          </w:p>
        </w:tc>
      </w:tr>
      <w:tr w:rsidR="00724200" w:rsidRPr="0029047D" w14:paraId="5D1E3A27" w14:textId="77777777" w:rsidTr="00471A7D">
        <w:trPr>
          <w:cnfStyle w:val="000000100000" w:firstRow="0" w:lastRow="0" w:firstColumn="0" w:lastColumn="0" w:oddVBand="0" w:evenVBand="0" w:oddHBand="1"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437" w:type="dxa"/>
            <w:tcBorders>
              <w:top w:val="single" w:sz="4" w:space="0" w:color="auto"/>
            </w:tcBorders>
            <w:noWrap/>
          </w:tcPr>
          <w:p w14:paraId="23CE21BF" w14:textId="42C6467D" w:rsidR="00724200" w:rsidRPr="0029047D" w:rsidRDefault="003D01CD" w:rsidP="00421A82">
            <w:pPr>
              <w:jc w:val="center"/>
              <w:rPr>
                <w:sz w:val="20"/>
                <w:szCs w:val="20"/>
              </w:rPr>
            </w:pPr>
            <w:r w:rsidRPr="0029047D">
              <w:rPr>
                <w:sz w:val="20"/>
                <w:szCs w:val="20"/>
              </w:rPr>
              <w:t>5</w:t>
            </w:r>
          </w:p>
        </w:tc>
        <w:tc>
          <w:tcPr>
            <w:tcW w:w="2110" w:type="dxa"/>
            <w:tcBorders>
              <w:top w:val="single" w:sz="4" w:space="0" w:color="auto"/>
            </w:tcBorders>
          </w:tcPr>
          <w:p w14:paraId="35F155B6" w14:textId="4C0A8D5C" w:rsidR="00724200" w:rsidRPr="0029047D" w:rsidRDefault="00724200"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от 25 декабря 202</w:t>
            </w:r>
            <w:r w:rsidR="00C114D9" w:rsidRPr="0029047D">
              <w:rPr>
                <w:sz w:val="20"/>
                <w:szCs w:val="20"/>
              </w:rPr>
              <w:t>4</w:t>
            </w:r>
            <w:r w:rsidR="003D01CD" w:rsidRPr="0029047D">
              <w:rPr>
                <w:sz w:val="20"/>
                <w:szCs w:val="20"/>
              </w:rPr>
              <w:t>г.</w:t>
            </w:r>
            <w:r w:rsidRPr="0029047D">
              <w:rPr>
                <w:sz w:val="20"/>
                <w:szCs w:val="20"/>
              </w:rPr>
              <w:t xml:space="preserve"> №250001 </w:t>
            </w:r>
          </w:p>
        </w:tc>
        <w:tc>
          <w:tcPr>
            <w:tcW w:w="1612" w:type="dxa"/>
            <w:tcBorders>
              <w:top w:val="single" w:sz="4" w:space="0" w:color="auto"/>
            </w:tcBorders>
          </w:tcPr>
          <w:p w14:paraId="0671EFE0" w14:textId="5BB6331A" w:rsidR="00724200" w:rsidRPr="0029047D" w:rsidRDefault="00724200"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АО «Астана Innovations»</w:t>
            </w:r>
          </w:p>
        </w:tc>
        <w:tc>
          <w:tcPr>
            <w:tcW w:w="4767" w:type="dxa"/>
            <w:tcBorders>
              <w:top w:val="single" w:sz="4" w:space="0" w:color="auto"/>
            </w:tcBorders>
          </w:tcPr>
          <w:p w14:paraId="5C0C2629" w14:textId="5869F262" w:rsidR="00724200" w:rsidRPr="0029047D" w:rsidRDefault="00724200"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w:t>
            </w:r>
          </w:p>
        </w:tc>
        <w:tc>
          <w:tcPr>
            <w:tcW w:w="1276" w:type="dxa"/>
            <w:tcBorders>
              <w:top w:val="single" w:sz="4" w:space="0" w:color="auto"/>
            </w:tcBorders>
            <w:noWrap/>
          </w:tcPr>
          <w:p w14:paraId="5920DF2A" w14:textId="7FBD8A5E" w:rsidR="00724200" w:rsidRPr="0029047D" w:rsidRDefault="00724200"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1 790 015,0</w:t>
            </w:r>
          </w:p>
        </w:tc>
      </w:tr>
      <w:tr w:rsidR="00724200" w:rsidRPr="0029047D" w14:paraId="092266BD" w14:textId="77777777" w:rsidTr="00471A7D">
        <w:trPr>
          <w:trHeight w:val="252"/>
        </w:trPr>
        <w:tc>
          <w:tcPr>
            <w:cnfStyle w:val="001000000000" w:firstRow="0" w:lastRow="0" w:firstColumn="1" w:lastColumn="0" w:oddVBand="0" w:evenVBand="0" w:oddHBand="0" w:evenHBand="0" w:firstRowFirstColumn="0" w:firstRowLastColumn="0" w:lastRowFirstColumn="0" w:lastRowLastColumn="0"/>
            <w:tcW w:w="437" w:type="dxa"/>
            <w:noWrap/>
            <w:hideMark/>
          </w:tcPr>
          <w:p w14:paraId="7AB5D7DA" w14:textId="314D25CD" w:rsidR="00724200" w:rsidRPr="0029047D" w:rsidRDefault="003D01CD" w:rsidP="00421A82">
            <w:pPr>
              <w:jc w:val="center"/>
              <w:rPr>
                <w:sz w:val="20"/>
                <w:szCs w:val="20"/>
              </w:rPr>
            </w:pPr>
            <w:r w:rsidRPr="0029047D">
              <w:rPr>
                <w:sz w:val="20"/>
                <w:szCs w:val="20"/>
              </w:rPr>
              <w:t>6</w:t>
            </w:r>
          </w:p>
        </w:tc>
        <w:tc>
          <w:tcPr>
            <w:tcW w:w="2110" w:type="dxa"/>
          </w:tcPr>
          <w:p w14:paraId="2D26C341" w14:textId="75DAF587" w:rsidR="00724200" w:rsidRPr="0029047D" w:rsidRDefault="003D01CD" w:rsidP="00421A82">
            <w:pPr>
              <w:jc w:val="center"/>
              <w:cnfStyle w:val="000000000000" w:firstRow="0" w:lastRow="0" w:firstColumn="0" w:lastColumn="0" w:oddVBand="0" w:evenVBand="0" w:oddHBand="0" w:evenHBand="0" w:firstRowFirstColumn="0" w:firstRowLastColumn="0" w:lastRowFirstColumn="0" w:lastRowLastColumn="0"/>
              <w:rPr>
                <w:sz w:val="20"/>
                <w:szCs w:val="20"/>
              </w:rPr>
            </w:pPr>
            <w:r w:rsidRPr="0029047D">
              <w:rPr>
                <w:sz w:val="20"/>
                <w:szCs w:val="20"/>
              </w:rPr>
              <w:t xml:space="preserve">от 5 ноября 2024г. ДСП </w:t>
            </w:r>
            <w:r w:rsidR="00724200" w:rsidRPr="0029047D">
              <w:rPr>
                <w:sz w:val="20"/>
                <w:szCs w:val="20"/>
              </w:rPr>
              <w:t xml:space="preserve">№ 1 </w:t>
            </w:r>
          </w:p>
        </w:tc>
        <w:tc>
          <w:tcPr>
            <w:tcW w:w="1612" w:type="dxa"/>
          </w:tcPr>
          <w:p w14:paraId="431D4E3C" w14:textId="77777777" w:rsidR="00724200" w:rsidRPr="0029047D" w:rsidRDefault="00724200" w:rsidP="00421A82">
            <w:pPr>
              <w:jc w:val="center"/>
              <w:cnfStyle w:val="000000000000" w:firstRow="0" w:lastRow="0" w:firstColumn="0" w:lastColumn="0" w:oddVBand="0" w:evenVBand="0" w:oddHBand="0" w:evenHBand="0" w:firstRowFirstColumn="0" w:firstRowLastColumn="0" w:lastRowFirstColumn="0" w:lastRowLastColumn="0"/>
              <w:rPr>
                <w:sz w:val="20"/>
                <w:szCs w:val="20"/>
              </w:rPr>
            </w:pPr>
            <w:r w:rsidRPr="0029047D">
              <w:rPr>
                <w:sz w:val="20"/>
                <w:szCs w:val="20"/>
              </w:rPr>
              <w:t>АО «Транстелеком»</w:t>
            </w:r>
          </w:p>
        </w:tc>
        <w:tc>
          <w:tcPr>
            <w:tcW w:w="4767" w:type="dxa"/>
          </w:tcPr>
          <w:p w14:paraId="564F216C" w14:textId="77777777" w:rsidR="00724200" w:rsidRPr="0029047D" w:rsidRDefault="00724200" w:rsidP="00421A82">
            <w:pPr>
              <w:jc w:val="center"/>
              <w:cnfStyle w:val="000000000000" w:firstRow="0" w:lastRow="0" w:firstColumn="0" w:lastColumn="0" w:oddVBand="0" w:evenVBand="0" w:oddHBand="0" w:evenHBand="0" w:firstRowFirstColumn="0" w:firstRowLastColumn="0" w:lastRowFirstColumn="0" w:lastRowLastColumn="0"/>
              <w:rPr>
                <w:sz w:val="20"/>
                <w:szCs w:val="20"/>
              </w:rPr>
            </w:pPr>
            <w:r w:rsidRPr="0029047D">
              <w:rPr>
                <w:sz w:val="20"/>
                <w:szCs w:val="20"/>
              </w:rPr>
              <w:t>Работы по расширению системы видеонаблюдения общественной безопасности в городе Астана</w:t>
            </w:r>
          </w:p>
        </w:tc>
        <w:tc>
          <w:tcPr>
            <w:tcW w:w="1276" w:type="dxa"/>
            <w:noWrap/>
          </w:tcPr>
          <w:p w14:paraId="34C20CF8" w14:textId="77777777" w:rsidR="00724200" w:rsidRPr="0029047D" w:rsidRDefault="00724200" w:rsidP="00421A82">
            <w:pPr>
              <w:jc w:val="center"/>
              <w:cnfStyle w:val="000000000000" w:firstRow="0" w:lastRow="0" w:firstColumn="0" w:lastColumn="0" w:oddVBand="0" w:evenVBand="0" w:oddHBand="0" w:evenHBand="0" w:firstRowFirstColumn="0" w:firstRowLastColumn="0" w:lastRowFirstColumn="0" w:lastRowLastColumn="0"/>
              <w:rPr>
                <w:sz w:val="20"/>
                <w:szCs w:val="20"/>
              </w:rPr>
            </w:pPr>
            <w:r w:rsidRPr="0029047D">
              <w:rPr>
                <w:sz w:val="20"/>
                <w:szCs w:val="20"/>
              </w:rPr>
              <w:t>875 693,8</w:t>
            </w:r>
          </w:p>
        </w:tc>
      </w:tr>
      <w:tr w:rsidR="00C114D9" w:rsidRPr="0029047D" w14:paraId="43CF1066" w14:textId="77777777" w:rsidTr="00471A7D">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437" w:type="dxa"/>
            <w:noWrap/>
            <w:hideMark/>
          </w:tcPr>
          <w:p w14:paraId="69419B44" w14:textId="77777777" w:rsidR="00724200" w:rsidRPr="0029047D" w:rsidRDefault="00724200" w:rsidP="00421A82">
            <w:pPr>
              <w:jc w:val="center"/>
              <w:rPr>
                <w:sz w:val="20"/>
                <w:szCs w:val="20"/>
              </w:rPr>
            </w:pPr>
            <w:r w:rsidRPr="0029047D">
              <w:rPr>
                <w:sz w:val="20"/>
                <w:szCs w:val="20"/>
              </w:rPr>
              <w:t>7</w:t>
            </w:r>
          </w:p>
        </w:tc>
        <w:tc>
          <w:tcPr>
            <w:tcW w:w="2110" w:type="dxa"/>
          </w:tcPr>
          <w:p w14:paraId="14EE7B6A" w14:textId="35816CEF" w:rsidR="00724200" w:rsidRPr="0029047D" w:rsidRDefault="003D01CD"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от 25 июля 2025г.</w:t>
            </w:r>
            <w:r w:rsidR="00724200" w:rsidRPr="0029047D">
              <w:rPr>
                <w:sz w:val="20"/>
                <w:szCs w:val="20"/>
              </w:rPr>
              <w:t>№250028</w:t>
            </w:r>
            <w:r w:rsidRPr="0029047D">
              <w:rPr>
                <w:sz w:val="20"/>
                <w:szCs w:val="20"/>
              </w:rPr>
              <w:t xml:space="preserve"> </w:t>
            </w:r>
          </w:p>
        </w:tc>
        <w:tc>
          <w:tcPr>
            <w:tcW w:w="1612" w:type="dxa"/>
          </w:tcPr>
          <w:p w14:paraId="1C0140B7" w14:textId="612279B6" w:rsidR="00724200" w:rsidRPr="0029047D" w:rsidRDefault="00724200"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ТОО</w:t>
            </w:r>
            <w:r w:rsidR="00C114D9" w:rsidRPr="0029047D">
              <w:rPr>
                <w:sz w:val="20"/>
                <w:szCs w:val="20"/>
              </w:rPr>
              <w:t>«</w:t>
            </w:r>
            <w:r w:rsidRPr="0029047D">
              <w:rPr>
                <w:sz w:val="20"/>
                <w:szCs w:val="20"/>
              </w:rPr>
              <w:t>Partner R»</w:t>
            </w:r>
          </w:p>
        </w:tc>
        <w:tc>
          <w:tcPr>
            <w:tcW w:w="4767" w:type="dxa"/>
          </w:tcPr>
          <w:p w14:paraId="771C7096" w14:textId="46398487" w:rsidR="00724200" w:rsidRPr="0029047D" w:rsidRDefault="00724200"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 xml:space="preserve">Работы по устройству (монтажу) специальной централизованной системы видеонаблюдения на автотранспорт станции скорой медицинской помощи </w:t>
            </w:r>
          </w:p>
        </w:tc>
        <w:tc>
          <w:tcPr>
            <w:tcW w:w="1276" w:type="dxa"/>
            <w:noWrap/>
          </w:tcPr>
          <w:p w14:paraId="19182EF8" w14:textId="77777777" w:rsidR="00724200" w:rsidRPr="0029047D" w:rsidRDefault="00724200"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114 637,5</w:t>
            </w:r>
          </w:p>
        </w:tc>
      </w:tr>
      <w:tr w:rsidR="00C114D9" w:rsidRPr="0029047D" w14:paraId="415B64B0" w14:textId="77777777" w:rsidTr="00471A7D">
        <w:trPr>
          <w:trHeight w:val="413"/>
        </w:trPr>
        <w:tc>
          <w:tcPr>
            <w:cnfStyle w:val="001000000000" w:firstRow="0" w:lastRow="0" w:firstColumn="1" w:lastColumn="0" w:oddVBand="0" w:evenVBand="0" w:oddHBand="0" w:evenHBand="0" w:firstRowFirstColumn="0" w:firstRowLastColumn="0" w:lastRowFirstColumn="0" w:lastRowLastColumn="0"/>
            <w:tcW w:w="437" w:type="dxa"/>
            <w:noWrap/>
            <w:hideMark/>
          </w:tcPr>
          <w:p w14:paraId="79B4FCA2" w14:textId="77777777" w:rsidR="00724200" w:rsidRPr="0029047D" w:rsidRDefault="00724200" w:rsidP="00421A82">
            <w:pPr>
              <w:jc w:val="center"/>
              <w:rPr>
                <w:sz w:val="20"/>
                <w:szCs w:val="20"/>
              </w:rPr>
            </w:pPr>
            <w:r w:rsidRPr="0029047D">
              <w:rPr>
                <w:sz w:val="20"/>
                <w:szCs w:val="20"/>
              </w:rPr>
              <w:t>8</w:t>
            </w:r>
          </w:p>
        </w:tc>
        <w:tc>
          <w:tcPr>
            <w:tcW w:w="2110" w:type="dxa"/>
          </w:tcPr>
          <w:p w14:paraId="2F4CBC0D" w14:textId="09EBF660" w:rsidR="00724200" w:rsidRPr="0029047D" w:rsidRDefault="00724200" w:rsidP="00421A82">
            <w:pPr>
              <w:jc w:val="center"/>
              <w:cnfStyle w:val="000000000000" w:firstRow="0" w:lastRow="0" w:firstColumn="0" w:lastColumn="0" w:oddVBand="0" w:evenVBand="0" w:oddHBand="0" w:evenHBand="0" w:firstRowFirstColumn="0" w:firstRowLastColumn="0" w:lastRowFirstColumn="0" w:lastRowLastColumn="0"/>
              <w:rPr>
                <w:sz w:val="20"/>
                <w:szCs w:val="20"/>
              </w:rPr>
            </w:pPr>
            <w:r w:rsidRPr="0029047D">
              <w:rPr>
                <w:sz w:val="20"/>
                <w:szCs w:val="20"/>
              </w:rPr>
              <w:t>от 17 апреля 2025</w:t>
            </w:r>
            <w:r w:rsidR="003D01CD" w:rsidRPr="0029047D">
              <w:rPr>
                <w:sz w:val="20"/>
                <w:szCs w:val="20"/>
              </w:rPr>
              <w:t>г.</w:t>
            </w:r>
            <w:r w:rsidRPr="0029047D">
              <w:rPr>
                <w:sz w:val="20"/>
                <w:szCs w:val="20"/>
              </w:rPr>
              <w:t xml:space="preserve"> №250023</w:t>
            </w:r>
          </w:p>
        </w:tc>
        <w:tc>
          <w:tcPr>
            <w:tcW w:w="1612" w:type="dxa"/>
          </w:tcPr>
          <w:p w14:paraId="2DD71976" w14:textId="77777777" w:rsidR="00724200" w:rsidRPr="0029047D" w:rsidRDefault="00724200" w:rsidP="00421A82">
            <w:pPr>
              <w:jc w:val="center"/>
              <w:cnfStyle w:val="000000000000" w:firstRow="0" w:lastRow="0" w:firstColumn="0" w:lastColumn="0" w:oddVBand="0" w:evenVBand="0" w:oddHBand="0" w:evenHBand="0" w:firstRowFirstColumn="0" w:firstRowLastColumn="0" w:lastRowFirstColumn="0" w:lastRowLastColumn="0"/>
              <w:rPr>
                <w:sz w:val="20"/>
                <w:szCs w:val="20"/>
              </w:rPr>
            </w:pPr>
            <w:r w:rsidRPr="0029047D">
              <w:rPr>
                <w:sz w:val="20"/>
                <w:szCs w:val="20"/>
              </w:rPr>
              <w:t>ТОО «GigaTech»</w:t>
            </w:r>
          </w:p>
        </w:tc>
        <w:tc>
          <w:tcPr>
            <w:tcW w:w="4767" w:type="dxa"/>
          </w:tcPr>
          <w:p w14:paraId="2FF89C6F" w14:textId="77777777" w:rsidR="00724200" w:rsidRPr="0029047D" w:rsidRDefault="00724200" w:rsidP="00421A82">
            <w:pPr>
              <w:jc w:val="center"/>
              <w:cnfStyle w:val="000000000000" w:firstRow="0" w:lastRow="0" w:firstColumn="0" w:lastColumn="0" w:oddVBand="0" w:evenVBand="0" w:oddHBand="0" w:evenHBand="0" w:firstRowFirstColumn="0" w:firstRowLastColumn="0" w:lastRowFirstColumn="0" w:lastRowLastColumn="0"/>
              <w:rPr>
                <w:sz w:val="20"/>
                <w:szCs w:val="20"/>
              </w:rPr>
            </w:pPr>
            <w:r w:rsidRPr="0029047D">
              <w:rPr>
                <w:sz w:val="20"/>
                <w:szCs w:val="20"/>
              </w:rPr>
              <w:t>Работы по расширению камер видеонаблюдения на общественных местах города Астаны</w:t>
            </w:r>
          </w:p>
        </w:tc>
        <w:tc>
          <w:tcPr>
            <w:tcW w:w="1276" w:type="dxa"/>
            <w:noWrap/>
          </w:tcPr>
          <w:p w14:paraId="6F961C9F" w14:textId="77777777" w:rsidR="00724200" w:rsidRPr="0029047D" w:rsidRDefault="00724200" w:rsidP="00421A82">
            <w:pPr>
              <w:jc w:val="center"/>
              <w:cnfStyle w:val="000000000000" w:firstRow="0" w:lastRow="0" w:firstColumn="0" w:lastColumn="0" w:oddVBand="0" w:evenVBand="0" w:oddHBand="0" w:evenHBand="0" w:firstRowFirstColumn="0" w:firstRowLastColumn="0" w:lastRowFirstColumn="0" w:lastRowLastColumn="0"/>
              <w:rPr>
                <w:sz w:val="20"/>
                <w:szCs w:val="20"/>
              </w:rPr>
            </w:pPr>
            <w:r w:rsidRPr="0029047D">
              <w:rPr>
                <w:sz w:val="20"/>
                <w:szCs w:val="20"/>
              </w:rPr>
              <w:t>1 581 000,0</w:t>
            </w:r>
          </w:p>
        </w:tc>
      </w:tr>
      <w:tr w:rsidR="00C114D9" w:rsidRPr="0029047D" w14:paraId="3E75C41E" w14:textId="77777777" w:rsidTr="00471A7D">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437" w:type="dxa"/>
            <w:noWrap/>
            <w:hideMark/>
          </w:tcPr>
          <w:p w14:paraId="6A329544" w14:textId="77777777" w:rsidR="00724200" w:rsidRPr="0029047D" w:rsidRDefault="00724200" w:rsidP="00421A82">
            <w:pPr>
              <w:jc w:val="center"/>
              <w:rPr>
                <w:sz w:val="20"/>
                <w:szCs w:val="20"/>
              </w:rPr>
            </w:pPr>
            <w:r w:rsidRPr="0029047D">
              <w:rPr>
                <w:sz w:val="20"/>
                <w:szCs w:val="20"/>
              </w:rPr>
              <w:t>9</w:t>
            </w:r>
          </w:p>
        </w:tc>
        <w:tc>
          <w:tcPr>
            <w:tcW w:w="2110" w:type="dxa"/>
          </w:tcPr>
          <w:p w14:paraId="482C2630" w14:textId="24C3DFD8" w:rsidR="00724200" w:rsidRPr="0029047D" w:rsidRDefault="00724200"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от 14 апреля 2025</w:t>
            </w:r>
            <w:r w:rsidR="003D01CD" w:rsidRPr="0029047D">
              <w:rPr>
                <w:sz w:val="20"/>
                <w:szCs w:val="20"/>
              </w:rPr>
              <w:t>г.</w:t>
            </w:r>
            <w:r w:rsidRPr="0029047D">
              <w:rPr>
                <w:sz w:val="20"/>
                <w:szCs w:val="20"/>
              </w:rPr>
              <w:t xml:space="preserve"> № 250022</w:t>
            </w:r>
          </w:p>
        </w:tc>
        <w:tc>
          <w:tcPr>
            <w:tcW w:w="1612" w:type="dxa"/>
          </w:tcPr>
          <w:p w14:paraId="60C1CCC3" w14:textId="77777777" w:rsidR="00724200" w:rsidRPr="0029047D" w:rsidRDefault="00724200"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ТОО "Freedom Data Centers"</w:t>
            </w:r>
          </w:p>
        </w:tc>
        <w:tc>
          <w:tcPr>
            <w:tcW w:w="4767" w:type="dxa"/>
          </w:tcPr>
          <w:p w14:paraId="05D94011" w14:textId="12FD3BCE" w:rsidR="00724200" w:rsidRPr="0029047D" w:rsidRDefault="00724200"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Работы по организации комплексной системы безопасности в не менее 100 государственных школ</w:t>
            </w:r>
          </w:p>
        </w:tc>
        <w:tc>
          <w:tcPr>
            <w:tcW w:w="1276" w:type="dxa"/>
            <w:noWrap/>
          </w:tcPr>
          <w:p w14:paraId="7A7B7CE0" w14:textId="77777777" w:rsidR="00724200" w:rsidRPr="0029047D" w:rsidRDefault="00724200" w:rsidP="00421A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29047D">
              <w:rPr>
                <w:sz w:val="20"/>
                <w:szCs w:val="20"/>
              </w:rPr>
              <w:t>1 794 727,2</w:t>
            </w:r>
          </w:p>
        </w:tc>
      </w:tr>
    </w:tbl>
    <w:bookmarkEnd w:id="16"/>
    <w:p w14:paraId="57A02180" w14:textId="0CD104B4" w:rsidR="00F77E50" w:rsidRDefault="00F77E50" w:rsidP="00421A82">
      <w:pPr>
        <w:pStyle w:val="a3"/>
        <w:spacing w:before="0" w:beforeAutospacing="0" w:after="0" w:afterAutospacing="0"/>
        <w:ind w:firstLine="709"/>
        <w:jc w:val="both"/>
        <w:rPr>
          <w:sz w:val="28"/>
          <w:szCs w:val="28"/>
        </w:rPr>
      </w:pPr>
      <w:r w:rsidRPr="0029047D">
        <w:rPr>
          <w:sz w:val="28"/>
          <w:szCs w:val="28"/>
        </w:rPr>
        <w:t>Как видно из таблицы</w:t>
      </w:r>
      <w:r w:rsidR="004671E0">
        <w:rPr>
          <w:sz w:val="28"/>
          <w:szCs w:val="28"/>
        </w:rPr>
        <w:t xml:space="preserve"> №8</w:t>
      </w:r>
      <w:r w:rsidRPr="0029047D">
        <w:rPr>
          <w:sz w:val="28"/>
          <w:szCs w:val="28"/>
        </w:rPr>
        <w:t xml:space="preserve">, большая доля - 5 договоров на 6 334 153,0 тыс.тенге заключены с  АО «Astana Innovations», из них в 2024 году 2 договора на  3 149 614,0 тыс.тенге и 3 договора на 2025 год на 3 184 539,0  тыс.тенге. </w:t>
      </w:r>
    </w:p>
    <w:p w14:paraId="701E77FC" w14:textId="065A52BE" w:rsidR="00C114D9" w:rsidRPr="0029047D" w:rsidRDefault="000E00D8" w:rsidP="00421A82">
      <w:pPr>
        <w:pStyle w:val="a3"/>
        <w:numPr>
          <w:ilvl w:val="1"/>
          <w:numId w:val="10"/>
        </w:numPr>
        <w:spacing w:before="0" w:beforeAutospacing="0" w:after="0" w:afterAutospacing="0"/>
        <w:ind w:left="0" w:firstLine="709"/>
        <w:jc w:val="both"/>
        <w:rPr>
          <w:b/>
          <w:sz w:val="28"/>
          <w:szCs w:val="28"/>
        </w:rPr>
      </w:pPr>
      <w:r w:rsidRPr="0029047D">
        <w:rPr>
          <w:sz w:val="28"/>
          <w:szCs w:val="28"/>
        </w:rPr>
        <w:t>В рамках о</w:t>
      </w:r>
      <w:r w:rsidR="00F77E50" w:rsidRPr="0029047D">
        <w:rPr>
          <w:sz w:val="28"/>
          <w:szCs w:val="28"/>
        </w:rPr>
        <w:t>стальны</w:t>
      </w:r>
      <w:r w:rsidRPr="0029047D">
        <w:rPr>
          <w:sz w:val="28"/>
          <w:szCs w:val="28"/>
        </w:rPr>
        <w:t>х</w:t>
      </w:r>
      <w:r w:rsidR="00F77E50" w:rsidRPr="0029047D">
        <w:rPr>
          <w:sz w:val="28"/>
          <w:szCs w:val="28"/>
        </w:rPr>
        <w:t xml:space="preserve"> </w:t>
      </w:r>
      <w:r w:rsidR="00C114D9" w:rsidRPr="0029047D">
        <w:rPr>
          <w:sz w:val="28"/>
          <w:szCs w:val="28"/>
        </w:rPr>
        <w:t>4</w:t>
      </w:r>
      <w:r w:rsidRPr="0029047D">
        <w:rPr>
          <w:sz w:val="28"/>
          <w:szCs w:val="28"/>
        </w:rPr>
        <w:t>-х</w:t>
      </w:r>
      <w:r w:rsidR="00C114D9" w:rsidRPr="0029047D">
        <w:rPr>
          <w:sz w:val="28"/>
          <w:szCs w:val="28"/>
        </w:rPr>
        <w:t xml:space="preserve"> договор</w:t>
      </w:r>
      <w:r w:rsidRPr="0029047D">
        <w:rPr>
          <w:sz w:val="28"/>
          <w:szCs w:val="28"/>
        </w:rPr>
        <w:t>ов</w:t>
      </w:r>
      <w:r w:rsidR="00C114D9" w:rsidRPr="0029047D">
        <w:rPr>
          <w:sz w:val="28"/>
          <w:szCs w:val="28"/>
        </w:rPr>
        <w:t xml:space="preserve"> зак</w:t>
      </w:r>
      <w:r w:rsidRPr="0029047D">
        <w:rPr>
          <w:sz w:val="28"/>
          <w:szCs w:val="28"/>
        </w:rPr>
        <w:t>упались работы</w:t>
      </w:r>
      <w:r w:rsidR="00C114D9" w:rsidRPr="0029047D">
        <w:rPr>
          <w:sz w:val="28"/>
          <w:szCs w:val="28"/>
        </w:rPr>
        <w:t xml:space="preserve"> на установку </w:t>
      </w:r>
      <w:r w:rsidR="003F5FC9" w:rsidRPr="0029047D">
        <w:rPr>
          <w:sz w:val="28"/>
          <w:szCs w:val="28"/>
        </w:rPr>
        <w:t>системы наблюдений по объектам города Астаны</w:t>
      </w:r>
      <w:r w:rsidR="00420D80" w:rsidRPr="0029047D">
        <w:rPr>
          <w:sz w:val="28"/>
          <w:szCs w:val="28"/>
        </w:rPr>
        <w:t xml:space="preserve"> </w:t>
      </w:r>
      <w:r w:rsidR="00420D80" w:rsidRPr="0029047D">
        <w:rPr>
          <w:b/>
          <w:sz w:val="28"/>
          <w:szCs w:val="28"/>
        </w:rPr>
        <w:t>с нарушением сроков поставки</w:t>
      </w:r>
      <w:r w:rsidR="00F77E50" w:rsidRPr="0029047D">
        <w:rPr>
          <w:b/>
          <w:sz w:val="28"/>
          <w:szCs w:val="28"/>
        </w:rPr>
        <w:t>:</w:t>
      </w:r>
    </w:p>
    <w:p w14:paraId="1A6B3C8B" w14:textId="336C850A" w:rsidR="003F5FC9" w:rsidRPr="0029047D" w:rsidRDefault="003F5FC9" w:rsidP="00421A82">
      <w:pPr>
        <w:spacing w:after="0" w:line="240" w:lineRule="auto"/>
        <w:ind w:firstLine="709"/>
        <w:jc w:val="both"/>
        <w:rPr>
          <w:bCs/>
          <w:i/>
        </w:rPr>
      </w:pPr>
      <w:r w:rsidRPr="0029047D">
        <w:rPr>
          <w:b/>
          <w:bCs/>
          <w:sz w:val="28"/>
          <w:szCs w:val="28"/>
          <w:u w:val="single"/>
        </w:rPr>
        <w:t xml:space="preserve">Пункт </w:t>
      </w:r>
      <w:r w:rsidR="00711702" w:rsidRPr="0029047D">
        <w:rPr>
          <w:b/>
          <w:bCs/>
          <w:sz w:val="28"/>
          <w:szCs w:val="28"/>
          <w:u w:val="single"/>
        </w:rPr>
        <w:t>13.</w:t>
      </w:r>
      <w:r w:rsidRPr="0029047D">
        <w:rPr>
          <w:b/>
          <w:bCs/>
          <w:sz w:val="28"/>
          <w:szCs w:val="28"/>
        </w:rPr>
        <w:t xml:space="preserve"> </w:t>
      </w:r>
      <w:r w:rsidRPr="0029047D">
        <w:rPr>
          <w:sz w:val="28"/>
          <w:szCs w:val="28"/>
        </w:rPr>
        <w:t xml:space="preserve">При этом, в нарушение статьи 272 Гражданского кодекса РК и пункта 55 Договора №1, года поставщиком АО «Транстелеком» в рамках договор о государственных закупках  от 5 ноября 2024 года №1- </w:t>
      </w:r>
      <w:r w:rsidRPr="0029047D">
        <w:t>ДСП</w:t>
      </w:r>
      <w:r w:rsidRPr="0029047D">
        <w:rPr>
          <w:sz w:val="28"/>
          <w:szCs w:val="28"/>
        </w:rPr>
        <w:t xml:space="preserve"> нарушены сроки выполнения работ с просрочкой 210 календарных дней, договорные обязательства не исполнены </w:t>
      </w:r>
      <w:r w:rsidRPr="0029047D">
        <w:rPr>
          <w:bCs/>
          <w:i/>
        </w:rPr>
        <w:t xml:space="preserve">(Пункт 29 АО Управления цифровизации). </w:t>
      </w:r>
    </w:p>
    <w:p w14:paraId="76F1EF1B" w14:textId="6130BD2A" w:rsidR="00724200" w:rsidRPr="0029047D" w:rsidRDefault="003F5FC9" w:rsidP="00421A82">
      <w:pPr>
        <w:spacing w:after="0" w:line="240" w:lineRule="auto"/>
        <w:ind w:firstLine="709"/>
        <w:jc w:val="both"/>
        <w:rPr>
          <w:sz w:val="28"/>
          <w:szCs w:val="28"/>
        </w:rPr>
      </w:pPr>
      <w:r w:rsidRPr="0029047D">
        <w:rPr>
          <w:sz w:val="28"/>
          <w:szCs w:val="28"/>
        </w:rPr>
        <w:t xml:space="preserve">По договору </w:t>
      </w:r>
      <w:r w:rsidR="00724200" w:rsidRPr="0029047D">
        <w:rPr>
          <w:sz w:val="28"/>
          <w:szCs w:val="28"/>
        </w:rPr>
        <w:t xml:space="preserve">от 25 июля 2025 года № 250028 с ТОО «Partner R» </w:t>
      </w:r>
      <w:r w:rsidRPr="0029047D">
        <w:rPr>
          <w:sz w:val="28"/>
          <w:szCs w:val="28"/>
        </w:rPr>
        <w:t xml:space="preserve">проведены </w:t>
      </w:r>
      <w:r w:rsidR="00724200" w:rsidRPr="0029047D">
        <w:rPr>
          <w:sz w:val="28"/>
          <w:szCs w:val="28"/>
        </w:rPr>
        <w:t xml:space="preserve">на работы по устройству (монтажу) системы видеонаблюдения на автотранспорт станции скорой медицинской помощи города Астана с оснащением на сумму </w:t>
      </w:r>
      <w:r w:rsidR="00724200" w:rsidRPr="0029047D">
        <w:rPr>
          <w:sz w:val="28"/>
          <w:szCs w:val="28"/>
        </w:rPr>
        <w:lastRenderedPageBreak/>
        <w:t>114 637,5 тыс.тенге</w:t>
      </w:r>
      <w:r w:rsidRPr="0029047D">
        <w:rPr>
          <w:sz w:val="28"/>
          <w:szCs w:val="28"/>
        </w:rPr>
        <w:t xml:space="preserve">, </w:t>
      </w:r>
      <w:r w:rsidR="00724200" w:rsidRPr="0029047D">
        <w:rPr>
          <w:sz w:val="28"/>
          <w:szCs w:val="28"/>
        </w:rPr>
        <w:t xml:space="preserve">согласно актам выполненных работ </w:t>
      </w:r>
      <w:r w:rsidRPr="0029047D">
        <w:rPr>
          <w:sz w:val="28"/>
          <w:szCs w:val="28"/>
        </w:rPr>
        <w:t xml:space="preserve">осуществлена </w:t>
      </w:r>
      <w:r w:rsidR="00724200" w:rsidRPr="0029047D">
        <w:rPr>
          <w:sz w:val="28"/>
          <w:szCs w:val="28"/>
        </w:rPr>
        <w:t>поставка, монтаж и подключение не менее 400 единиц камер видеонаблюдения наружного и внутреннего исполнения</w:t>
      </w:r>
      <w:r w:rsidRPr="0029047D">
        <w:rPr>
          <w:sz w:val="28"/>
          <w:szCs w:val="28"/>
        </w:rPr>
        <w:t xml:space="preserve">, переданные </w:t>
      </w:r>
      <w:r w:rsidR="00724200" w:rsidRPr="0029047D">
        <w:rPr>
          <w:sz w:val="28"/>
          <w:szCs w:val="28"/>
        </w:rPr>
        <w:t>31 декабря 2025 года на баланс ГКП на ПХВ «Городская станция скорой медицинской помощи» акимата города Астаны.</w:t>
      </w:r>
    </w:p>
    <w:p w14:paraId="3385DA38" w14:textId="39299E8D" w:rsidR="008E0F42" w:rsidRPr="0029047D" w:rsidRDefault="00B1450B" w:rsidP="00421A82">
      <w:pPr>
        <w:spacing w:after="0" w:line="240" w:lineRule="auto"/>
        <w:ind w:firstLine="709"/>
        <w:jc w:val="both"/>
        <w:rPr>
          <w:sz w:val="28"/>
          <w:szCs w:val="28"/>
        </w:rPr>
      </w:pPr>
      <w:r w:rsidRPr="0029047D">
        <w:rPr>
          <w:sz w:val="28"/>
          <w:szCs w:val="28"/>
        </w:rPr>
        <w:t>Д</w:t>
      </w:r>
      <w:r w:rsidR="00724200" w:rsidRPr="0029047D">
        <w:rPr>
          <w:sz w:val="28"/>
          <w:szCs w:val="28"/>
        </w:rPr>
        <w:t>оговор</w:t>
      </w:r>
      <w:r w:rsidR="004B04A9" w:rsidRPr="0029047D">
        <w:rPr>
          <w:sz w:val="28"/>
          <w:szCs w:val="28"/>
        </w:rPr>
        <w:t xml:space="preserve"> </w:t>
      </w:r>
      <w:r w:rsidR="00724200" w:rsidRPr="0029047D">
        <w:rPr>
          <w:sz w:val="28"/>
          <w:szCs w:val="28"/>
        </w:rPr>
        <w:t xml:space="preserve">от 14 апреля 2025 года № 250022 </w:t>
      </w:r>
      <w:r w:rsidR="00724200" w:rsidRPr="0029047D">
        <w:rPr>
          <w:i/>
          <w:iCs/>
        </w:rPr>
        <w:t xml:space="preserve"> </w:t>
      </w:r>
      <w:r w:rsidR="00724200" w:rsidRPr="0029047D">
        <w:rPr>
          <w:sz w:val="28"/>
          <w:szCs w:val="28"/>
        </w:rPr>
        <w:t xml:space="preserve">с ТОО «Freedom Data Centers» </w:t>
      </w:r>
      <w:r w:rsidR="00F070C9" w:rsidRPr="0029047D">
        <w:rPr>
          <w:sz w:val="28"/>
          <w:szCs w:val="28"/>
        </w:rPr>
        <w:t xml:space="preserve"> </w:t>
      </w:r>
      <w:r w:rsidR="00E639A0" w:rsidRPr="0029047D">
        <w:rPr>
          <w:sz w:val="28"/>
          <w:szCs w:val="28"/>
        </w:rPr>
        <w:t xml:space="preserve">заключен на </w:t>
      </w:r>
      <w:r w:rsidR="00724200" w:rsidRPr="0029047D">
        <w:rPr>
          <w:sz w:val="28"/>
          <w:szCs w:val="28"/>
        </w:rPr>
        <w:t>выполнен</w:t>
      </w:r>
      <w:r w:rsidR="00E639A0" w:rsidRPr="0029047D">
        <w:rPr>
          <w:sz w:val="28"/>
          <w:szCs w:val="28"/>
        </w:rPr>
        <w:t>ие</w:t>
      </w:r>
      <w:r w:rsidR="00724200" w:rsidRPr="0029047D">
        <w:rPr>
          <w:sz w:val="28"/>
          <w:szCs w:val="28"/>
        </w:rPr>
        <w:t xml:space="preserve"> работ по организации комплексной системы безопасности не менее чем в 100 государственных школах города Астаны на сумму 5 384 181,6 тыс. тенге сроком на 3 года. </w:t>
      </w:r>
      <w:bookmarkStart w:id="18" w:name="_Hlk231478060"/>
      <w:r w:rsidR="00724200" w:rsidRPr="0029047D">
        <w:rPr>
          <w:sz w:val="28"/>
          <w:szCs w:val="28"/>
        </w:rPr>
        <w:t>Согласно данным бухгалтерского учета, приобретенное оборудование комплексной системы безопасности, включая коммутаторы, вычислительное оборудование, видеокамеры, маршрутизаторы, мониторы, панели экстренного вызова, серверное оборудование, шкафы, а также лицензии на программное обеспечение и видеоаналитику, на общую сумму 1 794 727,2 тыс. тенге оприходован</w:t>
      </w:r>
      <w:r w:rsidR="008E0F42" w:rsidRPr="0029047D">
        <w:rPr>
          <w:sz w:val="28"/>
          <w:szCs w:val="28"/>
        </w:rPr>
        <w:t xml:space="preserve">ы. </w:t>
      </w:r>
    </w:p>
    <w:p w14:paraId="4817057C" w14:textId="77777777" w:rsidR="008E0F42" w:rsidRPr="0029047D" w:rsidRDefault="008E0F42" w:rsidP="00421A82">
      <w:pPr>
        <w:spacing w:after="0" w:line="240" w:lineRule="auto"/>
        <w:ind w:firstLine="709"/>
        <w:contextualSpacing/>
        <w:jc w:val="both"/>
        <w:rPr>
          <w:sz w:val="28"/>
          <w:szCs w:val="28"/>
        </w:rPr>
      </w:pPr>
      <w:r w:rsidRPr="0029047D">
        <w:rPr>
          <w:color w:val="000000" w:themeColor="text1"/>
          <w:sz w:val="28"/>
          <w:szCs w:val="28"/>
        </w:rPr>
        <w:t xml:space="preserve">Аналогично сроком на 3 года заключен </w:t>
      </w:r>
      <w:r w:rsidR="00724200" w:rsidRPr="0029047D">
        <w:rPr>
          <w:color w:val="000000" w:themeColor="text1"/>
          <w:sz w:val="28"/>
          <w:szCs w:val="28"/>
        </w:rPr>
        <w:t xml:space="preserve"> </w:t>
      </w:r>
      <w:r w:rsidR="00724200" w:rsidRPr="0029047D">
        <w:rPr>
          <w:sz w:val="28"/>
          <w:szCs w:val="28"/>
        </w:rPr>
        <w:t xml:space="preserve">договор от 17 апреля 2025 года № 250023 с ТОО «GigaTech» </w:t>
      </w:r>
      <w:r w:rsidR="00724200" w:rsidRPr="0029047D">
        <w:rPr>
          <w:i/>
          <w:iCs/>
        </w:rPr>
        <w:t>(Подрядчик)</w:t>
      </w:r>
      <w:r w:rsidR="00724200" w:rsidRPr="0029047D">
        <w:rPr>
          <w:sz w:val="28"/>
          <w:szCs w:val="28"/>
        </w:rPr>
        <w:t xml:space="preserve"> на выполнение работ по расширению камер видеонаблюдения на общественных местах города Астаны на общую сумму 4 743 000,0 тыс. тенге сроком на 3 года. </w:t>
      </w:r>
      <w:bookmarkEnd w:id="18"/>
      <w:r w:rsidR="00724200" w:rsidRPr="0029047D">
        <w:rPr>
          <w:sz w:val="28"/>
          <w:szCs w:val="28"/>
        </w:rPr>
        <w:t>Согласно данным бухгалтерского учета приобретенное оборудование комплексной системы безопасности и информационной безопасности, включая межсетевой экран, источники бесперебойного питания, видеокамеры, коммутаторы, маршрутизаторы, серверное оборудование, системы хранения данных, коммутационные шкафы, а также бессрочные лицензии на программное обеспечение интегрированной системы безопасности с применением видеоаналитики, на общую сумму 1 581 000,0 тыс. тенге оприходован</w:t>
      </w:r>
      <w:r w:rsidRPr="0029047D">
        <w:rPr>
          <w:sz w:val="28"/>
          <w:szCs w:val="28"/>
        </w:rPr>
        <w:t>ы.</w:t>
      </w:r>
    </w:p>
    <w:p w14:paraId="48BB7D84" w14:textId="657E5BB5" w:rsidR="00EF433C" w:rsidRPr="0029047D" w:rsidRDefault="00724200" w:rsidP="00421A82">
      <w:pPr>
        <w:spacing w:after="0" w:line="240" w:lineRule="auto"/>
        <w:ind w:firstLine="709"/>
        <w:contextualSpacing/>
        <w:jc w:val="both"/>
        <w:rPr>
          <w:sz w:val="28"/>
          <w:szCs w:val="28"/>
        </w:rPr>
      </w:pPr>
      <w:r w:rsidRPr="0029047D">
        <w:rPr>
          <w:sz w:val="28"/>
          <w:szCs w:val="28"/>
        </w:rPr>
        <w:t xml:space="preserve"> </w:t>
      </w:r>
      <w:r w:rsidR="008E0F42" w:rsidRPr="0029047D">
        <w:rPr>
          <w:sz w:val="28"/>
          <w:szCs w:val="28"/>
        </w:rPr>
        <w:t xml:space="preserve">Между тем, аудитом отмечается, что закуп систем видеонаблюдения осуществлялся  по специфике 159 «Оплата прочих услуг и работ», где в стоимость приобретенного оборудования включены расходы по его установке, тогда как в </w:t>
      </w:r>
      <w:r w:rsidRPr="0029047D">
        <w:rPr>
          <w:sz w:val="28"/>
          <w:szCs w:val="28"/>
        </w:rPr>
        <w:t xml:space="preserve">соответствии со статьей 3 </w:t>
      </w:r>
      <w:r w:rsidR="008E0F42" w:rsidRPr="0029047D">
        <w:rPr>
          <w:sz w:val="28"/>
          <w:szCs w:val="28"/>
        </w:rPr>
        <w:t xml:space="preserve">Закона о государственных закупках </w:t>
      </w:r>
      <w:r w:rsidRPr="0029047D">
        <w:rPr>
          <w:sz w:val="28"/>
          <w:szCs w:val="28"/>
        </w:rPr>
        <w:t xml:space="preserve"> </w:t>
      </w:r>
      <w:r w:rsidRPr="0029047D">
        <w:rPr>
          <w:b/>
          <w:bCs/>
          <w:sz w:val="28"/>
          <w:szCs w:val="28"/>
        </w:rPr>
        <w:t>под товарами понимаются</w:t>
      </w:r>
      <w:r w:rsidRPr="0029047D">
        <w:rPr>
          <w:sz w:val="28"/>
          <w:szCs w:val="28"/>
        </w:rPr>
        <w:t xml:space="preserve"> предметы, с которыми могут совершаться сделки купли-продажи</w:t>
      </w:r>
      <w:r w:rsidR="00C3383A" w:rsidRPr="0029047D">
        <w:rPr>
          <w:sz w:val="28"/>
          <w:szCs w:val="28"/>
        </w:rPr>
        <w:t xml:space="preserve">, то есть </w:t>
      </w:r>
      <w:r w:rsidRPr="0029047D">
        <w:rPr>
          <w:sz w:val="28"/>
          <w:szCs w:val="28"/>
        </w:rPr>
        <w:t xml:space="preserve">при квалификации предмета государственной закупки определяющее значение имеет </w:t>
      </w:r>
      <w:r w:rsidRPr="0029047D">
        <w:rPr>
          <w:b/>
          <w:sz w:val="28"/>
          <w:szCs w:val="28"/>
        </w:rPr>
        <w:t>фактическое содержание приобретаемого объекта</w:t>
      </w:r>
      <w:r w:rsidRPr="0029047D">
        <w:rPr>
          <w:sz w:val="28"/>
          <w:szCs w:val="28"/>
        </w:rPr>
        <w:t xml:space="preserve"> и конечный результат исполнения договора. </w:t>
      </w:r>
    </w:p>
    <w:p w14:paraId="24D244C2" w14:textId="44CEB325" w:rsidR="00724200" w:rsidRPr="0029047D" w:rsidRDefault="00724200" w:rsidP="00421A82">
      <w:pPr>
        <w:spacing w:after="0" w:line="240" w:lineRule="auto"/>
        <w:ind w:firstLine="709"/>
        <w:contextualSpacing/>
        <w:jc w:val="both"/>
        <w:rPr>
          <w:sz w:val="28"/>
          <w:szCs w:val="28"/>
        </w:rPr>
      </w:pPr>
      <w:r w:rsidRPr="0029047D">
        <w:rPr>
          <w:sz w:val="28"/>
          <w:szCs w:val="28"/>
        </w:rPr>
        <w:t xml:space="preserve">В случае если результатом исполнения договора является приобретение и постановка </w:t>
      </w:r>
      <w:r w:rsidRPr="0029047D">
        <w:rPr>
          <w:b/>
          <w:sz w:val="28"/>
          <w:szCs w:val="28"/>
        </w:rPr>
        <w:t>на бухгалтерский учет оборудования</w:t>
      </w:r>
      <w:r w:rsidRPr="0029047D">
        <w:rPr>
          <w:sz w:val="28"/>
          <w:szCs w:val="28"/>
        </w:rPr>
        <w:t xml:space="preserve">, видеокамер, серверов, мониторов, регистраторов и программного обеспечения в качестве долгосрочных активов, такая закупка по своему содержанию </w:t>
      </w:r>
      <w:r w:rsidRPr="0029047D">
        <w:rPr>
          <w:b/>
          <w:sz w:val="28"/>
          <w:szCs w:val="28"/>
        </w:rPr>
        <w:t>связана с приобретением товаров</w:t>
      </w:r>
      <w:r w:rsidRPr="0029047D">
        <w:rPr>
          <w:sz w:val="28"/>
          <w:szCs w:val="28"/>
        </w:rPr>
        <w:t xml:space="preserve"> </w:t>
      </w:r>
      <w:r w:rsidRPr="0029047D">
        <w:rPr>
          <w:i/>
          <w:sz w:val="24"/>
          <w:szCs w:val="24"/>
        </w:rPr>
        <w:t>(основных средств и нематериальных активов)</w:t>
      </w:r>
      <w:r w:rsidRPr="0029047D">
        <w:rPr>
          <w:sz w:val="28"/>
          <w:szCs w:val="28"/>
        </w:rPr>
        <w:t xml:space="preserve">, </w:t>
      </w:r>
      <w:r w:rsidRPr="0029047D">
        <w:rPr>
          <w:b/>
          <w:sz w:val="28"/>
          <w:szCs w:val="28"/>
        </w:rPr>
        <w:t>независимо от наименования договора или включения в него работ по монтажу и настройке оборудования</w:t>
      </w:r>
      <w:r w:rsidRPr="0029047D">
        <w:rPr>
          <w:sz w:val="28"/>
          <w:szCs w:val="28"/>
        </w:rPr>
        <w:t>.</w:t>
      </w:r>
    </w:p>
    <w:p w14:paraId="79811F7C" w14:textId="512D33B0" w:rsidR="00724200" w:rsidRPr="0029047D" w:rsidRDefault="00724200" w:rsidP="00421A82">
      <w:pPr>
        <w:spacing w:after="0" w:line="240" w:lineRule="auto"/>
        <w:ind w:firstLine="709"/>
        <w:jc w:val="both"/>
        <w:rPr>
          <w:sz w:val="28"/>
          <w:szCs w:val="28"/>
        </w:rPr>
      </w:pPr>
      <w:r w:rsidRPr="0029047D">
        <w:rPr>
          <w:sz w:val="28"/>
          <w:szCs w:val="28"/>
        </w:rPr>
        <w:t>Согласно Перечню специфик экономической классификации расходов</w:t>
      </w:r>
      <w:r w:rsidR="00EF433C" w:rsidRPr="0029047D">
        <w:rPr>
          <w:sz w:val="28"/>
          <w:szCs w:val="28"/>
        </w:rPr>
        <w:t xml:space="preserve"> долгосрочные активы приобретаются по с</w:t>
      </w:r>
      <w:r w:rsidRPr="0029047D">
        <w:rPr>
          <w:sz w:val="28"/>
          <w:szCs w:val="28"/>
        </w:rPr>
        <w:t>пецифик</w:t>
      </w:r>
      <w:r w:rsidR="00EF433C" w:rsidRPr="0029047D">
        <w:rPr>
          <w:sz w:val="28"/>
          <w:szCs w:val="28"/>
        </w:rPr>
        <w:t>е</w:t>
      </w:r>
      <w:r w:rsidRPr="0029047D">
        <w:rPr>
          <w:sz w:val="28"/>
          <w:szCs w:val="28"/>
        </w:rPr>
        <w:t xml:space="preserve"> 414 «Приобретение машин, оборудования, инструментов, производственного и хозяйственного инвентаря» — затраты на приобретение машин, оборудования, инструментов, производственного и хозяйственного инвентаря. </w:t>
      </w:r>
    </w:p>
    <w:p w14:paraId="14AC0AC3" w14:textId="78BF709E" w:rsidR="00981D84" w:rsidRPr="0029047D" w:rsidRDefault="00724200" w:rsidP="00421A82">
      <w:pPr>
        <w:spacing w:after="0" w:line="240" w:lineRule="auto"/>
        <w:ind w:firstLine="709"/>
        <w:jc w:val="both"/>
        <w:rPr>
          <w:bCs/>
          <w:i/>
        </w:rPr>
      </w:pPr>
      <w:r w:rsidRPr="0029047D">
        <w:rPr>
          <w:b/>
          <w:sz w:val="28"/>
          <w:szCs w:val="28"/>
          <w:u w:val="single"/>
        </w:rPr>
        <w:lastRenderedPageBreak/>
        <w:t xml:space="preserve">Пункт </w:t>
      </w:r>
      <w:r w:rsidR="00711702" w:rsidRPr="0029047D">
        <w:rPr>
          <w:b/>
          <w:sz w:val="28"/>
          <w:szCs w:val="28"/>
          <w:u w:val="single"/>
        </w:rPr>
        <w:t>14</w:t>
      </w:r>
      <w:r w:rsidRPr="0029047D">
        <w:rPr>
          <w:b/>
          <w:sz w:val="28"/>
          <w:szCs w:val="28"/>
        </w:rPr>
        <w:t>.</w:t>
      </w:r>
      <w:r w:rsidRPr="0029047D">
        <w:rPr>
          <w:sz w:val="28"/>
          <w:szCs w:val="28"/>
        </w:rPr>
        <w:t xml:space="preserve"> Тем самым, в нарушение Перечня специфик экономической классификации, Управлением цифровизации допущено использование бюджетных средств в 2025 году по БП 005 на сумму </w:t>
      </w:r>
      <w:r w:rsidRPr="0029047D">
        <w:rPr>
          <w:b/>
          <w:bCs/>
          <w:sz w:val="28"/>
          <w:szCs w:val="28"/>
        </w:rPr>
        <w:t>3 490 364,7 тыс. тенге</w:t>
      </w:r>
      <w:r w:rsidRPr="0029047D">
        <w:rPr>
          <w:sz w:val="28"/>
          <w:szCs w:val="28"/>
        </w:rPr>
        <w:t>, выделенных на закуп видеокамер без соблюдения требований бюджетной классификации расходов при планировании и отражении затрат на приобретение основных средств</w:t>
      </w:r>
      <w:r w:rsidR="00EF433C" w:rsidRPr="0029047D">
        <w:rPr>
          <w:sz w:val="28"/>
          <w:szCs w:val="28"/>
        </w:rPr>
        <w:t xml:space="preserve"> </w:t>
      </w:r>
      <w:r w:rsidR="00EF433C" w:rsidRPr="0029047D">
        <w:rPr>
          <w:bCs/>
          <w:i/>
        </w:rPr>
        <w:t xml:space="preserve">(Пункт 30 АО Управления цифровизации). </w:t>
      </w:r>
    </w:p>
    <w:p w14:paraId="01F64920" w14:textId="4DE125C4" w:rsidR="005C3B92" w:rsidRDefault="00C33417" w:rsidP="00421A82">
      <w:pPr>
        <w:spacing w:after="0" w:line="240" w:lineRule="auto"/>
        <w:ind w:firstLine="709"/>
        <w:jc w:val="both"/>
        <w:rPr>
          <w:i/>
          <w:iCs/>
        </w:rPr>
      </w:pPr>
      <w:r w:rsidRPr="0029047D">
        <w:rPr>
          <w:b/>
          <w:sz w:val="28"/>
          <w:szCs w:val="28"/>
        </w:rPr>
        <w:t>3.</w:t>
      </w:r>
      <w:r w:rsidR="00685E54" w:rsidRPr="0029047D">
        <w:rPr>
          <w:b/>
          <w:sz w:val="28"/>
          <w:szCs w:val="28"/>
        </w:rPr>
        <w:t>2</w:t>
      </w:r>
      <w:r w:rsidR="002C4D81" w:rsidRPr="0029047D">
        <w:rPr>
          <w:b/>
          <w:sz w:val="28"/>
          <w:szCs w:val="28"/>
        </w:rPr>
        <w:t>.</w:t>
      </w:r>
      <w:r w:rsidR="002C4D81" w:rsidRPr="0029047D">
        <w:rPr>
          <w:sz w:val="28"/>
          <w:szCs w:val="28"/>
        </w:rPr>
        <w:t xml:space="preserve"> </w:t>
      </w:r>
      <w:r w:rsidR="005C3B92" w:rsidRPr="0029047D">
        <w:rPr>
          <w:sz w:val="28"/>
          <w:szCs w:val="28"/>
        </w:rPr>
        <w:t>Д</w:t>
      </w:r>
      <w:r w:rsidR="00F77E50" w:rsidRPr="0029047D">
        <w:rPr>
          <w:sz w:val="28"/>
          <w:szCs w:val="28"/>
        </w:rPr>
        <w:t>оговора с  АО «Astana Innovations»</w:t>
      </w:r>
      <w:r w:rsidR="005C3B92" w:rsidRPr="0029047D">
        <w:rPr>
          <w:sz w:val="28"/>
          <w:szCs w:val="28"/>
        </w:rPr>
        <w:t xml:space="preserve">  заключались</w:t>
      </w:r>
      <w:r w:rsidR="00F77E50" w:rsidRPr="0029047D">
        <w:rPr>
          <w:sz w:val="28"/>
          <w:szCs w:val="28"/>
        </w:rPr>
        <w:t xml:space="preserve"> на услуги по реализации мер государственной поддержки инновационной деятельности</w:t>
      </w:r>
      <w:r w:rsidR="005C3B92" w:rsidRPr="0029047D">
        <w:rPr>
          <w:sz w:val="28"/>
          <w:szCs w:val="28"/>
        </w:rPr>
        <w:t xml:space="preserve">, </w:t>
      </w:r>
      <w:r w:rsidR="00F77E50" w:rsidRPr="0029047D">
        <w:rPr>
          <w:sz w:val="28"/>
          <w:szCs w:val="28"/>
        </w:rPr>
        <w:t xml:space="preserve"> фактически  </w:t>
      </w:r>
      <w:r w:rsidR="005C3B92" w:rsidRPr="0029047D">
        <w:rPr>
          <w:sz w:val="28"/>
          <w:szCs w:val="28"/>
        </w:rPr>
        <w:t xml:space="preserve">же </w:t>
      </w:r>
      <w:r w:rsidR="005C3B92" w:rsidRPr="0029047D">
        <w:rPr>
          <w:b/>
          <w:sz w:val="28"/>
          <w:szCs w:val="28"/>
        </w:rPr>
        <w:t xml:space="preserve">содержали </w:t>
      </w:r>
      <w:r w:rsidR="002C4D81" w:rsidRPr="0029047D">
        <w:rPr>
          <w:b/>
          <w:sz w:val="28"/>
          <w:szCs w:val="28"/>
        </w:rPr>
        <w:t xml:space="preserve">внутри </w:t>
      </w:r>
      <w:r w:rsidR="00E03489" w:rsidRPr="0029047D">
        <w:rPr>
          <w:b/>
          <w:sz w:val="28"/>
          <w:szCs w:val="28"/>
        </w:rPr>
        <w:t xml:space="preserve">несколько </w:t>
      </w:r>
      <w:r w:rsidR="002C4D81" w:rsidRPr="0029047D">
        <w:rPr>
          <w:b/>
          <w:sz w:val="28"/>
          <w:szCs w:val="28"/>
        </w:rPr>
        <w:t>отдельны</w:t>
      </w:r>
      <w:r w:rsidR="00E03489" w:rsidRPr="0029047D">
        <w:rPr>
          <w:b/>
          <w:sz w:val="28"/>
          <w:szCs w:val="28"/>
        </w:rPr>
        <w:t>х</w:t>
      </w:r>
      <w:r w:rsidR="00F77E50" w:rsidRPr="0029047D">
        <w:rPr>
          <w:b/>
          <w:sz w:val="28"/>
          <w:szCs w:val="28"/>
        </w:rPr>
        <w:t xml:space="preserve"> проект</w:t>
      </w:r>
      <w:r w:rsidR="00E03489" w:rsidRPr="0029047D">
        <w:rPr>
          <w:b/>
          <w:sz w:val="28"/>
          <w:szCs w:val="28"/>
        </w:rPr>
        <w:t>ов</w:t>
      </w:r>
      <w:r w:rsidR="002C4D81" w:rsidRPr="0029047D">
        <w:rPr>
          <w:sz w:val="28"/>
          <w:szCs w:val="28"/>
        </w:rPr>
        <w:t xml:space="preserve"> </w:t>
      </w:r>
      <w:r w:rsidR="00F77E50" w:rsidRPr="0029047D">
        <w:rPr>
          <w:sz w:val="28"/>
          <w:szCs w:val="28"/>
        </w:rPr>
        <w:t>с разбивкой</w:t>
      </w:r>
      <w:r w:rsidR="002C4D81" w:rsidRPr="0029047D">
        <w:rPr>
          <w:sz w:val="28"/>
          <w:szCs w:val="28"/>
        </w:rPr>
        <w:t xml:space="preserve"> на технические спецификации </w:t>
      </w:r>
      <w:r w:rsidR="00F77E50" w:rsidRPr="0029047D">
        <w:rPr>
          <w:sz w:val="28"/>
          <w:szCs w:val="28"/>
        </w:rPr>
        <w:t xml:space="preserve"> по каждому проекту</w:t>
      </w:r>
      <w:r w:rsidR="005C3B92" w:rsidRPr="0029047D">
        <w:rPr>
          <w:sz w:val="28"/>
          <w:szCs w:val="28"/>
        </w:rPr>
        <w:t xml:space="preserve">, всего </w:t>
      </w:r>
      <w:r w:rsidR="002C4D81" w:rsidRPr="0029047D">
        <w:rPr>
          <w:sz w:val="28"/>
          <w:szCs w:val="28"/>
        </w:rPr>
        <w:t>реализовано 46 проектов з</w:t>
      </w:r>
      <w:r w:rsidR="005C3B92" w:rsidRPr="0029047D">
        <w:rPr>
          <w:sz w:val="28"/>
          <w:szCs w:val="28"/>
        </w:rPr>
        <w:t>а 2 года</w:t>
      </w:r>
      <w:r w:rsidR="002C4D81" w:rsidRPr="0029047D">
        <w:rPr>
          <w:sz w:val="28"/>
          <w:szCs w:val="28"/>
        </w:rPr>
        <w:t>, из них в</w:t>
      </w:r>
      <w:r w:rsidR="005C3B92" w:rsidRPr="0029047D">
        <w:rPr>
          <w:sz w:val="28"/>
          <w:szCs w:val="28"/>
        </w:rPr>
        <w:t xml:space="preserve"> 2024 году </w:t>
      </w:r>
      <w:r w:rsidR="002C4D81" w:rsidRPr="0029047D">
        <w:rPr>
          <w:sz w:val="28"/>
          <w:szCs w:val="28"/>
        </w:rPr>
        <w:t xml:space="preserve">- </w:t>
      </w:r>
      <w:r w:rsidR="005C3B92" w:rsidRPr="0029047D">
        <w:rPr>
          <w:sz w:val="28"/>
          <w:szCs w:val="28"/>
        </w:rPr>
        <w:t>24 проект</w:t>
      </w:r>
      <w:r w:rsidR="002C4D81" w:rsidRPr="0029047D">
        <w:rPr>
          <w:sz w:val="28"/>
          <w:szCs w:val="28"/>
        </w:rPr>
        <w:t>а</w:t>
      </w:r>
      <w:r w:rsidR="005C3B92" w:rsidRPr="0029047D">
        <w:rPr>
          <w:sz w:val="28"/>
          <w:szCs w:val="28"/>
        </w:rPr>
        <w:t xml:space="preserve"> </w:t>
      </w:r>
      <w:r w:rsidR="005C3B92" w:rsidRPr="0029047D">
        <w:rPr>
          <w:i/>
          <w:iCs/>
        </w:rPr>
        <w:t>(мероприятия)</w:t>
      </w:r>
      <w:r w:rsidR="002C4D81" w:rsidRPr="0029047D">
        <w:rPr>
          <w:sz w:val="28"/>
          <w:szCs w:val="28"/>
        </w:rPr>
        <w:t xml:space="preserve">, в </w:t>
      </w:r>
      <w:r w:rsidR="005C3B92" w:rsidRPr="0029047D">
        <w:rPr>
          <w:sz w:val="28"/>
          <w:szCs w:val="28"/>
        </w:rPr>
        <w:t xml:space="preserve">2025 году </w:t>
      </w:r>
      <w:r w:rsidR="002C4D81" w:rsidRPr="0029047D">
        <w:rPr>
          <w:sz w:val="28"/>
          <w:szCs w:val="28"/>
        </w:rPr>
        <w:t xml:space="preserve">- </w:t>
      </w:r>
      <w:r w:rsidR="005C3B92" w:rsidRPr="0029047D">
        <w:rPr>
          <w:sz w:val="28"/>
          <w:szCs w:val="28"/>
        </w:rPr>
        <w:t xml:space="preserve">22 проекта </w:t>
      </w:r>
      <w:r w:rsidR="005C3B92" w:rsidRPr="0029047D">
        <w:rPr>
          <w:i/>
          <w:iCs/>
        </w:rPr>
        <w:t>(мероприяти</w:t>
      </w:r>
      <w:r w:rsidR="002C4D81" w:rsidRPr="0029047D">
        <w:rPr>
          <w:i/>
          <w:iCs/>
        </w:rPr>
        <w:t>я</w:t>
      </w:r>
      <w:r w:rsidR="005C3B92" w:rsidRPr="0029047D">
        <w:rPr>
          <w:i/>
          <w:iCs/>
        </w:rPr>
        <w:t>).</w:t>
      </w:r>
    </w:p>
    <w:p w14:paraId="5172B701" w14:textId="18497378" w:rsidR="00471A7D" w:rsidRDefault="00471A7D" w:rsidP="00421A82">
      <w:pPr>
        <w:spacing w:after="0" w:line="240" w:lineRule="auto"/>
        <w:ind w:firstLine="709"/>
        <w:jc w:val="both"/>
        <w:rPr>
          <w:i/>
          <w:iCs/>
        </w:rPr>
      </w:pPr>
    </w:p>
    <w:p w14:paraId="1DE66983" w14:textId="318E70AE" w:rsidR="00471A7D" w:rsidRPr="0029047D" w:rsidRDefault="00471A7D" w:rsidP="00471A7D">
      <w:pPr>
        <w:spacing w:after="0" w:line="240" w:lineRule="auto"/>
        <w:jc w:val="right"/>
        <w:rPr>
          <w:i/>
          <w:iCs/>
        </w:rPr>
      </w:pPr>
      <w:r w:rsidRPr="0029047D">
        <w:rPr>
          <w:bCs/>
          <w:i/>
          <w:szCs w:val="28"/>
        </w:rPr>
        <w:t>Таблица №</w:t>
      </w:r>
      <w:r>
        <w:rPr>
          <w:bCs/>
          <w:i/>
          <w:szCs w:val="28"/>
        </w:rPr>
        <w:t xml:space="preserve">9 </w:t>
      </w:r>
      <w:r w:rsidRPr="0029047D">
        <w:rPr>
          <w:bCs/>
          <w:i/>
          <w:szCs w:val="28"/>
        </w:rPr>
        <w:t>(тыс.тенге)</w:t>
      </w:r>
    </w:p>
    <w:tbl>
      <w:tblPr>
        <w:tblW w:w="10207" w:type="dxa"/>
        <w:tblInd w:w="-147" w:type="dxa"/>
        <w:tblLayout w:type="fixed"/>
        <w:tblLook w:val="04A0" w:firstRow="1" w:lastRow="0" w:firstColumn="1" w:lastColumn="0" w:noHBand="0" w:noVBand="1"/>
      </w:tblPr>
      <w:tblGrid>
        <w:gridCol w:w="8506"/>
        <w:gridCol w:w="850"/>
        <w:gridCol w:w="851"/>
      </w:tblGrid>
      <w:tr w:rsidR="00471A7D" w:rsidRPr="00E0343A" w14:paraId="672776EA" w14:textId="77777777" w:rsidTr="00471A7D">
        <w:trPr>
          <w:trHeight w:val="291"/>
        </w:trPr>
        <w:tc>
          <w:tcPr>
            <w:tcW w:w="8506" w:type="dxa"/>
            <w:tcBorders>
              <w:top w:val="single" w:sz="4" w:space="0" w:color="auto"/>
              <w:left w:val="single" w:sz="4" w:space="0" w:color="auto"/>
              <w:bottom w:val="single" w:sz="4" w:space="0" w:color="auto"/>
              <w:right w:val="single" w:sz="4" w:space="0" w:color="auto"/>
            </w:tcBorders>
            <w:vAlign w:val="center"/>
          </w:tcPr>
          <w:p w14:paraId="6B476186" w14:textId="42CCBA1B" w:rsidR="00471A7D" w:rsidRPr="00B22EAB" w:rsidRDefault="00471A7D" w:rsidP="00471A7D">
            <w:pPr>
              <w:spacing w:after="0" w:line="240" w:lineRule="auto"/>
              <w:rPr>
                <w:b/>
                <w:bCs/>
                <w:sz w:val="16"/>
                <w:szCs w:val="16"/>
              </w:rPr>
            </w:pPr>
            <w:bookmarkStart w:id="19" w:name="_Hlk240910949"/>
            <w:r w:rsidRPr="00B22EAB">
              <w:rPr>
                <w:b/>
                <w:bCs/>
                <w:sz w:val="16"/>
                <w:szCs w:val="16"/>
              </w:rPr>
              <w:t>Ключевые показатели</w:t>
            </w:r>
          </w:p>
        </w:tc>
        <w:tc>
          <w:tcPr>
            <w:tcW w:w="850" w:type="dxa"/>
            <w:tcBorders>
              <w:left w:val="nil"/>
              <w:bottom w:val="single" w:sz="4" w:space="0" w:color="auto"/>
              <w:right w:val="single" w:sz="4" w:space="0" w:color="808080"/>
            </w:tcBorders>
          </w:tcPr>
          <w:p w14:paraId="2C754705" w14:textId="71DF0C1C" w:rsidR="00471A7D" w:rsidRPr="00B22EAB" w:rsidRDefault="00471A7D" w:rsidP="00471A7D">
            <w:pPr>
              <w:spacing w:after="0" w:line="240" w:lineRule="auto"/>
              <w:jc w:val="center"/>
              <w:rPr>
                <w:b/>
                <w:bCs/>
                <w:sz w:val="16"/>
                <w:szCs w:val="16"/>
              </w:rPr>
            </w:pPr>
            <w:r w:rsidRPr="00B22EAB">
              <w:rPr>
                <w:b/>
                <w:bCs/>
                <w:sz w:val="16"/>
                <w:szCs w:val="16"/>
              </w:rPr>
              <w:t>2024</w:t>
            </w:r>
          </w:p>
        </w:tc>
        <w:tc>
          <w:tcPr>
            <w:tcW w:w="851" w:type="dxa"/>
            <w:tcBorders>
              <w:left w:val="single" w:sz="4" w:space="0" w:color="808080"/>
              <w:bottom w:val="single" w:sz="4" w:space="0" w:color="auto"/>
              <w:right w:val="single" w:sz="4" w:space="0" w:color="808080"/>
            </w:tcBorders>
          </w:tcPr>
          <w:p w14:paraId="2A324FAD" w14:textId="14E0786C" w:rsidR="00471A7D" w:rsidRPr="00B22EAB" w:rsidRDefault="00471A7D" w:rsidP="00471A7D">
            <w:pPr>
              <w:spacing w:after="0" w:line="240" w:lineRule="auto"/>
              <w:jc w:val="center"/>
              <w:rPr>
                <w:b/>
                <w:bCs/>
                <w:sz w:val="16"/>
                <w:szCs w:val="16"/>
              </w:rPr>
            </w:pPr>
            <w:r w:rsidRPr="00B22EAB">
              <w:rPr>
                <w:b/>
                <w:bCs/>
                <w:sz w:val="16"/>
                <w:szCs w:val="16"/>
              </w:rPr>
              <w:t>2025</w:t>
            </w:r>
          </w:p>
        </w:tc>
      </w:tr>
      <w:tr w:rsidR="00471A7D" w:rsidRPr="00E0343A" w14:paraId="24A366B7" w14:textId="77777777" w:rsidTr="00471A7D">
        <w:trPr>
          <w:trHeight w:val="392"/>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668E9B32" w14:textId="77777777" w:rsidR="00471A7D" w:rsidRPr="00B22EAB" w:rsidRDefault="00471A7D" w:rsidP="00471A7D">
            <w:pPr>
              <w:spacing w:after="0" w:line="240" w:lineRule="auto"/>
              <w:rPr>
                <w:iCs/>
                <w:sz w:val="16"/>
                <w:szCs w:val="16"/>
              </w:rPr>
            </w:pPr>
            <w:r w:rsidRPr="00B22EAB">
              <w:rPr>
                <w:iCs/>
                <w:sz w:val="16"/>
                <w:szCs w:val="16"/>
              </w:rPr>
              <w:t xml:space="preserve">Услуги по обеспечению работоспособности городских сервисов мобильного приложения «Smart Astana» и его модернизация </w:t>
            </w:r>
          </w:p>
        </w:tc>
        <w:tc>
          <w:tcPr>
            <w:tcW w:w="850" w:type="dxa"/>
            <w:tcBorders>
              <w:top w:val="nil"/>
              <w:left w:val="nil"/>
              <w:bottom w:val="single" w:sz="4" w:space="0" w:color="auto"/>
              <w:right w:val="nil"/>
            </w:tcBorders>
            <w:vAlign w:val="center"/>
          </w:tcPr>
          <w:p w14:paraId="309906F4" w14:textId="681339B0" w:rsidR="00471A7D" w:rsidRPr="00B22EAB" w:rsidRDefault="00471A7D" w:rsidP="00471A7D">
            <w:pPr>
              <w:spacing w:after="0" w:line="240" w:lineRule="auto"/>
              <w:jc w:val="center"/>
              <w:rPr>
                <w:iCs/>
                <w:sz w:val="16"/>
                <w:szCs w:val="16"/>
              </w:rPr>
            </w:pPr>
            <w:r w:rsidRPr="00B22EAB">
              <w:rPr>
                <w:iCs/>
                <w:sz w:val="16"/>
                <w:szCs w:val="16"/>
              </w:rPr>
              <w:t>67000</w:t>
            </w:r>
          </w:p>
        </w:tc>
        <w:tc>
          <w:tcPr>
            <w:tcW w:w="851" w:type="dxa"/>
            <w:tcBorders>
              <w:top w:val="nil"/>
              <w:left w:val="nil"/>
              <w:bottom w:val="single" w:sz="4" w:space="0" w:color="auto"/>
              <w:right w:val="nil"/>
            </w:tcBorders>
            <w:vAlign w:val="center"/>
          </w:tcPr>
          <w:p w14:paraId="42E789E6" w14:textId="4E8FCFE2" w:rsidR="00471A7D" w:rsidRPr="00B22EAB" w:rsidRDefault="00471A7D" w:rsidP="00471A7D">
            <w:pPr>
              <w:spacing w:after="0" w:line="240" w:lineRule="auto"/>
              <w:jc w:val="center"/>
              <w:rPr>
                <w:iCs/>
                <w:sz w:val="16"/>
                <w:szCs w:val="16"/>
              </w:rPr>
            </w:pPr>
            <w:r w:rsidRPr="00B22EAB">
              <w:rPr>
                <w:iCs/>
                <w:sz w:val="16"/>
                <w:szCs w:val="16"/>
              </w:rPr>
              <w:t> </w:t>
            </w:r>
          </w:p>
        </w:tc>
      </w:tr>
      <w:tr w:rsidR="00471A7D" w:rsidRPr="00E0343A" w14:paraId="4D9EEB32" w14:textId="77777777" w:rsidTr="00471A7D">
        <w:trPr>
          <w:trHeight w:val="351"/>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2BA83DFE" w14:textId="77777777" w:rsidR="00471A7D" w:rsidRPr="00B22EAB" w:rsidRDefault="00471A7D" w:rsidP="00471A7D">
            <w:pPr>
              <w:spacing w:after="0" w:line="240" w:lineRule="auto"/>
              <w:rPr>
                <w:iCs/>
                <w:sz w:val="16"/>
                <w:szCs w:val="16"/>
              </w:rPr>
            </w:pPr>
            <w:r w:rsidRPr="00B22EAB">
              <w:rPr>
                <w:iCs/>
                <w:sz w:val="16"/>
                <w:szCs w:val="16"/>
              </w:rPr>
              <w:t>Мониторинг работоспособности камер видеонаблюдения в рамках проектов ГЧП «Создание и эксплуатация аппаратно-программного комплекса фото-видеофиксации и видеоаналитики в городе Астана», системы комплексного обеспечения</w:t>
            </w:r>
          </w:p>
        </w:tc>
        <w:tc>
          <w:tcPr>
            <w:tcW w:w="850" w:type="dxa"/>
            <w:tcBorders>
              <w:top w:val="nil"/>
              <w:left w:val="nil"/>
              <w:bottom w:val="single" w:sz="4" w:space="0" w:color="auto"/>
              <w:right w:val="nil"/>
            </w:tcBorders>
            <w:vAlign w:val="center"/>
          </w:tcPr>
          <w:p w14:paraId="6B547005" w14:textId="449913DE" w:rsidR="00471A7D" w:rsidRPr="00B22EAB" w:rsidRDefault="00471A7D" w:rsidP="00471A7D">
            <w:pPr>
              <w:spacing w:after="0" w:line="240" w:lineRule="auto"/>
              <w:jc w:val="center"/>
              <w:rPr>
                <w:iCs/>
                <w:sz w:val="16"/>
                <w:szCs w:val="16"/>
              </w:rPr>
            </w:pPr>
            <w:r w:rsidRPr="00B22EAB">
              <w:rPr>
                <w:iCs/>
                <w:sz w:val="16"/>
                <w:szCs w:val="16"/>
              </w:rPr>
              <w:t>191000</w:t>
            </w:r>
          </w:p>
        </w:tc>
        <w:tc>
          <w:tcPr>
            <w:tcW w:w="851" w:type="dxa"/>
            <w:tcBorders>
              <w:top w:val="nil"/>
              <w:left w:val="nil"/>
              <w:bottom w:val="single" w:sz="4" w:space="0" w:color="auto"/>
              <w:right w:val="nil"/>
            </w:tcBorders>
            <w:vAlign w:val="center"/>
          </w:tcPr>
          <w:p w14:paraId="2F1F9F6D" w14:textId="7E26E08F" w:rsidR="00471A7D" w:rsidRPr="00B22EAB" w:rsidRDefault="00471A7D" w:rsidP="00471A7D">
            <w:pPr>
              <w:spacing w:after="0" w:line="240" w:lineRule="auto"/>
              <w:jc w:val="center"/>
              <w:rPr>
                <w:iCs/>
                <w:sz w:val="16"/>
                <w:szCs w:val="16"/>
              </w:rPr>
            </w:pPr>
            <w:r w:rsidRPr="00B22EAB">
              <w:rPr>
                <w:iCs/>
                <w:sz w:val="16"/>
                <w:szCs w:val="16"/>
              </w:rPr>
              <w:t> </w:t>
            </w:r>
          </w:p>
        </w:tc>
      </w:tr>
      <w:tr w:rsidR="00471A7D" w:rsidRPr="00E0343A" w14:paraId="2917CD3B" w14:textId="77777777" w:rsidTr="00471A7D">
        <w:trPr>
          <w:trHeight w:val="75"/>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64B1C78F" w14:textId="77777777" w:rsidR="00471A7D" w:rsidRPr="00B22EAB" w:rsidRDefault="00471A7D" w:rsidP="00471A7D">
            <w:pPr>
              <w:spacing w:after="0" w:line="240" w:lineRule="auto"/>
              <w:rPr>
                <w:iCs/>
                <w:sz w:val="16"/>
                <w:szCs w:val="16"/>
              </w:rPr>
            </w:pPr>
            <w:r w:rsidRPr="00B22EAB">
              <w:rPr>
                <w:iCs/>
                <w:sz w:val="16"/>
                <w:szCs w:val="16"/>
              </w:rPr>
              <w:t>Предоставление в пользование кабеле-места в канале кабельной канализации</w:t>
            </w:r>
          </w:p>
        </w:tc>
        <w:tc>
          <w:tcPr>
            <w:tcW w:w="850" w:type="dxa"/>
            <w:tcBorders>
              <w:top w:val="nil"/>
              <w:left w:val="nil"/>
              <w:bottom w:val="single" w:sz="4" w:space="0" w:color="auto"/>
              <w:right w:val="nil"/>
            </w:tcBorders>
            <w:vAlign w:val="center"/>
          </w:tcPr>
          <w:p w14:paraId="2382D8D8" w14:textId="3F9BF9F3" w:rsidR="00471A7D" w:rsidRPr="00B22EAB" w:rsidRDefault="00471A7D" w:rsidP="00471A7D">
            <w:pPr>
              <w:spacing w:after="0" w:line="240" w:lineRule="auto"/>
              <w:jc w:val="center"/>
              <w:rPr>
                <w:iCs/>
                <w:sz w:val="16"/>
                <w:szCs w:val="16"/>
              </w:rPr>
            </w:pPr>
            <w:r w:rsidRPr="00B22EAB">
              <w:rPr>
                <w:iCs/>
                <w:sz w:val="16"/>
                <w:szCs w:val="16"/>
              </w:rPr>
              <w:t> </w:t>
            </w:r>
          </w:p>
        </w:tc>
        <w:tc>
          <w:tcPr>
            <w:tcW w:w="851" w:type="dxa"/>
            <w:tcBorders>
              <w:top w:val="nil"/>
              <w:left w:val="nil"/>
              <w:bottom w:val="single" w:sz="4" w:space="0" w:color="auto"/>
              <w:right w:val="nil"/>
            </w:tcBorders>
            <w:vAlign w:val="center"/>
          </w:tcPr>
          <w:p w14:paraId="41F9EF18" w14:textId="3481D32C" w:rsidR="00471A7D" w:rsidRPr="00B22EAB" w:rsidRDefault="00471A7D" w:rsidP="00471A7D">
            <w:pPr>
              <w:spacing w:after="0" w:line="240" w:lineRule="auto"/>
              <w:jc w:val="center"/>
              <w:rPr>
                <w:iCs/>
                <w:sz w:val="16"/>
                <w:szCs w:val="16"/>
              </w:rPr>
            </w:pPr>
            <w:r w:rsidRPr="00B22EAB">
              <w:rPr>
                <w:iCs/>
                <w:sz w:val="16"/>
                <w:szCs w:val="16"/>
              </w:rPr>
              <w:t> </w:t>
            </w:r>
          </w:p>
        </w:tc>
      </w:tr>
      <w:tr w:rsidR="00471A7D" w:rsidRPr="00E0343A" w14:paraId="4359FF2D" w14:textId="77777777" w:rsidTr="00471A7D">
        <w:trPr>
          <w:trHeight w:val="304"/>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112923AF" w14:textId="77777777" w:rsidR="00471A7D" w:rsidRPr="00B22EAB" w:rsidRDefault="00471A7D" w:rsidP="00471A7D">
            <w:pPr>
              <w:spacing w:after="0" w:line="240" w:lineRule="auto"/>
              <w:rPr>
                <w:iCs/>
                <w:sz w:val="16"/>
                <w:szCs w:val="16"/>
              </w:rPr>
            </w:pPr>
            <w:r w:rsidRPr="00B22EAB">
              <w:rPr>
                <w:iCs/>
                <w:sz w:val="16"/>
                <w:szCs w:val="16"/>
              </w:rPr>
              <w:t>Разработка и выдача технических условий и выдача технических условий на прокладку кабеля в кабельной канализации, а также для проектирования, строительства новых участков кабельной канализации</w:t>
            </w:r>
          </w:p>
        </w:tc>
        <w:tc>
          <w:tcPr>
            <w:tcW w:w="850" w:type="dxa"/>
            <w:tcBorders>
              <w:top w:val="nil"/>
              <w:left w:val="nil"/>
              <w:bottom w:val="single" w:sz="4" w:space="0" w:color="auto"/>
              <w:right w:val="nil"/>
            </w:tcBorders>
            <w:vAlign w:val="center"/>
          </w:tcPr>
          <w:p w14:paraId="51325917" w14:textId="5DD0B1FF" w:rsidR="00471A7D" w:rsidRPr="00B22EAB" w:rsidRDefault="00471A7D" w:rsidP="00471A7D">
            <w:pPr>
              <w:spacing w:after="0" w:line="240" w:lineRule="auto"/>
              <w:jc w:val="center"/>
              <w:rPr>
                <w:iCs/>
                <w:sz w:val="16"/>
                <w:szCs w:val="16"/>
              </w:rPr>
            </w:pPr>
            <w:r w:rsidRPr="00B22EAB">
              <w:rPr>
                <w:iCs/>
                <w:sz w:val="16"/>
                <w:szCs w:val="16"/>
              </w:rPr>
              <w:t> </w:t>
            </w:r>
          </w:p>
        </w:tc>
        <w:tc>
          <w:tcPr>
            <w:tcW w:w="851" w:type="dxa"/>
            <w:tcBorders>
              <w:top w:val="nil"/>
              <w:left w:val="nil"/>
              <w:bottom w:val="single" w:sz="4" w:space="0" w:color="auto"/>
              <w:right w:val="nil"/>
            </w:tcBorders>
            <w:vAlign w:val="center"/>
          </w:tcPr>
          <w:p w14:paraId="042D56D5" w14:textId="738F1752" w:rsidR="00471A7D" w:rsidRPr="00B22EAB" w:rsidRDefault="00471A7D" w:rsidP="00471A7D">
            <w:pPr>
              <w:spacing w:after="0" w:line="240" w:lineRule="auto"/>
              <w:jc w:val="center"/>
              <w:rPr>
                <w:iCs/>
                <w:sz w:val="16"/>
                <w:szCs w:val="16"/>
              </w:rPr>
            </w:pPr>
            <w:r w:rsidRPr="00B22EAB">
              <w:rPr>
                <w:iCs/>
                <w:sz w:val="16"/>
                <w:szCs w:val="16"/>
              </w:rPr>
              <w:t> </w:t>
            </w:r>
          </w:p>
        </w:tc>
      </w:tr>
      <w:tr w:rsidR="00471A7D" w:rsidRPr="00E0343A" w14:paraId="228EE203" w14:textId="77777777" w:rsidTr="00471A7D">
        <w:trPr>
          <w:trHeight w:val="223"/>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6E9F27ED" w14:textId="77777777" w:rsidR="00471A7D" w:rsidRPr="00B22EAB" w:rsidRDefault="00471A7D" w:rsidP="00471A7D">
            <w:pPr>
              <w:spacing w:after="0" w:line="240" w:lineRule="auto"/>
              <w:rPr>
                <w:iCs/>
                <w:sz w:val="16"/>
                <w:szCs w:val="16"/>
              </w:rPr>
            </w:pPr>
            <w:r w:rsidRPr="00B22EAB">
              <w:rPr>
                <w:iCs/>
                <w:sz w:val="16"/>
                <w:szCs w:val="16"/>
              </w:rPr>
              <w:t>Внесение предложений по трансферту технологий с учетом международного опыта</w:t>
            </w:r>
          </w:p>
        </w:tc>
        <w:tc>
          <w:tcPr>
            <w:tcW w:w="850" w:type="dxa"/>
            <w:tcBorders>
              <w:top w:val="nil"/>
              <w:left w:val="nil"/>
              <w:bottom w:val="single" w:sz="4" w:space="0" w:color="auto"/>
              <w:right w:val="nil"/>
            </w:tcBorders>
            <w:vAlign w:val="center"/>
          </w:tcPr>
          <w:p w14:paraId="2F7C01B7" w14:textId="2A4971DC" w:rsidR="00471A7D" w:rsidRPr="00B22EAB" w:rsidRDefault="00471A7D" w:rsidP="00471A7D">
            <w:pPr>
              <w:spacing w:after="0" w:line="240" w:lineRule="auto"/>
              <w:jc w:val="center"/>
              <w:rPr>
                <w:iCs/>
                <w:sz w:val="16"/>
                <w:szCs w:val="16"/>
              </w:rPr>
            </w:pPr>
            <w:r w:rsidRPr="00B22EAB">
              <w:rPr>
                <w:iCs/>
                <w:sz w:val="16"/>
                <w:szCs w:val="16"/>
              </w:rPr>
              <w:t>239990</w:t>
            </w:r>
          </w:p>
        </w:tc>
        <w:tc>
          <w:tcPr>
            <w:tcW w:w="851" w:type="dxa"/>
            <w:tcBorders>
              <w:top w:val="nil"/>
              <w:left w:val="nil"/>
              <w:bottom w:val="single" w:sz="4" w:space="0" w:color="auto"/>
              <w:right w:val="nil"/>
            </w:tcBorders>
            <w:vAlign w:val="center"/>
          </w:tcPr>
          <w:p w14:paraId="04C245AA" w14:textId="537EAAE9" w:rsidR="00471A7D" w:rsidRPr="00B22EAB" w:rsidRDefault="00471A7D" w:rsidP="00471A7D">
            <w:pPr>
              <w:spacing w:after="0" w:line="240" w:lineRule="auto"/>
              <w:jc w:val="center"/>
              <w:rPr>
                <w:iCs/>
                <w:sz w:val="16"/>
                <w:szCs w:val="16"/>
              </w:rPr>
            </w:pPr>
            <w:r w:rsidRPr="00B22EAB">
              <w:rPr>
                <w:iCs/>
                <w:sz w:val="16"/>
                <w:szCs w:val="16"/>
              </w:rPr>
              <w:t> </w:t>
            </w:r>
          </w:p>
        </w:tc>
      </w:tr>
      <w:tr w:rsidR="00471A7D" w:rsidRPr="00E0343A" w14:paraId="076E357B" w14:textId="77777777" w:rsidTr="00471A7D">
        <w:trPr>
          <w:trHeight w:val="116"/>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5E8159AA" w14:textId="77777777" w:rsidR="00471A7D" w:rsidRPr="00B22EAB" w:rsidRDefault="00471A7D" w:rsidP="00471A7D">
            <w:pPr>
              <w:spacing w:after="0" w:line="240" w:lineRule="auto"/>
              <w:rPr>
                <w:iCs/>
                <w:sz w:val="16"/>
                <w:szCs w:val="16"/>
              </w:rPr>
            </w:pPr>
            <w:r w:rsidRPr="00B22EAB">
              <w:rPr>
                <w:iCs/>
                <w:sz w:val="16"/>
                <w:szCs w:val="16"/>
              </w:rPr>
              <w:t>Предоставление цифровых сервисов в рамках Концепции устойчивой и цифровой столицы на 2022-2025 годы</w:t>
            </w:r>
          </w:p>
        </w:tc>
        <w:tc>
          <w:tcPr>
            <w:tcW w:w="850" w:type="dxa"/>
            <w:tcBorders>
              <w:top w:val="nil"/>
              <w:left w:val="nil"/>
              <w:bottom w:val="single" w:sz="4" w:space="0" w:color="auto"/>
              <w:right w:val="nil"/>
            </w:tcBorders>
            <w:vAlign w:val="center"/>
          </w:tcPr>
          <w:p w14:paraId="05C86305" w14:textId="5EA1BFD0" w:rsidR="00471A7D" w:rsidRPr="00B22EAB" w:rsidRDefault="00471A7D" w:rsidP="00471A7D">
            <w:pPr>
              <w:spacing w:after="0" w:line="240" w:lineRule="auto"/>
              <w:jc w:val="center"/>
              <w:rPr>
                <w:iCs/>
                <w:sz w:val="16"/>
                <w:szCs w:val="16"/>
              </w:rPr>
            </w:pPr>
            <w:r w:rsidRPr="00B22EAB">
              <w:rPr>
                <w:iCs/>
                <w:sz w:val="16"/>
                <w:szCs w:val="16"/>
              </w:rPr>
              <w:t>245158</w:t>
            </w:r>
          </w:p>
        </w:tc>
        <w:tc>
          <w:tcPr>
            <w:tcW w:w="851" w:type="dxa"/>
            <w:tcBorders>
              <w:top w:val="nil"/>
              <w:left w:val="nil"/>
              <w:bottom w:val="single" w:sz="4" w:space="0" w:color="auto"/>
              <w:right w:val="nil"/>
            </w:tcBorders>
            <w:vAlign w:val="center"/>
          </w:tcPr>
          <w:p w14:paraId="4754D2E2" w14:textId="3D6F8BE1" w:rsidR="00471A7D" w:rsidRPr="00B22EAB" w:rsidRDefault="00471A7D" w:rsidP="00471A7D">
            <w:pPr>
              <w:spacing w:after="0" w:line="240" w:lineRule="auto"/>
              <w:jc w:val="center"/>
              <w:rPr>
                <w:iCs/>
                <w:sz w:val="16"/>
                <w:szCs w:val="16"/>
              </w:rPr>
            </w:pPr>
            <w:r w:rsidRPr="00B22EAB">
              <w:rPr>
                <w:iCs/>
                <w:sz w:val="16"/>
                <w:szCs w:val="16"/>
              </w:rPr>
              <w:t> </w:t>
            </w:r>
          </w:p>
        </w:tc>
      </w:tr>
      <w:tr w:rsidR="00471A7D" w:rsidRPr="00E0343A" w14:paraId="23269B8D" w14:textId="77777777" w:rsidTr="00471A7D">
        <w:trPr>
          <w:trHeight w:val="487"/>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2A06682E" w14:textId="77777777" w:rsidR="00471A7D" w:rsidRPr="00B22EAB" w:rsidRDefault="00471A7D" w:rsidP="00471A7D">
            <w:pPr>
              <w:spacing w:after="0" w:line="240" w:lineRule="auto"/>
              <w:rPr>
                <w:iCs/>
                <w:sz w:val="16"/>
                <w:szCs w:val="16"/>
              </w:rPr>
            </w:pPr>
            <w:r w:rsidRPr="00B22EAB">
              <w:rPr>
                <w:iCs/>
                <w:sz w:val="16"/>
                <w:szCs w:val="16"/>
              </w:rPr>
              <w:t>Мониторинг работоспособности аппаратно-программных комплексов, камер общего видеонаблюдения и интегрированных сторонних камер в г. Астана, а также работы по обследованию участков, контролю за ходом монтажных и пусконаладочных работ</w:t>
            </w:r>
          </w:p>
        </w:tc>
        <w:tc>
          <w:tcPr>
            <w:tcW w:w="850" w:type="dxa"/>
            <w:tcBorders>
              <w:top w:val="nil"/>
              <w:left w:val="nil"/>
              <w:bottom w:val="single" w:sz="4" w:space="0" w:color="auto"/>
              <w:right w:val="nil"/>
            </w:tcBorders>
            <w:vAlign w:val="center"/>
          </w:tcPr>
          <w:p w14:paraId="44F8623F" w14:textId="7E4885EB" w:rsidR="00471A7D" w:rsidRPr="00B22EAB" w:rsidRDefault="00471A7D" w:rsidP="00471A7D">
            <w:pPr>
              <w:spacing w:after="0" w:line="240" w:lineRule="auto"/>
              <w:jc w:val="center"/>
              <w:rPr>
                <w:iCs/>
                <w:sz w:val="16"/>
                <w:szCs w:val="16"/>
              </w:rPr>
            </w:pPr>
            <w:r w:rsidRPr="00B22EAB">
              <w:rPr>
                <w:iCs/>
                <w:sz w:val="16"/>
                <w:szCs w:val="16"/>
              </w:rPr>
              <w:t>428600</w:t>
            </w:r>
          </w:p>
        </w:tc>
        <w:tc>
          <w:tcPr>
            <w:tcW w:w="851" w:type="dxa"/>
            <w:tcBorders>
              <w:top w:val="nil"/>
              <w:left w:val="nil"/>
              <w:bottom w:val="single" w:sz="4" w:space="0" w:color="auto"/>
              <w:right w:val="nil"/>
            </w:tcBorders>
            <w:vAlign w:val="center"/>
          </w:tcPr>
          <w:p w14:paraId="380A96D4" w14:textId="7B560B67" w:rsidR="00471A7D" w:rsidRPr="00B22EAB" w:rsidRDefault="00471A7D" w:rsidP="00471A7D">
            <w:pPr>
              <w:spacing w:after="0" w:line="240" w:lineRule="auto"/>
              <w:jc w:val="center"/>
              <w:rPr>
                <w:iCs/>
                <w:sz w:val="16"/>
                <w:szCs w:val="16"/>
              </w:rPr>
            </w:pPr>
            <w:r w:rsidRPr="00B22EAB">
              <w:rPr>
                <w:iCs/>
                <w:sz w:val="16"/>
                <w:szCs w:val="16"/>
              </w:rPr>
              <w:t> </w:t>
            </w:r>
          </w:p>
        </w:tc>
      </w:tr>
      <w:tr w:rsidR="00471A7D" w:rsidRPr="00E0343A" w14:paraId="2327E282" w14:textId="77777777" w:rsidTr="00471A7D">
        <w:trPr>
          <w:trHeight w:val="481"/>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1B2A2D11" w14:textId="77777777" w:rsidR="00471A7D" w:rsidRPr="00B22EAB" w:rsidRDefault="00471A7D" w:rsidP="00471A7D">
            <w:pPr>
              <w:spacing w:after="0" w:line="240" w:lineRule="auto"/>
              <w:rPr>
                <w:iCs/>
                <w:sz w:val="16"/>
                <w:szCs w:val="16"/>
              </w:rPr>
            </w:pPr>
            <w:r w:rsidRPr="00B22EAB">
              <w:rPr>
                <w:iCs/>
                <w:sz w:val="16"/>
                <w:szCs w:val="16"/>
              </w:rPr>
              <w:t>Модернизация и обеспечения работоспособности городских сервисов мобильного приложения «Smart Astana», создание единого цифрового портала astana.kz. Первый этап – объединение не менее 20 web-сервисов, реализации витрины цифровых сервисов акимата города Астаны (контроль мед. услуг, контроль уровня безработицы и др.)</w:t>
            </w:r>
          </w:p>
        </w:tc>
        <w:tc>
          <w:tcPr>
            <w:tcW w:w="850" w:type="dxa"/>
            <w:tcBorders>
              <w:top w:val="nil"/>
              <w:left w:val="nil"/>
              <w:bottom w:val="single" w:sz="4" w:space="0" w:color="auto"/>
              <w:right w:val="nil"/>
            </w:tcBorders>
            <w:vAlign w:val="center"/>
          </w:tcPr>
          <w:p w14:paraId="68CFEBE4" w14:textId="3F469623" w:rsidR="00471A7D" w:rsidRPr="00B22EAB" w:rsidRDefault="00471A7D" w:rsidP="00471A7D">
            <w:pPr>
              <w:spacing w:after="0" w:line="240" w:lineRule="auto"/>
              <w:jc w:val="center"/>
              <w:rPr>
                <w:iCs/>
                <w:sz w:val="16"/>
                <w:szCs w:val="16"/>
              </w:rPr>
            </w:pPr>
            <w:r w:rsidRPr="00B22EAB">
              <w:rPr>
                <w:iCs/>
                <w:sz w:val="16"/>
                <w:szCs w:val="16"/>
              </w:rPr>
              <w:t>265000</w:t>
            </w:r>
          </w:p>
        </w:tc>
        <w:tc>
          <w:tcPr>
            <w:tcW w:w="851" w:type="dxa"/>
            <w:tcBorders>
              <w:top w:val="nil"/>
              <w:left w:val="nil"/>
              <w:bottom w:val="single" w:sz="4" w:space="0" w:color="auto"/>
              <w:right w:val="nil"/>
            </w:tcBorders>
            <w:vAlign w:val="center"/>
          </w:tcPr>
          <w:p w14:paraId="53B9DCAE" w14:textId="2F00785D" w:rsidR="00471A7D" w:rsidRPr="00B22EAB" w:rsidRDefault="00471A7D" w:rsidP="00471A7D">
            <w:pPr>
              <w:spacing w:after="0" w:line="240" w:lineRule="auto"/>
              <w:jc w:val="center"/>
              <w:rPr>
                <w:iCs/>
                <w:sz w:val="16"/>
                <w:szCs w:val="16"/>
              </w:rPr>
            </w:pPr>
            <w:r w:rsidRPr="00B22EAB">
              <w:rPr>
                <w:iCs/>
                <w:sz w:val="16"/>
                <w:szCs w:val="16"/>
              </w:rPr>
              <w:t> </w:t>
            </w:r>
          </w:p>
        </w:tc>
      </w:tr>
      <w:tr w:rsidR="00471A7D" w:rsidRPr="00E0343A" w14:paraId="5689AD3A" w14:textId="77777777" w:rsidTr="00471A7D">
        <w:trPr>
          <w:trHeight w:val="219"/>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4C294E06" w14:textId="77777777" w:rsidR="00471A7D" w:rsidRPr="00B22EAB" w:rsidRDefault="00471A7D" w:rsidP="00471A7D">
            <w:pPr>
              <w:spacing w:after="0" w:line="240" w:lineRule="auto"/>
              <w:rPr>
                <w:iCs/>
                <w:sz w:val="16"/>
                <w:szCs w:val="16"/>
              </w:rPr>
            </w:pPr>
            <w:r w:rsidRPr="00B22EAB">
              <w:rPr>
                <w:iCs/>
                <w:sz w:val="16"/>
                <w:szCs w:val="16"/>
              </w:rPr>
              <w:t>Услуга по цифровой трансформации структурных подразделений акимата города Астаны</w:t>
            </w:r>
          </w:p>
        </w:tc>
        <w:tc>
          <w:tcPr>
            <w:tcW w:w="850" w:type="dxa"/>
            <w:tcBorders>
              <w:top w:val="nil"/>
              <w:left w:val="nil"/>
              <w:bottom w:val="single" w:sz="4" w:space="0" w:color="auto"/>
              <w:right w:val="nil"/>
            </w:tcBorders>
            <w:vAlign w:val="center"/>
          </w:tcPr>
          <w:p w14:paraId="1BEF6AFA" w14:textId="11FA89AB" w:rsidR="00471A7D" w:rsidRPr="00B22EAB" w:rsidRDefault="00471A7D" w:rsidP="00471A7D">
            <w:pPr>
              <w:spacing w:after="0" w:line="240" w:lineRule="auto"/>
              <w:jc w:val="center"/>
              <w:rPr>
                <w:iCs/>
                <w:sz w:val="16"/>
                <w:szCs w:val="16"/>
              </w:rPr>
            </w:pPr>
            <w:r w:rsidRPr="00B22EAB">
              <w:rPr>
                <w:iCs/>
                <w:sz w:val="16"/>
                <w:szCs w:val="16"/>
              </w:rPr>
              <w:t>282731</w:t>
            </w:r>
          </w:p>
        </w:tc>
        <w:tc>
          <w:tcPr>
            <w:tcW w:w="851" w:type="dxa"/>
            <w:tcBorders>
              <w:top w:val="nil"/>
              <w:left w:val="nil"/>
              <w:bottom w:val="single" w:sz="4" w:space="0" w:color="auto"/>
              <w:right w:val="nil"/>
            </w:tcBorders>
            <w:vAlign w:val="center"/>
          </w:tcPr>
          <w:p w14:paraId="58A64ECA" w14:textId="40164AB2" w:rsidR="00471A7D" w:rsidRPr="00B22EAB" w:rsidRDefault="00471A7D" w:rsidP="00471A7D">
            <w:pPr>
              <w:spacing w:after="0" w:line="240" w:lineRule="auto"/>
              <w:jc w:val="center"/>
              <w:rPr>
                <w:iCs/>
                <w:sz w:val="16"/>
                <w:szCs w:val="16"/>
              </w:rPr>
            </w:pPr>
            <w:r w:rsidRPr="00B22EAB">
              <w:rPr>
                <w:iCs/>
                <w:sz w:val="16"/>
                <w:szCs w:val="16"/>
              </w:rPr>
              <w:t> </w:t>
            </w:r>
          </w:p>
        </w:tc>
      </w:tr>
      <w:tr w:rsidR="00471A7D" w:rsidRPr="00E0343A" w14:paraId="2DA232E9" w14:textId="77777777" w:rsidTr="00471A7D">
        <w:trPr>
          <w:trHeight w:val="265"/>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7AC76840" w14:textId="77777777" w:rsidR="00471A7D" w:rsidRPr="00B22EAB" w:rsidRDefault="00471A7D" w:rsidP="00471A7D">
            <w:pPr>
              <w:spacing w:after="0" w:line="240" w:lineRule="auto"/>
              <w:rPr>
                <w:iCs/>
                <w:sz w:val="16"/>
                <w:szCs w:val="16"/>
              </w:rPr>
            </w:pPr>
            <w:r w:rsidRPr="00B22EAB">
              <w:rPr>
                <w:iCs/>
                <w:sz w:val="16"/>
                <w:szCs w:val="16"/>
              </w:rPr>
              <w:t>Бесперебойное техническое сопровождение центра обработки данных и проведение испытание на информационную безопасность</w:t>
            </w:r>
          </w:p>
        </w:tc>
        <w:tc>
          <w:tcPr>
            <w:tcW w:w="850" w:type="dxa"/>
            <w:tcBorders>
              <w:top w:val="nil"/>
              <w:left w:val="nil"/>
              <w:bottom w:val="single" w:sz="4" w:space="0" w:color="auto"/>
              <w:right w:val="nil"/>
            </w:tcBorders>
            <w:vAlign w:val="center"/>
          </w:tcPr>
          <w:p w14:paraId="387886DD" w14:textId="53802D80" w:rsidR="00471A7D" w:rsidRPr="00B22EAB" w:rsidRDefault="00471A7D" w:rsidP="00471A7D">
            <w:pPr>
              <w:spacing w:after="0" w:line="240" w:lineRule="auto"/>
              <w:jc w:val="center"/>
              <w:rPr>
                <w:iCs/>
                <w:sz w:val="16"/>
                <w:szCs w:val="16"/>
              </w:rPr>
            </w:pPr>
            <w:r w:rsidRPr="00B22EAB">
              <w:rPr>
                <w:iCs/>
                <w:sz w:val="16"/>
                <w:szCs w:val="16"/>
              </w:rPr>
              <w:t>87000</w:t>
            </w:r>
          </w:p>
        </w:tc>
        <w:tc>
          <w:tcPr>
            <w:tcW w:w="851" w:type="dxa"/>
            <w:tcBorders>
              <w:top w:val="nil"/>
              <w:left w:val="nil"/>
              <w:bottom w:val="single" w:sz="4" w:space="0" w:color="auto"/>
              <w:right w:val="nil"/>
            </w:tcBorders>
            <w:vAlign w:val="center"/>
          </w:tcPr>
          <w:p w14:paraId="758B517A" w14:textId="323C705F" w:rsidR="00471A7D" w:rsidRPr="00B22EAB" w:rsidRDefault="00471A7D" w:rsidP="00471A7D">
            <w:pPr>
              <w:spacing w:after="0" w:line="240" w:lineRule="auto"/>
              <w:jc w:val="center"/>
              <w:rPr>
                <w:iCs/>
                <w:sz w:val="16"/>
                <w:szCs w:val="16"/>
              </w:rPr>
            </w:pPr>
            <w:r w:rsidRPr="00B22EAB">
              <w:rPr>
                <w:iCs/>
                <w:sz w:val="16"/>
                <w:szCs w:val="16"/>
              </w:rPr>
              <w:t> </w:t>
            </w:r>
          </w:p>
        </w:tc>
      </w:tr>
      <w:tr w:rsidR="00471A7D" w:rsidRPr="00E0343A" w14:paraId="793A5D2F" w14:textId="77777777" w:rsidTr="00471A7D">
        <w:trPr>
          <w:trHeight w:val="155"/>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4287EAF6" w14:textId="77777777" w:rsidR="00471A7D" w:rsidRPr="00B22EAB" w:rsidRDefault="00471A7D" w:rsidP="00471A7D">
            <w:pPr>
              <w:spacing w:after="0" w:line="240" w:lineRule="auto"/>
              <w:rPr>
                <w:iCs/>
                <w:sz w:val="16"/>
                <w:szCs w:val="16"/>
              </w:rPr>
            </w:pPr>
            <w:r w:rsidRPr="00B22EAB">
              <w:rPr>
                <w:iCs/>
                <w:sz w:val="16"/>
                <w:szCs w:val="16"/>
              </w:rPr>
              <w:t>Экономическая экспертиза</w:t>
            </w:r>
          </w:p>
        </w:tc>
        <w:tc>
          <w:tcPr>
            <w:tcW w:w="850" w:type="dxa"/>
            <w:tcBorders>
              <w:top w:val="nil"/>
              <w:left w:val="nil"/>
              <w:bottom w:val="single" w:sz="4" w:space="0" w:color="auto"/>
              <w:right w:val="nil"/>
            </w:tcBorders>
            <w:vAlign w:val="center"/>
          </w:tcPr>
          <w:p w14:paraId="17B9BB98" w14:textId="775E732B" w:rsidR="00471A7D" w:rsidRPr="00B22EAB" w:rsidRDefault="00471A7D" w:rsidP="00471A7D">
            <w:pPr>
              <w:spacing w:after="0" w:line="240" w:lineRule="auto"/>
              <w:jc w:val="center"/>
              <w:rPr>
                <w:iCs/>
                <w:sz w:val="16"/>
                <w:szCs w:val="16"/>
              </w:rPr>
            </w:pPr>
            <w:r w:rsidRPr="00B22EAB">
              <w:rPr>
                <w:iCs/>
                <w:sz w:val="16"/>
                <w:szCs w:val="16"/>
              </w:rPr>
              <w:t> </w:t>
            </w:r>
          </w:p>
        </w:tc>
        <w:tc>
          <w:tcPr>
            <w:tcW w:w="851" w:type="dxa"/>
            <w:tcBorders>
              <w:top w:val="nil"/>
              <w:left w:val="nil"/>
              <w:bottom w:val="single" w:sz="4" w:space="0" w:color="auto"/>
              <w:right w:val="nil"/>
            </w:tcBorders>
            <w:vAlign w:val="center"/>
          </w:tcPr>
          <w:p w14:paraId="2EFEA030" w14:textId="53AFC0F4" w:rsidR="00471A7D" w:rsidRPr="00B22EAB" w:rsidRDefault="00471A7D" w:rsidP="00471A7D">
            <w:pPr>
              <w:spacing w:after="0" w:line="240" w:lineRule="auto"/>
              <w:jc w:val="center"/>
              <w:rPr>
                <w:iCs/>
                <w:sz w:val="16"/>
                <w:szCs w:val="16"/>
              </w:rPr>
            </w:pPr>
            <w:r w:rsidRPr="00B22EAB">
              <w:rPr>
                <w:iCs/>
                <w:sz w:val="16"/>
                <w:szCs w:val="16"/>
              </w:rPr>
              <w:t> </w:t>
            </w:r>
          </w:p>
        </w:tc>
      </w:tr>
      <w:tr w:rsidR="00471A7D" w:rsidRPr="00E0343A" w14:paraId="592844EE" w14:textId="77777777" w:rsidTr="00471A7D">
        <w:trPr>
          <w:trHeight w:val="131"/>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4F15D254" w14:textId="77777777" w:rsidR="00471A7D" w:rsidRPr="00B22EAB" w:rsidRDefault="00471A7D" w:rsidP="00471A7D">
            <w:pPr>
              <w:spacing w:after="0" w:line="240" w:lineRule="auto"/>
              <w:rPr>
                <w:iCs/>
                <w:sz w:val="16"/>
                <w:szCs w:val="16"/>
              </w:rPr>
            </w:pPr>
            <w:r w:rsidRPr="00B22EAB">
              <w:rPr>
                <w:iCs/>
                <w:sz w:val="16"/>
                <w:szCs w:val="16"/>
              </w:rPr>
              <w:t>Оказание консультационных услуг, прием заявлений и выдача документов по принципу "одного окна" Qalaqyzmet.kz</w:t>
            </w:r>
          </w:p>
        </w:tc>
        <w:tc>
          <w:tcPr>
            <w:tcW w:w="850" w:type="dxa"/>
            <w:tcBorders>
              <w:top w:val="nil"/>
              <w:left w:val="nil"/>
              <w:bottom w:val="single" w:sz="4" w:space="0" w:color="auto"/>
              <w:right w:val="nil"/>
            </w:tcBorders>
            <w:vAlign w:val="center"/>
          </w:tcPr>
          <w:p w14:paraId="030C17AF" w14:textId="7D75397F" w:rsidR="00471A7D" w:rsidRPr="00B22EAB" w:rsidRDefault="00471A7D" w:rsidP="00471A7D">
            <w:pPr>
              <w:spacing w:after="0" w:line="240" w:lineRule="auto"/>
              <w:jc w:val="center"/>
              <w:rPr>
                <w:iCs/>
                <w:sz w:val="16"/>
                <w:szCs w:val="16"/>
              </w:rPr>
            </w:pPr>
            <w:r w:rsidRPr="00B22EAB">
              <w:rPr>
                <w:iCs/>
                <w:sz w:val="16"/>
                <w:szCs w:val="16"/>
              </w:rPr>
              <w:t>265000</w:t>
            </w:r>
          </w:p>
        </w:tc>
        <w:tc>
          <w:tcPr>
            <w:tcW w:w="851" w:type="dxa"/>
            <w:tcBorders>
              <w:top w:val="nil"/>
              <w:left w:val="nil"/>
              <w:bottom w:val="single" w:sz="4" w:space="0" w:color="auto"/>
              <w:right w:val="nil"/>
            </w:tcBorders>
            <w:vAlign w:val="center"/>
          </w:tcPr>
          <w:p w14:paraId="28334C56" w14:textId="188A45AE" w:rsidR="00471A7D" w:rsidRPr="00B22EAB" w:rsidRDefault="00471A7D" w:rsidP="00471A7D">
            <w:pPr>
              <w:spacing w:after="0" w:line="240" w:lineRule="auto"/>
              <w:jc w:val="center"/>
              <w:rPr>
                <w:iCs/>
                <w:sz w:val="16"/>
                <w:szCs w:val="16"/>
              </w:rPr>
            </w:pPr>
            <w:r w:rsidRPr="00B22EAB">
              <w:rPr>
                <w:iCs/>
                <w:sz w:val="16"/>
                <w:szCs w:val="16"/>
              </w:rPr>
              <w:t>300000</w:t>
            </w:r>
          </w:p>
        </w:tc>
      </w:tr>
      <w:tr w:rsidR="00471A7D" w:rsidRPr="00E0343A" w14:paraId="4E526F41" w14:textId="77777777" w:rsidTr="00471A7D">
        <w:trPr>
          <w:trHeight w:val="205"/>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78E94303" w14:textId="77777777" w:rsidR="00471A7D" w:rsidRPr="00B22EAB" w:rsidRDefault="00471A7D" w:rsidP="00471A7D">
            <w:pPr>
              <w:spacing w:after="0" w:line="240" w:lineRule="auto"/>
              <w:rPr>
                <w:iCs/>
                <w:sz w:val="16"/>
                <w:szCs w:val="16"/>
              </w:rPr>
            </w:pPr>
            <w:r w:rsidRPr="00B22EAB">
              <w:rPr>
                <w:iCs/>
                <w:sz w:val="16"/>
                <w:szCs w:val="16"/>
              </w:rPr>
              <w:t xml:space="preserve">Развитие цифровой грамотности школьников, организация STEM олимпиад, турниров по Киберспорту. Услуги по анализу показателей и внедрению стандартов ISO </w:t>
            </w:r>
          </w:p>
        </w:tc>
        <w:tc>
          <w:tcPr>
            <w:tcW w:w="850" w:type="dxa"/>
            <w:tcBorders>
              <w:top w:val="nil"/>
              <w:left w:val="nil"/>
              <w:bottom w:val="single" w:sz="4" w:space="0" w:color="auto"/>
              <w:right w:val="nil"/>
            </w:tcBorders>
            <w:vAlign w:val="center"/>
          </w:tcPr>
          <w:p w14:paraId="39A34EDB" w14:textId="152BA72A" w:rsidR="00471A7D" w:rsidRPr="00B22EAB" w:rsidRDefault="00471A7D" w:rsidP="00471A7D">
            <w:pPr>
              <w:spacing w:after="0" w:line="240" w:lineRule="auto"/>
              <w:jc w:val="center"/>
              <w:rPr>
                <w:iCs/>
                <w:sz w:val="16"/>
                <w:szCs w:val="16"/>
              </w:rPr>
            </w:pPr>
            <w:r w:rsidRPr="00B22EAB">
              <w:rPr>
                <w:iCs/>
                <w:sz w:val="16"/>
                <w:szCs w:val="16"/>
              </w:rPr>
              <w:t>135000</w:t>
            </w:r>
          </w:p>
        </w:tc>
        <w:tc>
          <w:tcPr>
            <w:tcW w:w="851" w:type="dxa"/>
            <w:tcBorders>
              <w:top w:val="nil"/>
              <w:left w:val="nil"/>
              <w:bottom w:val="single" w:sz="4" w:space="0" w:color="auto"/>
              <w:right w:val="nil"/>
            </w:tcBorders>
            <w:vAlign w:val="center"/>
          </w:tcPr>
          <w:p w14:paraId="6564F422" w14:textId="0B9FF36A" w:rsidR="00471A7D" w:rsidRPr="00B22EAB" w:rsidRDefault="00471A7D" w:rsidP="00471A7D">
            <w:pPr>
              <w:spacing w:after="0" w:line="240" w:lineRule="auto"/>
              <w:jc w:val="center"/>
              <w:rPr>
                <w:iCs/>
                <w:sz w:val="16"/>
                <w:szCs w:val="16"/>
              </w:rPr>
            </w:pPr>
            <w:r w:rsidRPr="00B22EAB">
              <w:rPr>
                <w:iCs/>
                <w:sz w:val="16"/>
                <w:szCs w:val="16"/>
              </w:rPr>
              <w:t> </w:t>
            </w:r>
          </w:p>
        </w:tc>
      </w:tr>
      <w:tr w:rsidR="00471A7D" w:rsidRPr="00E0343A" w14:paraId="546F7519" w14:textId="77777777" w:rsidTr="00471A7D">
        <w:trPr>
          <w:trHeight w:val="253"/>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4B82F6F7" w14:textId="77777777" w:rsidR="00471A7D" w:rsidRPr="00B22EAB" w:rsidRDefault="00471A7D" w:rsidP="00471A7D">
            <w:pPr>
              <w:spacing w:after="0" w:line="240" w:lineRule="auto"/>
              <w:rPr>
                <w:iCs/>
                <w:sz w:val="16"/>
                <w:szCs w:val="16"/>
              </w:rPr>
            </w:pPr>
            <w:r w:rsidRPr="00B22EAB">
              <w:rPr>
                <w:iCs/>
                <w:sz w:val="16"/>
                <w:szCs w:val="16"/>
              </w:rPr>
              <w:t xml:space="preserve">Обеспечение обследования процессов в 2 городских коммунальных служб (АО «Астана-РЭК», ГКП на ПХВ «Elorda eco system») с предоставлением технического задания на модернизацию платформы 1С </w:t>
            </w:r>
          </w:p>
        </w:tc>
        <w:tc>
          <w:tcPr>
            <w:tcW w:w="850" w:type="dxa"/>
            <w:tcBorders>
              <w:top w:val="nil"/>
              <w:left w:val="nil"/>
              <w:bottom w:val="single" w:sz="4" w:space="0" w:color="auto"/>
              <w:right w:val="nil"/>
            </w:tcBorders>
            <w:vAlign w:val="center"/>
          </w:tcPr>
          <w:p w14:paraId="43C1224B" w14:textId="46B8AAA2" w:rsidR="00471A7D" w:rsidRPr="00B22EAB" w:rsidRDefault="00471A7D" w:rsidP="00471A7D">
            <w:pPr>
              <w:spacing w:after="0" w:line="240" w:lineRule="auto"/>
              <w:jc w:val="center"/>
              <w:rPr>
                <w:iCs/>
                <w:sz w:val="16"/>
                <w:szCs w:val="16"/>
              </w:rPr>
            </w:pPr>
            <w:r w:rsidRPr="00B22EAB">
              <w:rPr>
                <w:iCs/>
                <w:sz w:val="16"/>
                <w:szCs w:val="16"/>
              </w:rPr>
              <w:t>222000</w:t>
            </w:r>
          </w:p>
        </w:tc>
        <w:tc>
          <w:tcPr>
            <w:tcW w:w="851" w:type="dxa"/>
            <w:tcBorders>
              <w:top w:val="nil"/>
              <w:left w:val="nil"/>
              <w:bottom w:val="single" w:sz="4" w:space="0" w:color="auto"/>
              <w:right w:val="nil"/>
            </w:tcBorders>
            <w:vAlign w:val="center"/>
          </w:tcPr>
          <w:p w14:paraId="4B59E28F" w14:textId="1249DCC3" w:rsidR="00471A7D" w:rsidRPr="00B22EAB" w:rsidRDefault="00471A7D" w:rsidP="00471A7D">
            <w:pPr>
              <w:spacing w:after="0" w:line="240" w:lineRule="auto"/>
              <w:jc w:val="center"/>
              <w:rPr>
                <w:iCs/>
                <w:sz w:val="16"/>
                <w:szCs w:val="16"/>
              </w:rPr>
            </w:pPr>
            <w:r w:rsidRPr="00B22EAB">
              <w:rPr>
                <w:iCs/>
                <w:sz w:val="16"/>
                <w:szCs w:val="16"/>
              </w:rPr>
              <w:t> </w:t>
            </w:r>
          </w:p>
        </w:tc>
      </w:tr>
      <w:tr w:rsidR="00471A7D" w:rsidRPr="00E0343A" w14:paraId="3080BE60" w14:textId="77777777" w:rsidTr="00471A7D">
        <w:trPr>
          <w:trHeight w:val="159"/>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52EC308C" w14:textId="77777777" w:rsidR="00471A7D" w:rsidRPr="00B22EAB" w:rsidRDefault="00471A7D" w:rsidP="00471A7D">
            <w:pPr>
              <w:spacing w:after="0" w:line="240" w:lineRule="auto"/>
              <w:rPr>
                <w:iCs/>
                <w:sz w:val="16"/>
                <w:szCs w:val="16"/>
              </w:rPr>
            </w:pPr>
            <w:r w:rsidRPr="00B22EAB">
              <w:rPr>
                <w:iCs/>
                <w:sz w:val="16"/>
                <w:szCs w:val="16"/>
              </w:rPr>
              <w:t>Оказание услуг по консультации пользователей портала «Birge» (birge.astana.kz)</w:t>
            </w:r>
          </w:p>
        </w:tc>
        <w:tc>
          <w:tcPr>
            <w:tcW w:w="850" w:type="dxa"/>
            <w:tcBorders>
              <w:top w:val="nil"/>
              <w:left w:val="nil"/>
              <w:bottom w:val="single" w:sz="4" w:space="0" w:color="auto"/>
              <w:right w:val="nil"/>
            </w:tcBorders>
            <w:vAlign w:val="center"/>
          </w:tcPr>
          <w:p w14:paraId="2C3A7333" w14:textId="3576E16B" w:rsidR="00471A7D" w:rsidRPr="00B22EAB" w:rsidRDefault="00471A7D" w:rsidP="00471A7D">
            <w:pPr>
              <w:spacing w:after="0" w:line="240" w:lineRule="auto"/>
              <w:jc w:val="center"/>
              <w:rPr>
                <w:iCs/>
                <w:sz w:val="16"/>
                <w:szCs w:val="16"/>
              </w:rPr>
            </w:pPr>
            <w:r w:rsidRPr="00B22EAB">
              <w:rPr>
                <w:iCs/>
                <w:sz w:val="16"/>
                <w:szCs w:val="16"/>
              </w:rPr>
              <w:t>31000</w:t>
            </w:r>
          </w:p>
        </w:tc>
        <w:tc>
          <w:tcPr>
            <w:tcW w:w="851" w:type="dxa"/>
            <w:tcBorders>
              <w:top w:val="nil"/>
              <w:left w:val="nil"/>
              <w:bottom w:val="single" w:sz="4" w:space="0" w:color="auto"/>
              <w:right w:val="nil"/>
            </w:tcBorders>
            <w:vAlign w:val="center"/>
          </w:tcPr>
          <w:p w14:paraId="300B5A43" w14:textId="36A6E19C" w:rsidR="00471A7D" w:rsidRPr="00B22EAB" w:rsidRDefault="00471A7D" w:rsidP="00471A7D">
            <w:pPr>
              <w:spacing w:after="0" w:line="240" w:lineRule="auto"/>
              <w:jc w:val="center"/>
              <w:rPr>
                <w:iCs/>
                <w:sz w:val="16"/>
                <w:szCs w:val="16"/>
              </w:rPr>
            </w:pPr>
            <w:r w:rsidRPr="00B22EAB">
              <w:rPr>
                <w:iCs/>
                <w:sz w:val="16"/>
                <w:szCs w:val="16"/>
              </w:rPr>
              <w:t>50000</w:t>
            </w:r>
          </w:p>
        </w:tc>
      </w:tr>
      <w:tr w:rsidR="00471A7D" w:rsidRPr="00E0343A" w14:paraId="1B8DFF33" w14:textId="77777777" w:rsidTr="00471A7D">
        <w:trPr>
          <w:trHeight w:val="261"/>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561440B1" w14:textId="77777777" w:rsidR="00471A7D" w:rsidRPr="00B22EAB" w:rsidRDefault="00471A7D" w:rsidP="00471A7D">
            <w:pPr>
              <w:spacing w:after="0" w:line="240" w:lineRule="auto"/>
              <w:rPr>
                <w:iCs/>
                <w:sz w:val="16"/>
                <w:szCs w:val="16"/>
              </w:rPr>
            </w:pPr>
            <w:r w:rsidRPr="00B22EAB">
              <w:rPr>
                <w:iCs/>
                <w:sz w:val="16"/>
                <w:szCs w:val="16"/>
              </w:rPr>
              <w:t xml:space="preserve">Оказание услуг по развитию цифровой грамотности среди школьников и повышению осведомленности населения о современных цифровых возможностях </w:t>
            </w:r>
          </w:p>
        </w:tc>
        <w:tc>
          <w:tcPr>
            <w:tcW w:w="850" w:type="dxa"/>
            <w:tcBorders>
              <w:top w:val="nil"/>
              <w:left w:val="nil"/>
              <w:bottom w:val="single" w:sz="4" w:space="0" w:color="auto"/>
              <w:right w:val="nil"/>
            </w:tcBorders>
            <w:vAlign w:val="center"/>
          </w:tcPr>
          <w:p w14:paraId="2A7EF3A6" w14:textId="2CB2942C" w:rsidR="00471A7D" w:rsidRPr="00B22EAB" w:rsidRDefault="00471A7D" w:rsidP="00471A7D">
            <w:pPr>
              <w:spacing w:after="0" w:line="240" w:lineRule="auto"/>
              <w:jc w:val="center"/>
              <w:rPr>
                <w:iCs/>
                <w:sz w:val="16"/>
                <w:szCs w:val="16"/>
              </w:rPr>
            </w:pPr>
            <w:r w:rsidRPr="00B22EAB">
              <w:rPr>
                <w:iCs/>
                <w:sz w:val="16"/>
                <w:szCs w:val="16"/>
              </w:rPr>
              <w:t>163240</w:t>
            </w:r>
          </w:p>
        </w:tc>
        <w:tc>
          <w:tcPr>
            <w:tcW w:w="851" w:type="dxa"/>
            <w:tcBorders>
              <w:top w:val="nil"/>
              <w:left w:val="nil"/>
              <w:bottom w:val="single" w:sz="4" w:space="0" w:color="auto"/>
              <w:right w:val="nil"/>
            </w:tcBorders>
            <w:vAlign w:val="center"/>
          </w:tcPr>
          <w:p w14:paraId="196CEAD1" w14:textId="3B29DD10" w:rsidR="00471A7D" w:rsidRPr="00B22EAB" w:rsidRDefault="00471A7D" w:rsidP="00471A7D">
            <w:pPr>
              <w:spacing w:after="0" w:line="240" w:lineRule="auto"/>
              <w:jc w:val="center"/>
              <w:rPr>
                <w:iCs/>
                <w:sz w:val="16"/>
                <w:szCs w:val="16"/>
              </w:rPr>
            </w:pPr>
            <w:r w:rsidRPr="00B22EAB">
              <w:rPr>
                <w:iCs/>
                <w:sz w:val="16"/>
                <w:szCs w:val="16"/>
              </w:rPr>
              <w:t> </w:t>
            </w:r>
          </w:p>
        </w:tc>
      </w:tr>
      <w:tr w:rsidR="00471A7D" w:rsidRPr="00E0343A" w14:paraId="2BED1E73" w14:textId="77777777" w:rsidTr="00471A7D">
        <w:trPr>
          <w:trHeight w:val="578"/>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3183F9CE" w14:textId="77777777" w:rsidR="00471A7D" w:rsidRPr="00B22EAB" w:rsidRDefault="00471A7D" w:rsidP="00471A7D">
            <w:pPr>
              <w:spacing w:after="0" w:line="240" w:lineRule="auto"/>
              <w:rPr>
                <w:iCs/>
                <w:sz w:val="16"/>
                <w:szCs w:val="16"/>
              </w:rPr>
            </w:pPr>
            <w:r w:rsidRPr="00B22EAB">
              <w:rPr>
                <w:iCs/>
                <w:sz w:val="16"/>
                <w:szCs w:val="16"/>
              </w:rPr>
              <w:t>Информационное продвижение smart проектов и мероприятий в рамках развития инновационной экосистемы г. Астана в СМИ или социальных сетях, организация и проведения двух STEM - олимпиад среди школьников для выявления талантливых детей в области науки, технологий, инженерии и математики, развитию инновационной экосистемы города Астаны, организация мероприятий, направленного на развитие и поддержку IT-предпринимательства</w:t>
            </w:r>
          </w:p>
        </w:tc>
        <w:tc>
          <w:tcPr>
            <w:tcW w:w="850" w:type="dxa"/>
            <w:tcBorders>
              <w:top w:val="nil"/>
              <w:left w:val="nil"/>
              <w:bottom w:val="single" w:sz="4" w:space="0" w:color="auto"/>
              <w:right w:val="nil"/>
            </w:tcBorders>
            <w:vAlign w:val="center"/>
          </w:tcPr>
          <w:p w14:paraId="73B08E8B" w14:textId="77777777" w:rsidR="00471A7D" w:rsidRPr="00B22EAB" w:rsidRDefault="00471A7D" w:rsidP="00471A7D">
            <w:pPr>
              <w:spacing w:after="0" w:line="240" w:lineRule="auto"/>
              <w:jc w:val="center"/>
              <w:rPr>
                <w:iCs/>
                <w:sz w:val="16"/>
                <w:szCs w:val="16"/>
              </w:rPr>
            </w:pPr>
          </w:p>
        </w:tc>
        <w:tc>
          <w:tcPr>
            <w:tcW w:w="851" w:type="dxa"/>
            <w:tcBorders>
              <w:top w:val="nil"/>
              <w:left w:val="nil"/>
              <w:bottom w:val="single" w:sz="4" w:space="0" w:color="auto"/>
              <w:right w:val="nil"/>
            </w:tcBorders>
            <w:vAlign w:val="center"/>
          </w:tcPr>
          <w:p w14:paraId="78574980" w14:textId="50127BEA" w:rsidR="00471A7D" w:rsidRPr="00B22EAB" w:rsidRDefault="00471A7D" w:rsidP="00471A7D">
            <w:pPr>
              <w:spacing w:after="0" w:line="240" w:lineRule="auto"/>
              <w:jc w:val="center"/>
              <w:rPr>
                <w:iCs/>
                <w:sz w:val="16"/>
                <w:szCs w:val="16"/>
              </w:rPr>
            </w:pPr>
            <w:r w:rsidRPr="00B22EAB">
              <w:rPr>
                <w:iCs/>
                <w:sz w:val="16"/>
                <w:szCs w:val="16"/>
              </w:rPr>
              <w:t> </w:t>
            </w:r>
          </w:p>
        </w:tc>
      </w:tr>
      <w:tr w:rsidR="00471A7D" w:rsidRPr="00E0343A" w14:paraId="520993D8" w14:textId="77777777" w:rsidTr="00471A7D">
        <w:trPr>
          <w:trHeight w:val="132"/>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42B5F15A" w14:textId="77777777" w:rsidR="00471A7D" w:rsidRPr="00B22EAB" w:rsidRDefault="00471A7D" w:rsidP="00471A7D">
            <w:pPr>
              <w:spacing w:after="0" w:line="240" w:lineRule="auto"/>
              <w:rPr>
                <w:iCs/>
                <w:sz w:val="16"/>
                <w:szCs w:val="16"/>
              </w:rPr>
            </w:pPr>
            <w:r w:rsidRPr="00B22EAB">
              <w:rPr>
                <w:iCs/>
                <w:sz w:val="16"/>
                <w:szCs w:val="16"/>
              </w:rPr>
              <w:t>Оказание услуг по проведению обследований</w:t>
            </w:r>
          </w:p>
        </w:tc>
        <w:tc>
          <w:tcPr>
            <w:tcW w:w="850" w:type="dxa"/>
            <w:tcBorders>
              <w:top w:val="nil"/>
              <w:left w:val="nil"/>
              <w:bottom w:val="single" w:sz="4" w:space="0" w:color="auto"/>
              <w:right w:val="nil"/>
            </w:tcBorders>
            <w:vAlign w:val="center"/>
          </w:tcPr>
          <w:p w14:paraId="1C25A95D" w14:textId="59EB2EB4" w:rsidR="00471A7D" w:rsidRPr="00B22EAB" w:rsidRDefault="00471A7D" w:rsidP="00471A7D">
            <w:pPr>
              <w:spacing w:after="0" w:line="240" w:lineRule="auto"/>
              <w:jc w:val="center"/>
              <w:rPr>
                <w:iCs/>
                <w:sz w:val="16"/>
                <w:szCs w:val="16"/>
              </w:rPr>
            </w:pPr>
            <w:r w:rsidRPr="00B22EAB">
              <w:rPr>
                <w:iCs/>
                <w:sz w:val="16"/>
                <w:szCs w:val="16"/>
              </w:rPr>
              <w:t>425850</w:t>
            </w:r>
          </w:p>
        </w:tc>
        <w:tc>
          <w:tcPr>
            <w:tcW w:w="851" w:type="dxa"/>
            <w:tcBorders>
              <w:top w:val="nil"/>
              <w:left w:val="nil"/>
              <w:bottom w:val="single" w:sz="4" w:space="0" w:color="auto"/>
              <w:right w:val="nil"/>
            </w:tcBorders>
            <w:vAlign w:val="center"/>
          </w:tcPr>
          <w:p w14:paraId="202E33AC" w14:textId="70289653" w:rsidR="00471A7D" w:rsidRPr="00B22EAB" w:rsidRDefault="00471A7D" w:rsidP="00471A7D">
            <w:pPr>
              <w:spacing w:after="0" w:line="240" w:lineRule="auto"/>
              <w:jc w:val="center"/>
              <w:rPr>
                <w:iCs/>
                <w:sz w:val="16"/>
                <w:szCs w:val="16"/>
              </w:rPr>
            </w:pPr>
            <w:r w:rsidRPr="00B22EAB">
              <w:rPr>
                <w:iCs/>
                <w:sz w:val="16"/>
                <w:szCs w:val="16"/>
              </w:rPr>
              <w:t> </w:t>
            </w:r>
          </w:p>
        </w:tc>
      </w:tr>
      <w:tr w:rsidR="00471A7D" w:rsidRPr="00E0343A" w14:paraId="416C49D8" w14:textId="77777777" w:rsidTr="00471A7D">
        <w:trPr>
          <w:trHeight w:val="209"/>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5479968B" w14:textId="77777777" w:rsidR="00471A7D" w:rsidRPr="00B22EAB" w:rsidRDefault="00471A7D" w:rsidP="00471A7D">
            <w:pPr>
              <w:spacing w:after="0" w:line="240" w:lineRule="auto"/>
              <w:rPr>
                <w:iCs/>
                <w:sz w:val="16"/>
                <w:szCs w:val="16"/>
              </w:rPr>
            </w:pPr>
            <w:r w:rsidRPr="00B22EAB">
              <w:rPr>
                <w:iCs/>
                <w:sz w:val="16"/>
                <w:szCs w:val="16"/>
              </w:rPr>
              <w:t>Оказание услуг по внедрению сервиса для отслеживания заявителем маршрута карет скорой помощи в реальном времени по вызовам первой категории срочности</w:t>
            </w:r>
          </w:p>
        </w:tc>
        <w:tc>
          <w:tcPr>
            <w:tcW w:w="850" w:type="dxa"/>
            <w:tcBorders>
              <w:top w:val="nil"/>
              <w:left w:val="nil"/>
              <w:bottom w:val="single" w:sz="4" w:space="0" w:color="auto"/>
              <w:right w:val="nil"/>
            </w:tcBorders>
            <w:vAlign w:val="center"/>
          </w:tcPr>
          <w:p w14:paraId="68214EEE" w14:textId="2E6B9D9D" w:rsidR="00471A7D" w:rsidRPr="00B22EAB" w:rsidRDefault="00471A7D" w:rsidP="00471A7D">
            <w:pPr>
              <w:spacing w:after="0" w:line="240" w:lineRule="auto"/>
              <w:jc w:val="center"/>
              <w:rPr>
                <w:iCs/>
                <w:sz w:val="16"/>
                <w:szCs w:val="16"/>
              </w:rPr>
            </w:pPr>
            <w:r w:rsidRPr="00B22EAB">
              <w:rPr>
                <w:iCs/>
                <w:sz w:val="16"/>
                <w:szCs w:val="16"/>
              </w:rPr>
              <w:t>20900</w:t>
            </w:r>
          </w:p>
        </w:tc>
        <w:tc>
          <w:tcPr>
            <w:tcW w:w="851" w:type="dxa"/>
            <w:tcBorders>
              <w:top w:val="nil"/>
              <w:left w:val="nil"/>
              <w:bottom w:val="single" w:sz="4" w:space="0" w:color="auto"/>
              <w:right w:val="nil"/>
            </w:tcBorders>
            <w:vAlign w:val="center"/>
          </w:tcPr>
          <w:p w14:paraId="1E47A9ED" w14:textId="601BD195" w:rsidR="00471A7D" w:rsidRPr="00B22EAB" w:rsidRDefault="00471A7D" w:rsidP="00471A7D">
            <w:pPr>
              <w:spacing w:after="0" w:line="240" w:lineRule="auto"/>
              <w:jc w:val="center"/>
              <w:rPr>
                <w:iCs/>
                <w:sz w:val="16"/>
                <w:szCs w:val="16"/>
              </w:rPr>
            </w:pPr>
            <w:r w:rsidRPr="00B22EAB">
              <w:rPr>
                <w:iCs/>
                <w:sz w:val="16"/>
                <w:szCs w:val="16"/>
              </w:rPr>
              <w:t> </w:t>
            </w:r>
          </w:p>
        </w:tc>
      </w:tr>
      <w:tr w:rsidR="00471A7D" w:rsidRPr="00E0343A" w14:paraId="1ACF924B" w14:textId="77777777" w:rsidTr="00471A7D">
        <w:trPr>
          <w:trHeight w:val="115"/>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7259A8C6" w14:textId="77777777" w:rsidR="00471A7D" w:rsidRPr="00B22EAB" w:rsidRDefault="00471A7D" w:rsidP="00471A7D">
            <w:pPr>
              <w:spacing w:after="0" w:line="240" w:lineRule="auto"/>
              <w:rPr>
                <w:iCs/>
                <w:sz w:val="16"/>
                <w:szCs w:val="16"/>
              </w:rPr>
            </w:pPr>
            <w:r w:rsidRPr="00B22EAB">
              <w:rPr>
                <w:iCs/>
                <w:sz w:val="16"/>
                <w:szCs w:val="16"/>
              </w:rPr>
              <w:t>Оказание услуг по поддержке развития интернета и связи</w:t>
            </w:r>
          </w:p>
        </w:tc>
        <w:tc>
          <w:tcPr>
            <w:tcW w:w="850" w:type="dxa"/>
            <w:tcBorders>
              <w:top w:val="nil"/>
              <w:left w:val="nil"/>
              <w:bottom w:val="single" w:sz="4" w:space="0" w:color="auto"/>
              <w:right w:val="nil"/>
            </w:tcBorders>
            <w:vAlign w:val="center"/>
          </w:tcPr>
          <w:p w14:paraId="3CCFADD5" w14:textId="718A4AED" w:rsidR="00471A7D" w:rsidRPr="00B22EAB" w:rsidRDefault="00471A7D" w:rsidP="00471A7D">
            <w:pPr>
              <w:spacing w:after="0" w:line="240" w:lineRule="auto"/>
              <w:jc w:val="center"/>
              <w:rPr>
                <w:iCs/>
                <w:sz w:val="16"/>
                <w:szCs w:val="16"/>
              </w:rPr>
            </w:pPr>
            <w:r w:rsidRPr="00B22EAB">
              <w:rPr>
                <w:iCs/>
                <w:sz w:val="16"/>
                <w:szCs w:val="16"/>
              </w:rPr>
              <w:t>54270</w:t>
            </w:r>
          </w:p>
        </w:tc>
        <w:tc>
          <w:tcPr>
            <w:tcW w:w="851" w:type="dxa"/>
            <w:tcBorders>
              <w:top w:val="nil"/>
              <w:left w:val="nil"/>
              <w:bottom w:val="single" w:sz="4" w:space="0" w:color="auto"/>
              <w:right w:val="nil"/>
            </w:tcBorders>
            <w:vAlign w:val="center"/>
          </w:tcPr>
          <w:p w14:paraId="69C25A99" w14:textId="26441C78" w:rsidR="00471A7D" w:rsidRPr="00B22EAB" w:rsidRDefault="00471A7D" w:rsidP="00471A7D">
            <w:pPr>
              <w:spacing w:after="0" w:line="240" w:lineRule="auto"/>
              <w:jc w:val="center"/>
              <w:rPr>
                <w:iCs/>
                <w:sz w:val="16"/>
                <w:szCs w:val="16"/>
              </w:rPr>
            </w:pPr>
            <w:r w:rsidRPr="00B22EAB">
              <w:rPr>
                <w:iCs/>
                <w:sz w:val="16"/>
                <w:szCs w:val="16"/>
              </w:rPr>
              <w:t> </w:t>
            </w:r>
          </w:p>
        </w:tc>
      </w:tr>
      <w:tr w:rsidR="00471A7D" w:rsidRPr="00E0343A" w14:paraId="52459B5A" w14:textId="77777777" w:rsidTr="00471A7D">
        <w:trPr>
          <w:trHeight w:val="551"/>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282C1639" w14:textId="77777777" w:rsidR="00471A7D" w:rsidRPr="00B22EAB" w:rsidRDefault="00471A7D" w:rsidP="00471A7D">
            <w:pPr>
              <w:spacing w:after="0" w:line="240" w:lineRule="auto"/>
              <w:rPr>
                <w:iCs/>
                <w:sz w:val="16"/>
                <w:szCs w:val="16"/>
              </w:rPr>
            </w:pPr>
            <w:r w:rsidRPr="00B22EAB">
              <w:rPr>
                <w:iCs/>
                <w:sz w:val="16"/>
                <w:szCs w:val="16"/>
              </w:rPr>
              <w:t>Оказание услуг по обеспечению не менее 50 точек доступа к интернету через Wi-Fi в общественных местах города Астаны</w:t>
            </w:r>
          </w:p>
        </w:tc>
        <w:tc>
          <w:tcPr>
            <w:tcW w:w="850" w:type="dxa"/>
            <w:tcBorders>
              <w:top w:val="nil"/>
              <w:left w:val="nil"/>
              <w:bottom w:val="single" w:sz="4" w:space="0" w:color="auto"/>
              <w:right w:val="nil"/>
            </w:tcBorders>
            <w:vAlign w:val="center"/>
          </w:tcPr>
          <w:p w14:paraId="41DAB8FC" w14:textId="61695D75" w:rsidR="00471A7D" w:rsidRPr="00B22EAB" w:rsidRDefault="00471A7D" w:rsidP="00471A7D">
            <w:pPr>
              <w:spacing w:after="0" w:line="240" w:lineRule="auto"/>
              <w:jc w:val="center"/>
              <w:rPr>
                <w:iCs/>
                <w:sz w:val="16"/>
                <w:szCs w:val="16"/>
              </w:rPr>
            </w:pPr>
            <w:r w:rsidRPr="00B22EAB">
              <w:rPr>
                <w:iCs/>
                <w:sz w:val="16"/>
                <w:szCs w:val="16"/>
              </w:rPr>
              <w:t>25875</w:t>
            </w:r>
          </w:p>
        </w:tc>
        <w:tc>
          <w:tcPr>
            <w:tcW w:w="851" w:type="dxa"/>
            <w:tcBorders>
              <w:top w:val="nil"/>
              <w:left w:val="nil"/>
              <w:bottom w:val="single" w:sz="4" w:space="0" w:color="auto"/>
              <w:right w:val="nil"/>
            </w:tcBorders>
            <w:vAlign w:val="center"/>
          </w:tcPr>
          <w:p w14:paraId="745782E4" w14:textId="1E04EB2E" w:rsidR="00471A7D" w:rsidRPr="00B22EAB" w:rsidRDefault="00471A7D" w:rsidP="00471A7D">
            <w:pPr>
              <w:spacing w:after="0" w:line="240" w:lineRule="auto"/>
              <w:jc w:val="center"/>
              <w:rPr>
                <w:iCs/>
                <w:sz w:val="16"/>
                <w:szCs w:val="16"/>
              </w:rPr>
            </w:pPr>
            <w:r w:rsidRPr="00B22EAB">
              <w:rPr>
                <w:iCs/>
                <w:sz w:val="16"/>
                <w:szCs w:val="16"/>
              </w:rPr>
              <w:t> </w:t>
            </w:r>
          </w:p>
        </w:tc>
      </w:tr>
      <w:tr w:rsidR="00471A7D" w:rsidRPr="00E0343A" w14:paraId="47319766" w14:textId="77777777" w:rsidTr="00471A7D">
        <w:trPr>
          <w:trHeight w:val="276"/>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5365BEDC" w14:textId="77777777" w:rsidR="00471A7D" w:rsidRPr="00B22EAB" w:rsidRDefault="00471A7D" w:rsidP="00471A7D">
            <w:pPr>
              <w:spacing w:after="0" w:line="240" w:lineRule="auto"/>
              <w:rPr>
                <w:iCs/>
                <w:sz w:val="16"/>
                <w:szCs w:val="16"/>
              </w:rPr>
            </w:pPr>
            <w:r w:rsidRPr="00B22EAB">
              <w:rPr>
                <w:iCs/>
                <w:sz w:val="16"/>
                <w:szCs w:val="16"/>
              </w:rPr>
              <w:t>Количество структурных подразделений и подведомственных организаций акимата города Астаны, подлежащих аудиту информационно-технологической инфраструктуры</w:t>
            </w:r>
          </w:p>
        </w:tc>
        <w:tc>
          <w:tcPr>
            <w:tcW w:w="850" w:type="dxa"/>
            <w:tcBorders>
              <w:top w:val="nil"/>
              <w:left w:val="nil"/>
              <w:bottom w:val="single" w:sz="4" w:space="0" w:color="auto"/>
              <w:right w:val="nil"/>
            </w:tcBorders>
            <w:vAlign w:val="center"/>
          </w:tcPr>
          <w:p w14:paraId="76A9E545" w14:textId="223338FB" w:rsidR="00471A7D" w:rsidRPr="00B22EAB" w:rsidRDefault="00471A7D" w:rsidP="00471A7D">
            <w:pPr>
              <w:spacing w:after="0" w:line="240" w:lineRule="auto"/>
              <w:jc w:val="center"/>
              <w:rPr>
                <w:iCs/>
                <w:sz w:val="16"/>
                <w:szCs w:val="16"/>
              </w:rPr>
            </w:pPr>
            <w:r w:rsidRPr="00B22EAB">
              <w:rPr>
                <w:iCs/>
                <w:sz w:val="16"/>
                <w:szCs w:val="16"/>
              </w:rPr>
              <w:t> </w:t>
            </w:r>
          </w:p>
        </w:tc>
        <w:tc>
          <w:tcPr>
            <w:tcW w:w="851" w:type="dxa"/>
            <w:tcBorders>
              <w:top w:val="nil"/>
              <w:left w:val="nil"/>
              <w:bottom w:val="single" w:sz="4" w:space="0" w:color="auto"/>
              <w:right w:val="nil"/>
            </w:tcBorders>
            <w:vAlign w:val="center"/>
          </w:tcPr>
          <w:p w14:paraId="6E640883" w14:textId="3DBF1768" w:rsidR="00471A7D" w:rsidRPr="00B22EAB" w:rsidRDefault="00471A7D" w:rsidP="00471A7D">
            <w:pPr>
              <w:spacing w:after="0" w:line="240" w:lineRule="auto"/>
              <w:jc w:val="center"/>
              <w:rPr>
                <w:iCs/>
                <w:sz w:val="16"/>
                <w:szCs w:val="16"/>
              </w:rPr>
            </w:pPr>
            <w:r w:rsidRPr="00B22EAB">
              <w:rPr>
                <w:iCs/>
                <w:sz w:val="16"/>
                <w:szCs w:val="16"/>
              </w:rPr>
              <w:t>385000</w:t>
            </w:r>
          </w:p>
        </w:tc>
      </w:tr>
      <w:tr w:rsidR="00471A7D" w:rsidRPr="00E0343A" w14:paraId="1BEDB6B2" w14:textId="77777777" w:rsidTr="00471A7D">
        <w:trPr>
          <w:trHeight w:val="58"/>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5489F6D9" w14:textId="77777777" w:rsidR="00471A7D" w:rsidRPr="00B22EAB" w:rsidRDefault="00471A7D" w:rsidP="00471A7D">
            <w:pPr>
              <w:spacing w:after="0" w:line="240" w:lineRule="auto"/>
              <w:rPr>
                <w:iCs/>
                <w:sz w:val="16"/>
                <w:szCs w:val="16"/>
              </w:rPr>
            </w:pPr>
            <w:r w:rsidRPr="00B22EAB">
              <w:rPr>
                <w:iCs/>
                <w:sz w:val="16"/>
                <w:szCs w:val="16"/>
              </w:rPr>
              <w:t>Прохождение испытаний на соответствие требованиям информационной безопасности</w:t>
            </w:r>
          </w:p>
        </w:tc>
        <w:tc>
          <w:tcPr>
            <w:tcW w:w="850" w:type="dxa"/>
            <w:tcBorders>
              <w:top w:val="nil"/>
              <w:left w:val="nil"/>
              <w:bottom w:val="single" w:sz="4" w:space="0" w:color="auto"/>
              <w:right w:val="nil"/>
            </w:tcBorders>
            <w:vAlign w:val="center"/>
          </w:tcPr>
          <w:p w14:paraId="5F1103E1" w14:textId="221DC91B" w:rsidR="00471A7D" w:rsidRPr="00B22EAB" w:rsidRDefault="00471A7D" w:rsidP="00471A7D">
            <w:pPr>
              <w:spacing w:after="0" w:line="240" w:lineRule="auto"/>
              <w:jc w:val="center"/>
              <w:rPr>
                <w:iCs/>
                <w:sz w:val="16"/>
                <w:szCs w:val="16"/>
              </w:rPr>
            </w:pPr>
            <w:r w:rsidRPr="00B22EAB">
              <w:rPr>
                <w:iCs/>
                <w:sz w:val="16"/>
                <w:szCs w:val="16"/>
              </w:rPr>
              <w:t> </w:t>
            </w:r>
          </w:p>
        </w:tc>
        <w:tc>
          <w:tcPr>
            <w:tcW w:w="851" w:type="dxa"/>
            <w:tcBorders>
              <w:top w:val="nil"/>
              <w:left w:val="nil"/>
              <w:bottom w:val="single" w:sz="4" w:space="0" w:color="auto"/>
              <w:right w:val="nil"/>
            </w:tcBorders>
            <w:vAlign w:val="center"/>
          </w:tcPr>
          <w:p w14:paraId="4D2A1963" w14:textId="77777777" w:rsidR="00471A7D" w:rsidRPr="00B22EAB" w:rsidRDefault="00471A7D" w:rsidP="00471A7D">
            <w:pPr>
              <w:spacing w:after="0" w:line="240" w:lineRule="auto"/>
              <w:jc w:val="center"/>
              <w:rPr>
                <w:iCs/>
                <w:sz w:val="16"/>
                <w:szCs w:val="16"/>
              </w:rPr>
            </w:pPr>
          </w:p>
        </w:tc>
      </w:tr>
      <w:tr w:rsidR="00471A7D" w:rsidRPr="00E0343A" w14:paraId="25CEB1AF" w14:textId="77777777" w:rsidTr="00471A7D">
        <w:trPr>
          <w:trHeight w:val="284"/>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09867E5E" w14:textId="77777777" w:rsidR="00471A7D" w:rsidRPr="00B22EAB" w:rsidRDefault="00471A7D" w:rsidP="00471A7D">
            <w:pPr>
              <w:spacing w:after="0" w:line="240" w:lineRule="auto"/>
              <w:rPr>
                <w:iCs/>
                <w:sz w:val="16"/>
                <w:szCs w:val="16"/>
              </w:rPr>
            </w:pPr>
            <w:r w:rsidRPr="00B22EAB">
              <w:rPr>
                <w:iCs/>
                <w:sz w:val="16"/>
                <w:szCs w:val="16"/>
              </w:rPr>
              <w:t>Организация поддержки по применению методов и инструментов проектного управления в деятельности акимата города Астаны</w:t>
            </w:r>
          </w:p>
        </w:tc>
        <w:tc>
          <w:tcPr>
            <w:tcW w:w="850" w:type="dxa"/>
            <w:tcBorders>
              <w:top w:val="nil"/>
              <w:left w:val="nil"/>
              <w:bottom w:val="single" w:sz="4" w:space="0" w:color="auto"/>
              <w:right w:val="nil"/>
            </w:tcBorders>
            <w:vAlign w:val="center"/>
          </w:tcPr>
          <w:p w14:paraId="579E6AFC" w14:textId="6BB8D511" w:rsidR="00471A7D" w:rsidRPr="00B22EAB" w:rsidRDefault="00471A7D" w:rsidP="00471A7D">
            <w:pPr>
              <w:spacing w:after="0" w:line="240" w:lineRule="auto"/>
              <w:jc w:val="center"/>
              <w:rPr>
                <w:iCs/>
                <w:sz w:val="16"/>
                <w:szCs w:val="16"/>
              </w:rPr>
            </w:pPr>
            <w:r w:rsidRPr="00B22EAB">
              <w:rPr>
                <w:iCs/>
                <w:sz w:val="16"/>
                <w:szCs w:val="16"/>
              </w:rPr>
              <w:t> </w:t>
            </w:r>
          </w:p>
        </w:tc>
        <w:tc>
          <w:tcPr>
            <w:tcW w:w="851" w:type="dxa"/>
            <w:tcBorders>
              <w:top w:val="nil"/>
              <w:left w:val="nil"/>
              <w:bottom w:val="single" w:sz="4" w:space="0" w:color="auto"/>
              <w:right w:val="nil"/>
            </w:tcBorders>
            <w:vAlign w:val="center"/>
          </w:tcPr>
          <w:p w14:paraId="602196BE" w14:textId="66F1C67F" w:rsidR="00471A7D" w:rsidRPr="00B22EAB" w:rsidRDefault="00471A7D" w:rsidP="00471A7D">
            <w:pPr>
              <w:spacing w:after="0" w:line="240" w:lineRule="auto"/>
              <w:jc w:val="center"/>
              <w:rPr>
                <w:iCs/>
                <w:sz w:val="16"/>
                <w:szCs w:val="16"/>
              </w:rPr>
            </w:pPr>
            <w:r w:rsidRPr="00B22EAB">
              <w:rPr>
                <w:iCs/>
                <w:sz w:val="16"/>
                <w:szCs w:val="16"/>
              </w:rPr>
              <w:t>125000</w:t>
            </w:r>
          </w:p>
        </w:tc>
      </w:tr>
      <w:tr w:rsidR="00471A7D" w:rsidRPr="00E0343A" w14:paraId="2A6D674C" w14:textId="77777777" w:rsidTr="00471A7D">
        <w:trPr>
          <w:trHeight w:val="58"/>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05833EA0" w14:textId="77777777" w:rsidR="00471A7D" w:rsidRPr="00B22EAB" w:rsidRDefault="00471A7D" w:rsidP="00471A7D">
            <w:pPr>
              <w:spacing w:after="0" w:line="240" w:lineRule="auto"/>
              <w:rPr>
                <w:iCs/>
                <w:sz w:val="16"/>
                <w:szCs w:val="16"/>
              </w:rPr>
            </w:pPr>
            <w:r w:rsidRPr="00B22EAB">
              <w:rPr>
                <w:iCs/>
                <w:sz w:val="16"/>
                <w:szCs w:val="16"/>
              </w:rPr>
              <w:t>Оказание услуг по повышению уровня сектора цифровизации</w:t>
            </w:r>
          </w:p>
        </w:tc>
        <w:tc>
          <w:tcPr>
            <w:tcW w:w="850" w:type="dxa"/>
            <w:tcBorders>
              <w:top w:val="nil"/>
              <w:left w:val="nil"/>
              <w:bottom w:val="single" w:sz="4" w:space="0" w:color="auto"/>
              <w:right w:val="nil"/>
            </w:tcBorders>
            <w:vAlign w:val="center"/>
          </w:tcPr>
          <w:p w14:paraId="577B1319" w14:textId="2CD2D939" w:rsidR="00471A7D" w:rsidRPr="00B22EAB" w:rsidRDefault="00471A7D" w:rsidP="00471A7D">
            <w:pPr>
              <w:spacing w:after="0" w:line="240" w:lineRule="auto"/>
              <w:jc w:val="center"/>
              <w:rPr>
                <w:iCs/>
                <w:sz w:val="16"/>
                <w:szCs w:val="16"/>
              </w:rPr>
            </w:pPr>
            <w:r w:rsidRPr="00B22EAB">
              <w:rPr>
                <w:iCs/>
                <w:sz w:val="16"/>
                <w:szCs w:val="16"/>
              </w:rPr>
              <w:t> </w:t>
            </w:r>
          </w:p>
        </w:tc>
        <w:tc>
          <w:tcPr>
            <w:tcW w:w="851" w:type="dxa"/>
            <w:tcBorders>
              <w:top w:val="nil"/>
              <w:left w:val="nil"/>
              <w:bottom w:val="single" w:sz="4" w:space="0" w:color="auto"/>
              <w:right w:val="nil"/>
            </w:tcBorders>
            <w:vAlign w:val="center"/>
          </w:tcPr>
          <w:p w14:paraId="4C3FD708" w14:textId="6458EE8B" w:rsidR="00471A7D" w:rsidRPr="00B22EAB" w:rsidRDefault="00471A7D" w:rsidP="00471A7D">
            <w:pPr>
              <w:spacing w:after="0" w:line="240" w:lineRule="auto"/>
              <w:jc w:val="center"/>
              <w:rPr>
                <w:iCs/>
                <w:sz w:val="16"/>
                <w:szCs w:val="16"/>
              </w:rPr>
            </w:pPr>
            <w:r w:rsidRPr="00B22EAB">
              <w:rPr>
                <w:iCs/>
                <w:sz w:val="16"/>
                <w:szCs w:val="16"/>
              </w:rPr>
              <w:t>232007</w:t>
            </w:r>
          </w:p>
        </w:tc>
      </w:tr>
      <w:tr w:rsidR="00471A7D" w:rsidRPr="00E0343A" w14:paraId="158A28F7" w14:textId="77777777" w:rsidTr="00471A7D">
        <w:trPr>
          <w:trHeight w:val="277"/>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42209591" w14:textId="77777777" w:rsidR="00471A7D" w:rsidRPr="00B22EAB" w:rsidRDefault="00471A7D" w:rsidP="00471A7D">
            <w:pPr>
              <w:spacing w:after="0" w:line="240" w:lineRule="auto"/>
              <w:rPr>
                <w:iCs/>
                <w:sz w:val="16"/>
                <w:szCs w:val="16"/>
              </w:rPr>
            </w:pPr>
            <w:r w:rsidRPr="00B22EAB">
              <w:rPr>
                <w:iCs/>
                <w:sz w:val="16"/>
                <w:szCs w:val="16"/>
              </w:rPr>
              <w:t>Оказание услуг по организации и проведению мероприятий, направленных на развитие технологий искусственного интеллекта и цифровую трансформацию города Астаны</w:t>
            </w:r>
          </w:p>
        </w:tc>
        <w:tc>
          <w:tcPr>
            <w:tcW w:w="850" w:type="dxa"/>
            <w:tcBorders>
              <w:top w:val="nil"/>
              <w:left w:val="nil"/>
              <w:bottom w:val="single" w:sz="4" w:space="0" w:color="auto"/>
              <w:right w:val="nil"/>
            </w:tcBorders>
            <w:vAlign w:val="center"/>
          </w:tcPr>
          <w:p w14:paraId="22F43570" w14:textId="2FE436DA" w:rsidR="00471A7D" w:rsidRPr="00B22EAB" w:rsidRDefault="00471A7D" w:rsidP="00471A7D">
            <w:pPr>
              <w:spacing w:after="0" w:line="240" w:lineRule="auto"/>
              <w:jc w:val="center"/>
              <w:rPr>
                <w:iCs/>
                <w:sz w:val="16"/>
                <w:szCs w:val="16"/>
              </w:rPr>
            </w:pPr>
            <w:r w:rsidRPr="00B22EAB">
              <w:rPr>
                <w:iCs/>
                <w:sz w:val="16"/>
                <w:szCs w:val="16"/>
              </w:rPr>
              <w:t> </w:t>
            </w:r>
          </w:p>
        </w:tc>
        <w:tc>
          <w:tcPr>
            <w:tcW w:w="851" w:type="dxa"/>
            <w:tcBorders>
              <w:top w:val="nil"/>
              <w:left w:val="nil"/>
              <w:bottom w:val="single" w:sz="4" w:space="0" w:color="auto"/>
              <w:right w:val="nil"/>
            </w:tcBorders>
            <w:vAlign w:val="center"/>
          </w:tcPr>
          <w:p w14:paraId="713695E8" w14:textId="42C446BA" w:rsidR="00471A7D" w:rsidRPr="00B22EAB" w:rsidRDefault="00471A7D" w:rsidP="00471A7D">
            <w:pPr>
              <w:spacing w:after="0" w:line="240" w:lineRule="auto"/>
              <w:jc w:val="center"/>
              <w:rPr>
                <w:iCs/>
                <w:sz w:val="16"/>
                <w:szCs w:val="16"/>
              </w:rPr>
            </w:pPr>
            <w:r w:rsidRPr="00B22EAB">
              <w:rPr>
                <w:iCs/>
                <w:sz w:val="16"/>
                <w:szCs w:val="16"/>
              </w:rPr>
              <w:t>55446</w:t>
            </w:r>
          </w:p>
        </w:tc>
      </w:tr>
      <w:tr w:rsidR="00471A7D" w:rsidRPr="00E0343A" w14:paraId="3D83A052" w14:textId="77777777" w:rsidTr="00471A7D">
        <w:trPr>
          <w:trHeight w:val="286"/>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70523AC8" w14:textId="77777777" w:rsidR="00471A7D" w:rsidRPr="00B22EAB" w:rsidRDefault="00471A7D" w:rsidP="00471A7D">
            <w:pPr>
              <w:spacing w:after="0" w:line="240" w:lineRule="auto"/>
              <w:rPr>
                <w:iCs/>
                <w:sz w:val="16"/>
                <w:szCs w:val="16"/>
              </w:rPr>
            </w:pPr>
            <w:r w:rsidRPr="00B22EAB">
              <w:rPr>
                <w:iCs/>
                <w:sz w:val="16"/>
                <w:szCs w:val="16"/>
              </w:rPr>
              <w:t>Увеличение протяженности кабельной канализации по сдаче в аренду кабеле-мест операторам связи и прочим потребителям.</w:t>
            </w:r>
          </w:p>
        </w:tc>
        <w:tc>
          <w:tcPr>
            <w:tcW w:w="850" w:type="dxa"/>
            <w:tcBorders>
              <w:top w:val="nil"/>
              <w:left w:val="nil"/>
              <w:bottom w:val="single" w:sz="4" w:space="0" w:color="auto"/>
              <w:right w:val="nil"/>
            </w:tcBorders>
            <w:vAlign w:val="center"/>
          </w:tcPr>
          <w:p w14:paraId="226248A2" w14:textId="6119062F" w:rsidR="00471A7D" w:rsidRPr="00B22EAB" w:rsidRDefault="00471A7D" w:rsidP="00471A7D">
            <w:pPr>
              <w:spacing w:after="0" w:line="240" w:lineRule="auto"/>
              <w:jc w:val="center"/>
              <w:rPr>
                <w:iCs/>
                <w:sz w:val="16"/>
                <w:szCs w:val="16"/>
              </w:rPr>
            </w:pPr>
            <w:r w:rsidRPr="00B22EAB">
              <w:rPr>
                <w:iCs/>
                <w:sz w:val="16"/>
                <w:szCs w:val="16"/>
              </w:rPr>
              <w:t> </w:t>
            </w:r>
          </w:p>
        </w:tc>
        <w:tc>
          <w:tcPr>
            <w:tcW w:w="851" w:type="dxa"/>
            <w:tcBorders>
              <w:top w:val="nil"/>
              <w:left w:val="nil"/>
              <w:bottom w:val="single" w:sz="4" w:space="0" w:color="auto"/>
              <w:right w:val="nil"/>
            </w:tcBorders>
            <w:vAlign w:val="center"/>
          </w:tcPr>
          <w:p w14:paraId="6965A625" w14:textId="7EDA2D8D" w:rsidR="00471A7D" w:rsidRPr="00B22EAB" w:rsidRDefault="00471A7D" w:rsidP="00471A7D">
            <w:pPr>
              <w:spacing w:after="0" w:line="240" w:lineRule="auto"/>
              <w:jc w:val="center"/>
              <w:rPr>
                <w:iCs/>
                <w:sz w:val="16"/>
                <w:szCs w:val="16"/>
              </w:rPr>
            </w:pPr>
            <w:r w:rsidRPr="00B22EAB">
              <w:rPr>
                <w:iCs/>
                <w:sz w:val="16"/>
                <w:szCs w:val="16"/>
              </w:rPr>
              <w:t> </w:t>
            </w:r>
          </w:p>
        </w:tc>
      </w:tr>
      <w:tr w:rsidR="00471A7D" w:rsidRPr="00E0343A" w14:paraId="0630BF5A" w14:textId="77777777" w:rsidTr="00471A7D">
        <w:trPr>
          <w:trHeight w:val="89"/>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7DAA3936" w14:textId="77777777" w:rsidR="00471A7D" w:rsidRPr="00B22EAB" w:rsidRDefault="00471A7D" w:rsidP="00471A7D">
            <w:pPr>
              <w:spacing w:after="0" w:line="240" w:lineRule="auto"/>
              <w:rPr>
                <w:iCs/>
                <w:sz w:val="16"/>
                <w:szCs w:val="16"/>
              </w:rPr>
            </w:pPr>
            <w:r w:rsidRPr="00B22EAB">
              <w:rPr>
                <w:iCs/>
                <w:sz w:val="16"/>
                <w:szCs w:val="16"/>
              </w:rPr>
              <w:t xml:space="preserve">Количество проведенных мероприятий среди школьников </w:t>
            </w:r>
          </w:p>
        </w:tc>
        <w:tc>
          <w:tcPr>
            <w:tcW w:w="850" w:type="dxa"/>
            <w:tcBorders>
              <w:top w:val="nil"/>
              <w:left w:val="nil"/>
              <w:bottom w:val="single" w:sz="4" w:space="0" w:color="auto"/>
              <w:right w:val="nil"/>
            </w:tcBorders>
            <w:vAlign w:val="center"/>
          </w:tcPr>
          <w:p w14:paraId="3B5E3D88" w14:textId="180F33BC" w:rsidR="00471A7D" w:rsidRPr="00B22EAB" w:rsidRDefault="00471A7D" w:rsidP="00471A7D">
            <w:pPr>
              <w:spacing w:after="0" w:line="240" w:lineRule="auto"/>
              <w:jc w:val="center"/>
              <w:rPr>
                <w:iCs/>
                <w:sz w:val="16"/>
                <w:szCs w:val="16"/>
              </w:rPr>
            </w:pPr>
            <w:r w:rsidRPr="00B22EAB">
              <w:rPr>
                <w:iCs/>
                <w:sz w:val="16"/>
                <w:szCs w:val="16"/>
              </w:rPr>
              <w:t> </w:t>
            </w:r>
          </w:p>
        </w:tc>
        <w:tc>
          <w:tcPr>
            <w:tcW w:w="851" w:type="dxa"/>
            <w:tcBorders>
              <w:top w:val="nil"/>
              <w:left w:val="nil"/>
              <w:bottom w:val="single" w:sz="4" w:space="0" w:color="auto"/>
              <w:right w:val="nil"/>
            </w:tcBorders>
            <w:vAlign w:val="center"/>
          </w:tcPr>
          <w:p w14:paraId="554F1E3A" w14:textId="13126E37" w:rsidR="00471A7D" w:rsidRPr="00B22EAB" w:rsidRDefault="00471A7D" w:rsidP="00471A7D">
            <w:pPr>
              <w:spacing w:after="0" w:line="240" w:lineRule="auto"/>
              <w:jc w:val="center"/>
              <w:rPr>
                <w:iCs/>
                <w:sz w:val="16"/>
                <w:szCs w:val="16"/>
              </w:rPr>
            </w:pPr>
            <w:r w:rsidRPr="00B22EAB">
              <w:rPr>
                <w:iCs/>
                <w:sz w:val="16"/>
                <w:szCs w:val="16"/>
              </w:rPr>
              <w:t>110000</w:t>
            </w:r>
          </w:p>
        </w:tc>
      </w:tr>
      <w:tr w:rsidR="00471A7D" w:rsidRPr="00E0343A" w14:paraId="6C4A0F4F" w14:textId="77777777" w:rsidTr="00471A7D">
        <w:trPr>
          <w:trHeight w:val="177"/>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17299BDE" w14:textId="77777777" w:rsidR="00471A7D" w:rsidRPr="00B22EAB" w:rsidRDefault="00471A7D" w:rsidP="00471A7D">
            <w:pPr>
              <w:spacing w:after="0" w:line="240" w:lineRule="auto"/>
              <w:rPr>
                <w:iCs/>
                <w:sz w:val="16"/>
                <w:szCs w:val="16"/>
              </w:rPr>
            </w:pPr>
            <w:r w:rsidRPr="00B22EAB">
              <w:rPr>
                <w:iCs/>
                <w:sz w:val="16"/>
                <w:szCs w:val="16"/>
              </w:rPr>
              <w:lastRenderedPageBreak/>
              <w:t>Оказание услуг по обеспечению работоспособности камер видеонаблюдения</w:t>
            </w:r>
          </w:p>
        </w:tc>
        <w:tc>
          <w:tcPr>
            <w:tcW w:w="850" w:type="dxa"/>
            <w:tcBorders>
              <w:top w:val="nil"/>
              <w:left w:val="nil"/>
              <w:bottom w:val="single" w:sz="4" w:space="0" w:color="auto"/>
              <w:right w:val="nil"/>
            </w:tcBorders>
            <w:vAlign w:val="center"/>
          </w:tcPr>
          <w:p w14:paraId="18A3CE8B" w14:textId="1A40740A" w:rsidR="00471A7D" w:rsidRPr="00B22EAB" w:rsidRDefault="00471A7D" w:rsidP="00471A7D">
            <w:pPr>
              <w:spacing w:after="0" w:line="240" w:lineRule="auto"/>
              <w:jc w:val="center"/>
              <w:rPr>
                <w:iCs/>
                <w:sz w:val="16"/>
                <w:szCs w:val="16"/>
              </w:rPr>
            </w:pPr>
            <w:r w:rsidRPr="00B22EAB">
              <w:rPr>
                <w:iCs/>
                <w:sz w:val="16"/>
                <w:szCs w:val="16"/>
              </w:rPr>
              <w:t> </w:t>
            </w:r>
          </w:p>
        </w:tc>
        <w:tc>
          <w:tcPr>
            <w:tcW w:w="851" w:type="dxa"/>
            <w:tcBorders>
              <w:top w:val="nil"/>
              <w:left w:val="nil"/>
              <w:bottom w:val="single" w:sz="4" w:space="0" w:color="auto"/>
              <w:right w:val="nil"/>
            </w:tcBorders>
            <w:vAlign w:val="center"/>
          </w:tcPr>
          <w:p w14:paraId="6E278542" w14:textId="451AEE5A" w:rsidR="00471A7D" w:rsidRPr="00B22EAB" w:rsidRDefault="00471A7D" w:rsidP="00471A7D">
            <w:pPr>
              <w:spacing w:after="0" w:line="240" w:lineRule="auto"/>
              <w:jc w:val="center"/>
              <w:rPr>
                <w:iCs/>
                <w:sz w:val="16"/>
                <w:szCs w:val="16"/>
              </w:rPr>
            </w:pPr>
            <w:r w:rsidRPr="00B22EAB">
              <w:rPr>
                <w:iCs/>
                <w:sz w:val="16"/>
                <w:szCs w:val="16"/>
              </w:rPr>
              <w:t>687767</w:t>
            </w:r>
          </w:p>
        </w:tc>
      </w:tr>
      <w:tr w:rsidR="00471A7D" w:rsidRPr="00E0343A" w14:paraId="1ECBEF7A" w14:textId="77777777" w:rsidTr="00471A7D">
        <w:trPr>
          <w:trHeight w:val="279"/>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703A38E4" w14:textId="77777777" w:rsidR="00471A7D" w:rsidRPr="00B22EAB" w:rsidRDefault="00471A7D" w:rsidP="00471A7D">
            <w:pPr>
              <w:spacing w:after="0" w:line="240" w:lineRule="auto"/>
              <w:rPr>
                <w:iCs/>
                <w:sz w:val="16"/>
                <w:szCs w:val="16"/>
              </w:rPr>
            </w:pPr>
            <w:r w:rsidRPr="00B22EAB">
              <w:rPr>
                <w:iCs/>
                <w:sz w:val="16"/>
                <w:szCs w:val="16"/>
              </w:rPr>
              <w:t xml:space="preserve">Оказание услуги по мониторингу работоспособности камер общего видеонаблюдения и аппаратно-программных комплексов в рамках Договора ГЧП проекта </w:t>
            </w:r>
          </w:p>
        </w:tc>
        <w:tc>
          <w:tcPr>
            <w:tcW w:w="850" w:type="dxa"/>
            <w:tcBorders>
              <w:top w:val="nil"/>
              <w:left w:val="nil"/>
              <w:bottom w:val="single" w:sz="4" w:space="0" w:color="auto"/>
              <w:right w:val="nil"/>
            </w:tcBorders>
            <w:vAlign w:val="center"/>
          </w:tcPr>
          <w:p w14:paraId="6BFFD566" w14:textId="35B054B6" w:rsidR="00471A7D" w:rsidRPr="00B22EAB" w:rsidRDefault="00471A7D" w:rsidP="00471A7D">
            <w:pPr>
              <w:spacing w:after="0" w:line="240" w:lineRule="auto"/>
              <w:jc w:val="center"/>
              <w:rPr>
                <w:iCs/>
                <w:sz w:val="16"/>
                <w:szCs w:val="16"/>
              </w:rPr>
            </w:pPr>
            <w:r w:rsidRPr="00B22EAB">
              <w:rPr>
                <w:iCs/>
                <w:sz w:val="16"/>
                <w:szCs w:val="16"/>
              </w:rPr>
              <w:t> </w:t>
            </w:r>
          </w:p>
        </w:tc>
        <w:tc>
          <w:tcPr>
            <w:tcW w:w="851" w:type="dxa"/>
            <w:tcBorders>
              <w:top w:val="nil"/>
              <w:left w:val="nil"/>
              <w:bottom w:val="single" w:sz="4" w:space="0" w:color="auto"/>
              <w:right w:val="nil"/>
            </w:tcBorders>
            <w:vAlign w:val="center"/>
          </w:tcPr>
          <w:p w14:paraId="3ADA1576" w14:textId="3536B947" w:rsidR="00471A7D" w:rsidRPr="00B22EAB" w:rsidRDefault="00471A7D" w:rsidP="00471A7D">
            <w:pPr>
              <w:spacing w:after="0" w:line="240" w:lineRule="auto"/>
              <w:jc w:val="center"/>
              <w:rPr>
                <w:iCs/>
                <w:sz w:val="16"/>
                <w:szCs w:val="16"/>
              </w:rPr>
            </w:pPr>
            <w:r w:rsidRPr="00B22EAB">
              <w:rPr>
                <w:iCs/>
                <w:sz w:val="16"/>
                <w:szCs w:val="16"/>
              </w:rPr>
              <w:t>191000</w:t>
            </w:r>
          </w:p>
        </w:tc>
      </w:tr>
      <w:tr w:rsidR="00471A7D" w:rsidRPr="00E0343A" w14:paraId="1EC35EFA" w14:textId="77777777" w:rsidTr="00471A7D">
        <w:trPr>
          <w:trHeight w:val="286"/>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10AED8FD" w14:textId="2D7088E3" w:rsidR="00471A7D" w:rsidRPr="00B22EAB" w:rsidRDefault="00471A7D" w:rsidP="00471A7D">
            <w:pPr>
              <w:spacing w:after="0" w:line="240" w:lineRule="auto"/>
              <w:rPr>
                <w:iCs/>
                <w:sz w:val="16"/>
                <w:szCs w:val="16"/>
              </w:rPr>
            </w:pPr>
            <w:r w:rsidRPr="00B22EAB">
              <w:rPr>
                <w:iCs/>
                <w:sz w:val="16"/>
                <w:szCs w:val="16"/>
              </w:rPr>
              <w:t xml:space="preserve">Оказание услуг по проведению обследования (услуг по контролю за ходом монтажных работ по установке не менее 2 000 камер общего видеонаблюдения; не менее 100 государственных школах; не менее чем 100 автотранспортах станции скорой медицинской помощи; не менее 25 государственных объектов здравоохранения)   </w:t>
            </w:r>
          </w:p>
        </w:tc>
        <w:tc>
          <w:tcPr>
            <w:tcW w:w="850" w:type="dxa"/>
            <w:tcBorders>
              <w:top w:val="nil"/>
              <w:left w:val="nil"/>
              <w:bottom w:val="single" w:sz="4" w:space="0" w:color="auto"/>
              <w:right w:val="nil"/>
            </w:tcBorders>
            <w:vAlign w:val="center"/>
          </w:tcPr>
          <w:p w14:paraId="3DFC3B9B" w14:textId="48AEA2FB" w:rsidR="00471A7D" w:rsidRPr="00B22EAB" w:rsidRDefault="00471A7D" w:rsidP="00471A7D">
            <w:pPr>
              <w:spacing w:after="0" w:line="240" w:lineRule="auto"/>
              <w:jc w:val="center"/>
              <w:rPr>
                <w:iCs/>
                <w:sz w:val="16"/>
                <w:szCs w:val="16"/>
              </w:rPr>
            </w:pPr>
            <w:r w:rsidRPr="00B22EAB">
              <w:rPr>
                <w:iCs/>
                <w:sz w:val="16"/>
                <w:szCs w:val="16"/>
              </w:rPr>
              <w:t> </w:t>
            </w:r>
          </w:p>
        </w:tc>
        <w:tc>
          <w:tcPr>
            <w:tcW w:w="851" w:type="dxa"/>
            <w:tcBorders>
              <w:top w:val="nil"/>
              <w:left w:val="nil"/>
              <w:bottom w:val="single" w:sz="4" w:space="0" w:color="auto"/>
              <w:right w:val="nil"/>
            </w:tcBorders>
            <w:vAlign w:val="center"/>
          </w:tcPr>
          <w:p w14:paraId="5FB4D037" w14:textId="0F6EB6AE" w:rsidR="00471A7D" w:rsidRPr="00B22EAB" w:rsidRDefault="00471A7D" w:rsidP="00471A7D">
            <w:pPr>
              <w:spacing w:after="0" w:line="240" w:lineRule="auto"/>
              <w:jc w:val="center"/>
              <w:rPr>
                <w:iCs/>
                <w:sz w:val="16"/>
                <w:szCs w:val="16"/>
              </w:rPr>
            </w:pPr>
            <w:r w:rsidRPr="00B22EAB">
              <w:rPr>
                <w:iCs/>
                <w:sz w:val="16"/>
                <w:szCs w:val="16"/>
              </w:rPr>
              <w:t>197819</w:t>
            </w:r>
          </w:p>
        </w:tc>
      </w:tr>
      <w:tr w:rsidR="00471A7D" w:rsidRPr="00E0343A" w14:paraId="54ACBFF0" w14:textId="77777777" w:rsidTr="00471A7D">
        <w:trPr>
          <w:trHeight w:val="112"/>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481F6BB8" w14:textId="77777777" w:rsidR="00471A7D" w:rsidRPr="00B22EAB" w:rsidRDefault="00471A7D" w:rsidP="00471A7D">
            <w:pPr>
              <w:spacing w:after="0" w:line="240" w:lineRule="auto"/>
              <w:rPr>
                <w:iCs/>
                <w:sz w:val="16"/>
                <w:szCs w:val="16"/>
              </w:rPr>
            </w:pPr>
            <w:r w:rsidRPr="00B22EAB">
              <w:rPr>
                <w:iCs/>
                <w:sz w:val="16"/>
                <w:szCs w:val="16"/>
              </w:rPr>
              <w:t>Оказание услуг по поддержке развития интернета и связи</w:t>
            </w:r>
          </w:p>
        </w:tc>
        <w:tc>
          <w:tcPr>
            <w:tcW w:w="850" w:type="dxa"/>
            <w:tcBorders>
              <w:top w:val="nil"/>
              <w:left w:val="nil"/>
              <w:bottom w:val="single" w:sz="4" w:space="0" w:color="auto"/>
              <w:right w:val="nil"/>
            </w:tcBorders>
            <w:vAlign w:val="center"/>
          </w:tcPr>
          <w:p w14:paraId="364122B3" w14:textId="6EAF615B" w:rsidR="00471A7D" w:rsidRPr="00B22EAB" w:rsidRDefault="00471A7D" w:rsidP="00471A7D">
            <w:pPr>
              <w:spacing w:after="0" w:line="240" w:lineRule="auto"/>
              <w:jc w:val="center"/>
              <w:rPr>
                <w:iCs/>
                <w:sz w:val="16"/>
                <w:szCs w:val="16"/>
              </w:rPr>
            </w:pPr>
            <w:r w:rsidRPr="00B22EAB">
              <w:rPr>
                <w:iCs/>
                <w:sz w:val="16"/>
                <w:szCs w:val="16"/>
              </w:rPr>
              <w:t> </w:t>
            </w:r>
          </w:p>
        </w:tc>
        <w:tc>
          <w:tcPr>
            <w:tcW w:w="851" w:type="dxa"/>
            <w:tcBorders>
              <w:top w:val="nil"/>
              <w:left w:val="nil"/>
              <w:bottom w:val="single" w:sz="4" w:space="0" w:color="auto"/>
              <w:right w:val="nil"/>
            </w:tcBorders>
            <w:vAlign w:val="center"/>
          </w:tcPr>
          <w:p w14:paraId="6A8F7DDE" w14:textId="2562FB8B" w:rsidR="00471A7D" w:rsidRPr="00B22EAB" w:rsidRDefault="00471A7D" w:rsidP="00471A7D">
            <w:pPr>
              <w:spacing w:after="0" w:line="240" w:lineRule="auto"/>
              <w:jc w:val="center"/>
              <w:rPr>
                <w:iCs/>
                <w:sz w:val="16"/>
                <w:szCs w:val="16"/>
              </w:rPr>
            </w:pPr>
            <w:r w:rsidRPr="00B22EAB">
              <w:rPr>
                <w:iCs/>
                <w:sz w:val="16"/>
                <w:szCs w:val="16"/>
              </w:rPr>
              <w:t>23007</w:t>
            </w:r>
          </w:p>
        </w:tc>
      </w:tr>
      <w:tr w:rsidR="00471A7D" w:rsidRPr="00E0343A" w14:paraId="6643672F" w14:textId="77777777" w:rsidTr="00471A7D">
        <w:trPr>
          <w:trHeight w:val="125"/>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024C4B42" w14:textId="77777777" w:rsidR="00471A7D" w:rsidRPr="00B22EAB" w:rsidRDefault="00471A7D" w:rsidP="00471A7D">
            <w:pPr>
              <w:spacing w:after="0" w:line="240" w:lineRule="auto"/>
              <w:rPr>
                <w:iCs/>
                <w:sz w:val="16"/>
                <w:szCs w:val="16"/>
              </w:rPr>
            </w:pPr>
            <w:r w:rsidRPr="00B22EAB">
              <w:rPr>
                <w:iCs/>
                <w:sz w:val="16"/>
                <w:szCs w:val="16"/>
              </w:rPr>
              <w:t>Обеспечение бесперебойной работоспособности центра обработки данных</w:t>
            </w:r>
          </w:p>
        </w:tc>
        <w:tc>
          <w:tcPr>
            <w:tcW w:w="850" w:type="dxa"/>
            <w:tcBorders>
              <w:top w:val="nil"/>
              <w:left w:val="nil"/>
              <w:bottom w:val="single" w:sz="4" w:space="0" w:color="auto"/>
              <w:right w:val="nil"/>
            </w:tcBorders>
            <w:vAlign w:val="center"/>
          </w:tcPr>
          <w:p w14:paraId="65E50C48" w14:textId="5936C8A8" w:rsidR="00471A7D" w:rsidRPr="00B22EAB" w:rsidRDefault="00471A7D" w:rsidP="00471A7D">
            <w:pPr>
              <w:spacing w:after="0" w:line="240" w:lineRule="auto"/>
              <w:jc w:val="center"/>
              <w:rPr>
                <w:iCs/>
                <w:sz w:val="16"/>
                <w:szCs w:val="16"/>
              </w:rPr>
            </w:pPr>
            <w:r w:rsidRPr="00B22EAB">
              <w:rPr>
                <w:iCs/>
                <w:sz w:val="16"/>
                <w:szCs w:val="16"/>
              </w:rPr>
              <w:t> </w:t>
            </w:r>
          </w:p>
        </w:tc>
        <w:tc>
          <w:tcPr>
            <w:tcW w:w="851" w:type="dxa"/>
            <w:tcBorders>
              <w:top w:val="nil"/>
              <w:left w:val="nil"/>
              <w:bottom w:val="single" w:sz="4" w:space="0" w:color="auto"/>
              <w:right w:val="nil"/>
            </w:tcBorders>
            <w:vAlign w:val="center"/>
          </w:tcPr>
          <w:p w14:paraId="31940915" w14:textId="6158BE2A" w:rsidR="00471A7D" w:rsidRPr="00B22EAB" w:rsidRDefault="00471A7D" w:rsidP="00471A7D">
            <w:pPr>
              <w:spacing w:after="0" w:line="240" w:lineRule="auto"/>
              <w:jc w:val="center"/>
              <w:rPr>
                <w:iCs/>
                <w:sz w:val="16"/>
                <w:szCs w:val="16"/>
              </w:rPr>
            </w:pPr>
            <w:r w:rsidRPr="00B22EAB">
              <w:rPr>
                <w:iCs/>
                <w:sz w:val="16"/>
                <w:szCs w:val="16"/>
              </w:rPr>
              <w:t>250000</w:t>
            </w:r>
          </w:p>
        </w:tc>
      </w:tr>
      <w:tr w:rsidR="00471A7D" w:rsidRPr="00E0343A" w14:paraId="36A70D12" w14:textId="77777777" w:rsidTr="00471A7D">
        <w:trPr>
          <w:trHeight w:val="146"/>
        </w:trPr>
        <w:tc>
          <w:tcPr>
            <w:tcW w:w="8506" w:type="dxa"/>
            <w:tcBorders>
              <w:top w:val="nil"/>
              <w:left w:val="single" w:sz="4" w:space="0" w:color="auto"/>
              <w:bottom w:val="single" w:sz="4" w:space="0" w:color="auto"/>
              <w:right w:val="single" w:sz="4" w:space="0" w:color="auto"/>
            </w:tcBorders>
            <w:shd w:val="clear" w:color="auto" w:fill="auto"/>
            <w:vAlign w:val="bottom"/>
            <w:hideMark/>
          </w:tcPr>
          <w:p w14:paraId="42DA6A96" w14:textId="77777777" w:rsidR="00471A7D" w:rsidRPr="00B22EAB" w:rsidRDefault="00471A7D" w:rsidP="00471A7D">
            <w:pPr>
              <w:spacing w:after="0" w:line="240" w:lineRule="auto"/>
              <w:rPr>
                <w:iCs/>
                <w:sz w:val="16"/>
                <w:szCs w:val="16"/>
              </w:rPr>
            </w:pPr>
            <w:r w:rsidRPr="00B22EAB">
              <w:rPr>
                <w:iCs/>
                <w:sz w:val="16"/>
                <w:szCs w:val="16"/>
              </w:rPr>
              <w:t>Предоставление доступа к цифровым сервисам.</w:t>
            </w:r>
          </w:p>
        </w:tc>
        <w:tc>
          <w:tcPr>
            <w:tcW w:w="850" w:type="dxa"/>
            <w:tcBorders>
              <w:top w:val="nil"/>
              <w:left w:val="nil"/>
              <w:bottom w:val="single" w:sz="4" w:space="0" w:color="auto"/>
              <w:right w:val="nil"/>
            </w:tcBorders>
            <w:vAlign w:val="center"/>
          </w:tcPr>
          <w:p w14:paraId="04BBDF28" w14:textId="25BCC4C0" w:rsidR="00471A7D" w:rsidRPr="00B22EAB" w:rsidRDefault="00471A7D" w:rsidP="00471A7D">
            <w:pPr>
              <w:spacing w:after="0" w:line="240" w:lineRule="auto"/>
              <w:jc w:val="center"/>
              <w:rPr>
                <w:iCs/>
                <w:sz w:val="16"/>
                <w:szCs w:val="16"/>
              </w:rPr>
            </w:pPr>
            <w:r w:rsidRPr="00B22EAB">
              <w:rPr>
                <w:iCs/>
                <w:sz w:val="16"/>
                <w:szCs w:val="16"/>
              </w:rPr>
              <w:t> </w:t>
            </w:r>
          </w:p>
        </w:tc>
        <w:tc>
          <w:tcPr>
            <w:tcW w:w="851" w:type="dxa"/>
            <w:tcBorders>
              <w:top w:val="nil"/>
              <w:left w:val="nil"/>
              <w:bottom w:val="single" w:sz="4" w:space="0" w:color="auto"/>
              <w:right w:val="nil"/>
            </w:tcBorders>
            <w:vAlign w:val="center"/>
          </w:tcPr>
          <w:p w14:paraId="3BF0E090" w14:textId="248433B7" w:rsidR="00471A7D" w:rsidRPr="00B22EAB" w:rsidRDefault="00471A7D" w:rsidP="00471A7D">
            <w:pPr>
              <w:spacing w:after="0" w:line="240" w:lineRule="auto"/>
              <w:jc w:val="center"/>
              <w:rPr>
                <w:iCs/>
                <w:sz w:val="16"/>
                <w:szCs w:val="16"/>
              </w:rPr>
            </w:pPr>
            <w:r w:rsidRPr="00B22EAB">
              <w:rPr>
                <w:iCs/>
                <w:sz w:val="16"/>
                <w:szCs w:val="16"/>
              </w:rPr>
              <w:t>306248</w:t>
            </w:r>
          </w:p>
        </w:tc>
      </w:tr>
      <w:tr w:rsidR="00471A7D" w:rsidRPr="00E0343A" w14:paraId="484A7624" w14:textId="77777777" w:rsidTr="00471A7D">
        <w:trPr>
          <w:trHeight w:val="301"/>
        </w:trPr>
        <w:tc>
          <w:tcPr>
            <w:tcW w:w="8506" w:type="dxa"/>
            <w:tcBorders>
              <w:top w:val="nil"/>
              <w:left w:val="single" w:sz="4" w:space="0" w:color="auto"/>
              <w:bottom w:val="nil"/>
              <w:right w:val="single" w:sz="4" w:space="0" w:color="auto"/>
            </w:tcBorders>
            <w:shd w:val="clear" w:color="auto" w:fill="auto"/>
            <w:vAlign w:val="bottom"/>
            <w:hideMark/>
          </w:tcPr>
          <w:p w14:paraId="41AD4634" w14:textId="77777777" w:rsidR="00471A7D" w:rsidRPr="00B22EAB" w:rsidRDefault="00471A7D" w:rsidP="00471A7D">
            <w:pPr>
              <w:spacing w:after="0" w:line="240" w:lineRule="auto"/>
              <w:rPr>
                <w:iCs/>
                <w:sz w:val="16"/>
                <w:szCs w:val="16"/>
              </w:rPr>
            </w:pPr>
            <w:r w:rsidRPr="00B22EAB">
              <w:rPr>
                <w:iCs/>
                <w:sz w:val="16"/>
                <w:szCs w:val="16"/>
              </w:rPr>
              <w:t xml:space="preserve">Обеспечение системного контроля за ходом работ и своевременное информирование о ходе реализации проекта ГЧП, отчет </w:t>
            </w:r>
          </w:p>
        </w:tc>
        <w:tc>
          <w:tcPr>
            <w:tcW w:w="850" w:type="dxa"/>
            <w:tcBorders>
              <w:top w:val="nil"/>
              <w:left w:val="nil"/>
              <w:bottom w:val="nil"/>
              <w:right w:val="nil"/>
            </w:tcBorders>
            <w:vAlign w:val="center"/>
          </w:tcPr>
          <w:p w14:paraId="02C7E6A5" w14:textId="55D4CCEB" w:rsidR="00471A7D" w:rsidRPr="00B22EAB" w:rsidRDefault="00471A7D" w:rsidP="00471A7D">
            <w:pPr>
              <w:spacing w:after="0" w:line="240" w:lineRule="auto"/>
              <w:jc w:val="center"/>
              <w:rPr>
                <w:iCs/>
                <w:sz w:val="16"/>
                <w:szCs w:val="16"/>
              </w:rPr>
            </w:pPr>
            <w:r w:rsidRPr="00B22EAB">
              <w:rPr>
                <w:iCs/>
                <w:sz w:val="16"/>
                <w:szCs w:val="16"/>
              </w:rPr>
              <w:t> </w:t>
            </w:r>
          </w:p>
        </w:tc>
        <w:tc>
          <w:tcPr>
            <w:tcW w:w="851" w:type="dxa"/>
            <w:tcBorders>
              <w:top w:val="nil"/>
              <w:left w:val="nil"/>
              <w:bottom w:val="nil"/>
              <w:right w:val="nil"/>
            </w:tcBorders>
            <w:vAlign w:val="center"/>
          </w:tcPr>
          <w:p w14:paraId="185180E1" w14:textId="7EC0C0E1" w:rsidR="00471A7D" w:rsidRPr="00B22EAB" w:rsidRDefault="00471A7D" w:rsidP="00471A7D">
            <w:pPr>
              <w:spacing w:after="0" w:line="240" w:lineRule="auto"/>
              <w:jc w:val="center"/>
              <w:rPr>
                <w:iCs/>
                <w:sz w:val="16"/>
                <w:szCs w:val="16"/>
              </w:rPr>
            </w:pPr>
            <w:r w:rsidRPr="00B22EAB">
              <w:rPr>
                <w:iCs/>
                <w:sz w:val="16"/>
                <w:szCs w:val="16"/>
              </w:rPr>
              <w:t>271245</w:t>
            </w:r>
          </w:p>
        </w:tc>
      </w:tr>
      <w:tr w:rsidR="00471A7D" w:rsidRPr="00E0343A" w14:paraId="6F178609" w14:textId="77777777" w:rsidTr="00471A7D">
        <w:trPr>
          <w:trHeight w:val="300"/>
        </w:trPr>
        <w:tc>
          <w:tcPr>
            <w:tcW w:w="8506" w:type="dxa"/>
            <w:tcBorders>
              <w:top w:val="single" w:sz="4" w:space="0" w:color="808080"/>
              <w:left w:val="single" w:sz="4" w:space="0" w:color="808080"/>
              <w:bottom w:val="single" w:sz="4" w:space="0" w:color="808080"/>
              <w:right w:val="single" w:sz="4" w:space="0" w:color="808080"/>
            </w:tcBorders>
            <w:shd w:val="clear" w:color="auto" w:fill="auto"/>
            <w:vAlign w:val="bottom"/>
            <w:hideMark/>
          </w:tcPr>
          <w:p w14:paraId="6BA30F94" w14:textId="77777777" w:rsidR="00471A7D" w:rsidRPr="00B22EAB" w:rsidRDefault="00471A7D" w:rsidP="00471A7D">
            <w:pPr>
              <w:spacing w:after="0" w:line="240" w:lineRule="auto"/>
              <w:rPr>
                <w:b/>
                <w:bCs/>
                <w:iCs/>
                <w:sz w:val="16"/>
                <w:szCs w:val="16"/>
              </w:rPr>
            </w:pPr>
            <w:r w:rsidRPr="00B22EAB">
              <w:rPr>
                <w:b/>
                <w:bCs/>
                <w:iCs/>
                <w:sz w:val="16"/>
                <w:szCs w:val="16"/>
              </w:rPr>
              <w:t xml:space="preserve">итого </w:t>
            </w:r>
          </w:p>
        </w:tc>
        <w:tc>
          <w:tcPr>
            <w:tcW w:w="850" w:type="dxa"/>
            <w:tcBorders>
              <w:top w:val="single" w:sz="4" w:space="0" w:color="808080"/>
              <w:left w:val="nil"/>
              <w:bottom w:val="single" w:sz="4" w:space="0" w:color="808080"/>
              <w:right w:val="nil"/>
            </w:tcBorders>
            <w:vAlign w:val="center"/>
          </w:tcPr>
          <w:p w14:paraId="63AAC949" w14:textId="5FC64509" w:rsidR="00471A7D" w:rsidRPr="00B22EAB" w:rsidRDefault="00471A7D" w:rsidP="00471A7D">
            <w:pPr>
              <w:spacing w:after="0" w:line="240" w:lineRule="auto"/>
              <w:jc w:val="center"/>
              <w:rPr>
                <w:b/>
                <w:bCs/>
                <w:iCs/>
                <w:sz w:val="16"/>
                <w:szCs w:val="16"/>
              </w:rPr>
            </w:pPr>
            <w:r w:rsidRPr="00B22EAB">
              <w:rPr>
                <w:b/>
                <w:bCs/>
                <w:iCs/>
                <w:sz w:val="16"/>
                <w:szCs w:val="16"/>
              </w:rPr>
              <w:t>3149614</w:t>
            </w:r>
          </w:p>
        </w:tc>
        <w:tc>
          <w:tcPr>
            <w:tcW w:w="851" w:type="dxa"/>
            <w:tcBorders>
              <w:top w:val="single" w:sz="4" w:space="0" w:color="808080"/>
              <w:left w:val="nil"/>
              <w:bottom w:val="single" w:sz="4" w:space="0" w:color="808080"/>
              <w:right w:val="nil"/>
            </w:tcBorders>
            <w:vAlign w:val="center"/>
          </w:tcPr>
          <w:p w14:paraId="217138BE" w14:textId="43B469EE" w:rsidR="00471A7D" w:rsidRPr="00B22EAB" w:rsidRDefault="00471A7D" w:rsidP="00471A7D">
            <w:pPr>
              <w:spacing w:after="0" w:line="240" w:lineRule="auto"/>
              <w:jc w:val="center"/>
              <w:rPr>
                <w:b/>
                <w:bCs/>
                <w:iCs/>
                <w:sz w:val="16"/>
                <w:szCs w:val="16"/>
              </w:rPr>
            </w:pPr>
            <w:r w:rsidRPr="00B22EAB">
              <w:rPr>
                <w:b/>
                <w:bCs/>
                <w:iCs/>
                <w:sz w:val="16"/>
                <w:szCs w:val="16"/>
              </w:rPr>
              <w:t>3184539</w:t>
            </w:r>
          </w:p>
        </w:tc>
      </w:tr>
    </w:tbl>
    <w:bookmarkEnd w:id="19"/>
    <w:p w14:paraId="2AF7A735" w14:textId="53AA9920" w:rsidR="008A6532" w:rsidRPr="0029047D" w:rsidRDefault="006727DE" w:rsidP="00421A82">
      <w:pPr>
        <w:pStyle w:val="isselectedend"/>
        <w:spacing w:before="0" w:beforeAutospacing="0" w:after="0" w:afterAutospacing="0"/>
        <w:jc w:val="both"/>
        <w:rPr>
          <w:sz w:val="28"/>
          <w:szCs w:val="28"/>
        </w:rPr>
      </w:pPr>
      <w:r w:rsidRPr="0029047D">
        <w:rPr>
          <w:rFonts w:eastAsia="Calibri"/>
          <w:iCs/>
          <w:sz w:val="28"/>
          <w:szCs w:val="28"/>
        </w:rPr>
        <w:tab/>
      </w:r>
      <w:bookmarkStart w:id="20" w:name="_Hlk232694756"/>
      <w:r w:rsidR="008A6532" w:rsidRPr="0029047D">
        <w:rPr>
          <w:sz w:val="28"/>
          <w:szCs w:val="28"/>
        </w:rPr>
        <w:t xml:space="preserve">Управлением цифровизации договора с АО «Астана Innovations» заключались способом из одного источника путем прямого заключения договора на основании подпункта 36) пункта 3 статьи 39 Закона Республики Казахстан от 4 декабря 2015 года № 434-V ЗРК «О государственных закупках» </w:t>
      </w:r>
      <w:r w:rsidR="008A6532" w:rsidRPr="0029047D">
        <w:rPr>
          <w:i/>
          <w:iCs/>
        </w:rPr>
        <w:t>(действовавшего до 1 июля 2024 года),</w:t>
      </w:r>
      <w:r w:rsidR="008A6532" w:rsidRPr="0029047D">
        <w:rPr>
          <w:sz w:val="28"/>
          <w:szCs w:val="28"/>
        </w:rPr>
        <w:t xml:space="preserve"> а также подпункта 25) пункта 3 статьи 16 Закона Республики Казахстан от 1 июля 2024 года № 106-VIII ЗРК «О государственных закупках» </w:t>
      </w:r>
      <w:r w:rsidR="008A6532" w:rsidRPr="0029047D">
        <w:rPr>
          <w:i/>
          <w:iCs/>
        </w:rPr>
        <w:t>(далее -</w:t>
      </w:r>
      <w:r w:rsidR="00EF433C" w:rsidRPr="0029047D">
        <w:rPr>
          <w:i/>
          <w:iCs/>
        </w:rPr>
        <w:t xml:space="preserve">действующий </w:t>
      </w:r>
      <w:r w:rsidR="008A6532" w:rsidRPr="0029047D">
        <w:rPr>
          <w:i/>
          <w:iCs/>
        </w:rPr>
        <w:t>З</w:t>
      </w:r>
      <w:r w:rsidR="00EF433C" w:rsidRPr="0029047D">
        <w:rPr>
          <w:i/>
          <w:iCs/>
        </w:rPr>
        <w:t>акон о государственных закупках</w:t>
      </w:r>
      <w:r w:rsidR="008A6532" w:rsidRPr="0029047D">
        <w:rPr>
          <w:i/>
          <w:iCs/>
        </w:rPr>
        <w:t>).</w:t>
      </w:r>
    </w:p>
    <w:p w14:paraId="01369BC5" w14:textId="3B7F24C8" w:rsidR="0069016D" w:rsidRPr="0029047D" w:rsidRDefault="008A6532" w:rsidP="00421A82">
      <w:pPr>
        <w:spacing w:after="0" w:line="240" w:lineRule="auto"/>
        <w:ind w:firstLine="708"/>
        <w:jc w:val="both"/>
        <w:rPr>
          <w:sz w:val="28"/>
          <w:szCs w:val="28"/>
        </w:rPr>
      </w:pPr>
      <w:r w:rsidRPr="0029047D">
        <w:rPr>
          <w:sz w:val="28"/>
          <w:szCs w:val="28"/>
        </w:rPr>
        <w:t xml:space="preserve">Указанные нормы предусматривают возможность приобретения товаров, работ и услуг у акционерных обществ, сто процентов участия в уставном капитале которых принадлежат государству </w:t>
      </w:r>
      <w:r w:rsidRPr="0029047D">
        <w:rPr>
          <w:b/>
          <w:sz w:val="28"/>
          <w:szCs w:val="28"/>
        </w:rPr>
        <w:t>на основании утвержденных КТРУ</w:t>
      </w:r>
      <w:r w:rsidR="00685E54" w:rsidRPr="0029047D">
        <w:rPr>
          <w:b/>
          <w:sz w:val="28"/>
          <w:szCs w:val="28"/>
        </w:rPr>
        <w:t xml:space="preserve"> на финансовый год.</w:t>
      </w:r>
      <w:r w:rsidR="00685E54" w:rsidRPr="0029047D">
        <w:rPr>
          <w:sz w:val="28"/>
          <w:szCs w:val="28"/>
        </w:rPr>
        <w:t xml:space="preserve"> </w:t>
      </w:r>
      <w:bookmarkEnd w:id="20"/>
      <w:r w:rsidR="002C4D81" w:rsidRPr="0029047D">
        <w:rPr>
          <w:sz w:val="28"/>
          <w:szCs w:val="28"/>
        </w:rPr>
        <w:t xml:space="preserve">Однако, </w:t>
      </w:r>
      <w:r w:rsidR="00685E54" w:rsidRPr="0029047D">
        <w:rPr>
          <w:sz w:val="28"/>
          <w:szCs w:val="28"/>
        </w:rPr>
        <w:t xml:space="preserve">Управлением цифровизации </w:t>
      </w:r>
      <w:r w:rsidRPr="0029047D">
        <w:rPr>
          <w:sz w:val="28"/>
          <w:szCs w:val="28"/>
        </w:rPr>
        <w:t xml:space="preserve">в предмет закупок включались </w:t>
      </w:r>
      <w:r w:rsidR="002C4D81" w:rsidRPr="0029047D">
        <w:rPr>
          <w:sz w:val="28"/>
          <w:szCs w:val="28"/>
        </w:rPr>
        <w:t>иные</w:t>
      </w:r>
      <w:r w:rsidRPr="0029047D">
        <w:rPr>
          <w:b/>
          <w:sz w:val="28"/>
          <w:szCs w:val="28"/>
        </w:rPr>
        <w:t xml:space="preserve"> услуги</w:t>
      </w:r>
      <w:r w:rsidR="002C4D81" w:rsidRPr="0029047D">
        <w:rPr>
          <w:sz w:val="28"/>
          <w:szCs w:val="28"/>
        </w:rPr>
        <w:t>,</w:t>
      </w:r>
      <w:r w:rsidRPr="0029047D">
        <w:rPr>
          <w:sz w:val="28"/>
          <w:szCs w:val="28"/>
        </w:rPr>
        <w:t xml:space="preserve"> не относящиеся к перечню услуг, допускаемых к приобретению </w:t>
      </w:r>
      <w:r w:rsidR="0069016D" w:rsidRPr="0029047D">
        <w:rPr>
          <w:sz w:val="28"/>
          <w:szCs w:val="28"/>
        </w:rPr>
        <w:t>способом из одного источника путем прямого заключения договора</w:t>
      </w:r>
    </w:p>
    <w:p w14:paraId="78B91F14" w14:textId="6DFD05EF" w:rsidR="0069016D" w:rsidRPr="0029047D" w:rsidRDefault="0069016D" w:rsidP="00421A82">
      <w:pPr>
        <w:spacing w:after="0" w:line="240" w:lineRule="auto"/>
        <w:ind w:firstLine="708"/>
        <w:jc w:val="both"/>
        <w:rPr>
          <w:bCs/>
          <w:i/>
        </w:rPr>
      </w:pPr>
      <w:r w:rsidRPr="0029047D">
        <w:rPr>
          <w:rFonts w:eastAsiaTheme="minorHAnsi"/>
          <w:b/>
          <w:bCs/>
          <w:sz w:val="28"/>
          <w:szCs w:val="28"/>
          <w:u w:val="single"/>
        </w:rPr>
        <w:t xml:space="preserve">Пункт </w:t>
      </w:r>
      <w:r w:rsidR="00685E54" w:rsidRPr="0029047D">
        <w:rPr>
          <w:rFonts w:eastAsiaTheme="minorHAnsi"/>
          <w:b/>
          <w:bCs/>
          <w:sz w:val="28"/>
          <w:szCs w:val="28"/>
          <w:u w:val="single"/>
        </w:rPr>
        <w:t>15</w:t>
      </w:r>
      <w:r w:rsidRPr="0029047D">
        <w:rPr>
          <w:rFonts w:eastAsiaTheme="minorHAnsi"/>
          <w:b/>
          <w:bCs/>
          <w:sz w:val="28"/>
          <w:szCs w:val="28"/>
          <w:u w:val="single"/>
        </w:rPr>
        <w:t>.</w:t>
      </w:r>
      <w:r w:rsidRPr="0029047D">
        <w:rPr>
          <w:rFonts w:eastAsiaTheme="minorHAnsi"/>
          <w:b/>
          <w:bCs/>
          <w:sz w:val="28"/>
          <w:szCs w:val="28"/>
        </w:rPr>
        <w:t xml:space="preserve"> </w:t>
      </w:r>
      <w:r w:rsidRPr="0029047D">
        <w:rPr>
          <w:rFonts w:eastAsiaTheme="minorHAnsi"/>
          <w:bCs/>
          <w:sz w:val="28"/>
          <w:szCs w:val="28"/>
        </w:rPr>
        <w:t xml:space="preserve"> Тем самым, в нарушение подпункта 36) пункта 3 статьи 39 Закона о госзакупках, пункта  464 Правил осуществления госзакупок, подпункта 25) пункта 3, статьи 16 </w:t>
      </w:r>
      <w:r w:rsidR="00EF433C" w:rsidRPr="0029047D">
        <w:rPr>
          <w:rFonts w:eastAsiaTheme="minorHAnsi"/>
          <w:bCs/>
          <w:sz w:val="28"/>
          <w:szCs w:val="28"/>
        </w:rPr>
        <w:t>действующего Закона о государственных закупках</w:t>
      </w:r>
      <w:r w:rsidRPr="0029047D">
        <w:rPr>
          <w:rFonts w:eastAsiaTheme="minorHAnsi"/>
          <w:bCs/>
          <w:sz w:val="28"/>
          <w:szCs w:val="28"/>
        </w:rPr>
        <w:t xml:space="preserve">, пункта 506 Правил осуществления госзакупок, Управлением цифровизации </w:t>
      </w:r>
      <w:r w:rsidRPr="0029047D">
        <w:rPr>
          <w:rFonts w:eastAsiaTheme="minorHAnsi"/>
          <w:b/>
          <w:bCs/>
          <w:sz w:val="28"/>
          <w:szCs w:val="28"/>
        </w:rPr>
        <w:t>необоснованно способом из одного источника путем прямого заключения</w:t>
      </w:r>
      <w:r w:rsidRPr="0029047D">
        <w:rPr>
          <w:sz w:val="28"/>
          <w:szCs w:val="28"/>
        </w:rPr>
        <w:t xml:space="preserve"> </w:t>
      </w:r>
      <w:r w:rsidRPr="0029047D">
        <w:rPr>
          <w:b/>
          <w:bCs/>
          <w:sz w:val="28"/>
          <w:szCs w:val="28"/>
        </w:rPr>
        <w:t xml:space="preserve">договора </w:t>
      </w:r>
      <w:r w:rsidRPr="0029047D">
        <w:rPr>
          <w:rFonts w:eastAsiaTheme="minorHAnsi"/>
          <w:bCs/>
          <w:sz w:val="28"/>
          <w:szCs w:val="28"/>
        </w:rPr>
        <w:t xml:space="preserve">с АО «Астана Innovations» в 2024 - 2025 годах </w:t>
      </w:r>
      <w:r w:rsidRPr="0029047D">
        <w:rPr>
          <w:sz w:val="28"/>
          <w:szCs w:val="28"/>
        </w:rPr>
        <w:t>заключены</w:t>
      </w:r>
      <w:r w:rsidRPr="0029047D">
        <w:rPr>
          <w:b/>
          <w:bCs/>
          <w:sz w:val="28"/>
          <w:szCs w:val="28"/>
        </w:rPr>
        <w:t xml:space="preserve"> </w:t>
      </w:r>
      <w:r w:rsidRPr="0029047D">
        <w:rPr>
          <w:b/>
          <w:sz w:val="28"/>
          <w:szCs w:val="28"/>
        </w:rPr>
        <w:t>5 договоров</w:t>
      </w:r>
      <w:r w:rsidRPr="0029047D">
        <w:rPr>
          <w:sz w:val="28"/>
          <w:szCs w:val="28"/>
        </w:rPr>
        <w:t>, в том числе в 2024 году 2 договора, в 2025 году 3 договора</w:t>
      </w:r>
      <w:r w:rsidRPr="0029047D">
        <w:rPr>
          <w:rFonts w:eastAsiaTheme="minorHAnsi"/>
          <w:bCs/>
          <w:sz w:val="28"/>
          <w:szCs w:val="28"/>
        </w:rPr>
        <w:t xml:space="preserve"> </w:t>
      </w:r>
      <w:r w:rsidRPr="0029047D">
        <w:rPr>
          <w:bCs/>
          <w:i/>
        </w:rPr>
        <w:t xml:space="preserve">(Пункт 8 АО Управления цифровизации). </w:t>
      </w:r>
    </w:p>
    <w:p w14:paraId="7F954F60" w14:textId="32053C38" w:rsidR="00420D80" w:rsidRPr="0029047D" w:rsidRDefault="00420D80" w:rsidP="00421A82">
      <w:pPr>
        <w:pStyle w:val="ab"/>
        <w:numPr>
          <w:ilvl w:val="1"/>
          <w:numId w:val="10"/>
        </w:numPr>
        <w:spacing w:after="0" w:line="240" w:lineRule="auto"/>
        <w:ind w:left="0" w:firstLine="851"/>
        <w:jc w:val="both"/>
        <w:rPr>
          <w:rFonts w:eastAsiaTheme="minorHAnsi"/>
          <w:b/>
          <w:bCs/>
          <w:sz w:val="28"/>
          <w:szCs w:val="28"/>
        </w:rPr>
      </w:pPr>
      <w:r w:rsidRPr="0029047D">
        <w:rPr>
          <w:sz w:val="28"/>
          <w:szCs w:val="28"/>
        </w:rPr>
        <w:t xml:space="preserve">Управлением цифровизации не соблюдаются утвержденные полномочия в части определения его как </w:t>
      </w:r>
      <w:r w:rsidRPr="0029047D">
        <w:rPr>
          <w:b/>
          <w:sz w:val="28"/>
          <w:szCs w:val="28"/>
        </w:rPr>
        <w:t>единого оператора по вопросам внедрения цифровых решений,</w:t>
      </w:r>
      <w:r w:rsidRPr="0029047D">
        <w:rPr>
          <w:sz w:val="28"/>
          <w:szCs w:val="28"/>
        </w:rPr>
        <w:t xml:space="preserve"> осуществляющим лишь </w:t>
      </w:r>
      <w:r w:rsidRPr="0029047D">
        <w:rPr>
          <w:b/>
          <w:sz w:val="28"/>
          <w:szCs w:val="28"/>
        </w:rPr>
        <w:t>согласование технической спецификации</w:t>
      </w:r>
      <w:r w:rsidRPr="0029047D">
        <w:rPr>
          <w:sz w:val="28"/>
          <w:szCs w:val="28"/>
        </w:rPr>
        <w:t xml:space="preserve"> конкурсной документации на разработку, модернизацию и эксплуатацию информационных систем, приобретение товаров и оказание услуг по вопросам, связанным с разработкой, внедрением и использованием информационных технологий, созданием и эксплуатацией информационных систем структурных подразделений акимата и их подведомственных организаций, в том числе с предоставлением рекомендаций, </w:t>
      </w:r>
      <w:r w:rsidRPr="0029047D">
        <w:rPr>
          <w:b/>
          <w:sz w:val="28"/>
          <w:szCs w:val="28"/>
        </w:rPr>
        <w:t xml:space="preserve">но не осуществляющим самостоятельно закуп услуг </w:t>
      </w:r>
      <w:r w:rsidRPr="0029047D">
        <w:rPr>
          <w:sz w:val="28"/>
          <w:szCs w:val="28"/>
        </w:rPr>
        <w:t xml:space="preserve"> для других пользователей</w:t>
      </w:r>
    </w:p>
    <w:p w14:paraId="530CC6EB" w14:textId="77777777" w:rsidR="00420D80" w:rsidRPr="0029047D" w:rsidRDefault="00420D80" w:rsidP="00421A82">
      <w:pPr>
        <w:spacing w:after="0" w:line="240" w:lineRule="auto"/>
        <w:ind w:firstLine="708"/>
        <w:jc w:val="both"/>
        <w:rPr>
          <w:sz w:val="28"/>
          <w:szCs w:val="28"/>
        </w:rPr>
      </w:pPr>
      <w:r w:rsidRPr="0029047D">
        <w:rPr>
          <w:sz w:val="28"/>
          <w:szCs w:val="28"/>
        </w:rPr>
        <w:t xml:space="preserve">Более того, Распоряжением Акима от 13 июня 2023 года №504-48 Управление цифровизации определено </w:t>
      </w:r>
      <w:r w:rsidRPr="0029047D">
        <w:rPr>
          <w:b/>
          <w:sz w:val="28"/>
          <w:szCs w:val="28"/>
        </w:rPr>
        <w:t>единым оператором</w:t>
      </w:r>
      <w:r w:rsidRPr="0029047D">
        <w:rPr>
          <w:sz w:val="28"/>
          <w:szCs w:val="28"/>
        </w:rPr>
        <w:t xml:space="preserve"> во вопросам внедрения цифровых решений, с которым исполнительные органы должны проходить процедуру согласования.    </w:t>
      </w:r>
    </w:p>
    <w:p w14:paraId="7DBF99C2" w14:textId="789DA224" w:rsidR="00420D80" w:rsidRPr="0029047D" w:rsidRDefault="00420D80" w:rsidP="00421A82">
      <w:pPr>
        <w:spacing w:after="0" w:line="240" w:lineRule="auto"/>
        <w:ind w:firstLine="709"/>
        <w:jc w:val="both"/>
        <w:rPr>
          <w:rFonts w:eastAsiaTheme="minorHAnsi"/>
          <w:bCs/>
          <w:sz w:val="28"/>
          <w:szCs w:val="28"/>
        </w:rPr>
      </w:pPr>
      <w:r w:rsidRPr="0029047D">
        <w:rPr>
          <w:rFonts w:eastAsiaTheme="minorHAnsi"/>
          <w:bCs/>
          <w:sz w:val="28"/>
          <w:szCs w:val="28"/>
        </w:rPr>
        <w:lastRenderedPageBreak/>
        <w:t>Однако, Управление цифровизации во многих проектах выступает в качестве Заказчика услуг для других пользователей, в</w:t>
      </w:r>
      <w:r w:rsidR="009221DF" w:rsidRPr="0029047D">
        <w:rPr>
          <w:rFonts w:eastAsiaTheme="minorHAnsi"/>
          <w:bCs/>
          <w:sz w:val="28"/>
          <w:szCs w:val="28"/>
        </w:rPr>
        <w:t xml:space="preserve"> связи с чем </w:t>
      </w:r>
      <w:r w:rsidRPr="0029047D">
        <w:rPr>
          <w:rFonts w:eastAsiaTheme="minorHAnsi"/>
          <w:bCs/>
          <w:sz w:val="28"/>
          <w:szCs w:val="28"/>
        </w:rPr>
        <w:t xml:space="preserve"> </w:t>
      </w:r>
      <w:r w:rsidR="009221DF" w:rsidRPr="0029047D">
        <w:rPr>
          <w:rFonts w:eastAsiaTheme="minorHAnsi"/>
          <w:bCs/>
          <w:sz w:val="28"/>
          <w:szCs w:val="28"/>
        </w:rPr>
        <w:t>отсутствует возможность оценить эффект от реализации проекта, проанализировать конечный  результат от вложенных  бюджетных средств.</w:t>
      </w:r>
    </w:p>
    <w:p w14:paraId="43746C5E" w14:textId="4820AFEB" w:rsidR="009221DF" w:rsidRPr="0029047D" w:rsidRDefault="009221DF" w:rsidP="00421A82">
      <w:pPr>
        <w:pBdr>
          <w:bottom w:val="single" w:sz="4" w:space="0" w:color="FFFFFF"/>
        </w:pBdr>
        <w:tabs>
          <w:tab w:val="left" w:pos="2895"/>
        </w:tabs>
        <w:spacing w:after="0" w:line="240" w:lineRule="auto"/>
        <w:ind w:firstLine="709"/>
        <w:jc w:val="both"/>
        <w:rPr>
          <w:sz w:val="28"/>
          <w:szCs w:val="28"/>
        </w:rPr>
      </w:pPr>
      <w:r w:rsidRPr="0029047D">
        <w:rPr>
          <w:sz w:val="28"/>
          <w:szCs w:val="28"/>
        </w:rPr>
        <w:t>Тем самым, отмечено нарушение принципа адресности и целевого использования бюджетных средств при выделении средств  другому администратору – Управлению цифровизации, тогда как в соответствии с подпунктом 22) статьи 5 Бюджетного кодекса Республики Казахстан получатели бюджетных средств — физические и юридические лица, получающие бюджетные средства через администраторов бюджетных программ или субъектов квазигосударственного сектора и использующие их в целях обеспечения реализации задач и функций государства.</w:t>
      </w:r>
    </w:p>
    <w:p w14:paraId="646E2757" w14:textId="01B54B64" w:rsidR="009221DF" w:rsidRDefault="009221DF" w:rsidP="00421A82">
      <w:pPr>
        <w:pBdr>
          <w:bottom w:val="single" w:sz="4" w:space="0" w:color="FFFFFF"/>
        </w:pBdr>
        <w:tabs>
          <w:tab w:val="left" w:pos="1134"/>
          <w:tab w:val="left" w:pos="2895"/>
        </w:tabs>
        <w:spacing w:after="0" w:line="240" w:lineRule="auto"/>
        <w:ind w:firstLine="709"/>
        <w:jc w:val="both"/>
        <w:rPr>
          <w:b/>
          <w:sz w:val="28"/>
          <w:szCs w:val="28"/>
        </w:rPr>
      </w:pPr>
      <w:r w:rsidRPr="0029047D">
        <w:rPr>
          <w:sz w:val="28"/>
          <w:szCs w:val="28"/>
        </w:rPr>
        <w:t xml:space="preserve">Получатели бюджетных средств </w:t>
      </w:r>
      <w:r w:rsidRPr="002800B0">
        <w:rPr>
          <w:b/>
          <w:sz w:val="28"/>
          <w:szCs w:val="28"/>
        </w:rPr>
        <w:t>обязаны расходовать бюджетные средства по целевому назначению и обеспечивать исполнение принятых на себя обязательств по достижению результатов.</w:t>
      </w:r>
    </w:p>
    <w:p w14:paraId="51DD28A8" w14:textId="44846D1A" w:rsidR="000E48A3" w:rsidRPr="0029047D" w:rsidRDefault="009221DF" w:rsidP="00421A82">
      <w:pPr>
        <w:tabs>
          <w:tab w:val="left" w:pos="1134"/>
          <w:tab w:val="left" w:pos="2895"/>
        </w:tabs>
        <w:spacing w:after="0" w:line="240" w:lineRule="auto"/>
        <w:jc w:val="both"/>
        <w:rPr>
          <w:sz w:val="28"/>
          <w:szCs w:val="28"/>
        </w:rPr>
      </w:pPr>
      <w:r w:rsidRPr="0029047D">
        <w:rPr>
          <w:color w:val="1F1F1F"/>
          <w:sz w:val="28"/>
          <w:szCs w:val="28"/>
          <w:shd w:val="clear" w:color="auto" w:fill="FFFFFF"/>
        </w:rPr>
        <w:t xml:space="preserve">             </w:t>
      </w:r>
      <w:r w:rsidRPr="0029047D">
        <w:rPr>
          <w:b/>
          <w:bCs/>
          <w:sz w:val="28"/>
          <w:szCs w:val="28"/>
          <w:u w:val="single"/>
        </w:rPr>
        <w:t xml:space="preserve">Пункт </w:t>
      </w:r>
      <w:r w:rsidR="000F57C3" w:rsidRPr="0029047D">
        <w:rPr>
          <w:b/>
          <w:bCs/>
          <w:sz w:val="28"/>
          <w:szCs w:val="28"/>
          <w:u w:val="single"/>
        </w:rPr>
        <w:t>16</w:t>
      </w:r>
      <w:r w:rsidRPr="0029047D">
        <w:rPr>
          <w:b/>
          <w:bCs/>
          <w:sz w:val="28"/>
          <w:szCs w:val="28"/>
          <w:u w:val="single"/>
        </w:rPr>
        <w:t>.</w:t>
      </w:r>
      <w:r w:rsidRPr="0029047D">
        <w:rPr>
          <w:sz w:val="28"/>
          <w:szCs w:val="28"/>
        </w:rPr>
        <w:t xml:space="preserve"> Тем самым, в нарушение подпункта 2.2) пункта 14 Положения о ГУ «Управление цифровизации и государственных услуг города Астаны», а также пунктов 1 и 2 Распоряжением Акима города Астаны от 13 июня 2023 года № 504-48, Управлением цифровизации не соблюдаются утвержденные полномочия в части определения его как единого оператора по вопросам внедрения цифровых решений, осуществляющим лишь </w:t>
      </w:r>
      <w:r w:rsidRPr="0029047D">
        <w:rPr>
          <w:b/>
          <w:sz w:val="28"/>
          <w:szCs w:val="28"/>
        </w:rPr>
        <w:t>согласование технической спецификации</w:t>
      </w:r>
      <w:r w:rsidRPr="0029047D">
        <w:rPr>
          <w:sz w:val="28"/>
          <w:szCs w:val="28"/>
        </w:rPr>
        <w:t xml:space="preserve"> конкурсной документации на разработку, модернизацию и эксплуатацию информационных систем, приобретение товаров и оказание услуг по вопросам, связанным с разработкой, внедрением и использованием информационных технологий, созданием и эксплуатацией информационных систем структурных подразделений акимата и их подведомственных организаций, в том числе с предоставлением рекомендаций, </w:t>
      </w:r>
      <w:r w:rsidRPr="0029047D">
        <w:rPr>
          <w:b/>
          <w:sz w:val="28"/>
          <w:szCs w:val="28"/>
        </w:rPr>
        <w:t xml:space="preserve">но не осуществляющим самостоятельно закуп услуг </w:t>
      </w:r>
      <w:r w:rsidRPr="0029047D">
        <w:rPr>
          <w:sz w:val="28"/>
          <w:szCs w:val="28"/>
        </w:rPr>
        <w:t xml:space="preserve"> для других пользователей при реализации </w:t>
      </w:r>
      <w:r w:rsidR="000E48A3" w:rsidRPr="0029047D">
        <w:rPr>
          <w:sz w:val="28"/>
          <w:szCs w:val="28"/>
        </w:rPr>
        <w:t xml:space="preserve">следующих </w:t>
      </w:r>
      <w:r w:rsidRPr="0029047D">
        <w:rPr>
          <w:sz w:val="28"/>
          <w:szCs w:val="28"/>
        </w:rPr>
        <w:t>проектов</w:t>
      </w:r>
      <w:r w:rsidR="000E48A3" w:rsidRPr="0029047D">
        <w:rPr>
          <w:sz w:val="28"/>
          <w:szCs w:val="28"/>
        </w:rPr>
        <w:t xml:space="preserve"> </w:t>
      </w:r>
      <w:r w:rsidR="000E48A3" w:rsidRPr="0029047D">
        <w:rPr>
          <w:bCs/>
          <w:i/>
        </w:rPr>
        <w:t xml:space="preserve">(Пункты 11, 13, 15, 16, 17, 24, </w:t>
      </w:r>
      <w:r w:rsidR="00A94800" w:rsidRPr="0029047D">
        <w:rPr>
          <w:bCs/>
          <w:i/>
        </w:rPr>
        <w:t xml:space="preserve">25, </w:t>
      </w:r>
      <w:r w:rsidR="000E48A3" w:rsidRPr="0029047D">
        <w:rPr>
          <w:bCs/>
          <w:i/>
        </w:rPr>
        <w:t>26, 27, 28  АО Управления цифровизации)</w:t>
      </w:r>
      <w:r w:rsidR="000E48A3" w:rsidRPr="0029047D">
        <w:rPr>
          <w:sz w:val="28"/>
          <w:szCs w:val="28"/>
        </w:rPr>
        <w:t>:</w:t>
      </w:r>
    </w:p>
    <w:p w14:paraId="481EB3EC" w14:textId="43AA6797" w:rsidR="00A62B2E" w:rsidRPr="0029047D" w:rsidRDefault="009221DF" w:rsidP="00421A82">
      <w:pPr>
        <w:tabs>
          <w:tab w:val="left" w:pos="1134"/>
          <w:tab w:val="left" w:pos="2895"/>
        </w:tabs>
        <w:spacing w:after="0" w:line="240" w:lineRule="auto"/>
        <w:jc w:val="both"/>
        <w:rPr>
          <w:sz w:val="28"/>
          <w:szCs w:val="28"/>
        </w:rPr>
      </w:pPr>
      <w:r w:rsidRPr="0029047D">
        <w:rPr>
          <w:sz w:val="28"/>
          <w:szCs w:val="28"/>
        </w:rPr>
        <w:t xml:space="preserve"> </w:t>
      </w:r>
      <w:r w:rsidR="000E48A3" w:rsidRPr="0029047D">
        <w:rPr>
          <w:sz w:val="28"/>
          <w:szCs w:val="28"/>
        </w:rPr>
        <w:t xml:space="preserve"> </w:t>
      </w:r>
      <w:r w:rsidR="00BD3C00" w:rsidRPr="0029047D">
        <w:rPr>
          <w:sz w:val="28"/>
          <w:szCs w:val="28"/>
        </w:rPr>
        <w:t xml:space="preserve">         </w:t>
      </w:r>
      <w:r w:rsidR="00A62B2E" w:rsidRPr="0029047D">
        <w:rPr>
          <w:b/>
          <w:bCs/>
          <w:sz w:val="28"/>
          <w:szCs w:val="28"/>
        </w:rPr>
        <w:t xml:space="preserve">-  </w:t>
      </w:r>
      <w:r w:rsidR="000E48A3" w:rsidRPr="0029047D">
        <w:rPr>
          <w:sz w:val="28"/>
          <w:szCs w:val="28"/>
        </w:rPr>
        <w:t>п</w:t>
      </w:r>
      <w:r w:rsidR="00A62B2E" w:rsidRPr="0029047D">
        <w:rPr>
          <w:sz w:val="28"/>
          <w:szCs w:val="28"/>
        </w:rPr>
        <w:t xml:space="preserve">о проекту 2024 года «Анализ процессов проведения военно-врачебной комиссии г. Астаны и переход к цифровым технологиям»  на 87 356,0 тыс. тенге в 2025 году по проекту «Предоставление доступа к цифровой системе для военно-врачебной комиссии г. Астаны» стоимостью 96 000,0 тыс. тенге АО «Астана Innovations» проведены анализ и реинжиниринг текущих функций и процессов военно-врачебной комиссии города Астаны для обеспечения работы </w:t>
      </w:r>
      <w:bookmarkStart w:id="21" w:name="_Hlk233452793"/>
      <w:r w:rsidR="00A62B2E" w:rsidRPr="0029047D">
        <w:rPr>
          <w:sz w:val="28"/>
          <w:szCs w:val="28"/>
        </w:rPr>
        <w:t xml:space="preserve">военно-врачебной комиссии </w:t>
      </w:r>
      <w:bookmarkEnd w:id="21"/>
      <w:r w:rsidR="00A62B2E" w:rsidRPr="0029047D">
        <w:rPr>
          <w:sz w:val="28"/>
          <w:szCs w:val="28"/>
        </w:rPr>
        <w:t xml:space="preserve">с проведением обучения, настройка цифровой системы, техническая поддержка и сопровождение, </w:t>
      </w:r>
      <w:r w:rsidRPr="0029047D">
        <w:rPr>
          <w:sz w:val="28"/>
          <w:szCs w:val="28"/>
        </w:rPr>
        <w:t>с</w:t>
      </w:r>
      <w:r w:rsidR="00A62B2E" w:rsidRPr="0029047D">
        <w:rPr>
          <w:sz w:val="28"/>
          <w:szCs w:val="28"/>
        </w:rPr>
        <w:t>огласно отчетным данным</w:t>
      </w:r>
      <w:r w:rsidR="00A62B2E" w:rsidRPr="0029047D">
        <w:t xml:space="preserve"> </w:t>
      </w:r>
      <w:r w:rsidR="00A62B2E" w:rsidRPr="0029047D">
        <w:rPr>
          <w:sz w:val="28"/>
          <w:szCs w:val="28"/>
        </w:rPr>
        <w:t xml:space="preserve">Общества Информационная система «е-Медосмотр» реализована на платформе, исключительным правом на которое имеет компания ТОО «EyeLab» </w:t>
      </w:r>
      <w:r w:rsidR="000E48A3" w:rsidRPr="0029047D">
        <w:rPr>
          <w:sz w:val="28"/>
          <w:szCs w:val="28"/>
        </w:rPr>
        <w:t xml:space="preserve">конечным пользователем являются Департамент по делам обороны города Астана </w:t>
      </w:r>
      <w:r w:rsidR="000E48A3" w:rsidRPr="0029047D">
        <w:rPr>
          <w:i/>
          <w:iCs/>
        </w:rPr>
        <w:t>(для реализации своих функций)</w:t>
      </w:r>
      <w:r w:rsidR="000E48A3" w:rsidRPr="0029047D">
        <w:rPr>
          <w:sz w:val="28"/>
          <w:szCs w:val="28"/>
        </w:rPr>
        <w:t>, члены военно-врачебной комиссии в поликлиниках и т.д.;</w:t>
      </w:r>
    </w:p>
    <w:p w14:paraId="605A74F3" w14:textId="07A18120" w:rsidR="00A62B2E" w:rsidRPr="0029047D" w:rsidRDefault="00A62B2E" w:rsidP="00421A82">
      <w:pPr>
        <w:spacing w:after="0" w:line="240" w:lineRule="auto"/>
        <w:ind w:firstLine="709"/>
        <w:jc w:val="both"/>
        <w:rPr>
          <w:sz w:val="28"/>
          <w:szCs w:val="28"/>
        </w:rPr>
      </w:pPr>
      <w:r w:rsidRPr="0029047D">
        <w:rPr>
          <w:b/>
          <w:bCs/>
          <w:sz w:val="28"/>
          <w:szCs w:val="28"/>
        </w:rPr>
        <w:lastRenderedPageBreak/>
        <w:t xml:space="preserve">- </w:t>
      </w:r>
      <w:r w:rsidRPr="0029047D">
        <w:rPr>
          <w:sz w:val="28"/>
          <w:szCs w:val="28"/>
        </w:rPr>
        <w:t xml:space="preserve">при проведении </w:t>
      </w:r>
      <w:r w:rsidRPr="0029047D">
        <w:rPr>
          <w:bCs/>
          <w:sz w:val="28"/>
          <w:szCs w:val="28"/>
        </w:rPr>
        <w:t>проектов в 2024 году «Проведение 2 (двух) мероприятий на сумму 55 000,0 тыс. тенге</w:t>
      </w:r>
      <w:bookmarkStart w:id="22" w:name="_Hlk231830309"/>
      <w:r w:rsidRPr="0029047D">
        <w:rPr>
          <w:bCs/>
          <w:sz w:val="28"/>
          <w:szCs w:val="28"/>
        </w:rPr>
        <w:t xml:space="preserve">, в том числе «1) Организация и проведение городской STEM олимпиады с не менее 200 участниками, с проведением однодневного тура, с наличием соответствующей инфраструктурой и согласованным с Заказчиком местом проведения» и </w:t>
      </w:r>
      <w:bookmarkEnd w:id="22"/>
      <w:r w:rsidRPr="0029047D">
        <w:rPr>
          <w:bCs/>
          <w:sz w:val="28"/>
          <w:szCs w:val="28"/>
        </w:rPr>
        <w:t>«2) Организация и проведение международной STEM олимпиады с не менее 200 участниками из 3-х стран и 5-ти регионов страны, с проведением двухдневного тура, с наличием соответствующей инфраструктурой и согласованным с Заказчиком местом проведения»,  в 2025 году «Организации и проведению международного состязания «Битва роботов среди школьников» стоимостью 55 000,0 тыс. тенге</w:t>
      </w:r>
      <w:r w:rsidR="00814102" w:rsidRPr="0029047D">
        <w:rPr>
          <w:bCs/>
          <w:sz w:val="28"/>
          <w:szCs w:val="28"/>
        </w:rPr>
        <w:t xml:space="preserve">. </w:t>
      </w:r>
      <w:r w:rsidRPr="0029047D">
        <w:rPr>
          <w:sz w:val="28"/>
          <w:szCs w:val="28"/>
        </w:rPr>
        <w:t xml:space="preserve">Согласно представленным отчетным данным Общества в 2024-2025 годах </w:t>
      </w:r>
      <w:r w:rsidRPr="0029047D">
        <w:rPr>
          <w:sz w:val="28"/>
          <w:szCs w:val="28"/>
          <w:u w:val="single"/>
        </w:rPr>
        <w:t>в городе Астана</w:t>
      </w:r>
      <w:r w:rsidRPr="0029047D">
        <w:rPr>
          <w:sz w:val="28"/>
          <w:szCs w:val="28"/>
        </w:rPr>
        <w:t xml:space="preserve"> ежегодно проводятся мероприятия STEM Олимпиада, «Битва роботов» целью которых является содействие развитию проектно-исследовательской деятельности школьников, научно-технического творчества и инновационных инициатив среди обучающихся образовательных учреждений, развитие робототехнического движения, формирование технических и цифровых компетенций среди участников в возрасте от 12 до 18 лет к техническому творчеству.</w:t>
      </w:r>
      <w:r w:rsidR="00596DEC" w:rsidRPr="0029047D">
        <w:rPr>
          <w:sz w:val="28"/>
          <w:szCs w:val="28"/>
        </w:rPr>
        <w:t xml:space="preserve"> Однако, </w:t>
      </w:r>
      <w:r w:rsidRPr="0029047D">
        <w:rPr>
          <w:sz w:val="28"/>
          <w:szCs w:val="28"/>
        </w:rPr>
        <w:t xml:space="preserve">в </w:t>
      </w:r>
      <w:r w:rsidR="00596DEC" w:rsidRPr="0029047D">
        <w:rPr>
          <w:sz w:val="28"/>
          <w:szCs w:val="28"/>
        </w:rPr>
        <w:t>П</w:t>
      </w:r>
      <w:r w:rsidRPr="0029047D">
        <w:rPr>
          <w:sz w:val="28"/>
          <w:szCs w:val="28"/>
        </w:rPr>
        <w:t>оложени</w:t>
      </w:r>
      <w:r w:rsidR="00596DEC" w:rsidRPr="0029047D">
        <w:rPr>
          <w:sz w:val="28"/>
          <w:szCs w:val="28"/>
        </w:rPr>
        <w:t>и</w:t>
      </w:r>
      <w:r w:rsidRPr="0029047D">
        <w:rPr>
          <w:sz w:val="28"/>
          <w:szCs w:val="28"/>
        </w:rPr>
        <w:t xml:space="preserve"> о ГУ «Управление цифровизации и государственных услуг города Астаны»</w:t>
      </w:r>
      <w:r w:rsidR="00596DEC" w:rsidRPr="0029047D">
        <w:rPr>
          <w:sz w:val="28"/>
          <w:szCs w:val="28"/>
        </w:rPr>
        <w:t xml:space="preserve"> </w:t>
      </w:r>
      <w:r w:rsidRPr="0029047D">
        <w:rPr>
          <w:sz w:val="28"/>
          <w:szCs w:val="28"/>
        </w:rPr>
        <w:t>отсутствует функция проведения Городской и Международной STEM Олимпиады.</w:t>
      </w:r>
    </w:p>
    <w:p w14:paraId="09457BFA" w14:textId="02815292" w:rsidR="00A62B2E" w:rsidRPr="0029047D" w:rsidRDefault="00A62B2E" w:rsidP="00421A82">
      <w:pPr>
        <w:pBdr>
          <w:bottom w:val="single" w:sz="4" w:space="0" w:color="FFFFFF"/>
        </w:pBdr>
        <w:tabs>
          <w:tab w:val="left" w:pos="1134"/>
        </w:tabs>
        <w:spacing w:after="0" w:line="240" w:lineRule="auto"/>
        <w:jc w:val="both"/>
        <w:rPr>
          <w:b/>
          <w:sz w:val="28"/>
          <w:szCs w:val="28"/>
        </w:rPr>
      </w:pPr>
      <w:r w:rsidRPr="0029047D">
        <w:rPr>
          <w:sz w:val="28"/>
          <w:szCs w:val="28"/>
        </w:rPr>
        <w:t xml:space="preserve">           Более того, в Концепции развития дошкольного, среднего, технического и профессионального образования РК на 2023 – 2029 годы, утвержденный постановлением Правительства РК от 28 марта 2023 года № 249 касательно STEM-подхода по трансформации содержательно-методических основ школьного</w:t>
      </w:r>
      <w:r w:rsidR="00CF1A50" w:rsidRPr="0029047D">
        <w:rPr>
          <w:sz w:val="28"/>
          <w:szCs w:val="28"/>
        </w:rPr>
        <w:t xml:space="preserve"> о</w:t>
      </w:r>
      <w:r w:rsidRPr="0029047D">
        <w:rPr>
          <w:sz w:val="28"/>
          <w:szCs w:val="28"/>
        </w:rPr>
        <w:t xml:space="preserve">бразования </w:t>
      </w:r>
      <w:r w:rsidRPr="0029047D">
        <w:rPr>
          <w:b/>
          <w:sz w:val="28"/>
          <w:szCs w:val="28"/>
        </w:rPr>
        <w:t>ответственными исполнителями определены Министерство просвещения РК и ГУ «Управление образования города Астана»</w:t>
      </w:r>
      <w:r w:rsidR="00596DEC" w:rsidRPr="0029047D">
        <w:rPr>
          <w:b/>
          <w:sz w:val="28"/>
          <w:szCs w:val="28"/>
        </w:rPr>
        <w:t>;</w:t>
      </w:r>
    </w:p>
    <w:p w14:paraId="46770F74" w14:textId="29C94F9A" w:rsidR="00A62B2E" w:rsidRPr="0029047D" w:rsidRDefault="00A62B2E" w:rsidP="00421A82">
      <w:pPr>
        <w:pBdr>
          <w:bottom w:val="single" w:sz="4" w:space="0" w:color="FFFFFF"/>
        </w:pBdr>
        <w:tabs>
          <w:tab w:val="left" w:pos="1134"/>
          <w:tab w:val="left" w:pos="2895"/>
        </w:tabs>
        <w:spacing w:after="0" w:line="240" w:lineRule="auto"/>
        <w:ind w:firstLine="709"/>
        <w:jc w:val="both"/>
        <w:rPr>
          <w:b/>
          <w:sz w:val="28"/>
          <w:szCs w:val="28"/>
        </w:rPr>
      </w:pPr>
      <w:r w:rsidRPr="0029047D">
        <w:rPr>
          <w:b/>
          <w:bCs/>
          <w:sz w:val="28"/>
          <w:szCs w:val="28"/>
        </w:rPr>
        <w:t xml:space="preserve">- </w:t>
      </w:r>
      <w:r w:rsidRPr="0029047D">
        <w:rPr>
          <w:sz w:val="28"/>
          <w:szCs w:val="28"/>
        </w:rPr>
        <w:t>п</w:t>
      </w:r>
      <w:r w:rsidRPr="0029047D">
        <w:rPr>
          <w:bCs/>
          <w:sz w:val="28"/>
          <w:szCs w:val="28"/>
        </w:rPr>
        <w:t>о проектам в 2024 году  «Повышение уровня контроля и мониторинга доли местного содержания с проведением анализа, реинжиниринга процессов и применения цифровых технологий с проведением 4 мероприятий» на сумму 87 000,0 тыс. тенге и в 2025 году  «Предоставление доступа к информационной системе по мониторингу доли местного содержания »   АО «Астана Innovations» проведены анализа и реинжиниринг функций и процессов мониторинга доли местного содержания с настройкой и доработкой информационной системы с представлением</w:t>
      </w:r>
      <w:r w:rsidRPr="0029047D">
        <w:rPr>
          <w:sz w:val="28"/>
          <w:szCs w:val="28"/>
        </w:rPr>
        <w:t xml:space="preserve"> доступа, с обеспечением обучения.</w:t>
      </w:r>
      <w:r w:rsidR="00814102" w:rsidRPr="0029047D">
        <w:rPr>
          <w:sz w:val="28"/>
          <w:szCs w:val="28"/>
        </w:rPr>
        <w:t xml:space="preserve"> </w:t>
      </w:r>
      <w:r w:rsidR="00AF3278" w:rsidRPr="0029047D">
        <w:rPr>
          <w:sz w:val="28"/>
          <w:szCs w:val="28"/>
        </w:rPr>
        <w:t>При этом,</w:t>
      </w:r>
      <w:r w:rsidRPr="0029047D">
        <w:rPr>
          <w:sz w:val="28"/>
          <w:szCs w:val="28"/>
        </w:rPr>
        <w:t xml:space="preserve"> конечным пользователем и собственником Информационной системы по мониторингу доли местного содержания является ГУ «Управление по инвестициям и развитию предпринимательства города Астана», использующий систему для реализации своих функций и задач, в связи с чем отсутствует </w:t>
      </w:r>
      <w:r w:rsidRPr="0029047D">
        <w:rPr>
          <w:b/>
          <w:sz w:val="28"/>
          <w:szCs w:val="28"/>
        </w:rPr>
        <w:t>возможность  оценить эффект от реализации указанного проекта.</w:t>
      </w:r>
    </w:p>
    <w:p w14:paraId="6098B9EB" w14:textId="25AC0E89" w:rsidR="00A62B2E" w:rsidRPr="0029047D" w:rsidRDefault="00A62B2E" w:rsidP="00421A82">
      <w:pPr>
        <w:pBdr>
          <w:bottom w:val="single" w:sz="4" w:space="0" w:color="FFFFFF"/>
        </w:pBdr>
        <w:tabs>
          <w:tab w:val="left" w:pos="1134"/>
          <w:tab w:val="left" w:pos="2895"/>
        </w:tabs>
        <w:spacing w:after="0" w:line="240" w:lineRule="auto"/>
        <w:ind w:firstLine="709"/>
        <w:jc w:val="both"/>
        <w:rPr>
          <w:sz w:val="28"/>
          <w:szCs w:val="28"/>
        </w:rPr>
      </w:pPr>
      <w:r w:rsidRPr="0029047D">
        <w:rPr>
          <w:sz w:val="28"/>
          <w:szCs w:val="28"/>
        </w:rPr>
        <w:t xml:space="preserve">- </w:t>
      </w:r>
      <w:r w:rsidR="00AF3278" w:rsidRPr="0029047D">
        <w:rPr>
          <w:sz w:val="28"/>
          <w:szCs w:val="28"/>
        </w:rPr>
        <w:t>п</w:t>
      </w:r>
      <w:r w:rsidRPr="0029047D">
        <w:rPr>
          <w:sz w:val="28"/>
          <w:szCs w:val="28"/>
        </w:rPr>
        <w:t xml:space="preserve">о проекту «Повышения уровня качества услуг здравоохранения путем обеспечения анализа, унификации показателей здравоохранения  и применения цифровых технологии с проведением 5 (пять) мероприятий» на сумму 70 802,0 тыс. тенге  АО «Астана Innovations» проведено внедрение Модуля для сбора и </w:t>
      </w:r>
      <w:r w:rsidRPr="0029047D">
        <w:rPr>
          <w:sz w:val="28"/>
          <w:szCs w:val="28"/>
        </w:rPr>
        <w:lastRenderedPageBreak/>
        <w:t>визуализации аналитических данных из электронных информационных ресурсов медицинских организаций города Астаны, предоставление для 29 медицинских организаций доступа к модулю для проведения цифровой трансформации, с технической поддержкой и обучением</w:t>
      </w:r>
      <w:r w:rsidR="00AF3278" w:rsidRPr="0029047D">
        <w:rPr>
          <w:sz w:val="28"/>
          <w:szCs w:val="28"/>
        </w:rPr>
        <w:t>;</w:t>
      </w:r>
    </w:p>
    <w:p w14:paraId="60437C1B" w14:textId="60F6F202" w:rsidR="00A62B2E" w:rsidRPr="0029047D" w:rsidRDefault="00A62B2E" w:rsidP="00421A82">
      <w:pPr>
        <w:pBdr>
          <w:bottom w:val="single" w:sz="4" w:space="0" w:color="FFFFFF"/>
        </w:pBdr>
        <w:tabs>
          <w:tab w:val="left" w:pos="1134"/>
          <w:tab w:val="left" w:pos="2895"/>
        </w:tabs>
        <w:spacing w:after="0" w:line="240" w:lineRule="auto"/>
        <w:ind w:firstLine="709"/>
        <w:jc w:val="both"/>
        <w:rPr>
          <w:color w:val="1F1F1F"/>
          <w:sz w:val="28"/>
          <w:szCs w:val="28"/>
          <w:shd w:val="clear" w:color="auto" w:fill="FFFFFF"/>
        </w:rPr>
      </w:pPr>
      <w:r w:rsidRPr="0029047D">
        <w:rPr>
          <w:b/>
          <w:bCs/>
          <w:sz w:val="28"/>
          <w:szCs w:val="28"/>
        </w:rPr>
        <w:t xml:space="preserve">   </w:t>
      </w:r>
      <w:r w:rsidRPr="0029047D">
        <w:rPr>
          <w:sz w:val="28"/>
          <w:szCs w:val="28"/>
        </w:rPr>
        <w:t xml:space="preserve">- </w:t>
      </w:r>
      <w:r w:rsidR="00AF3278" w:rsidRPr="0029047D">
        <w:rPr>
          <w:sz w:val="28"/>
          <w:szCs w:val="28"/>
        </w:rPr>
        <w:t>п</w:t>
      </w:r>
      <w:r w:rsidRPr="0029047D">
        <w:rPr>
          <w:sz w:val="28"/>
          <w:szCs w:val="28"/>
        </w:rPr>
        <w:t>о проекту «Повышения уровня инвестиционной привлекательности столицы» с обеспечением получения Международного стандарта ISO 37120 «Устойчивые города и сообщества - Показатели городских услуг и качества жизни» на сумму 80 000,0 тыс. тенге.</w:t>
      </w:r>
      <w:r w:rsidR="00AF3278" w:rsidRPr="0029047D">
        <w:rPr>
          <w:sz w:val="28"/>
          <w:szCs w:val="28"/>
        </w:rPr>
        <w:t xml:space="preserve"> При этом, п</w:t>
      </w:r>
      <w:r w:rsidRPr="0029047D">
        <w:rPr>
          <w:color w:val="1F1F1F"/>
          <w:sz w:val="28"/>
          <w:szCs w:val="28"/>
          <w:shd w:val="clear" w:color="auto" w:fill="FFFFFF"/>
        </w:rPr>
        <w:t xml:space="preserve">олучение Сертификата является одноразовым мероприятием, способствующим развитию туризма, привлечению международных инвестиций, укреплению связей с мировыми партнерами и реализацию инновационных инфраструктурных проектов, </w:t>
      </w:r>
      <w:r w:rsidRPr="0029047D">
        <w:rPr>
          <w:b/>
          <w:color w:val="1F1F1F"/>
          <w:sz w:val="28"/>
          <w:szCs w:val="28"/>
          <w:shd w:val="clear" w:color="auto" w:fill="FFFFFF"/>
        </w:rPr>
        <w:t>то есть реализации функции закрепленных</w:t>
      </w:r>
      <w:r w:rsidRPr="0029047D">
        <w:rPr>
          <w:color w:val="1F1F1F"/>
          <w:sz w:val="28"/>
          <w:szCs w:val="28"/>
          <w:shd w:val="clear" w:color="auto" w:fill="FFFFFF"/>
        </w:rPr>
        <w:t xml:space="preserve"> за ГУ «Управление по инвестициям и развитию предпринимательства города Астана»</w:t>
      </w:r>
      <w:r w:rsidR="00AF3278" w:rsidRPr="0029047D">
        <w:rPr>
          <w:color w:val="1F1F1F"/>
          <w:sz w:val="28"/>
          <w:szCs w:val="28"/>
          <w:shd w:val="clear" w:color="auto" w:fill="FFFFFF"/>
        </w:rPr>
        <w:t>;</w:t>
      </w:r>
    </w:p>
    <w:p w14:paraId="5F226FB7" w14:textId="508A8B20" w:rsidR="00A62B2E" w:rsidRPr="0029047D" w:rsidRDefault="00A62B2E" w:rsidP="00421A82">
      <w:pPr>
        <w:pBdr>
          <w:bottom w:val="single" w:sz="4" w:space="0" w:color="FFFFFF"/>
        </w:pBdr>
        <w:tabs>
          <w:tab w:val="left" w:pos="1134"/>
          <w:tab w:val="left" w:pos="2895"/>
        </w:tabs>
        <w:spacing w:after="0" w:line="240" w:lineRule="auto"/>
        <w:ind w:firstLine="709"/>
        <w:jc w:val="both"/>
        <w:rPr>
          <w:sz w:val="28"/>
          <w:szCs w:val="28"/>
        </w:rPr>
      </w:pPr>
      <w:r w:rsidRPr="0029047D">
        <w:rPr>
          <w:b/>
          <w:bCs/>
          <w:sz w:val="28"/>
          <w:szCs w:val="28"/>
        </w:rPr>
        <w:t xml:space="preserve">- </w:t>
      </w:r>
      <w:r w:rsidR="00AF3278" w:rsidRPr="0029047D">
        <w:rPr>
          <w:sz w:val="28"/>
          <w:szCs w:val="28"/>
        </w:rPr>
        <w:t>п</w:t>
      </w:r>
      <w:r w:rsidRPr="0029047D">
        <w:rPr>
          <w:sz w:val="28"/>
          <w:szCs w:val="28"/>
        </w:rPr>
        <w:t xml:space="preserve">о проекту «Повышения уровня цифровизации коммунальных служб г. Астаны АО «Астана Innovations» обеспечивает обследование процессов в 2-х городских коммунальных служб </w:t>
      </w:r>
      <w:r w:rsidRPr="0029047D">
        <w:rPr>
          <w:i/>
          <w:iCs/>
        </w:rPr>
        <w:t>(АО «Астана-РЭК», ГКП на ПХВ «</w:t>
      </w:r>
      <w:r w:rsidRPr="0029047D">
        <w:rPr>
          <w:i/>
          <w:iCs/>
          <w:lang w:bidi="en-US"/>
        </w:rPr>
        <w:t xml:space="preserve">Elorda </w:t>
      </w:r>
      <w:r w:rsidRPr="0029047D">
        <w:rPr>
          <w:i/>
          <w:iCs/>
        </w:rPr>
        <w:t xml:space="preserve">есо </w:t>
      </w:r>
      <w:r w:rsidRPr="0029047D">
        <w:rPr>
          <w:i/>
          <w:iCs/>
          <w:lang w:bidi="en-US"/>
        </w:rPr>
        <w:t>system</w:t>
      </w:r>
      <w:r w:rsidRPr="0029047D">
        <w:rPr>
          <w:i/>
          <w:iCs/>
        </w:rPr>
        <w:t>»)</w:t>
      </w:r>
      <w:r w:rsidRPr="0029047D">
        <w:rPr>
          <w:sz w:val="28"/>
          <w:szCs w:val="28"/>
        </w:rPr>
        <w:t xml:space="preserve"> с предоставлением технического задания на модернизацию платформы 1С с проведением 3-х </w:t>
      </w:r>
      <w:r w:rsidRPr="0029047D">
        <w:rPr>
          <w:i/>
          <w:iCs/>
        </w:rPr>
        <w:t>(трех)</w:t>
      </w:r>
      <w:r w:rsidRPr="0029047D">
        <w:rPr>
          <w:sz w:val="28"/>
          <w:szCs w:val="28"/>
        </w:rPr>
        <w:t xml:space="preserve"> мероприятий на общую сумму </w:t>
      </w:r>
      <w:r w:rsidRPr="0029047D">
        <w:rPr>
          <w:b/>
          <w:bCs/>
          <w:sz w:val="28"/>
          <w:szCs w:val="28"/>
        </w:rPr>
        <w:t>222 000,0</w:t>
      </w:r>
      <w:r w:rsidRPr="0029047D">
        <w:rPr>
          <w:sz w:val="28"/>
          <w:szCs w:val="28"/>
        </w:rPr>
        <w:t xml:space="preserve"> тыс. тенге</w:t>
      </w:r>
      <w:r w:rsidR="00AF3278" w:rsidRPr="0029047D">
        <w:rPr>
          <w:sz w:val="28"/>
          <w:szCs w:val="28"/>
        </w:rPr>
        <w:t>.</w:t>
      </w:r>
      <w:r w:rsidRPr="0029047D">
        <w:rPr>
          <w:b/>
          <w:bCs/>
          <w:sz w:val="28"/>
          <w:szCs w:val="28"/>
        </w:rPr>
        <w:t xml:space="preserve">  </w:t>
      </w:r>
      <w:r w:rsidR="00AF3278" w:rsidRPr="0029047D">
        <w:rPr>
          <w:sz w:val="28"/>
          <w:szCs w:val="28"/>
        </w:rPr>
        <w:t xml:space="preserve">При этом, </w:t>
      </w:r>
      <w:r w:rsidRPr="0029047D">
        <w:rPr>
          <w:sz w:val="28"/>
          <w:szCs w:val="28"/>
        </w:rPr>
        <w:t xml:space="preserve">АО «Астана-Региональная электросетевая компания» и ГКП на ПХВ «Elorda Eco System» являются субъектами квазигосударственного сектора с собственными источниками финансирования, соответственно  расходы на  капитализацию их балансовых активов, </w:t>
      </w:r>
      <w:r w:rsidRPr="0029047D">
        <w:rPr>
          <w:b/>
          <w:sz w:val="28"/>
          <w:szCs w:val="28"/>
        </w:rPr>
        <w:t>должны производится за их счет.</w:t>
      </w:r>
      <w:r w:rsidRPr="0029047D">
        <w:rPr>
          <w:sz w:val="28"/>
          <w:szCs w:val="28"/>
        </w:rPr>
        <w:t xml:space="preserve">  </w:t>
      </w:r>
    </w:p>
    <w:p w14:paraId="63E69BC4" w14:textId="463FE529" w:rsidR="00A62B2E" w:rsidRDefault="00AF3278" w:rsidP="00421A82">
      <w:pPr>
        <w:pBdr>
          <w:bottom w:val="single" w:sz="4" w:space="0" w:color="FFFFFF"/>
        </w:pBdr>
        <w:tabs>
          <w:tab w:val="left" w:pos="2895"/>
        </w:tabs>
        <w:spacing w:after="0" w:line="240" w:lineRule="auto"/>
        <w:ind w:firstLine="709"/>
        <w:jc w:val="both"/>
        <w:rPr>
          <w:sz w:val="28"/>
          <w:szCs w:val="28"/>
        </w:rPr>
      </w:pPr>
      <w:r w:rsidRPr="0029047D">
        <w:rPr>
          <w:sz w:val="28"/>
          <w:szCs w:val="28"/>
        </w:rPr>
        <w:t>- по</w:t>
      </w:r>
      <w:r w:rsidR="00A62B2E" w:rsidRPr="0029047D">
        <w:rPr>
          <w:sz w:val="28"/>
          <w:szCs w:val="28"/>
        </w:rPr>
        <w:t xml:space="preserve"> проекту «Предоставление доступа к Ситуационному центру здравоохранения»  стоимостью 73 248,0 тыс. тенге</w:t>
      </w:r>
      <w:r w:rsidRPr="0029047D">
        <w:rPr>
          <w:sz w:val="28"/>
          <w:szCs w:val="28"/>
        </w:rPr>
        <w:t>. При этом,</w:t>
      </w:r>
      <w:r w:rsidR="00A62B2E" w:rsidRPr="0029047D">
        <w:rPr>
          <w:sz w:val="28"/>
          <w:szCs w:val="28"/>
        </w:rPr>
        <w:t xml:space="preserve"> Ситуационный центр здравоохранения г. Астаны представляет собой централизованную цифровую платформу для мониторинга, анализа и визуализации ключевых показателей деятельности медицинских организаций город</w:t>
      </w:r>
      <w:r w:rsidRPr="0029047D">
        <w:rPr>
          <w:sz w:val="28"/>
          <w:szCs w:val="28"/>
        </w:rPr>
        <w:t>а</w:t>
      </w:r>
      <w:r w:rsidR="00A62B2E" w:rsidRPr="0029047D">
        <w:rPr>
          <w:sz w:val="28"/>
          <w:szCs w:val="28"/>
        </w:rPr>
        <w:t>, обеспечивает отображение данных из медицинских информационных систем (МИС)</w:t>
      </w:r>
      <w:r w:rsidRPr="0029047D">
        <w:rPr>
          <w:sz w:val="28"/>
          <w:szCs w:val="28"/>
        </w:rPr>
        <w:t xml:space="preserve">. </w:t>
      </w:r>
      <w:r w:rsidR="00A62B2E" w:rsidRPr="0029047D">
        <w:rPr>
          <w:sz w:val="28"/>
          <w:szCs w:val="28"/>
        </w:rPr>
        <w:t xml:space="preserve">Система  реализуется в рамках государственной политики </w:t>
      </w:r>
      <w:r w:rsidR="00A62B2E" w:rsidRPr="00247C1C">
        <w:rPr>
          <w:b/>
          <w:sz w:val="28"/>
          <w:szCs w:val="28"/>
        </w:rPr>
        <w:t>цифровизации здравоохранения</w:t>
      </w:r>
      <w:r w:rsidR="00A62B2E" w:rsidRPr="0029047D">
        <w:rPr>
          <w:sz w:val="28"/>
          <w:szCs w:val="28"/>
        </w:rPr>
        <w:t>, Концепции развития здравоохранения РК до 2026 года.</w:t>
      </w:r>
    </w:p>
    <w:p w14:paraId="5CB9B6A9" w14:textId="77777777" w:rsidR="00247C1C" w:rsidRDefault="002800B0" w:rsidP="00421A82">
      <w:pPr>
        <w:pBdr>
          <w:bottom w:val="single" w:sz="4" w:space="0" w:color="FFFFFF"/>
        </w:pBdr>
        <w:tabs>
          <w:tab w:val="left" w:pos="2895"/>
        </w:tabs>
        <w:spacing w:after="0" w:line="240" w:lineRule="auto"/>
        <w:ind w:firstLine="709"/>
        <w:jc w:val="both"/>
        <w:rPr>
          <w:sz w:val="28"/>
          <w:szCs w:val="28"/>
        </w:rPr>
      </w:pPr>
      <w:r>
        <w:rPr>
          <w:sz w:val="28"/>
          <w:szCs w:val="28"/>
        </w:rPr>
        <w:t xml:space="preserve">Между тем, с учетом введения </w:t>
      </w:r>
      <w:r w:rsidRPr="002800B0">
        <w:rPr>
          <w:sz w:val="28"/>
          <w:szCs w:val="28"/>
        </w:rPr>
        <w:t>Цифрового кодекса все госорганы и организации квазигосударственного сектора, становятся участниками цифровой среды в рамках которой осуществляются реализация государственных функций, оказание государственных и иных услуг, взаимодействие с физическими и юридическими лицами, а также создание, обработка, передача и использование цифровых данных и цифровых объектов.</w:t>
      </w:r>
      <w:r w:rsidR="00247C1C">
        <w:rPr>
          <w:sz w:val="28"/>
          <w:szCs w:val="28"/>
        </w:rPr>
        <w:t xml:space="preserve"> </w:t>
      </w:r>
    </w:p>
    <w:p w14:paraId="1C47209A" w14:textId="514A927C" w:rsidR="002800B0" w:rsidRPr="0029047D" w:rsidRDefault="009300A2" w:rsidP="00421A82">
      <w:pPr>
        <w:pBdr>
          <w:bottom w:val="single" w:sz="4" w:space="0" w:color="FFFFFF"/>
        </w:pBdr>
        <w:tabs>
          <w:tab w:val="left" w:pos="2895"/>
        </w:tabs>
        <w:spacing w:after="0" w:line="240" w:lineRule="auto"/>
        <w:ind w:firstLine="709"/>
        <w:jc w:val="both"/>
        <w:rPr>
          <w:sz w:val="28"/>
          <w:szCs w:val="28"/>
        </w:rPr>
      </w:pPr>
      <w:r>
        <w:rPr>
          <w:sz w:val="28"/>
          <w:szCs w:val="28"/>
        </w:rPr>
        <w:t xml:space="preserve">Как собственники </w:t>
      </w:r>
      <w:r w:rsidRPr="00247C1C">
        <w:rPr>
          <w:sz w:val="28"/>
          <w:szCs w:val="28"/>
        </w:rPr>
        <w:t>цифровых объектов</w:t>
      </w:r>
      <w:r w:rsidRPr="009300A2">
        <w:rPr>
          <w:sz w:val="28"/>
          <w:szCs w:val="28"/>
        </w:rPr>
        <w:t xml:space="preserve"> </w:t>
      </w:r>
      <w:r w:rsidR="00247C1C" w:rsidRPr="00247C1C">
        <w:rPr>
          <w:i/>
          <w:sz w:val="24"/>
          <w:szCs w:val="24"/>
        </w:rPr>
        <w:t>(</w:t>
      </w:r>
      <w:r w:rsidRPr="00247C1C">
        <w:rPr>
          <w:i/>
          <w:sz w:val="24"/>
          <w:szCs w:val="24"/>
        </w:rPr>
        <w:t>информационные системы, цифровые платформы и иные объекты, существующие или функционирующие в цифровой форме</w:t>
      </w:r>
      <w:r w:rsidR="00247C1C" w:rsidRPr="00247C1C">
        <w:rPr>
          <w:i/>
          <w:sz w:val="24"/>
          <w:szCs w:val="24"/>
        </w:rPr>
        <w:t>)</w:t>
      </w:r>
      <w:r w:rsidR="00247C1C">
        <w:rPr>
          <w:sz w:val="28"/>
          <w:szCs w:val="28"/>
        </w:rPr>
        <w:t xml:space="preserve"> должны </w:t>
      </w:r>
      <w:r w:rsidR="00247C1C" w:rsidRPr="00247C1C">
        <w:rPr>
          <w:b/>
          <w:sz w:val="28"/>
          <w:szCs w:val="28"/>
        </w:rPr>
        <w:t>самостоятельно участвовать в реализации государственной политики в сфере цифровизации,</w:t>
      </w:r>
      <w:r w:rsidR="00247C1C">
        <w:rPr>
          <w:sz w:val="28"/>
          <w:szCs w:val="28"/>
        </w:rPr>
        <w:t xml:space="preserve"> </w:t>
      </w:r>
      <w:r w:rsidR="00247C1C" w:rsidRPr="00247C1C">
        <w:rPr>
          <w:sz w:val="28"/>
          <w:szCs w:val="28"/>
        </w:rPr>
        <w:t xml:space="preserve">разрабатывать НПА и осуществлять контроль в пределах своей компетенции, проводить цифровую трансформацию и реинжиниринг процессов с учётом цифровой архитектуры государства, разрабатывать и реализовывать </w:t>
      </w:r>
      <w:r w:rsidR="00247C1C" w:rsidRPr="00247C1C">
        <w:rPr>
          <w:sz w:val="28"/>
          <w:szCs w:val="28"/>
        </w:rPr>
        <w:lastRenderedPageBreak/>
        <w:t>программы цифровой трансформации, использовать объекты и платформенные решения «цифрового правительства», соблюдать требования цифровой архитектуры, обеспечивать эффективное управление государственными цифровыми данными и доступ к ним в установленных случаях, размещать цифровые ресурсы на единой платформе и обеспечивать их достоверность и актуальность, обеспечивать доступность, устойчивость и инклюзивность цифровых услуг, в том числе развивать их проактивное предоставление, соблюдать требования цифровой и кибербезопасности, а также использовать единую транспортную среду государственных органов в предусмотренных законодательством случаях.</w:t>
      </w:r>
    </w:p>
    <w:p w14:paraId="247ACFB8" w14:textId="07EEB9CE" w:rsidR="00CA4582" w:rsidRPr="0029047D" w:rsidRDefault="00BD3C00" w:rsidP="00421A82">
      <w:pPr>
        <w:pStyle w:val="isselectedend"/>
        <w:spacing w:before="0" w:beforeAutospacing="0" w:after="0" w:afterAutospacing="0"/>
        <w:ind w:firstLine="708"/>
        <w:jc w:val="both"/>
        <w:rPr>
          <w:sz w:val="28"/>
          <w:szCs w:val="28"/>
          <w:lang w:eastAsia="en-US"/>
        </w:rPr>
      </w:pPr>
      <w:r w:rsidRPr="0029047D">
        <w:rPr>
          <w:b/>
          <w:sz w:val="28"/>
          <w:szCs w:val="28"/>
        </w:rPr>
        <w:t>3.3.</w:t>
      </w:r>
      <w:r w:rsidR="008F2F87" w:rsidRPr="0029047D">
        <w:rPr>
          <w:b/>
          <w:sz w:val="28"/>
          <w:szCs w:val="28"/>
        </w:rPr>
        <w:t xml:space="preserve"> </w:t>
      </w:r>
      <w:r w:rsidR="008F2F87" w:rsidRPr="0029047D">
        <w:rPr>
          <w:sz w:val="28"/>
          <w:szCs w:val="28"/>
          <w:lang w:eastAsia="en-US"/>
        </w:rPr>
        <w:t xml:space="preserve">При исполнении договорных обязательств </w:t>
      </w:r>
      <w:r w:rsidRPr="0029047D">
        <w:rPr>
          <w:sz w:val="28"/>
          <w:szCs w:val="28"/>
          <w:lang w:eastAsia="en-US"/>
        </w:rPr>
        <w:t xml:space="preserve"> </w:t>
      </w:r>
      <w:r w:rsidR="008F2F87" w:rsidRPr="0029047D">
        <w:rPr>
          <w:sz w:val="28"/>
          <w:szCs w:val="28"/>
          <w:lang w:eastAsia="en-US"/>
        </w:rPr>
        <w:t>АО «Астана Innovations»  практикуется привлечение субподрядных организаций</w:t>
      </w:r>
      <w:r w:rsidR="0038717F" w:rsidRPr="0029047D">
        <w:rPr>
          <w:sz w:val="28"/>
          <w:szCs w:val="28"/>
          <w:lang w:eastAsia="en-US"/>
        </w:rPr>
        <w:t xml:space="preserve"> в большинстве проектов</w:t>
      </w:r>
      <w:r w:rsidR="00CA4582" w:rsidRPr="0029047D">
        <w:rPr>
          <w:sz w:val="28"/>
          <w:szCs w:val="28"/>
          <w:lang w:eastAsia="en-US"/>
        </w:rPr>
        <w:t xml:space="preserve">, при этом, в рамках </w:t>
      </w:r>
      <w:r w:rsidR="00F84ED8" w:rsidRPr="0029047D">
        <w:rPr>
          <w:sz w:val="28"/>
          <w:szCs w:val="28"/>
          <w:lang w:eastAsia="en-US"/>
        </w:rPr>
        <w:t>отдельных</w:t>
      </w:r>
      <w:r w:rsidR="00CA4582" w:rsidRPr="0029047D">
        <w:rPr>
          <w:sz w:val="28"/>
          <w:szCs w:val="28"/>
          <w:lang w:eastAsia="en-US"/>
        </w:rPr>
        <w:t xml:space="preserve"> договор</w:t>
      </w:r>
      <w:r w:rsidR="00F84ED8" w:rsidRPr="0029047D">
        <w:rPr>
          <w:sz w:val="28"/>
          <w:szCs w:val="28"/>
          <w:lang w:eastAsia="en-US"/>
        </w:rPr>
        <w:t>ов</w:t>
      </w:r>
      <w:r w:rsidR="00CA4582" w:rsidRPr="0029047D">
        <w:rPr>
          <w:sz w:val="28"/>
          <w:szCs w:val="28"/>
          <w:lang w:eastAsia="en-US"/>
        </w:rPr>
        <w:t xml:space="preserve"> совокупно переданный в субподряд объем не превышает предельные нормы 30-ти %. </w:t>
      </w:r>
    </w:p>
    <w:p w14:paraId="2333C187" w14:textId="4A195E10" w:rsidR="008F2084" w:rsidRPr="0029047D" w:rsidRDefault="008F2084" w:rsidP="00421A82">
      <w:pPr>
        <w:spacing w:after="0" w:line="240" w:lineRule="auto"/>
        <w:ind w:firstLine="709"/>
        <w:jc w:val="center"/>
        <w:rPr>
          <w:b/>
          <w:bCs/>
          <w:i/>
          <w:sz w:val="24"/>
          <w:szCs w:val="24"/>
        </w:rPr>
      </w:pPr>
      <w:r w:rsidRPr="0029047D">
        <w:rPr>
          <w:b/>
          <w:bCs/>
          <w:i/>
          <w:sz w:val="24"/>
          <w:szCs w:val="24"/>
        </w:rPr>
        <w:t>Информация по услугам по договорам Управления цифровизации  за 2024-2025 годы</w:t>
      </w:r>
    </w:p>
    <w:p w14:paraId="48E7CD2C" w14:textId="09698D82" w:rsidR="008F2084" w:rsidRPr="0029047D" w:rsidRDefault="008F2084" w:rsidP="00421A82">
      <w:pPr>
        <w:tabs>
          <w:tab w:val="left" w:pos="567"/>
        </w:tabs>
        <w:spacing w:after="0" w:line="240" w:lineRule="auto"/>
        <w:contextualSpacing/>
        <w:jc w:val="right"/>
        <w:rPr>
          <w:i/>
          <w:iCs/>
        </w:rPr>
      </w:pPr>
      <w:r w:rsidRPr="0029047D">
        <w:rPr>
          <w:b/>
          <w:bCs/>
        </w:rPr>
        <w:tab/>
      </w:r>
      <w:r w:rsidRPr="0029047D">
        <w:tab/>
      </w:r>
      <w:r w:rsidRPr="0029047D">
        <w:rPr>
          <w:bCs/>
          <w:i/>
          <w:szCs w:val="28"/>
        </w:rPr>
        <w:t>Таблица №</w:t>
      </w:r>
      <w:r w:rsidR="00471A7D">
        <w:rPr>
          <w:bCs/>
          <w:i/>
          <w:szCs w:val="28"/>
        </w:rPr>
        <w:t>10</w:t>
      </w:r>
      <w:r w:rsidR="004671E0">
        <w:rPr>
          <w:bCs/>
          <w:i/>
          <w:szCs w:val="28"/>
        </w:rPr>
        <w:t xml:space="preserve"> </w:t>
      </w:r>
      <w:r w:rsidRPr="0029047D">
        <w:rPr>
          <w:bCs/>
          <w:i/>
          <w:szCs w:val="28"/>
        </w:rPr>
        <w:t>(тыс.тенге)</w:t>
      </w:r>
    </w:p>
    <w:tbl>
      <w:tblPr>
        <w:tblStyle w:val="af1"/>
        <w:tblW w:w="0" w:type="auto"/>
        <w:tblLook w:val="04A0" w:firstRow="1" w:lastRow="0" w:firstColumn="1" w:lastColumn="0" w:noHBand="0" w:noVBand="1"/>
      </w:tblPr>
      <w:tblGrid>
        <w:gridCol w:w="704"/>
        <w:gridCol w:w="3544"/>
        <w:gridCol w:w="1984"/>
        <w:gridCol w:w="1985"/>
        <w:gridCol w:w="1701"/>
      </w:tblGrid>
      <w:tr w:rsidR="008F2084" w:rsidRPr="0029047D" w14:paraId="08E83AB5" w14:textId="07956C21" w:rsidTr="00DF2BB5">
        <w:trPr>
          <w:trHeight w:val="221"/>
        </w:trPr>
        <w:tc>
          <w:tcPr>
            <w:tcW w:w="704" w:type="dxa"/>
          </w:tcPr>
          <w:p w14:paraId="306A70CF" w14:textId="77777777" w:rsidR="008F2084" w:rsidRPr="0029047D" w:rsidRDefault="008F2084" w:rsidP="00421A82">
            <w:pPr>
              <w:jc w:val="both"/>
              <w:rPr>
                <w:b/>
                <w:bCs/>
              </w:rPr>
            </w:pPr>
            <w:r w:rsidRPr="0029047D">
              <w:rPr>
                <w:b/>
                <w:bCs/>
              </w:rPr>
              <w:t>№ п/п</w:t>
            </w:r>
          </w:p>
        </w:tc>
        <w:tc>
          <w:tcPr>
            <w:tcW w:w="3544" w:type="dxa"/>
          </w:tcPr>
          <w:p w14:paraId="7E768A9D" w14:textId="77777777" w:rsidR="008F2084" w:rsidRPr="0029047D" w:rsidRDefault="008F2084" w:rsidP="00421A82">
            <w:pPr>
              <w:jc w:val="both"/>
              <w:rPr>
                <w:b/>
                <w:bCs/>
              </w:rPr>
            </w:pPr>
            <w:r w:rsidRPr="0029047D">
              <w:rPr>
                <w:b/>
                <w:bCs/>
              </w:rPr>
              <w:t xml:space="preserve">Номер Договора </w:t>
            </w:r>
          </w:p>
        </w:tc>
        <w:tc>
          <w:tcPr>
            <w:tcW w:w="1984" w:type="dxa"/>
          </w:tcPr>
          <w:p w14:paraId="24B0ABF0" w14:textId="4A3A5DDC" w:rsidR="008F2084" w:rsidRPr="0029047D" w:rsidRDefault="008F2084" w:rsidP="00421A82">
            <w:pPr>
              <w:jc w:val="both"/>
              <w:rPr>
                <w:b/>
                <w:bCs/>
              </w:rPr>
            </w:pPr>
            <w:r w:rsidRPr="0029047D">
              <w:rPr>
                <w:b/>
                <w:bCs/>
              </w:rPr>
              <w:t xml:space="preserve">Общая сумма договора </w:t>
            </w:r>
          </w:p>
        </w:tc>
        <w:tc>
          <w:tcPr>
            <w:tcW w:w="1985" w:type="dxa"/>
          </w:tcPr>
          <w:p w14:paraId="28C0D641" w14:textId="7F5507FF" w:rsidR="008F2084" w:rsidRPr="0029047D" w:rsidRDefault="008F2084" w:rsidP="00421A82">
            <w:pPr>
              <w:jc w:val="both"/>
              <w:rPr>
                <w:b/>
                <w:bCs/>
              </w:rPr>
            </w:pPr>
            <w:r w:rsidRPr="0029047D">
              <w:rPr>
                <w:b/>
                <w:bCs/>
              </w:rPr>
              <w:t>в.т.ч. субподряд</w:t>
            </w:r>
          </w:p>
        </w:tc>
        <w:tc>
          <w:tcPr>
            <w:tcW w:w="1701" w:type="dxa"/>
          </w:tcPr>
          <w:p w14:paraId="0A61D52E" w14:textId="76F07E3B" w:rsidR="008F2084" w:rsidRPr="0029047D" w:rsidRDefault="008F2084" w:rsidP="00421A82">
            <w:pPr>
              <w:jc w:val="both"/>
              <w:rPr>
                <w:b/>
                <w:bCs/>
              </w:rPr>
            </w:pPr>
            <w:r w:rsidRPr="0029047D">
              <w:rPr>
                <w:b/>
                <w:bCs/>
              </w:rPr>
              <w:t>Доля субподряда, %</w:t>
            </w:r>
          </w:p>
        </w:tc>
      </w:tr>
      <w:tr w:rsidR="008F2084" w:rsidRPr="0029047D" w14:paraId="18B09DFD" w14:textId="663BF91C" w:rsidTr="00DF2BB5">
        <w:tc>
          <w:tcPr>
            <w:tcW w:w="8217" w:type="dxa"/>
            <w:gridSpan w:val="4"/>
          </w:tcPr>
          <w:p w14:paraId="5020E2FB" w14:textId="77777777" w:rsidR="008F2084" w:rsidRPr="0029047D" w:rsidRDefault="008F2084" w:rsidP="00421A82">
            <w:pPr>
              <w:jc w:val="center"/>
              <w:rPr>
                <w:b/>
                <w:bCs/>
              </w:rPr>
            </w:pPr>
            <w:r w:rsidRPr="0029047D">
              <w:rPr>
                <w:b/>
                <w:bCs/>
              </w:rPr>
              <w:t>2024 год</w:t>
            </w:r>
          </w:p>
        </w:tc>
        <w:tc>
          <w:tcPr>
            <w:tcW w:w="1701" w:type="dxa"/>
          </w:tcPr>
          <w:p w14:paraId="25D0983E" w14:textId="77777777" w:rsidR="008F2084" w:rsidRPr="0029047D" w:rsidRDefault="008F2084" w:rsidP="00421A82">
            <w:pPr>
              <w:jc w:val="center"/>
              <w:rPr>
                <w:b/>
                <w:bCs/>
              </w:rPr>
            </w:pPr>
          </w:p>
        </w:tc>
      </w:tr>
      <w:tr w:rsidR="008F2084" w:rsidRPr="0029047D" w14:paraId="6881D65F" w14:textId="4E6D39AC" w:rsidTr="00DF2BB5">
        <w:tc>
          <w:tcPr>
            <w:tcW w:w="704" w:type="dxa"/>
          </w:tcPr>
          <w:p w14:paraId="4AA9AE7A" w14:textId="77777777" w:rsidR="008F2084" w:rsidRPr="0029047D" w:rsidRDefault="008F2084" w:rsidP="00421A82">
            <w:pPr>
              <w:jc w:val="both"/>
            </w:pPr>
            <w:r w:rsidRPr="0029047D">
              <w:t>1</w:t>
            </w:r>
          </w:p>
        </w:tc>
        <w:tc>
          <w:tcPr>
            <w:tcW w:w="3544" w:type="dxa"/>
          </w:tcPr>
          <w:p w14:paraId="6A9767AB" w14:textId="77777777" w:rsidR="008F2084" w:rsidRPr="0029047D" w:rsidRDefault="008F2084" w:rsidP="00421A82">
            <w:r w:rsidRPr="0029047D">
              <w:t xml:space="preserve">Договор № 240011 от 18.04.2024 г. </w:t>
            </w:r>
          </w:p>
        </w:tc>
        <w:tc>
          <w:tcPr>
            <w:tcW w:w="1984" w:type="dxa"/>
          </w:tcPr>
          <w:p w14:paraId="4D70F3CC" w14:textId="77777777" w:rsidR="008F2084" w:rsidRPr="0029047D" w:rsidRDefault="008F2084" w:rsidP="00421A82">
            <w:r w:rsidRPr="0029047D">
              <w:t>2 428 479,5</w:t>
            </w:r>
          </w:p>
        </w:tc>
        <w:tc>
          <w:tcPr>
            <w:tcW w:w="1985" w:type="dxa"/>
          </w:tcPr>
          <w:p w14:paraId="0145A970" w14:textId="77777777" w:rsidR="008F2084" w:rsidRPr="0029047D" w:rsidRDefault="008F2084" w:rsidP="00421A82">
            <w:r w:rsidRPr="0029047D">
              <w:t>899 010,2</w:t>
            </w:r>
          </w:p>
        </w:tc>
        <w:tc>
          <w:tcPr>
            <w:tcW w:w="1701" w:type="dxa"/>
          </w:tcPr>
          <w:p w14:paraId="4F4A4956" w14:textId="5E3D91EE" w:rsidR="008F2084" w:rsidRPr="0029047D" w:rsidRDefault="008F2084" w:rsidP="00421A82">
            <w:r w:rsidRPr="0029047D">
              <w:t>37</w:t>
            </w:r>
          </w:p>
        </w:tc>
      </w:tr>
      <w:tr w:rsidR="008F2084" w:rsidRPr="0029047D" w14:paraId="72968D61" w14:textId="6FEC3784" w:rsidTr="00DF2BB5">
        <w:tc>
          <w:tcPr>
            <w:tcW w:w="704" w:type="dxa"/>
          </w:tcPr>
          <w:p w14:paraId="5809EC8D" w14:textId="77777777" w:rsidR="008F2084" w:rsidRPr="0029047D" w:rsidRDefault="008F2084" w:rsidP="00421A82">
            <w:pPr>
              <w:jc w:val="both"/>
            </w:pPr>
            <w:r w:rsidRPr="0029047D">
              <w:t>2</w:t>
            </w:r>
          </w:p>
        </w:tc>
        <w:tc>
          <w:tcPr>
            <w:tcW w:w="3544" w:type="dxa"/>
          </w:tcPr>
          <w:p w14:paraId="0FC4D410" w14:textId="77777777" w:rsidR="008F2084" w:rsidRPr="0029047D" w:rsidRDefault="008F2084" w:rsidP="00421A82">
            <w:r w:rsidRPr="0029047D">
              <w:t>Договор № 240029 от 29.10.2024 г.</w:t>
            </w:r>
          </w:p>
        </w:tc>
        <w:tc>
          <w:tcPr>
            <w:tcW w:w="1984" w:type="dxa"/>
          </w:tcPr>
          <w:p w14:paraId="0D082070" w14:textId="77777777" w:rsidR="008F2084" w:rsidRPr="0029047D" w:rsidRDefault="008F2084" w:rsidP="00421A82">
            <w:r w:rsidRPr="0029047D">
              <w:t>721 135,0</w:t>
            </w:r>
          </w:p>
        </w:tc>
        <w:tc>
          <w:tcPr>
            <w:tcW w:w="1985" w:type="dxa"/>
          </w:tcPr>
          <w:p w14:paraId="0BD12C20" w14:textId="77777777" w:rsidR="008F2084" w:rsidRPr="0029047D" w:rsidRDefault="008F2084" w:rsidP="00421A82">
            <w:r w:rsidRPr="0029047D">
              <w:t>0,0</w:t>
            </w:r>
          </w:p>
        </w:tc>
        <w:tc>
          <w:tcPr>
            <w:tcW w:w="1701" w:type="dxa"/>
          </w:tcPr>
          <w:p w14:paraId="541AA389" w14:textId="7B1438A4" w:rsidR="008F2084" w:rsidRPr="0029047D" w:rsidRDefault="008F2084" w:rsidP="00421A82">
            <w:r w:rsidRPr="0029047D">
              <w:t>-</w:t>
            </w:r>
          </w:p>
        </w:tc>
      </w:tr>
      <w:tr w:rsidR="008F2084" w:rsidRPr="0029047D" w14:paraId="42CF69BA" w14:textId="1D009DDB" w:rsidTr="00DF2BB5">
        <w:tc>
          <w:tcPr>
            <w:tcW w:w="704" w:type="dxa"/>
          </w:tcPr>
          <w:p w14:paraId="14BAC691" w14:textId="77777777" w:rsidR="008F2084" w:rsidRPr="0029047D" w:rsidRDefault="008F2084" w:rsidP="00421A82">
            <w:pPr>
              <w:jc w:val="both"/>
            </w:pPr>
          </w:p>
        </w:tc>
        <w:tc>
          <w:tcPr>
            <w:tcW w:w="3544" w:type="dxa"/>
          </w:tcPr>
          <w:p w14:paraId="5C6053C2" w14:textId="77777777" w:rsidR="008F2084" w:rsidRPr="0029047D" w:rsidRDefault="008F2084" w:rsidP="00421A82">
            <w:pPr>
              <w:rPr>
                <w:b/>
                <w:bCs/>
              </w:rPr>
            </w:pPr>
            <w:r w:rsidRPr="0029047D">
              <w:rPr>
                <w:b/>
                <w:bCs/>
              </w:rPr>
              <w:t>Итого:</w:t>
            </w:r>
          </w:p>
        </w:tc>
        <w:tc>
          <w:tcPr>
            <w:tcW w:w="1984" w:type="dxa"/>
          </w:tcPr>
          <w:p w14:paraId="767A2452" w14:textId="77777777" w:rsidR="008F2084" w:rsidRPr="0029047D" w:rsidRDefault="008F2084" w:rsidP="00421A82">
            <w:pPr>
              <w:rPr>
                <w:b/>
                <w:bCs/>
              </w:rPr>
            </w:pPr>
            <w:r w:rsidRPr="0029047D">
              <w:rPr>
                <w:b/>
                <w:bCs/>
              </w:rPr>
              <w:t>3 149 614,0</w:t>
            </w:r>
          </w:p>
        </w:tc>
        <w:tc>
          <w:tcPr>
            <w:tcW w:w="1985" w:type="dxa"/>
          </w:tcPr>
          <w:p w14:paraId="46D05EBE" w14:textId="77777777" w:rsidR="008F2084" w:rsidRPr="0029047D" w:rsidRDefault="008F2084" w:rsidP="00421A82">
            <w:pPr>
              <w:rPr>
                <w:b/>
                <w:bCs/>
              </w:rPr>
            </w:pPr>
            <w:r w:rsidRPr="0029047D">
              <w:rPr>
                <w:b/>
                <w:bCs/>
              </w:rPr>
              <w:t>899 010,2</w:t>
            </w:r>
          </w:p>
        </w:tc>
        <w:tc>
          <w:tcPr>
            <w:tcW w:w="1701" w:type="dxa"/>
          </w:tcPr>
          <w:p w14:paraId="3BB4A14B" w14:textId="117728A4" w:rsidR="008F2084" w:rsidRPr="0029047D" w:rsidRDefault="008F2084" w:rsidP="00421A82">
            <w:pPr>
              <w:rPr>
                <w:b/>
                <w:bCs/>
              </w:rPr>
            </w:pPr>
            <w:r w:rsidRPr="0029047D">
              <w:rPr>
                <w:b/>
                <w:bCs/>
              </w:rPr>
              <w:t>28</w:t>
            </w:r>
          </w:p>
        </w:tc>
      </w:tr>
      <w:tr w:rsidR="008F2084" w:rsidRPr="0029047D" w14:paraId="71490D7A" w14:textId="1B9C7FB5" w:rsidTr="00DF2BB5">
        <w:tc>
          <w:tcPr>
            <w:tcW w:w="8217" w:type="dxa"/>
            <w:gridSpan w:val="4"/>
          </w:tcPr>
          <w:p w14:paraId="2A17E215" w14:textId="77777777" w:rsidR="008F2084" w:rsidRPr="0029047D" w:rsidRDefault="008F2084" w:rsidP="00421A82">
            <w:pPr>
              <w:jc w:val="center"/>
              <w:rPr>
                <w:b/>
                <w:bCs/>
              </w:rPr>
            </w:pPr>
            <w:r w:rsidRPr="0029047D">
              <w:rPr>
                <w:b/>
                <w:bCs/>
              </w:rPr>
              <w:t>2025 год</w:t>
            </w:r>
          </w:p>
        </w:tc>
        <w:tc>
          <w:tcPr>
            <w:tcW w:w="1701" w:type="dxa"/>
          </w:tcPr>
          <w:p w14:paraId="5DDC04D7" w14:textId="77777777" w:rsidR="008F2084" w:rsidRPr="0029047D" w:rsidRDefault="008F2084" w:rsidP="00421A82">
            <w:pPr>
              <w:jc w:val="center"/>
              <w:rPr>
                <w:b/>
                <w:bCs/>
              </w:rPr>
            </w:pPr>
          </w:p>
        </w:tc>
      </w:tr>
      <w:tr w:rsidR="008F2084" w:rsidRPr="0029047D" w14:paraId="7AFB7878" w14:textId="5CB28DE3" w:rsidTr="00DF2BB5">
        <w:tc>
          <w:tcPr>
            <w:tcW w:w="704" w:type="dxa"/>
          </w:tcPr>
          <w:p w14:paraId="1A96F6F6" w14:textId="77777777" w:rsidR="008F2084" w:rsidRPr="0029047D" w:rsidRDefault="008F2084" w:rsidP="00421A82">
            <w:pPr>
              <w:jc w:val="both"/>
            </w:pPr>
            <w:r w:rsidRPr="0029047D">
              <w:t>1</w:t>
            </w:r>
          </w:p>
        </w:tc>
        <w:tc>
          <w:tcPr>
            <w:tcW w:w="3544" w:type="dxa"/>
          </w:tcPr>
          <w:p w14:paraId="2C8CF5BD" w14:textId="77777777" w:rsidR="008F2084" w:rsidRPr="0029047D" w:rsidRDefault="008F2084" w:rsidP="00421A82">
            <w:pPr>
              <w:jc w:val="both"/>
            </w:pPr>
            <w:r w:rsidRPr="0029047D">
              <w:t>Договор № 250001 от 25.12.2024 г.</w:t>
            </w:r>
          </w:p>
        </w:tc>
        <w:tc>
          <w:tcPr>
            <w:tcW w:w="1984" w:type="dxa"/>
          </w:tcPr>
          <w:p w14:paraId="36BC1A3E" w14:textId="77777777" w:rsidR="008F2084" w:rsidRPr="0029047D" w:rsidRDefault="008F2084" w:rsidP="00421A82">
            <w:r w:rsidRPr="0029047D">
              <w:t>1 790 015,0</w:t>
            </w:r>
          </w:p>
        </w:tc>
        <w:tc>
          <w:tcPr>
            <w:tcW w:w="1985" w:type="dxa"/>
          </w:tcPr>
          <w:p w14:paraId="69479A68" w14:textId="77777777" w:rsidR="008F2084" w:rsidRPr="0029047D" w:rsidRDefault="008F2084" w:rsidP="00421A82">
            <w:r w:rsidRPr="0029047D">
              <w:t>606 981,0</w:t>
            </w:r>
          </w:p>
        </w:tc>
        <w:tc>
          <w:tcPr>
            <w:tcW w:w="1701" w:type="dxa"/>
          </w:tcPr>
          <w:p w14:paraId="48FA18E1" w14:textId="617CA49D" w:rsidR="008F2084" w:rsidRPr="0029047D" w:rsidRDefault="008F2084" w:rsidP="00421A82">
            <w:r w:rsidRPr="0029047D">
              <w:t>33</w:t>
            </w:r>
          </w:p>
        </w:tc>
      </w:tr>
      <w:tr w:rsidR="008F2084" w:rsidRPr="0029047D" w14:paraId="51FA1FF2" w14:textId="3D993A4B" w:rsidTr="00DF2BB5">
        <w:tc>
          <w:tcPr>
            <w:tcW w:w="704" w:type="dxa"/>
          </w:tcPr>
          <w:p w14:paraId="1C499AFE" w14:textId="77777777" w:rsidR="008F2084" w:rsidRPr="0029047D" w:rsidRDefault="008F2084" w:rsidP="00421A82">
            <w:pPr>
              <w:jc w:val="both"/>
            </w:pPr>
            <w:r w:rsidRPr="0029047D">
              <w:t>2</w:t>
            </w:r>
          </w:p>
        </w:tc>
        <w:tc>
          <w:tcPr>
            <w:tcW w:w="3544" w:type="dxa"/>
          </w:tcPr>
          <w:p w14:paraId="4ECBBE71" w14:textId="77777777" w:rsidR="008F2084" w:rsidRPr="0029047D" w:rsidRDefault="008F2084" w:rsidP="00421A82">
            <w:pPr>
              <w:jc w:val="both"/>
            </w:pPr>
            <w:r w:rsidRPr="0029047D">
              <w:t>Договор № 250024 от 30.04.2025 г.</w:t>
            </w:r>
          </w:p>
        </w:tc>
        <w:tc>
          <w:tcPr>
            <w:tcW w:w="1984" w:type="dxa"/>
          </w:tcPr>
          <w:p w14:paraId="7955C96B" w14:textId="77777777" w:rsidR="008F2084" w:rsidRPr="0029047D" w:rsidRDefault="008F2084" w:rsidP="00421A82">
            <w:pPr>
              <w:jc w:val="both"/>
            </w:pPr>
            <w:r w:rsidRPr="0029047D">
              <w:t>385 000,0</w:t>
            </w:r>
          </w:p>
        </w:tc>
        <w:tc>
          <w:tcPr>
            <w:tcW w:w="1985" w:type="dxa"/>
          </w:tcPr>
          <w:p w14:paraId="6B1CFBF0" w14:textId="77777777" w:rsidR="008F2084" w:rsidRPr="0029047D" w:rsidRDefault="008F2084" w:rsidP="00421A82">
            <w:pPr>
              <w:jc w:val="both"/>
            </w:pPr>
            <w:r w:rsidRPr="0029047D">
              <w:t>180 880,0</w:t>
            </w:r>
          </w:p>
        </w:tc>
        <w:tc>
          <w:tcPr>
            <w:tcW w:w="1701" w:type="dxa"/>
          </w:tcPr>
          <w:p w14:paraId="3A5E1ED2" w14:textId="4D58FBB9" w:rsidR="008F2084" w:rsidRPr="0029047D" w:rsidRDefault="008F2084" w:rsidP="00421A82">
            <w:pPr>
              <w:jc w:val="both"/>
            </w:pPr>
            <w:r w:rsidRPr="0029047D">
              <w:t>46</w:t>
            </w:r>
          </w:p>
        </w:tc>
      </w:tr>
      <w:tr w:rsidR="008F2084" w:rsidRPr="0029047D" w14:paraId="26642CDF" w14:textId="47D13462" w:rsidTr="00DF2BB5">
        <w:tc>
          <w:tcPr>
            <w:tcW w:w="704" w:type="dxa"/>
          </w:tcPr>
          <w:p w14:paraId="03A86733" w14:textId="77777777" w:rsidR="008F2084" w:rsidRPr="0029047D" w:rsidRDefault="008F2084" w:rsidP="00421A82">
            <w:pPr>
              <w:jc w:val="both"/>
            </w:pPr>
            <w:r w:rsidRPr="0029047D">
              <w:t>3</w:t>
            </w:r>
          </w:p>
        </w:tc>
        <w:tc>
          <w:tcPr>
            <w:tcW w:w="3544" w:type="dxa"/>
          </w:tcPr>
          <w:p w14:paraId="6E8BD2A9" w14:textId="77777777" w:rsidR="008F2084" w:rsidRPr="0029047D" w:rsidRDefault="008F2084" w:rsidP="00421A82">
            <w:pPr>
              <w:jc w:val="both"/>
            </w:pPr>
            <w:r w:rsidRPr="0029047D">
              <w:t>Договор № 250045 от 25.11.2025 г.</w:t>
            </w:r>
          </w:p>
        </w:tc>
        <w:tc>
          <w:tcPr>
            <w:tcW w:w="1984" w:type="dxa"/>
          </w:tcPr>
          <w:p w14:paraId="051D9403" w14:textId="77777777" w:rsidR="008F2084" w:rsidRPr="0029047D" w:rsidRDefault="008F2084" w:rsidP="00421A82">
            <w:pPr>
              <w:jc w:val="both"/>
            </w:pPr>
            <w:r w:rsidRPr="0029047D">
              <w:t>1 009 524,0</w:t>
            </w:r>
          </w:p>
        </w:tc>
        <w:tc>
          <w:tcPr>
            <w:tcW w:w="1985" w:type="dxa"/>
          </w:tcPr>
          <w:p w14:paraId="5AC3D8E2" w14:textId="77777777" w:rsidR="008F2084" w:rsidRPr="0029047D" w:rsidRDefault="008F2084" w:rsidP="00421A82">
            <w:pPr>
              <w:jc w:val="both"/>
            </w:pPr>
            <w:r w:rsidRPr="0029047D">
              <w:t>174 455,9</w:t>
            </w:r>
          </w:p>
        </w:tc>
        <w:tc>
          <w:tcPr>
            <w:tcW w:w="1701" w:type="dxa"/>
          </w:tcPr>
          <w:p w14:paraId="3FD36220" w14:textId="2FCCF7E7" w:rsidR="008F2084" w:rsidRPr="0029047D" w:rsidRDefault="008F2084" w:rsidP="00421A82">
            <w:pPr>
              <w:jc w:val="both"/>
            </w:pPr>
            <w:r w:rsidRPr="0029047D">
              <w:t>17</w:t>
            </w:r>
          </w:p>
        </w:tc>
      </w:tr>
      <w:tr w:rsidR="008F2084" w:rsidRPr="0029047D" w14:paraId="29BE9BF5" w14:textId="2B684D41" w:rsidTr="00DF2BB5">
        <w:tc>
          <w:tcPr>
            <w:tcW w:w="704" w:type="dxa"/>
          </w:tcPr>
          <w:p w14:paraId="6C1A2786" w14:textId="77777777" w:rsidR="008F2084" w:rsidRPr="0029047D" w:rsidRDefault="008F2084" w:rsidP="00421A82">
            <w:pPr>
              <w:jc w:val="both"/>
            </w:pPr>
          </w:p>
        </w:tc>
        <w:tc>
          <w:tcPr>
            <w:tcW w:w="3544" w:type="dxa"/>
          </w:tcPr>
          <w:p w14:paraId="426B2894" w14:textId="77777777" w:rsidR="008F2084" w:rsidRPr="0029047D" w:rsidRDefault="008F2084" w:rsidP="00421A82">
            <w:pPr>
              <w:jc w:val="both"/>
            </w:pPr>
            <w:r w:rsidRPr="0029047D">
              <w:rPr>
                <w:b/>
                <w:bCs/>
              </w:rPr>
              <w:t>Итого:</w:t>
            </w:r>
          </w:p>
        </w:tc>
        <w:tc>
          <w:tcPr>
            <w:tcW w:w="1984" w:type="dxa"/>
          </w:tcPr>
          <w:p w14:paraId="24009AFF" w14:textId="77777777" w:rsidR="008F2084" w:rsidRPr="0029047D" w:rsidRDefault="008F2084" w:rsidP="00421A82">
            <w:pPr>
              <w:jc w:val="both"/>
              <w:rPr>
                <w:b/>
                <w:bCs/>
              </w:rPr>
            </w:pPr>
            <w:r w:rsidRPr="0029047D">
              <w:rPr>
                <w:b/>
                <w:bCs/>
              </w:rPr>
              <w:t>3 184 539,0</w:t>
            </w:r>
          </w:p>
        </w:tc>
        <w:tc>
          <w:tcPr>
            <w:tcW w:w="1985" w:type="dxa"/>
          </w:tcPr>
          <w:p w14:paraId="4646EB53" w14:textId="77777777" w:rsidR="008F2084" w:rsidRPr="0029047D" w:rsidRDefault="008F2084" w:rsidP="00421A82">
            <w:pPr>
              <w:jc w:val="both"/>
              <w:rPr>
                <w:b/>
                <w:bCs/>
              </w:rPr>
            </w:pPr>
            <w:r w:rsidRPr="0029047D">
              <w:rPr>
                <w:b/>
                <w:bCs/>
              </w:rPr>
              <w:t>962 316,8</w:t>
            </w:r>
          </w:p>
        </w:tc>
        <w:tc>
          <w:tcPr>
            <w:tcW w:w="1701" w:type="dxa"/>
          </w:tcPr>
          <w:p w14:paraId="5B68721B" w14:textId="29ABB60A" w:rsidR="008F2084" w:rsidRPr="0029047D" w:rsidRDefault="008F2084" w:rsidP="00421A82">
            <w:pPr>
              <w:jc w:val="both"/>
              <w:rPr>
                <w:b/>
                <w:bCs/>
              </w:rPr>
            </w:pPr>
            <w:r w:rsidRPr="0029047D">
              <w:rPr>
                <w:b/>
                <w:bCs/>
              </w:rPr>
              <w:t>30</w:t>
            </w:r>
          </w:p>
        </w:tc>
      </w:tr>
      <w:tr w:rsidR="008F2084" w:rsidRPr="0029047D" w14:paraId="2C21362D" w14:textId="50EE5830" w:rsidTr="00DF2BB5">
        <w:tc>
          <w:tcPr>
            <w:tcW w:w="704" w:type="dxa"/>
          </w:tcPr>
          <w:p w14:paraId="1071C074" w14:textId="77777777" w:rsidR="008F2084" w:rsidRPr="0029047D" w:rsidRDefault="008F2084" w:rsidP="00421A82">
            <w:pPr>
              <w:jc w:val="both"/>
            </w:pPr>
          </w:p>
        </w:tc>
        <w:tc>
          <w:tcPr>
            <w:tcW w:w="3544" w:type="dxa"/>
          </w:tcPr>
          <w:p w14:paraId="76F0C953" w14:textId="77777777" w:rsidR="008F2084" w:rsidRPr="0029047D" w:rsidRDefault="008F2084" w:rsidP="00421A82">
            <w:pPr>
              <w:jc w:val="both"/>
              <w:rPr>
                <w:b/>
                <w:bCs/>
              </w:rPr>
            </w:pPr>
            <w:r w:rsidRPr="0029047D">
              <w:rPr>
                <w:b/>
                <w:bCs/>
              </w:rPr>
              <w:t>Всего:</w:t>
            </w:r>
          </w:p>
        </w:tc>
        <w:tc>
          <w:tcPr>
            <w:tcW w:w="1984" w:type="dxa"/>
          </w:tcPr>
          <w:p w14:paraId="0E687548" w14:textId="77777777" w:rsidR="008F2084" w:rsidRPr="0029047D" w:rsidRDefault="008F2084" w:rsidP="00421A82">
            <w:pPr>
              <w:jc w:val="both"/>
              <w:rPr>
                <w:b/>
                <w:bCs/>
              </w:rPr>
            </w:pPr>
            <w:r w:rsidRPr="0029047D">
              <w:rPr>
                <w:b/>
                <w:bCs/>
              </w:rPr>
              <w:t>6 334 153,0</w:t>
            </w:r>
          </w:p>
        </w:tc>
        <w:tc>
          <w:tcPr>
            <w:tcW w:w="1985" w:type="dxa"/>
          </w:tcPr>
          <w:p w14:paraId="58681602" w14:textId="77777777" w:rsidR="008F2084" w:rsidRPr="0029047D" w:rsidRDefault="008F2084" w:rsidP="00421A82">
            <w:pPr>
              <w:jc w:val="both"/>
              <w:rPr>
                <w:b/>
                <w:bCs/>
              </w:rPr>
            </w:pPr>
            <w:r w:rsidRPr="0029047D">
              <w:rPr>
                <w:b/>
                <w:bCs/>
              </w:rPr>
              <w:t>1 861 627,0</w:t>
            </w:r>
          </w:p>
        </w:tc>
        <w:tc>
          <w:tcPr>
            <w:tcW w:w="1701" w:type="dxa"/>
          </w:tcPr>
          <w:p w14:paraId="62BA163B" w14:textId="5517AD05" w:rsidR="008F2084" w:rsidRPr="0029047D" w:rsidRDefault="008F2084" w:rsidP="00421A82">
            <w:pPr>
              <w:jc w:val="both"/>
              <w:rPr>
                <w:b/>
                <w:bCs/>
              </w:rPr>
            </w:pPr>
            <w:r w:rsidRPr="0029047D">
              <w:rPr>
                <w:b/>
                <w:bCs/>
              </w:rPr>
              <w:t>29</w:t>
            </w:r>
          </w:p>
        </w:tc>
      </w:tr>
    </w:tbl>
    <w:p w14:paraId="63E0F2A9" w14:textId="4A6FCD8D" w:rsidR="00BD3C00" w:rsidRPr="0029047D" w:rsidRDefault="00F84ED8" w:rsidP="00421A82">
      <w:pPr>
        <w:pBdr>
          <w:bottom w:val="single" w:sz="4" w:space="0" w:color="FFFFFF"/>
        </w:pBdr>
        <w:tabs>
          <w:tab w:val="left" w:pos="2895"/>
        </w:tabs>
        <w:spacing w:after="0" w:line="240" w:lineRule="auto"/>
        <w:ind w:firstLine="709"/>
        <w:jc w:val="both"/>
        <w:rPr>
          <w:sz w:val="28"/>
          <w:szCs w:val="28"/>
        </w:rPr>
      </w:pPr>
      <w:r w:rsidRPr="0029047D">
        <w:rPr>
          <w:sz w:val="28"/>
          <w:szCs w:val="28"/>
        </w:rPr>
        <w:t>О</w:t>
      </w:r>
      <w:r w:rsidR="00CA4582" w:rsidRPr="0029047D">
        <w:rPr>
          <w:sz w:val="28"/>
          <w:szCs w:val="28"/>
        </w:rPr>
        <w:t>днако в разрезе отдельных проектов</w:t>
      </w:r>
      <w:r w:rsidR="004E6A97" w:rsidRPr="0029047D">
        <w:rPr>
          <w:sz w:val="28"/>
          <w:szCs w:val="28"/>
        </w:rPr>
        <w:t>,</w:t>
      </w:r>
      <w:r w:rsidR="00CA4582" w:rsidRPr="0029047D">
        <w:rPr>
          <w:sz w:val="28"/>
          <w:szCs w:val="28"/>
        </w:rPr>
        <w:t xml:space="preserve"> </w:t>
      </w:r>
      <w:r w:rsidR="00CA4582" w:rsidRPr="0029047D">
        <w:rPr>
          <w:b/>
          <w:sz w:val="28"/>
          <w:szCs w:val="28"/>
        </w:rPr>
        <w:t>доля аутсорсинга превышает нормы в разы,</w:t>
      </w:r>
      <w:r w:rsidR="00CA4582" w:rsidRPr="0029047D">
        <w:rPr>
          <w:sz w:val="28"/>
          <w:szCs w:val="28"/>
        </w:rPr>
        <w:t xml:space="preserve"> к примеру,    </w:t>
      </w:r>
      <w:r w:rsidR="00CE2C62" w:rsidRPr="0029047D">
        <w:rPr>
          <w:sz w:val="28"/>
          <w:szCs w:val="28"/>
        </w:rPr>
        <w:t>по проекту «Организация и проведение двух STEM олимпиад» передано на аутсорсинг - 81,4 %</w:t>
      </w:r>
      <w:r w:rsidR="00CA4582" w:rsidRPr="0029047D">
        <w:rPr>
          <w:sz w:val="28"/>
          <w:szCs w:val="28"/>
        </w:rPr>
        <w:t xml:space="preserve"> от стоимости проекта,  </w:t>
      </w:r>
      <w:r w:rsidR="00BD3C00" w:rsidRPr="0029047D">
        <w:rPr>
          <w:sz w:val="28"/>
          <w:szCs w:val="28"/>
        </w:rPr>
        <w:t xml:space="preserve">«Организация и проведение международного состязания «Битва роботов» среди школьников» - 81,8 %, </w:t>
      </w:r>
      <w:r w:rsidR="00CA4582" w:rsidRPr="0029047D">
        <w:rPr>
          <w:sz w:val="28"/>
          <w:szCs w:val="28"/>
        </w:rPr>
        <w:t xml:space="preserve">по проекту «Предоставление доступа к цифровой системе для военно-врачебной комиссии г. Астаны»  - 58,3 %, </w:t>
      </w:r>
      <w:r w:rsidR="00BD3C00" w:rsidRPr="0029047D">
        <w:rPr>
          <w:sz w:val="28"/>
          <w:szCs w:val="28"/>
        </w:rPr>
        <w:t>по проекту «Оказание услуг по повышению уровня сектора цифровизации» - 47,4 %, по проекту «Предоставление доступа к цифровым системам в сфере ЖКХ» - 38,9 % от общей стоимости соответствующих проектов.</w:t>
      </w:r>
    </w:p>
    <w:p w14:paraId="2554D469" w14:textId="56A156E9" w:rsidR="00FF1138" w:rsidRPr="0029047D" w:rsidRDefault="00BD3C00" w:rsidP="00421A82">
      <w:pPr>
        <w:pBdr>
          <w:bottom w:val="single" w:sz="4" w:space="0" w:color="FFFFFF"/>
        </w:pBdr>
        <w:tabs>
          <w:tab w:val="left" w:pos="2895"/>
        </w:tabs>
        <w:spacing w:after="0" w:line="240" w:lineRule="auto"/>
        <w:ind w:firstLine="709"/>
        <w:jc w:val="both"/>
        <w:rPr>
          <w:bCs/>
          <w:i/>
        </w:rPr>
      </w:pPr>
      <w:r w:rsidRPr="0029047D">
        <w:rPr>
          <w:b/>
          <w:bCs/>
          <w:sz w:val="28"/>
          <w:szCs w:val="28"/>
          <w:u w:val="single"/>
        </w:rPr>
        <w:t xml:space="preserve">Пункт </w:t>
      </w:r>
      <w:r w:rsidR="00BE5468" w:rsidRPr="0029047D">
        <w:rPr>
          <w:b/>
          <w:bCs/>
          <w:sz w:val="28"/>
          <w:szCs w:val="28"/>
          <w:u w:val="single"/>
        </w:rPr>
        <w:t>17</w:t>
      </w:r>
      <w:r w:rsidRPr="0029047D">
        <w:rPr>
          <w:b/>
          <w:bCs/>
          <w:sz w:val="28"/>
          <w:szCs w:val="28"/>
        </w:rPr>
        <w:t xml:space="preserve">. </w:t>
      </w:r>
      <w:r w:rsidR="00CA4582" w:rsidRPr="0029047D">
        <w:rPr>
          <w:sz w:val="28"/>
          <w:szCs w:val="28"/>
        </w:rPr>
        <w:t>В результате</w:t>
      </w:r>
      <w:r w:rsidR="00F84ED8" w:rsidRPr="0029047D">
        <w:rPr>
          <w:sz w:val="28"/>
          <w:szCs w:val="28"/>
        </w:rPr>
        <w:t xml:space="preserve"> в нарушение пункта 8 статьи 17 Закона о госзакупках, АО «Астана Innovations»  допускается </w:t>
      </w:r>
      <w:r w:rsidRPr="0029047D">
        <w:rPr>
          <w:b/>
          <w:sz w:val="28"/>
          <w:szCs w:val="28"/>
        </w:rPr>
        <w:t>высокая доля услуг</w:t>
      </w:r>
      <w:r w:rsidRPr="0029047D">
        <w:rPr>
          <w:sz w:val="28"/>
          <w:szCs w:val="28"/>
        </w:rPr>
        <w:t>, выполняемых субподрядными организациями по отдельным проектам</w:t>
      </w:r>
      <w:r w:rsidR="00F84ED8" w:rsidRPr="0029047D">
        <w:rPr>
          <w:sz w:val="28"/>
          <w:szCs w:val="28"/>
        </w:rPr>
        <w:t>, что</w:t>
      </w:r>
      <w:r w:rsidR="00D86004" w:rsidRPr="0029047D">
        <w:rPr>
          <w:sz w:val="28"/>
          <w:szCs w:val="28"/>
        </w:rPr>
        <w:t xml:space="preserve"> </w:t>
      </w:r>
      <w:r w:rsidRPr="0029047D">
        <w:rPr>
          <w:sz w:val="28"/>
          <w:szCs w:val="28"/>
        </w:rPr>
        <w:t>снижает степень непосредственного участия Общества в реализации проектов</w:t>
      </w:r>
      <w:r w:rsidR="0078221A" w:rsidRPr="0029047D">
        <w:rPr>
          <w:sz w:val="28"/>
          <w:szCs w:val="28"/>
        </w:rPr>
        <w:t>. Данная практика создает риски снижения эффективности контроля со стороны Заказчика — Управления цифровизации</w:t>
      </w:r>
      <w:r w:rsidR="004E6A97" w:rsidRPr="0029047D">
        <w:rPr>
          <w:sz w:val="28"/>
          <w:szCs w:val="28"/>
        </w:rPr>
        <w:t xml:space="preserve"> </w:t>
      </w:r>
      <w:r w:rsidR="0078221A" w:rsidRPr="0029047D">
        <w:rPr>
          <w:sz w:val="28"/>
          <w:szCs w:val="28"/>
        </w:rPr>
        <w:t>за фактическим исполнением договорных обязательств, качеством и своевременностью оказания услуг. Кроме того, участие Общества в качестве промежуточного звена между Заказчиком и субподрядными организациями может приводить к необоснованному увеличению стоимости услуг за счет дополнительной маржи Общества</w:t>
      </w:r>
      <w:r w:rsidR="00B20359" w:rsidRPr="0029047D">
        <w:rPr>
          <w:sz w:val="28"/>
          <w:szCs w:val="28"/>
        </w:rPr>
        <w:t xml:space="preserve">. </w:t>
      </w:r>
      <w:r w:rsidR="0078221A" w:rsidRPr="0029047D">
        <w:rPr>
          <w:sz w:val="28"/>
          <w:szCs w:val="28"/>
        </w:rPr>
        <w:t xml:space="preserve">В результате возникает риск неэффективного </w:t>
      </w:r>
      <w:r w:rsidR="0078221A" w:rsidRPr="0029047D">
        <w:rPr>
          <w:sz w:val="28"/>
          <w:szCs w:val="28"/>
        </w:rPr>
        <w:lastRenderedPageBreak/>
        <w:t>использования средств Заказчика и снижения экономической эффективности реализации проектов</w:t>
      </w:r>
      <w:r w:rsidR="00FF1138" w:rsidRPr="0029047D">
        <w:rPr>
          <w:sz w:val="28"/>
          <w:szCs w:val="28"/>
        </w:rPr>
        <w:t xml:space="preserve"> </w:t>
      </w:r>
      <w:r w:rsidR="00B20359" w:rsidRPr="0029047D">
        <w:rPr>
          <w:bCs/>
          <w:i/>
        </w:rPr>
        <w:t>(Пункт</w:t>
      </w:r>
      <w:r w:rsidR="00F84ED8" w:rsidRPr="0029047D">
        <w:rPr>
          <w:bCs/>
          <w:i/>
        </w:rPr>
        <w:t xml:space="preserve">ы </w:t>
      </w:r>
      <w:r w:rsidR="001C3C12" w:rsidRPr="0029047D">
        <w:rPr>
          <w:bCs/>
          <w:i/>
        </w:rPr>
        <w:t>20,</w:t>
      </w:r>
      <w:r w:rsidR="00B20359" w:rsidRPr="0029047D">
        <w:rPr>
          <w:bCs/>
          <w:i/>
        </w:rPr>
        <w:t xml:space="preserve">23  АО АО «Астана Innovations»). </w:t>
      </w:r>
    </w:p>
    <w:p w14:paraId="3C82AABA" w14:textId="77777777" w:rsidR="004E6A97" w:rsidRPr="0029047D" w:rsidRDefault="004E6A97" w:rsidP="00421A82">
      <w:pPr>
        <w:pBdr>
          <w:bottom w:val="single" w:sz="4" w:space="0" w:color="FFFFFF"/>
        </w:pBdr>
        <w:tabs>
          <w:tab w:val="left" w:pos="2895"/>
        </w:tabs>
        <w:spacing w:after="0" w:line="240" w:lineRule="auto"/>
        <w:ind w:firstLine="709"/>
        <w:jc w:val="both"/>
        <w:rPr>
          <w:sz w:val="28"/>
          <w:szCs w:val="28"/>
        </w:rPr>
      </w:pPr>
      <w:r w:rsidRPr="0029047D">
        <w:rPr>
          <w:sz w:val="28"/>
          <w:szCs w:val="28"/>
        </w:rPr>
        <w:t>Отмечается, н</w:t>
      </w:r>
      <w:r w:rsidR="00FF1138" w:rsidRPr="0029047D">
        <w:rPr>
          <w:sz w:val="28"/>
          <w:szCs w:val="28"/>
        </w:rPr>
        <w:t xml:space="preserve">едостаток специалистов </w:t>
      </w:r>
      <w:r w:rsidRPr="0029047D">
        <w:rPr>
          <w:sz w:val="28"/>
          <w:szCs w:val="28"/>
        </w:rPr>
        <w:t xml:space="preserve">в АО «Астана Innovations» </w:t>
      </w:r>
      <w:r w:rsidR="00FF1138" w:rsidRPr="0029047D">
        <w:rPr>
          <w:sz w:val="28"/>
          <w:szCs w:val="28"/>
        </w:rPr>
        <w:t>соответствующего профиля</w:t>
      </w:r>
      <w:r w:rsidRPr="0029047D">
        <w:rPr>
          <w:sz w:val="28"/>
          <w:szCs w:val="28"/>
        </w:rPr>
        <w:t xml:space="preserve">, что косвенно является одной из причин </w:t>
      </w:r>
      <w:r w:rsidR="00FF1138" w:rsidRPr="0029047D">
        <w:rPr>
          <w:sz w:val="28"/>
          <w:szCs w:val="28"/>
        </w:rPr>
        <w:t>привлечения субподрядных организаций для выполнения работ и оказания услуг в сфере цифровизации</w:t>
      </w:r>
      <w:r w:rsidRPr="0029047D">
        <w:rPr>
          <w:sz w:val="28"/>
          <w:szCs w:val="28"/>
        </w:rPr>
        <w:t>.</w:t>
      </w:r>
    </w:p>
    <w:p w14:paraId="033CE941" w14:textId="4CE29CEF" w:rsidR="004962FE" w:rsidRPr="0029047D" w:rsidRDefault="004962FE" w:rsidP="00421A82">
      <w:pPr>
        <w:pBdr>
          <w:bottom w:val="single" w:sz="4" w:space="0" w:color="FFFFFF"/>
        </w:pBdr>
        <w:tabs>
          <w:tab w:val="left" w:pos="2895"/>
        </w:tabs>
        <w:spacing w:after="0" w:line="240" w:lineRule="auto"/>
        <w:ind w:firstLine="709"/>
        <w:jc w:val="both"/>
        <w:rPr>
          <w:sz w:val="28"/>
          <w:szCs w:val="28"/>
        </w:rPr>
      </w:pPr>
      <w:r w:rsidRPr="0029047D">
        <w:rPr>
          <w:b/>
          <w:bCs/>
          <w:sz w:val="28"/>
          <w:szCs w:val="28"/>
        </w:rPr>
        <w:t xml:space="preserve">3.4. </w:t>
      </w:r>
      <w:r w:rsidRPr="0029047D">
        <w:rPr>
          <w:sz w:val="28"/>
          <w:szCs w:val="28"/>
        </w:rPr>
        <w:t xml:space="preserve">АО «Астана Innovations» в 2025 году в рамках </w:t>
      </w:r>
      <w:r w:rsidRPr="0029047D">
        <w:rPr>
          <w:b/>
          <w:sz w:val="28"/>
          <w:szCs w:val="28"/>
        </w:rPr>
        <w:t xml:space="preserve">однолетнего </w:t>
      </w:r>
      <w:r w:rsidRPr="0029047D">
        <w:rPr>
          <w:sz w:val="28"/>
          <w:szCs w:val="28"/>
        </w:rPr>
        <w:t xml:space="preserve">Договора от 25 декабря 2024 года №250001 с Управлением </w:t>
      </w:r>
      <w:r w:rsidRPr="0029047D">
        <w:rPr>
          <w:b/>
          <w:bCs/>
          <w:sz w:val="28"/>
          <w:szCs w:val="28"/>
        </w:rPr>
        <w:t xml:space="preserve">заключены </w:t>
      </w:r>
      <w:r w:rsidR="009D445A">
        <w:rPr>
          <w:b/>
          <w:bCs/>
          <w:sz w:val="28"/>
          <w:szCs w:val="28"/>
        </w:rPr>
        <w:t>долгосрочные</w:t>
      </w:r>
      <w:r w:rsidRPr="0029047D">
        <w:rPr>
          <w:b/>
          <w:bCs/>
          <w:sz w:val="28"/>
          <w:szCs w:val="28"/>
        </w:rPr>
        <w:t xml:space="preserve"> договоры с субподрядными организациями  </w:t>
      </w:r>
      <w:r w:rsidRPr="0029047D">
        <w:rPr>
          <w:i/>
          <w:iCs/>
        </w:rPr>
        <w:t>(4 договора на трехлетний период и 1 договор на двухлетний период)</w:t>
      </w:r>
      <w:r w:rsidRPr="0029047D">
        <w:rPr>
          <w:sz w:val="28"/>
          <w:szCs w:val="28"/>
        </w:rPr>
        <w:t xml:space="preserve"> на оказание услуг в сфере информационно-коммуникационных технологий и обеспечения функционирования цифровой инфраструктуры на общую сумму </w:t>
      </w:r>
      <w:r w:rsidRPr="0029047D">
        <w:rPr>
          <w:b/>
          <w:sz w:val="28"/>
          <w:szCs w:val="28"/>
        </w:rPr>
        <w:t>3 004 360,4 тыс.тенге</w:t>
      </w:r>
      <w:r w:rsidRPr="0029047D">
        <w:rPr>
          <w:sz w:val="28"/>
          <w:szCs w:val="28"/>
        </w:rPr>
        <w:t>, предусматривающую принятие обязательств на последующие финансовые годы:</w:t>
      </w:r>
    </w:p>
    <w:p w14:paraId="52CD0A06" w14:textId="77777777" w:rsidR="004962FE" w:rsidRPr="0029047D" w:rsidRDefault="004962FE" w:rsidP="00421A82">
      <w:pPr>
        <w:pBdr>
          <w:bottom w:val="single" w:sz="4" w:space="0" w:color="FFFFFF"/>
        </w:pBdr>
        <w:tabs>
          <w:tab w:val="left" w:pos="2895"/>
        </w:tabs>
        <w:spacing w:after="0" w:line="240" w:lineRule="auto"/>
        <w:ind w:firstLine="709"/>
        <w:jc w:val="both"/>
        <w:rPr>
          <w:sz w:val="28"/>
          <w:szCs w:val="28"/>
        </w:rPr>
      </w:pPr>
      <w:r w:rsidRPr="0029047D">
        <w:rPr>
          <w:bCs/>
          <w:sz w:val="28"/>
          <w:szCs w:val="28"/>
        </w:rPr>
        <w:t xml:space="preserve">- по проекту </w:t>
      </w:r>
      <w:r w:rsidRPr="0029047D">
        <w:rPr>
          <w:bCs/>
          <w:sz w:val="28"/>
          <w:szCs w:val="28"/>
          <w:u w:val="single"/>
        </w:rPr>
        <w:t>«Оказание услуг по обеспечению работоспособности видеопотоков не менее 90 % от 2430 единиц подключенных камер видеонаблюдения в Центр оперативного управления Департамента полиции г. Астаны»</w:t>
      </w:r>
      <w:r w:rsidRPr="0029047D">
        <w:rPr>
          <w:sz w:val="28"/>
          <w:szCs w:val="28"/>
        </w:rPr>
        <w:t xml:space="preserve">  стоимостью 566 667,0 тыс. тенге заключено 2 договора на привлечение субподряда </w:t>
      </w:r>
      <w:r w:rsidRPr="0029047D">
        <w:rPr>
          <w:i/>
          <w:sz w:val="24"/>
          <w:szCs w:val="24"/>
        </w:rPr>
        <w:t>(договор о от 28.10. 2025г. № 250138  с ТОО «Тералайн Телеком» - 715 113,4 тыс.тенге,  договор от 5.02. 2025г. № 250035 с ТОО «RGM Global Group» - 979 747,5 тыс.тенге);</w:t>
      </w:r>
    </w:p>
    <w:p w14:paraId="1F0676DA" w14:textId="77777777" w:rsidR="004962FE" w:rsidRPr="0029047D" w:rsidRDefault="004962FE" w:rsidP="00421A82">
      <w:pPr>
        <w:tabs>
          <w:tab w:val="left" w:pos="1134"/>
          <w:tab w:val="left" w:pos="2895"/>
        </w:tabs>
        <w:spacing w:after="0" w:line="240" w:lineRule="auto"/>
        <w:jc w:val="both"/>
        <w:rPr>
          <w:i/>
          <w:sz w:val="24"/>
          <w:szCs w:val="24"/>
        </w:rPr>
      </w:pPr>
      <w:r w:rsidRPr="0029047D">
        <w:rPr>
          <w:b/>
          <w:bCs/>
          <w:sz w:val="28"/>
          <w:szCs w:val="28"/>
        </w:rPr>
        <w:t xml:space="preserve">        - </w:t>
      </w:r>
      <w:r w:rsidRPr="0029047D">
        <w:rPr>
          <w:bCs/>
          <w:sz w:val="28"/>
          <w:szCs w:val="28"/>
        </w:rPr>
        <w:t>по проекту «</w:t>
      </w:r>
      <w:r w:rsidRPr="0029047D">
        <w:rPr>
          <w:bCs/>
          <w:sz w:val="28"/>
          <w:szCs w:val="28"/>
          <w:u w:val="single"/>
        </w:rPr>
        <w:t>Оказание услуг по размещению городских информационных систем, порталов и обеспечение хранения их данных в Центр обработки данных»</w:t>
      </w:r>
      <w:r w:rsidRPr="0029047D">
        <w:rPr>
          <w:bCs/>
          <w:sz w:val="28"/>
          <w:szCs w:val="28"/>
        </w:rPr>
        <w:t xml:space="preserve">  </w:t>
      </w:r>
      <w:r w:rsidRPr="0029047D">
        <w:rPr>
          <w:sz w:val="28"/>
          <w:szCs w:val="28"/>
        </w:rPr>
        <w:t xml:space="preserve">стоимостью 250 000,0 тыс. тенге услуги, заключено 3 договора с субподрядом </w:t>
      </w:r>
      <w:r w:rsidRPr="0029047D">
        <w:rPr>
          <w:i/>
          <w:sz w:val="24"/>
          <w:szCs w:val="24"/>
        </w:rPr>
        <w:t>(на трехлетний период договора от 14.02.2025г. № 250022 с ТОО «SCS -Telecom» - 21 268,8 тыс.тенге и от 5.02.2025г. № 250020 - 238 566,7 тыс.тенге, а также  договор на двухлетний период от 07.11.2025г. № 110640012562/250142/00 с ТОО «Кью Лоджик» - 1 049 664,0 тыс. тенге за выполнение комплексных работ в сфере информационных технологий «под ключ» по разработке Единого цифрового портала).</w:t>
      </w:r>
    </w:p>
    <w:p w14:paraId="560A5E8A" w14:textId="77777777" w:rsidR="004962FE" w:rsidRPr="0029047D" w:rsidRDefault="004962FE" w:rsidP="00421A82">
      <w:pPr>
        <w:pBdr>
          <w:bottom w:val="single" w:sz="4" w:space="0" w:color="FFFFFF"/>
        </w:pBdr>
        <w:tabs>
          <w:tab w:val="left" w:pos="2895"/>
        </w:tabs>
        <w:spacing w:after="0" w:line="240" w:lineRule="auto"/>
        <w:ind w:firstLine="709"/>
        <w:jc w:val="both"/>
        <w:rPr>
          <w:sz w:val="28"/>
          <w:szCs w:val="28"/>
        </w:rPr>
      </w:pPr>
      <w:r w:rsidRPr="0029047D">
        <w:rPr>
          <w:sz w:val="28"/>
          <w:szCs w:val="28"/>
        </w:rPr>
        <w:t>Указанное создает риск принятия долгосрочных обязательств без достаточного экономического и функционального обоснования потребности в соответствующих услугах, а также подтверждения финансового обеспечения.</w:t>
      </w:r>
    </w:p>
    <w:p w14:paraId="66D9A9B3" w14:textId="7A8AD0D0" w:rsidR="004962FE" w:rsidRPr="0029047D" w:rsidRDefault="004962FE" w:rsidP="00421A82">
      <w:pPr>
        <w:spacing w:after="0" w:line="240" w:lineRule="auto"/>
        <w:ind w:firstLine="708"/>
        <w:jc w:val="both"/>
        <w:rPr>
          <w:bCs/>
          <w:i/>
        </w:rPr>
      </w:pPr>
      <w:r w:rsidRPr="0029047D">
        <w:rPr>
          <w:b/>
          <w:bCs/>
          <w:sz w:val="28"/>
          <w:szCs w:val="28"/>
          <w:u w:val="single"/>
        </w:rPr>
        <w:t>Пункт 1</w:t>
      </w:r>
      <w:r w:rsidR="00BE5468" w:rsidRPr="0029047D">
        <w:rPr>
          <w:b/>
          <w:bCs/>
          <w:sz w:val="28"/>
          <w:szCs w:val="28"/>
          <w:u w:val="single"/>
        </w:rPr>
        <w:t>8</w:t>
      </w:r>
      <w:r w:rsidRPr="0029047D">
        <w:rPr>
          <w:b/>
          <w:bCs/>
          <w:sz w:val="28"/>
          <w:szCs w:val="28"/>
          <w:u w:val="single"/>
        </w:rPr>
        <w:t>.</w:t>
      </w:r>
      <w:r w:rsidRPr="0029047D">
        <w:rPr>
          <w:b/>
          <w:bCs/>
          <w:sz w:val="28"/>
          <w:szCs w:val="28"/>
        </w:rPr>
        <w:t xml:space="preserve"> </w:t>
      </w:r>
      <w:r w:rsidRPr="0029047D">
        <w:rPr>
          <w:sz w:val="28"/>
          <w:szCs w:val="28"/>
        </w:rPr>
        <w:t xml:space="preserve">Тем самым, в нарушение пункта 2 статьи 6 Закона о государственных закупках </w:t>
      </w:r>
      <w:r w:rsidRPr="0029047D">
        <w:rPr>
          <w:rStyle w:val="afe"/>
          <w:sz w:val="28"/>
          <w:szCs w:val="28"/>
        </w:rPr>
        <w:t xml:space="preserve">АО «Астана Innovations» </w:t>
      </w:r>
      <w:r w:rsidRPr="0029047D">
        <w:rPr>
          <w:sz w:val="28"/>
          <w:szCs w:val="28"/>
        </w:rPr>
        <w:t xml:space="preserve"> в 2025 году в рамках однолетнего Договора № 250001 с Управлением цифровизации необоснованно заключены </w:t>
      </w:r>
      <w:r w:rsidR="009D445A">
        <w:rPr>
          <w:sz w:val="28"/>
          <w:szCs w:val="28"/>
        </w:rPr>
        <w:t>долгосрочные</w:t>
      </w:r>
      <w:r w:rsidRPr="0029047D">
        <w:rPr>
          <w:sz w:val="28"/>
          <w:szCs w:val="28"/>
        </w:rPr>
        <w:t xml:space="preserve"> договора с субподрядом </w:t>
      </w:r>
      <w:r w:rsidRPr="0029047D">
        <w:rPr>
          <w:i/>
          <w:iCs/>
          <w:sz w:val="24"/>
          <w:szCs w:val="24"/>
        </w:rPr>
        <w:t>(4 договора на трехлетний период и 1 договор на двухлетний период)</w:t>
      </w:r>
      <w:r w:rsidRPr="0029047D">
        <w:rPr>
          <w:sz w:val="28"/>
          <w:szCs w:val="28"/>
        </w:rPr>
        <w:t xml:space="preserve"> на оказание услуг в сфере информационно-коммуникационных технологий и обеспечения функционирования цифровой инфраструктуры на общую сумму   </w:t>
      </w:r>
      <w:r w:rsidR="005A371A">
        <w:rPr>
          <w:sz w:val="28"/>
          <w:szCs w:val="28"/>
        </w:rPr>
        <w:t xml:space="preserve">               </w:t>
      </w:r>
      <w:r w:rsidRPr="0029047D">
        <w:rPr>
          <w:b/>
          <w:bCs/>
          <w:sz w:val="28"/>
          <w:szCs w:val="28"/>
        </w:rPr>
        <w:t xml:space="preserve">3 004 360,4 тыс.тенге </w:t>
      </w:r>
      <w:r w:rsidRPr="0029047D">
        <w:rPr>
          <w:bCs/>
          <w:i/>
        </w:rPr>
        <w:t>(Пункт 1</w:t>
      </w:r>
      <w:r w:rsidR="00B47F34" w:rsidRPr="0029047D">
        <w:rPr>
          <w:bCs/>
          <w:i/>
        </w:rPr>
        <w:t>9</w:t>
      </w:r>
      <w:r w:rsidRPr="0029047D">
        <w:rPr>
          <w:bCs/>
          <w:i/>
        </w:rPr>
        <w:t xml:space="preserve">  АО АО «Астана Innovations»).</w:t>
      </w:r>
    </w:p>
    <w:p w14:paraId="04559FD2" w14:textId="26FBDE29" w:rsidR="00BD3C00" w:rsidRPr="0029047D" w:rsidRDefault="00B20359" w:rsidP="00421A82">
      <w:pPr>
        <w:pBdr>
          <w:bottom w:val="single" w:sz="4" w:space="0" w:color="FFFFFF"/>
        </w:pBdr>
        <w:tabs>
          <w:tab w:val="left" w:pos="2895"/>
        </w:tabs>
        <w:spacing w:after="0" w:line="240" w:lineRule="auto"/>
        <w:ind w:firstLine="709"/>
        <w:jc w:val="both"/>
        <w:rPr>
          <w:sz w:val="28"/>
          <w:szCs w:val="28"/>
        </w:rPr>
      </w:pPr>
      <w:r w:rsidRPr="0029047D">
        <w:rPr>
          <w:rStyle w:val="af9"/>
          <w:sz w:val="28"/>
          <w:szCs w:val="28"/>
          <w:u w:val="single"/>
        </w:rPr>
        <w:t xml:space="preserve">Пункт </w:t>
      </w:r>
      <w:r w:rsidR="00BE5468" w:rsidRPr="0029047D">
        <w:rPr>
          <w:rStyle w:val="af9"/>
          <w:sz w:val="28"/>
          <w:szCs w:val="28"/>
          <w:u w:val="single"/>
        </w:rPr>
        <w:t>19</w:t>
      </w:r>
      <w:r w:rsidRPr="0029047D">
        <w:rPr>
          <w:rStyle w:val="af9"/>
          <w:sz w:val="28"/>
          <w:szCs w:val="28"/>
        </w:rPr>
        <w:t>.</w:t>
      </w:r>
      <w:r w:rsidRPr="0029047D">
        <w:rPr>
          <w:sz w:val="28"/>
          <w:szCs w:val="28"/>
        </w:rPr>
        <w:t xml:space="preserve"> С учетом направления деятельности Общества в сфере цифровизации и технологий</w:t>
      </w:r>
      <w:r w:rsidR="004E6A97" w:rsidRPr="0029047D">
        <w:rPr>
          <w:sz w:val="28"/>
          <w:szCs w:val="28"/>
        </w:rPr>
        <w:t>,</w:t>
      </w:r>
      <w:r w:rsidRPr="0029047D">
        <w:rPr>
          <w:sz w:val="28"/>
          <w:szCs w:val="28"/>
        </w:rPr>
        <w:t xml:space="preserve"> проведенный анализ качественного состава работников показал низкую долю специалистов, имеющих квалификацию в области информационных технологий. Так, работники с соответствующей квалификацией составляют всего </w:t>
      </w:r>
      <w:r w:rsidRPr="0029047D">
        <w:rPr>
          <w:rStyle w:val="af9"/>
          <w:sz w:val="28"/>
          <w:szCs w:val="28"/>
        </w:rPr>
        <w:t>16% от общей штатной численности работников Общества</w:t>
      </w:r>
      <w:r w:rsidRPr="0029047D">
        <w:rPr>
          <w:sz w:val="28"/>
          <w:szCs w:val="28"/>
        </w:rPr>
        <w:t xml:space="preserve">, что </w:t>
      </w:r>
      <w:r w:rsidRPr="0029047D">
        <w:rPr>
          <w:sz w:val="28"/>
          <w:szCs w:val="28"/>
        </w:rPr>
        <w:lastRenderedPageBreak/>
        <w:t>свидетельствует о недостаточной обеспеченности Общества профильными IT-кадрами</w:t>
      </w:r>
      <w:r w:rsidR="00FF1138" w:rsidRPr="0029047D">
        <w:rPr>
          <w:sz w:val="28"/>
          <w:szCs w:val="28"/>
        </w:rPr>
        <w:t xml:space="preserve"> </w:t>
      </w:r>
      <w:r w:rsidR="00FF1138" w:rsidRPr="0029047D">
        <w:rPr>
          <w:bCs/>
          <w:i/>
        </w:rPr>
        <w:t>(Пункт 5  АО АО «Астана Innovations»).</w:t>
      </w:r>
      <w:r w:rsidR="00FF1138" w:rsidRPr="0029047D">
        <w:rPr>
          <w:bCs/>
          <w:i/>
          <w:sz w:val="28"/>
          <w:szCs w:val="28"/>
        </w:rPr>
        <w:t xml:space="preserve"> </w:t>
      </w:r>
    </w:p>
    <w:p w14:paraId="3C732299" w14:textId="4BAE9F6E" w:rsidR="009329A2" w:rsidRPr="0029047D" w:rsidRDefault="00E03489" w:rsidP="00421A82">
      <w:pPr>
        <w:pBdr>
          <w:bottom w:val="single" w:sz="4" w:space="0" w:color="FFFFFF"/>
        </w:pBdr>
        <w:tabs>
          <w:tab w:val="left" w:pos="2895"/>
        </w:tabs>
        <w:spacing w:after="0" w:line="240" w:lineRule="auto"/>
        <w:ind w:firstLine="709"/>
        <w:jc w:val="both"/>
        <w:rPr>
          <w:sz w:val="28"/>
          <w:szCs w:val="28"/>
        </w:rPr>
      </w:pPr>
      <w:r w:rsidRPr="0029047D">
        <w:rPr>
          <w:b/>
          <w:bCs/>
          <w:sz w:val="28"/>
          <w:szCs w:val="28"/>
        </w:rPr>
        <w:t>4</w:t>
      </w:r>
      <w:r w:rsidR="0069016D" w:rsidRPr="0029047D">
        <w:rPr>
          <w:b/>
          <w:bCs/>
          <w:sz w:val="28"/>
          <w:szCs w:val="28"/>
        </w:rPr>
        <w:t xml:space="preserve">. </w:t>
      </w:r>
      <w:r w:rsidR="0069016D" w:rsidRPr="0029047D">
        <w:rPr>
          <w:sz w:val="28"/>
          <w:szCs w:val="28"/>
        </w:rPr>
        <w:t xml:space="preserve">Проверкой достоверности </w:t>
      </w:r>
      <w:r w:rsidR="00A25987" w:rsidRPr="0029047D">
        <w:rPr>
          <w:sz w:val="28"/>
          <w:szCs w:val="28"/>
        </w:rPr>
        <w:t xml:space="preserve">исполнения договорных обязательств со стороны АО «Астана Innovations» </w:t>
      </w:r>
      <w:r w:rsidR="0066236B" w:rsidRPr="0029047D">
        <w:rPr>
          <w:i/>
          <w:sz w:val="24"/>
          <w:szCs w:val="24"/>
        </w:rPr>
        <w:t>(далее-Поставщик)</w:t>
      </w:r>
      <w:r w:rsidR="0066236B" w:rsidRPr="0029047D">
        <w:rPr>
          <w:sz w:val="28"/>
          <w:szCs w:val="28"/>
        </w:rPr>
        <w:t xml:space="preserve"> </w:t>
      </w:r>
      <w:r w:rsidR="00A25987" w:rsidRPr="0029047D">
        <w:rPr>
          <w:sz w:val="28"/>
          <w:szCs w:val="28"/>
        </w:rPr>
        <w:t xml:space="preserve">в рамках заключенных с ним договоров показал </w:t>
      </w:r>
      <w:r w:rsidR="009329A2" w:rsidRPr="0029047D">
        <w:rPr>
          <w:b/>
          <w:sz w:val="28"/>
          <w:szCs w:val="28"/>
        </w:rPr>
        <w:t xml:space="preserve">финансовые </w:t>
      </w:r>
      <w:r w:rsidR="0069016D" w:rsidRPr="0029047D">
        <w:rPr>
          <w:b/>
          <w:sz w:val="28"/>
          <w:szCs w:val="28"/>
        </w:rPr>
        <w:t>нарушения</w:t>
      </w:r>
      <w:r w:rsidR="003161AB" w:rsidRPr="0029047D">
        <w:rPr>
          <w:sz w:val="28"/>
          <w:szCs w:val="28"/>
        </w:rPr>
        <w:t xml:space="preserve"> общую сумму </w:t>
      </w:r>
      <w:r w:rsidR="00704F93" w:rsidRPr="0029047D">
        <w:rPr>
          <w:b/>
          <w:sz w:val="28"/>
          <w:szCs w:val="28"/>
        </w:rPr>
        <w:t>743 609,5</w:t>
      </w:r>
      <w:r w:rsidR="003161AB" w:rsidRPr="0029047D">
        <w:rPr>
          <w:b/>
          <w:sz w:val="28"/>
          <w:szCs w:val="28"/>
        </w:rPr>
        <w:t xml:space="preserve"> тыстенге</w:t>
      </w:r>
      <w:r w:rsidR="00711552" w:rsidRPr="0029047D">
        <w:rPr>
          <w:sz w:val="28"/>
          <w:szCs w:val="28"/>
        </w:rPr>
        <w:t>, подлежащие восстановлению и возмещению</w:t>
      </w:r>
      <w:r w:rsidR="009329A2" w:rsidRPr="0029047D">
        <w:rPr>
          <w:sz w:val="28"/>
          <w:szCs w:val="28"/>
        </w:rPr>
        <w:t xml:space="preserve"> </w:t>
      </w:r>
    </w:p>
    <w:p w14:paraId="50FE7C8D" w14:textId="0F754AED" w:rsidR="0066236B" w:rsidRPr="0029047D" w:rsidRDefault="00074D2D" w:rsidP="00421A82">
      <w:pPr>
        <w:pStyle w:val="a7"/>
        <w:ind w:firstLine="709"/>
        <w:jc w:val="both"/>
        <w:rPr>
          <w:b/>
          <w:szCs w:val="28"/>
        </w:rPr>
      </w:pPr>
      <w:r w:rsidRPr="0029047D">
        <w:rPr>
          <w:b/>
          <w:szCs w:val="28"/>
        </w:rPr>
        <w:t>4.1.</w:t>
      </w:r>
      <w:r w:rsidR="00233CA2" w:rsidRPr="0029047D">
        <w:rPr>
          <w:szCs w:val="28"/>
        </w:rPr>
        <w:t xml:space="preserve"> </w:t>
      </w:r>
      <w:r w:rsidR="000F57C3" w:rsidRPr="0029047D">
        <w:rPr>
          <w:szCs w:val="28"/>
        </w:rPr>
        <w:t>П</w:t>
      </w:r>
      <w:r w:rsidR="00593157" w:rsidRPr="0029047D">
        <w:rPr>
          <w:szCs w:val="28"/>
        </w:rPr>
        <w:t xml:space="preserve">о проекту </w:t>
      </w:r>
      <w:r w:rsidR="00593157" w:rsidRPr="0029047D">
        <w:rPr>
          <w:szCs w:val="28"/>
          <w:u w:val="single"/>
        </w:rPr>
        <w:t>«О</w:t>
      </w:r>
      <w:r w:rsidR="00A25987" w:rsidRPr="0029047D">
        <w:rPr>
          <w:szCs w:val="28"/>
          <w:u w:val="single"/>
        </w:rPr>
        <w:t>беспечения интегрированного доступа к цифровым сервисам столицы</w:t>
      </w:r>
      <w:r w:rsidR="00593157" w:rsidRPr="0029047D">
        <w:rPr>
          <w:szCs w:val="28"/>
        </w:rPr>
        <w:t>»</w:t>
      </w:r>
      <w:r w:rsidR="00711552" w:rsidRPr="0029047D">
        <w:rPr>
          <w:szCs w:val="28"/>
        </w:rPr>
        <w:t xml:space="preserve"> </w:t>
      </w:r>
      <w:r w:rsidR="00711552" w:rsidRPr="0029047D">
        <w:rPr>
          <w:i/>
          <w:sz w:val="24"/>
          <w:szCs w:val="24"/>
        </w:rPr>
        <w:t>(договор от 18 апреля 2024 года №240011)</w:t>
      </w:r>
      <w:r w:rsidR="00711552" w:rsidRPr="0029047D">
        <w:rPr>
          <w:szCs w:val="28"/>
        </w:rPr>
        <w:t xml:space="preserve"> </w:t>
      </w:r>
      <w:r w:rsidR="006934D2" w:rsidRPr="0029047D">
        <w:rPr>
          <w:szCs w:val="28"/>
        </w:rPr>
        <w:t>стоимостью</w:t>
      </w:r>
      <w:r w:rsidR="006934D2" w:rsidRPr="0029047D">
        <w:rPr>
          <w:i/>
          <w:iCs/>
        </w:rPr>
        <w:t xml:space="preserve"> </w:t>
      </w:r>
      <w:r w:rsidR="001061AC" w:rsidRPr="0029047D">
        <w:rPr>
          <w:szCs w:val="28"/>
        </w:rPr>
        <w:t xml:space="preserve"> </w:t>
      </w:r>
      <w:r w:rsidR="00A25987" w:rsidRPr="0029047D">
        <w:rPr>
          <w:b/>
          <w:bCs/>
          <w:szCs w:val="28"/>
        </w:rPr>
        <w:t>265 000,0</w:t>
      </w:r>
      <w:r w:rsidR="00A25987" w:rsidRPr="0029047D">
        <w:rPr>
          <w:i/>
          <w:iCs/>
          <w:szCs w:val="28"/>
        </w:rPr>
        <w:t xml:space="preserve"> </w:t>
      </w:r>
      <w:r w:rsidR="00A25987" w:rsidRPr="0029047D">
        <w:rPr>
          <w:szCs w:val="28"/>
        </w:rPr>
        <w:t>тыс.тенге</w:t>
      </w:r>
      <w:r w:rsidR="001061AC" w:rsidRPr="0029047D">
        <w:rPr>
          <w:szCs w:val="28"/>
        </w:rPr>
        <w:t>, п</w:t>
      </w:r>
      <w:r w:rsidR="00A25987" w:rsidRPr="0029047D">
        <w:rPr>
          <w:szCs w:val="28"/>
        </w:rPr>
        <w:t>оставщик должен обеспечить интегрированный доступ к цифровым сервисам столицы</w:t>
      </w:r>
      <w:r w:rsidR="002016E9" w:rsidRPr="0029047D">
        <w:rPr>
          <w:szCs w:val="28"/>
        </w:rPr>
        <w:t xml:space="preserve"> на единой платформе</w:t>
      </w:r>
      <w:r w:rsidR="00A25987" w:rsidRPr="0029047D">
        <w:rPr>
          <w:szCs w:val="28"/>
        </w:rPr>
        <w:t>, согласовать список сервисов с Управление цифровизации</w:t>
      </w:r>
      <w:r w:rsidR="007E1339" w:rsidRPr="0029047D">
        <w:rPr>
          <w:szCs w:val="28"/>
        </w:rPr>
        <w:t xml:space="preserve">. Однако, </w:t>
      </w:r>
      <w:r w:rsidR="00156E88" w:rsidRPr="0029047D">
        <w:rPr>
          <w:szCs w:val="28"/>
        </w:rPr>
        <w:t xml:space="preserve">согласно </w:t>
      </w:r>
      <w:r w:rsidR="00617C07" w:rsidRPr="0029047D">
        <w:rPr>
          <w:szCs w:val="28"/>
        </w:rPr>
        <w:t>Отчету по специальному экспертному исследованию</w:t>
      </w:r>
      <w:r w:rsidR="00156E88" w:rsidRPr="0029047D">
        <w:rPr>
          <w:szCs w:val="28"/>
        </w:rPr>
        <w:t xml:space="preserve"> </w:t>
      </w:r>
      <w:r w:rsidR="00617C07" w:rsidRPr="0029047D">
        <w:rPr>
          <w:szCs w:val="28"/>
        </w:rPr>
        <w:t xml:space="preserve">от 30 июня 2026 года № 2026-02/А </w:t>
      </w:r>
      <w:r w:rsidR="00156E88" w:rsidRPr="0029047D">
        <w:rPr>
          <w:szCs w:val="28"/>
        </w:rPr>
        <w:t xml:space="preserve">установлено, что </w:t>
      </w:r>
      <w:r w:rsidR="00617C07" w:rsidRPr="0029047D">
        <w:rPr>
          <w:szCs w:val="28"/>
        </w:rPr>
        <w:t xml:space="preserve">разработанный </w:t>
      </w:r>
      <w:r w:rsidR="00617C07" w:rsidRPr="0029047D">
        <w:rPr>
          <w:rFonts w:cs="Times New Roman"/>
          <w:bCs/>
          <w:color w:val="000000"/>
          <w:szCs w:val="28"/>
        </w:rPr>
        <w:t>собственными силами</w:t>
      </w:r>
      <w:r w:rsidR="00617C07" w:rsidRPr="0029047D">
        <w:rPr>
          <w:szCs w:val="28"/>
        </w:rPr>
        <w:t xml:space="preserve"> функционал информационной системы «Единый цифровой</w:t>
      </w:r>
      <w:r w:rsidR="00617C07" w:rsidRPr="0029047D">
        <w:rPr>
          <w:rFonts w:cs="Times New Roman"/>
          <w:bCs/>
          <w:color w:val="000000"/>
          <w:szCs w:val="28"/>
        </w:rPr>
        <w:t xml:space="preserve"> портал А</w:t>
      </w:r>
      <w:r w:rsidR="00617C07" w:rsidRPr="0029047D">
        <w:rPr>
          <w:rFonts w:cs="Times New Roman"/>
          <w:bCs/>
          <w:color w:val="000000"/>
          <w:szCs w:val="28"/>
          <w:lang w:val="en-US"/>
        </w:rPr>
        <w:t>stana</w:t>
      </w:r>
      <w:r w:rsidR="00617C07" w:rsidRPr="0029047D">
        <w:rPr>
          <w:rFonts w:cs="Times New Roman"/>
          <w:bCs/>
          <w:color w:val="000000"/>
          <w:szCs w:val="28"/>
        </w:rPr>
        <w:t>.</w:t>
      </w:r>
      <w:r w:rsidR="00617C07" w:rsidRPr="0029047D">
        <w:rPr>
          <w:rFonts w:cs="Times New Roman"/>
          <w:bCs/>
          <w:color w:val="000000"/>
          <w:szCs w:val="28"/>
          <w:lang w:val="en-US"/>
        </w:rPr>
        <w:t>kz</w:t>
      </w:r>
      <w:r w:rsidR="00617C07" w:rsidRPr="0029047D">
        <w:rPr>
          <w:rFonts w:cs="Times New Roman"/>
          <w:bCs/>
          <w:color w:val="000000"/>
          <w:szCs w:val="28"/>
        </w:rPr>
        <w:t xml:space="preserve">» </w:t>
      </w:r>
      <w:r w:rsidR="00156E88" w:rsidRPr="0029047D">
        <w:rPr>
          <w:szCs w:val="28"/>
        </w:rPr>
        <w:t xml:space="preserve"> </w:t>
      </w:r>
      <w:r w:rsidR="00617C07" w:rsidRPr="0029047D">
        <w:rPr>
          <w:szCs w:val="28"/>
        </w:rPr>
        <w:t>Обществом в 2024 году, в</w:t>
      </w:r>
      <w:r w:rsidR="00156E88" w:rsidRPr="0029047D">
        <w:rPr>
          <w:szCs w:val="28"/>
        </w:rPr>
        <w:t xml:space="preserve"> июне 2026 года перенесен с домена astana.kz на домен </w:t>
      </w:r>
      <w:hyperlink r:id="rId8" w:history="1">
        <w:r w:rsidR="00617C07" w:rsidRPr="0029047D">
          <w:t>http://integrocity.kz</w:t>
        </w:r>
      </w:hyperlink>
      <w:r w:rsidR="00156E88" w:rsidRPr="0029047D">
        <w:rPr>
          <w:szCs w:val="28"/>
        </w:rPr>
        <w:t>.</w:t>
      </w:r>
      <w:r w:rsidR="00617C07" w:rsidRPr="0029047D">
        <w:rPr>
          <w:szCs w:val="28"/>
        </w:rPr>
        <w:t xml:space="preserve"> При этом, н</w:t>
      </w:r>
      <w:r w:rsidR="00156E88" w:rsidRPr="0029047D">
        <w:rPr>
          <w:szCs w:val="28"/>
        </w:rPr>
        <w:t>а домене astana.kz установлена модифицированная (переработанная) версия информационной системы «Единый цифровой портал Аstana.kz»</w:t>
      </w:r>
      <w:r w:rsidR="000275A7" w:rsidRPr="0029047D">
        <w:rPr>
          <w:szCs w:val="28"/>
        </w:rPr>
        <w:t xml:space="preserve"> стоимостью </w:t>
      </w:r>
      <w:r w:rsidR="000275A7" w:rsidRPr="0029047D">
        <w:rPr>
          <w:b/>
          <w:szCs w:val="28"/>
        </w:rPr>
        <w:t>208 000,0 тыс.тенге</w:t>
      </w:r>
      <w:r w:rsidR="00156E88" w:rsidRPr="0029047D">
        <w:rPr>
          <w:szCs w:val="28"/>
        </w:rPr>
        <w:t>, которая работает</w:t>
      </w:r>
      <w:r w:rsidR="00156E88" w:rsidRPr="0029047D">
        <w:rPr>
          <w:rFonts w:cs="Times New Roman"/>
          <w:szCs w:val="28"/>
        </w:rPr>
        <w:t xml:space="preserve"> в настоящее время </w:t>
      </w:r>
      <w:r w:rsidR="00156E88" w:rsidRPr="0029047D">
        <w:rPr>
          <w:rFonts w:cs="Times New Roman"/>
          <w:b/>
          <w:szCs w:val="28"/>
        </w:rPr>
        <w:t>в тестовом режиме</w:t>
      </w:r>
      <w:r w:rsidR="00156E88" w:rsidRPr="0029047D">
        <w:rPr>
          <w:rFonts w:cs="Times New Roman"/>
          <w:szCs w:val="28"/>
        </w:rPr>
        <w:t xml:space="preserve"> и должна быть запущена в боевом режиме с июля 2026 года.</w:t>
      </w:r>
      <w:r w:rsidR="00617C07" w:rsidRPr="0029047D">
        <w:rPr>
          <w:rFonts w:cs="Times New Roman"/>
          <w:szCs w:val="28"/>
        </w:rPr>
        <w:t xml:space="preserve"> </w:t>
      </w:r>
      <w:r w:rsidR="0066236B" w:rsidRPr="0029047D">
        <w:rPr>
          <w:szCs w:val="28"/>
        </w:rPr>
        <w:t xml:space="preserve">Кроме того, не выполнены услуги по </w:t>
      </w:r>
      <w:r w:rsidR="002016E9" w:rsidRPr="0029047D">
        <w:rPr>
          <w:szCs w:val="28"/>
        </w:rPr>
        <w:t xml:space="preserve">интеграция данных с существующими городскими веб-сервисами </w:t>
      </w:r>
      <w:r w:rsidR="0066236B" w:rsidRPr="0029047D">
        <w:rPr>
          <w:szCs w:val="28"/>
        </w:rPr>
        <w:t xml:space="preserve">на </w:t>
      </w:r>
      <w:r w:rsidR="002016E9" w:rsidRPr="0029047D">
        <w:rPr>
          <w:szCs w:val="28"/>
        </w:rPr>
        <w:t xml:space="preserve">22 000,0 тыс. тенге, а также </w:t>
      </w:r>
      <w:r w:rsidR="0066236B" w:rsidRPr="0029047D">
        <w:rPr>
          <w:szCs w:val="28"/>
        </w:rPr>
        <w:t xml:space="preserve">не проведено </w:t>
      </w:r>
      <w:r w:rsidR="002016E9" w:rsidRPr="0029047D">
        <w:rPr>
          <w:szCs w:val="28"/>
        </w:rPr>
        <w:t>обучение</w:t>
      </w:r>
      <w:r w:rsidR="0066236B" w:rsidRPr="0029047D">
        <w:rPr>
          <w:szCs w:val="28"/>
        </w:rPr>
        <w:t xml:space="preserve"> и </w:t>
      </w:r>
      <w:r w:rsidR="002016E9" w:rsidRPr="0029047D">
        <w:rPr>
          <w:szCs w:val="28"/>
        </w:rPr>
        <w:t>оказание технической поддержки</w:t>
      </w:r>
      <w:r w:rsidR="0066236B" w:rsidRPr="0029047D">
        <w:rPr>
          <w:szCs w:val="28"/>
        </w:rPr>
        <w:t xml:space="preserve"> по</w:t>
      </w:r>
      <w:r w:rsidR="002016E9" w:rsidRPr="0029047D">
        <w:rPr>
          <w:szCs w:val="28"/>
        </w:rPr>
        <w:t xml:space="preserve"> сопровождени</w:t>
      </w:r>
      <w:r w:rsidR="0066236B" w:rsidRPr="0029047D">
        <w:rPr>
          <w:szCs w:val="28"/>
        </w:rPr>
        <w:t>ю</w:t>
      </w:r>
      <w:r w:rsidR="002016E9" w:rsidRPr="0029047D">
        <w:rPr>
          <w:szCs w:val="28"/>
        </w:rPr>
        <w:t xml:space="preserve"> портала на 35 000,0 тыс. тенге</w:t>
      </w:r>
      <w:r w:rsidR="00617C07" w:rsidRPr="0029047D">
        <w:rPr>
          <w:szCs w:val="28"/>
        </w:rPr>
        <w:t xml:space="preserve">, тем самым </w:t>
      </w:r>
      <w:r w:rsidR="00617C07" w:rsidRPr="0029047D">
        <w:rPr>
          <w:b/>
          <w:szCs w:val="28"/>
        </w:rPr>
        <w:t>не обеспечено полное исполнение</w:t>
      </w:r>
      <w:r w:rsidR="00617C07" w:rsidRPr="0029047D">
        <w:rPr>
          <w:szCs w:val="28"/>
        </w:rPr>
        <w:t xml:space="preserve"> договорных обязательств   на сумму </w:t>
      </w:r>
      <w:r w:rsidR="00617C07" w:rsidRPr="0029047D">
        <w:rPr>
          <w:b/>
          <w:szCs w:val="28"/>
        </w:rPr>
        <w:t>265 000,0 тыс.тенге</w:t>
      </w:r>
      <w:r w:rsidR="000F57C3" w:rsidRPr="0029047D">
        <w:rPr>
          <w:b/>
          <w:szCs w:val="28"/>
        </w:rPr>
        <w:t>.</w:t>
      </w:r>
      <w:r w:rsidR="003161AB" w:rsidRPr="0029047D">
        <w:rPr>
          <w:b/>
          <w:szCs w:val="28"/>
        </w:rPr>
        <w:t xml:space="preserve"> </w:t>
      </w:r>
    </w:p>
    <w:p w14:paraId="40A1BA06" w14:textId="38CF7A4D" w:rsidR="003161AB" w:rsidRPr="0029047D" w:rsidRDefault="003161AB" w:rsidP="00421A82">
      <w:pPr>
        <w:spacing w:after="0" w:line="240" w:lineRule="auto"/>
        <w:ind w:firstLine="708"/>
        <w:jc w:val="both"/>
        <w:rPr>
          <w:bCs/>
          <w:i/>
        </w:rPr>
      </w:pPr>
      <w:r w:rsidRPr="0029047D">
        <w:rPr>
          <w:b/>
          <w:bCs/>
          <w:sz w:val="28"/>
          <w:szCs w:val="28"/>
          <w:u w:val="single"/>
        </w:rPr>
        <w:t xml:space="preserve">Пункт </w:t>
      </w:r>
      <w:r w:rsidR="00BE5468" w:rsidRPr="0029047D">
        <w:rPr>
          <w:b/>
          <w:bCs/>
          <w:sz w:val="28"/>
          <w:szCs w:val="28"/>
          <w:u w:val="single"/>
        </w:rPr>
        <w:t>20</w:t>
      </w:r>
      <w:r w:rsidRPr="0029047D">
        <w:rPr>
          <w:b/>
          <w:bCs/>
          <w:sz w:val="28"/>
          <w:szCs w:val="28"/>
          <w:u w:val="single"/>
        </w:rPr>
        <w:t>.</w:t>
      </w:r>
      <w:r w:rsidRPr="0029047D">
        <w:rPr>
          <w:sz w:val="28"/>
          <w:szCs w:val="28"/>
        </w:rPr>
        <w:t xml:space="preserve"> В нарушение подпункта 3) пункта 6 статьи 97 Бюджетного кодекса </w:t>
      </w:r>
      <w:r w:rsidRPr="0029047D">
        <w:rPr>
          <w:i/>
        </w:rPr>
        <w:t>(утративший силу)</w:t>
      </w:r>
      <w:r w:rsidRPr="0029047D">
        <w:rPr>
          <w:sz w:val="28"/>
          <w:szCs w:val="28"/>
        </w:rPr>
        <w:t xml:space="preserve">  не обеспечено полное исполнение договорных обязательств   по проекту «</w:t>
      </w:r>
      <w:r w:rsidRPr="0029047D">
        <w:rPr>
          <w:bCs/>
          <w:sz w:val="28"/>
          <w:szCs w:val="28"/>
        </w:rPr>
        <w:t>Обеспечения интегрированного доступа к цифровым сервисам столицы»</w:t>
      </w:r>
      <w:r w:rsidRPr="0029047D">
        <w:rPr>
          <w:b/>
          <w:bCs/>
          <w:sz w:val="28"/>
          <w:szCs w:val="28"/>
        </w:rPr>
        <w:t xml:space="preserve"> </w:t>
      </w:r>
      <w:r w:rsidRPr="0029047D">
        <w:rPr>
          <w:sz w:val="28"/>
          <w:szCs w:val="28"/>
        </w:rPr>
        <w:t xml:space="preserve">в рамках Договора №240011 на общую сумму </w:t>
      </w:r>
      <w:r w:rsidRPr="0029047D">
        <w:rPr>
          <w:b/>
          <w:sz w:val="28"/>
          <w:szCs w:val="28"/>
        </w:rPr>
        <w:t>265 000,0 тыс.тенге</w:t>
      </w:r>
      <w:r w:rsidR="000275A7" w:rsidRPr="0029047D">
        <w:rPr>
          <w:b/>
          <w:sz w:val="28"/>
          <w:szCs w:val="28"/>
        </w:rPr>
        <w:t xml:space="preserve">, </w:t>
      </w:r>
      <w:r w:rsidR="000275A7" w:rsidRPr="0029047D">
        <w:rPr>
          <w:bCs/>
          <w:sz w:val="28"/>
          <w:szCs w:val="28"/>
        </w:rPr>
        <w:t>из них</w:t>
      </w:r>
      <w:r w:rsidR="000275A7" w:rsidRPr="0029047D">
        <w:rPr>
          <w:b/>
          <w:sz w:val="28"/>
          <w:szCs w:val="28"/>
        </w:rPr>
        <w:t xml:space="preserve"> </w:t>
      </w:r>
      <w:r w:rsidRPr="0029047D">
        <w:rPr>
          <w:sz w:val="28"/>
          <w:szCs w:val="28"/>
        </w:rPr>
        <w:t xml:space="preserve"> </w:t>
      </w:r>
      <w:r w:rsidR="000275A7" w:rsidRPr="0029047D">
        <w:rPr>
          <w:sz w:val="28"/>
          <w:szCs w:val="28"/>
        </w:rPr>
        <w:t xml:space="preserve">подлежит восстановлению функционал модифицированная (переработанная) версия информационной системы «Единый цифровой портал Аstana.kz» стоимостью </w:t>
      </w:r>
      <w:r w:rsidR="000275A7" w:rsidRPr="0029047D">
        <w:rPr>
          <w:b/>
          <w:sz w:val="28"/>
          <w:szCs w:val="28"/>
        </w:rPr>
        <w:t>208 000,0 тыс.тенге</w:t>
      </w:r>
      <w:r w:rsidR="000275A7" w:rsidRPr="0029047D">
        <w:rPr>
          <w:bCs/>
          <w:i/>
        </w:rPr>
        <w:t xml:space="preserve"> </w:t>
      </w:r>
      <w:r w:rsidR="000275A7" w:rsidRPr="0029047D">
        <w:rPr>
          <w:sz w:val="28"/>
          <w:szCs w:val="28"/>
        </w:rPr>
        <w:t xml:space="preserve">и возмещению стоимость невыполненных услуг по интеграция данных с существующими городскими веб-сервисами и обучению и сопровождению портала на </w:t>
      </w:r>
      <w:r w:rsidR="000275A7" w:rsidRPr="0029047D">
        <w:rPr>
          <w:b/>
          <w:sz w:val="28"/>
          <w:szCs w:val="28"/>
        </w:rPr>
        <w:t>57 000,0 тыс. тенге</w:t>
      </w:r>
      <w:r w:rsidR="000275A7" w:rsidRPr="0029047D">
        <w:rPr>
          <w:bCs/>
          <w:i/>
        </w:rPr>
        <w:t xml:space="preserve"> </w:t>
      </w:r>
      <w:r w:rsidRPr="0029047D">
        <w:rPr>
          <w:bCs/>
          <w:i/>
        </w:rPr>
        <w:t xml:space="preserve">(Пункт 9 АО Управления цифровизации). </w:t>
      </w:r>
    </w:p>
    <w:p w14:paraId="797F9F1D" w14:textId="5A437C74" w:rsidR="003161AB" w:rsidRPr="0029047D" w:rsidRDefault="00074D2D" w:rsidP="00421A82">
      <w:pPr>
        <w:pBdr>
          <w:bottom w:val="single" w:sz="4" w:space="0" w:color="FFFFFF"/>
        </w:pBdr>
        <w:tabs>
          <w:tab w:val="left" w:pos="1134"/>
          <w:tab w:val="left" w:pos="2895"/>
        </w:tabs>
        <w:spacing w:after="0" w:line="240" w:lineRule="auto"/>
        <w:ind w:firstLine="709"/>
        <w:jc w:val="both"/>
        <w:rPr>
          <w:b/>
          <w:bCs/>
          <w:sz w:val="28"/>
          <w:szCs w:val="28"/>
        </w:rPr>
      </w:pPr>
      <w:r w:rsidRPr="0029047D">
        <w:rPr>
          <w:b/>
          <w:bCs/>
          <w:sz w:val="28"/>
          <w:szCs w:val="28"/>
        </w:rPr>
        <w:t>4.2.</w:t>
      </w:r>
      <w:r w:rsidR="00F94716" w:rsidRPr="0029047D">
        <w:rPr>
          <w:sz w:val="28"/>
          <w:szCs w:val="28"/>
        </w:rPr>
        <w:t xml:space="preserve"> </w:t>
      </w:r>
      <w:r w:rsidR="000F57C3" w:rsidRPr="0029047D">
        <w:rPr>
          <w:sz w:val="28"/>
          <w:szCs w:val="28"/>
        </w:rPr>
        <w:t>По</w:t>
      </w:r>
      <w:r w:rsidR="00A25987" w:rsidRPr="0029047D">
        <w:rPr>
          <w:sz w:val="28"/>
          <w:szCs w:val="28"/>
        </w:rPr>
        <w:t xml:space="preserve"> </w:t>
      </w:r>
      <w:r w:rsidR="0066236B" w:rsidRPr="0029047D">
        <w:rPr>
          <w:sz w:val="28"/>
          <w:szCs w:val="28"/>
        </w:rPr>
        <w:t>проекту «О</w:t>
      </w:r>
      <w:r w:rsidR="00A25987" w:rsidRPr="0029047D">
        <w:rPr>
          <w:sz w:val="28"/>
          <w:szCs w:val="28"/>
        </w:rPr>
        <w:t>беспечения анализа, реинжиниринга и цифровой трансформации не менее 150 процессов в целях повышения уровня дебюрократизации структурных подразделении города Астана с проведением 12 мероприятий, в том числе по 4 мероприятиям</w:t>
      </w:r>
      <w:r w:rsidR="002660C6" w:rsidRPr="0029047D">
        <w:rPr>
          <w:sz w:val="28"/>
          <w:szCs w:val="28"/>
        </w:rPr>
        <w:t xml:space="preserve">» </w:t>
      </w:r>
      <w:r w:rsidR="00A25987" w:rsidRPr="0029047D">
        <w:rPr>
          <w:sz w:val="28"/>
          <w:szCs w:val="28"/>
        </w:rPr>
        <w:t xml:space="preserve"> </w:t>
      </w:r>
      <w:r w:rsidR="00314807" w:rsidRPr="0029047D">
        <w:rPr>
          <w:i/>
          <w:sz w:val="24"/>
          <w:szCs w:val="24"/>
        </w:rPr>
        <w:t>(договор от 18 апреля 2024 года №240011)</w:t>
      </w:r>
      <w:r w:rsidR="00314807" w:rsidRPr="0029047D">
        <w:rPr>
          <w:sz w:val="28"/>
          <w:szCs w:val="28"/>
        </w:rPr>
        <w:t xml:space="preserve"> </w:t>
      </w:r>
      <w:r w:rsidR="00A25987" w:rsidRPr="0029047D">
        <w:rPr>
          <w:sz w:val="28"/>
          <w:szCs w:val="28"/>
        </w:rPr>
        <w:t xml:space="preserve">на сумму </w:t>
      </w:r>
      <w:r w:rsidR="00A25987" w:rsidRPr="0029047D">
        <w:rPr>
          <w:b/>
          <w:bCs/>
          <w:sz w:val="28"/>
          <w:szCs w:val="28"/>
        </w:rPr>
        <w:t>282 731,0 тыс. тенге</w:t>
      </w:r>
      <w:r w:rsidR="002660C6" w:rsidRPr="0029047D">
        <w:rPr>
          <w:b/>
          <w:bCs/>
          <w:sz w:val="28"/>
          <w:szCs w:val="28"/>
        </w:rPr>
        <w:t xml:space="preserve">, </w:t>
      </w:r>
      <w:r w:rsidR="00A25987" w:rsidRPr="0029047D">
        <w:rPr>
          <w:sz w:val="28"/>
          <w:szCs w:val="28"/>
        </w:rPr>
        <w:t xml:space="preserve"> АО «Астана Innovations» </w:t>
      </w:r>
      <w:r w:rsidR="002660C6" w:rsidRPr="0029047D">
        <w:rPr>
          <w:sz w:val="28"/>
          <w:szCs w:val="28"/>
        </w:rPr>
        <w:t xml:space="preserve">обеспечило выполнение услуг по </w:t>
      </w:r>
      <w:r w:rsidR="00A25987" w:rsidRPr="0029047D">
        <w:rPr>
          <w:sz w:val="28"/>
          <w:szCs w:val="28"/>
        </w:rPr>
        <w:t>анализ</w:t>
      </w:r>
      <w:r w:rsidR="002660C6" w:rsidRPr="0029047D">
        <w:rPr>
          <w:sz w:val="28"/>
          <w:szCs w:val="28"/>
        </w:rPr>
        <w:t>у</w:t>
      </w:r>
      <w:r w:rsidR="00A25987" w:rsidRPr="0029047D">
        <w:rPr>
          <w:sz w:val="28"/>
          <w:szCs w:val="28"/>
        </w:rPr>
        <w:t>, реинжиниринг и цифровую трансформацию не менее 150 процессов</w:t>
      </w:r>
      <w:r w:rsidR="002660C6" w:rsidRPr="0029047D">
        <w:rPr>
          <w:sz w:val="28"/>
          <w:szCs w:val="28"/>
        </w:rPr>
        <w:t>,</w:t>
      </w:r>
      <w:r w:rsidR="00A25987" w:rsidRPr="0029047D">
        <w:rPr>
          <w:sz w:val="28"/>
          <w:szCs w:val="28"/>
        </w:rPr>
        <w:t xml:space="preserve">  </w:t>
      </w:r>
      <w:r w:rsidR="00D25724" w:rsidRPr="0029047D">
        <w:rPr>
          <w:sz w:val="28"/>
          <w:szCs w:val="28"/>
        </w:rPr>
        <w:t>с</w:t>
      </w:r>
      <w:r w:rsidR="00A25987" w:rsidRPr="0029047D">
        <w:rPr>
          <w:sz w:val="28"/>
          <w:szCs w:val="28"/>
        </w:rPr>
        <w:t xml:space="preserve"> согласова</w:t>
      </w:r>
      <w:r w:rsidR="002660C6" w:rsidRPr="0029047D">
        <w:rPr>
          <w:sz w:val="28"/>
          <w:szCs w:val="28"/>
        </w:rPr>
        <w:t>ни</w:t>
      </w:r>
      <w:r w:rsidR="00D25724" w:rsidRPr="0029047D">
        <w:rPr>
          <w:sz w:val="28"/>
          <w:szCs w:val="28"/>
        </w:rPr>
        <w:t>ем</w:t>
      </w:r>
      <w:r w:rsidR="00A25987" w:rsidRPr="0029047D">
        <w:rPr>
          <w:sz w:val="28"/>
          <w:szCs w:val="28"/>
        </w:rPr>
        <w:t xml:space="preserve"> с Управлением цифровизации и владельцами 150 процессов </w:t>
      </w:r>
      <w:r w:rsidR="00D25724" w:rsidRPr="0029047D">
        <w:rPr>
          <w:sz w:val="28"/>
          <w:szCs w:val="28"/>
        </w:rPr>
        <w:t xml:space="preserve">с проведением модификации </w:t>
      </w:r>
      <w:r w:rsidR="00D25724" w:rsidRPr="0029047D">
        <w:rPr>
          <w:i/>
          <w:iCs/>
        </w:rPr>
        <w:t xml:space="preserve">(модернизации) </w:t>
      </w:r>
      <w:r w:rsidR="00D25724" w:rsidRPr="0029047D">
        <w:rPr>
          <w:sz w:val="28"/>
          <w:szCs w:val="28"/>
        </w:rPr>
        <w:t>краудсорсинговой платформы «Birge»</w:t>
      </w:r>
      <w:r w:rsidR="00314807" w:rsidRPr="0029047D">
        <w:rPr>
          <w:sz w:val="28"/>
          <w:szCs w:val="28"/>
        </w:rPr>
        <w:t xml:space="preserve">, однако в бухгалтерском учете </w:t>
      </w:r>
      <w:r w:rsidR="00314807" w:rsidRPr="0029047D">
        <w:rPr>
          <w:b/>
          <w:sz w:val="28"/>
          <w:szCs w:val="28"/>
        </w:rPr>
        <w:t>не отражены соответствующие операции</w:t>
      </w:r>
      <w:r w:rsidR="00314807" w:rsidRPr="0029047D">
        <w:rPr>
          <w:sz w:val="28"/>
          <w:szCs w:val="28"/>
        </w:rPr>
        <w:t xml:space="preserve">, </w:t>
      </w:r>
      <w:r w:rsidR="00314807" w:rsidRPr="0029047D">
        <w:rPr>
          <w:sz w:val="28"/>
          <w:szCs w:val="28"/>
        </w:rPr>
        <w:lastRenderedPageBreak/>
        <w:t xml:space="preserve">связанные модификацией нематериального актива «Краудсорсинговой платформы «Birge» на </w:t>
      </w:r>
      <w:r w:rsidR="00314807" w:rsidRPr="0029047D">
        <w:rPr>
          <w:b/>
          <w:bCs/>
          <w:sz w:val="28"/>
          <w:szCs w:val="28"/>
        </w:rPr>
        <w:t>282 731,0 тыс. тенге</w:t>
      </w:r>
      <w:r w:rsidR="000F57C3" w:rsidRPr="0029047D">
        <w:rPr>
          <w:b/>
          <w:bCs/>
          <w:sz w:val="28"/>
          <w:szCs w:val="28"/>
        </w:rPr>
        <w:t>.</w:t>
      </w:r>
    </w:p>
    <w:p w14:paraId="30081538" w14:textId="62F74FEB" w:rsidR="003161AB" w:rsidRPr="0029047D" w:rsidRDefault="003161AB" w:rsidP="00421A82">
      <w:pPr>
        <w:spacing w:after="0" w:line="240" w:lineRule="auto"/>
        <w:ind w:firstLine="708"/>
        <w:jc w:val="both"/>
        <w:rPr>
          <w:bCs/>
          <w:i/>
        </w:rPr>
      </w:pPr>
      <w:r w:rsidRPr="0029047D">
        <w:rPr>
          <w:b/>
          <w:bCs/>
          <w:sz w:val="28"/>
          <w:szCs w:val="28"/>
          <w:u w:val="single"/>
        </w:rPr>
        <w:t xml:space="preserve">Пункт </w:t>
      </w:r>
      <w:r w:rsidR="00BE5468" w:rsidRPr="0029047D">
        <w:rPr>
          <w:b/>
          <w:bCs/>
          <w:sz w:val="28"/>
          <w:szCs w:val="28"/>
          <w:u w:val="single"/>
        </w:rPr>
        <w:t>2</w:t>
      </w:r>
      <w:r w:rsidR="000F57C3" w:rsidRPr="0029047D">
        <w:rPr>
          <w:b/>
          <w:bCs/>
          <w:sz w:val="28"/>
          <w:szCs w:val="28"/>
          <w:u w:val="single"/>
        </w:rPr>
        <w:t>1</w:t>
      </w:r>
      <w:r w:rsidRPr="0029047D">
        <w:rPr>
          <w:sz w:val="28"/>
          <w:szCs w:val="28"/>
          <w:u w:val="single"/>
        </w:rPr>
        <w:t>.</w:t>
      </w:r>
      <w:r w:rsidRPr="0029047D">
        <w:rPr>
          <w:sz w:val="28"/>
          <w:szCs w:val="28"/>
        </w:rPr>
        <w:t xml:space="preserve"> Тем самым, в нарушение пунктов 4, 34, 243, 244 и 271 Правил ведения бухгалтерского учета в государственных учреждениях</w:t>
      </w:r>
      <w:r w:rsidRPr="0029047D">
        <w:t xml:space="preserve"> </w:t>
      </w:r>
      <w:r w:rsidRPr="0029047D">
        <w:rPr>
          <w:sz w:val="28"/>
          <w:szCs w:val="28"/>
        </w:rPr>
        <w:t xml:space="preserve">от 3 августа 2010 года № 393 </w:t>
      </w:r>
      <w:r w:rsidRPr="0029047D">
        <w:rPr>
          <w:i/>
          <w:iCs/>
        </w:rPr>
        <w:t>(Утратил силу приказом Министра финансов РК от 28 мая 2025 года № 261)</w:t>
      </w:r>
      <w:r w:rsidRPr="0029047D">
        <w:rPr>
          <w:sz w:val="28"/>
          <w:szCs w:val="28"/>
        </w:rPr>
        <w:t xml:space="preserve">, пункта 38 Учетной политики в 2024 году Управлением цифровизации в бухгалтерском учете </w:t>
      </w:r>
      <w:r w:rsidRPr="0029047D">
        <w:rPr>
          <w:b/>
          <w:sz w:val="28"/>
          <w:szCs w:val="28"/>
        </w:rPr>
        <w:t>не отражены соответствующие операции</w:t>
      </w:r>
      <w:r w:rsidRPr="0029047D">
        <w:rPr>
          <w:sz w:val="28"/>
          <w:szCs w:val="28"/>
        </w:rPr>
        <w:t xml:space="preserve">, связанные модификацией нематериального актива «Краудсорсинговой платформы «Birge» на </w:t>
      </w:r>
      <w:r w:rsidRPr="0029047D">
        <w:rPr>
          <w:b/>
          <w:bCs/>
          <w:sz w:val="28"/>
          <w:szCs w:val="28"/>
        </w:rPr>
        <w:t xml:space="preserve">282 731,0 тыс. тенге, а также осуществлена передача  </w:t>
      </w:r>
      <w:r w:rsidRPr="0029047D">
        <w:rPr>
          <w:sz w:val="28"/>
          <w:szCs w:val="28"/>
        </w:rPr>
        <w:t xml:space="preserve">технических заданий на модернизацию платформы 1С двух предприятий города </w:t>
      </w:r>
      <w:r w:rsidRPr="0029047D">
        <w:rPr>
          <w:bCs/>
          <w:i/>
        </w:rPr>
        <w:t>(АО «Астана-Региональная электросетевая компания» и ГКП на ПХВ «Elorda Eco System»)</w:t>
      </w:r>
      <w:r w:rsidRPr="0029047D">
        <w:rPr>
          <w:sz w:val="28"/>
          <w:szCs w:val="28"/>
        </w:rPr>
        <w:t xml:space="preserve"> без соблюдения соответствующих процедур по бухучету </w:t>
      </w:r>
      <w:r w:rsidRPr="0029047D">
        <w:rPr>
          <w:bCs/>
          <w:i/>
        </w:rPr>
        <w:t xml:space="preserve"> (Пункт 10 АО Управления цифровизации). </w:t>
      </w:r>
    </w:p>
    <w:p w14:paraId="3FD71E2D" w14:textId="275B7B27" w:rsidR="009426CF" w:rsidRPr="0029047D" w:rsidRDefault="00074D2D" w:rsidP="00421A82">
      <w:pPr>
        <w:pBdr>
          <w:bottom w:val="single" w:sz="4" w:space="0" w:color="FFFFFF"/>
        </w:pBdr>
        <w:tabs>
          <w:tab w:val="left" w:pos="1134"/>
          <w:tab w:val="left" w:pos="2895"/>
        </w:tabs>
        <w:spacing w:after="0" w:line="240" w:lineRule="auto"/>
        <w:ind w:firstLine="709"/>
        <w:jc w:val="both"/>
        <w:rPr>
          <w:sz w:val="28"/>
          <w:szCs w:val="28"/>
        </w:rPr>
      </w:pPr>
      <w:r w:rsidRPr="0029047D">
        <w:rPr>
          <w:b/>
          <w:bCs/>
          <w:sz w:val="28"/>
          <w:szCs w:val="28"/>
        </w:rPr>
        <w:t>4.3.</w:t>
      </w:r>
      <w:r w:rsidR="00314807" w:rsidRPr="0029047D">
        <w:rPr>
          <w:sz w:val="28"/>
          <w:szCs w:val="28"/>
        </w:rPr>
        <w:t xml:space="preserve"> </w:t>
      </w:r>
      <w:r w:rsidR="000F57C3" w:rsidRPr="0029047D">
        <w:rPr>
          <w:sz w:val="28"/>
          <w:szCs w:val="28"/>
        </w:rPr>
        <w:t>По</w:t>
      </w:r>
      <w:r w:rsidR="00D34CF3" w:rsidRPr="0029047D">
        <w:rPr>
          <w:sz w:val="28"/>
          <w:szCs w:val="28"/>
        </w:rPr>
        <w:t xml:space="preserve"> проекту </w:t>
      </w:r>
      <w:r w:rsidR="00314807" w:rsidRPr="0029047D">
        <w:rPr>
          <w:sz w:val="28"/>
          <w:szCs w:val="28"/>
        </w:rPr>
        <w:t>«М</w:t>
      </w:r>
      <w:r w:rsidR="00D34CF3" w:rsidRPr="0029047D">
        <w:rPr>
          <w:sz w:val="28"/>
          <w:szCs w:val="28"/>
        </w:rPr>
        <w:t>одернизации информационной системы 1С для АО «Астана-Региональная электросетевая компания</w:t>
      </w:r>
      <w:r w:rsidR="00314807" w:rsidRPr="0029047D">
        <w:rPr>
          <w:sz w:val="28"/>
          <w:szCs w:val="28"/>
        </w:rPr>
        <w:t>»</w:t>
      </w:r>
      <w:r w:rsidR="00D34CF3" w:rsidRPr="0029047D">
        <w:rPr>
          <w:sz w:val="28"/>
          <w:szCs w:val="28"/>
        </w:rPr>
        <w:t xml:space="preserve"> и ГКП на ПХВ «Elorda Eco System»</w:t>
      </w:r>
      <w:r w:rsidR="00314807" w:rsidRPr="0029047D">
        <w:rPr>
          <w:sz w:val="28"/>
          <w:szCs w:val="28"/>
        </w:rPr>
        <w:t xml:space="preserve"> </w:t>
      </w:r>
      <w:r w:rsidR="00314807" w:rsidRPr="0029047D">
        <w:rPr>
          <w:i/>
          <w:sz w:val="24"/>
          <w:szCs w:val="24"/>
        </w:rPr>
        <w:t>(договор от 18 апреля 2024 года №240011)</w:t>
      </w:r>
      <w:r w:rsidR="00D34CF3" w:rsidRPr="0029047D">
        <w:rPr>
          <w:sz w:val="28"/>
          <w:szCs w:val="28"/>
        </w:rPr>
        <w:t xml:space="preserve">, выполненные техзадания на сумму 222 000,0 тыс.тенге Управлением цифровизации были сразу переданы получателям </w:t>
      </w:r>
      <w:r w:rsidR="00D34CF3" w:rsidRPr="0029047D">
        <w:rPr>
          <w:b/>
          <w:sz w:val="28"/>
          <w:szCs w:val="28"/>
        </w:rPr>
        <w:t>без соблюдения  процедуры передачи в бухучете нематериальных активов</w:t>
      </w:r>
      <w:r w:rsidR="000F57C3" w:rsidRPr="0029047D">
        <w:rPr>
          <w:sz w:val="28"/>
          <w:szCs w:val="28"/>
        </w:rPr>
        <w:t>.</w:t>
      </w:r>
      <w:r w:rsidR="00D34CF3" w:rsidRPr="0029047D">
        <w:rPr>
          <w:sz w:val="28"/>
          <w:szCs w:val="28"/>
        </w:rPr>
        <w:t xml:space="preserve"> </w:t>
      </w:r>
    </w:p>
    <w:p w14:paraId="3AAD6F34" w14:textId="629578A3" w:rsidR="009426CF" w:rsidRPr="0029047D" w:rsidRDefault="009426CF" w:rsidP="00421A82">
      <w:pPr>
        <w:spacing w:after="0" w:line="240" w:lineRule="auto"/>
        <w:ind w:firstLine="708"/>
        <w:jc w:val="both"/>
        <w:rPr>
          <w:bCs/>
          <w:i/>
        </w:rPr>
      </w:pPr>
      <w:r w:rsidRPr="0029047D">
        <w:rPr>
          <w:b/>
          <w:bCs/>
          <w:sz w:val="28"/>
          <w:szCs w:val="28"/>
          <w:u w:val="single"/>
        </w:rPr>
        <w:t xml:space="preserve">Пункт </w:t>
      </w:r>
      <w:r w:rsidR="00BE5468" w:rsidRPr="0029047D">
        <w:rPr>
          <w:b/>
          <w:bCs/>
          <w:sz w:val="28"/>
          <w:szCs w:val="28"/>
          <w:u w:val="single"/>
        </w:rPr>
        <w:t>22</w:t>
      </w:r>
      <w:r w:rsidRPr="0029047D">
        <w:rPr>
          <w:sz w:val="28"/>
          <w:szCs w:val="28"/>
          <w:u w:val="single"/>
        </w:rPr>
        <w:t>.</w:t>
      </w:r>
      <w:r w:rsidRPr="0029047D">
        <w:rPr>
          <w:sz w:val="28"/>
          <w:szCs w:val="28"/>
        </w:rPr>
        <w:t xml:space="preserve"> Тем самым, в нарушение пунктов 4, 34, 243, 244 и 271 Правил ведения бухгалтерского учета в государственных учреждениях</w:t>
      </w:r>
      <w:r w:rsidRPr="0029047D">
        <w:t xml:space="preserve"> </w:t>
      </w:r>
      <w:r w:rsidRPr="0029047D">
        <w:rPr>
          <w:sz w:val="28"/>
          <w:szCs w:val="28"/>
        </w:rPr>
        <w:t xml:space="preserve">от 3 августа 2010 года № 393 </w:t>
      </w:r>
      <w:r w:rsidRPr="0029047D">
        <w:rPr>
          <w:i/>
          <w:iCs/>
        </w:rPr>
        <w:t>(Утратил силу приказом Министра финансов РК от 28 мая 2025 года № 261</w:t>
      </w:r>
      <w:r w:rsidRPr="0029047D">
        <w:rPr>
          <w:b/>
          <w:bCs/>
          <w:sz w:val="28"/>
          <w:szCs w:val="28"/>
        </w:rPr>
        <w:t xml:space="preserve"> осуществлена передача  </w:t>
      </w:r>
      <w:r w:rsidRPr="0029047D">
        <w:rPr>
          <w:sz w:val="28"/>
          <w:szCs w:val="28"/>
        </w:rPr>
        <w:t xml:space="preserve">технических заданий на модернизацию платформы 1С двух предприятий города </w:t>
      </w:r>
      <w:r w:rsidRPr="0029047D">
        <w:rPr>
          <w:bCs/>
          <w:i/>
        </w:rPr>
        <w:t>(АО «Астана-Региональная электросетевая компания» и ГКП на ПХВ «Elorda Eco System»)</w:t>
      </w:r>
      <w:r w:rsidRPr="0029047D">
        <w:rPr>
          <w:sz w:val="28"/>
          <w:szCs w:val="28"/>
        </w:rPr>
        <w:t xml:space="preserve"> без соблюдения соответствующих процедур по бухучету </w:t>
      </w:r>
      <w:r w:rsidRPr="0029047D">
        <w:rPr>
          <w:bCs/>
          <w:i/>
        </w:rPr>
        <w:t xml:space="preserve"> (Пункт 18 АО Управления цифровизации). </w:t>
      </w:r>
    </w:p>
    <w:p w14:paraId="6792CDF8" w14:textId="1846A614" w:rsidR="003161AB" w:rsidRPr="0029047D" w:rsidRDefault="00D34CF3" w:rsidP="00421A82">
      <w:pPr>
        <w:pBdr>
          <w:bottom w:val="single" w:sz="4" w:space="0" w:color="FFFFFF"/>
        </w:pBdr>
        <w:tabs>
          <w:tab w:val="left" w:pos="1134"/>
          <w:tab w:val="left" w:pos="2895"/>
        </w:tabs>
        <w:spacing w:after="0" w:line="240" w:lineRule="auto"/>
        <w:ind w:firstLine="709"/>
        <w:jc w:val="both"/>
        <w:rPr>
          <w:b/>
          <w:bCs/>
          <w:sz w:val="28"/>
          <w:szCs w:val="28"/>
        </w:rPr>
      </w:pPr>
      <w:r w:rsidRPr="0029047D">
        <w:rPr>
          <w:sz w:val="28"/>
          <w:szCs w:val="28"/>
        </w:rPr>
        <w:t xml:space="preserve">   </w:t>
      </w:r>
      <w:r w:rsidR="00074D2D" w:rsidRPr="0029047D">
        <w:rPr>
          <w:b/>
          <w:bCs/>
          <w:sz w:val="28"/>
          <w:szCs w:val="28"/>
        </w:rPr>
        <w:t>4.4.</w:t>
      </w:r>
      <w:r w:rsidR="00074D2D" w:rsidRPr="0029047D">
        <w:rPr>
          <w:sz w:val="28"/>
          <w:szCs w:val="28"/>
        </w:rPr>
        <w:t xml:space="preserve"> </w:t>
      </w:r>
      <w:r w:rsidR="000F57C3" w:rsidRPr="0029047D">
        <w:rPr>
          <w:sz w:val="28"/>
          <w:szCs w:val="28"/>
        </w:rPr>
        <w:t>По</w:t>
      </w:r>
      <w:r w:rsidR="001F62A2" w:rsidRPr="0029047D">
        <w:rPr>
          <w:sz w:val="28"/>
          <w:szCs w:val="28"/>
        </w:rPr>
        <w:t xml:space="preserve"> проекту «П</w:t>
      </w:r>
      <w:r w:rsidR="00A25987" w:rsidRPr="0029047D">
        <w:rPr>
          <w:sz w:val="28"/>
          <w:szCs w:val="28"/>
        </w:rPr>
        <w:t>овышения уровня сектора цифровизации с проведением 7 мероприятий</w:t>
      </w:r>
      <w:r w:rsidR="001F62A2" w:rsidRPr="0029047D">
        <w:rPr>
          <w:sz w:val="28"/>
          <w:szCs w:val="28"/>
        </w:rPr>
        <w:t>»</w:t>
      </w:r>
      <w:r w:rsidR="00A25987" w:rsidRPr="0029047D">
        <w:rPr>
          <w:sz w:val="28"/>
          <w:szCs w:val="28"/>
        </w:rPr>
        <w:t xml:space="preserve"> </w:t>
      </w:r>
      <w:r w:rsidR="00314807" w:rsidRPr="0029047D">
        <w:rPr>
          <w:i/>
          <w:sz w:val="24"/>
          <w:szCs w:val="24"/>
        </w:rPr>
        <w:t>(договора от 18 апреля 2024 года №240011)</w:t>
      </w:r>
      <w:r w:rsidR="00314807" w:rsidRPr="0029047D">
        <w:rPr>
          <w:sz w:val="28"/>
          <w:szCs w:val="28"/>
        </w:rPr>
        <w:t xml:space="preserve"> </w:t>
      </w:r>
      <w:r w:rsidR="00A25987" w:rsidRPr="0029047D">
        <w:rPr>
          <w:sz w:val="28"/>
          <w:szCs w:val="28"/>
        </w:rPr>
        <w:t xml:space="preserve">на сумму </w:t>
      </w:r>
      <w:r w:rsidR="00A25987" w:rsidRPr="0029047D">
        <w:rPr>
          <w:b/>
          <w:bCs/>
          <w:sz w:val="28"/>
          <w:szCs w:val="28"/>
        </w:rPr>
        <w:t>239 990,0</w:t>
      </w:r>
      <w:r w:rsidR="00A25987" w:rsidRPr="0029047D">
        <w:rPr>
          <w:sz w:val="28"/>
          <w:szCs w:val="28"/>
        </w:rPr>
        <w:t xml:space="preserve"> тыс. тенге </w:t>
      </w:r>
      <w:r w:rsidR="001F62A2" w:rsidRPr="0029047D">
        <w:rPr>
          <w:sz w:val="28"/>
          <w:szCs w:val="28"/>
        </w:rPr>
        <w:t>следовало провести а</w:t>
      </w:r>
      <w:r w:rsidR="00A25987" w:rsidRPr="0029047D">
        <w:rPr>
          <w:sz w:val="28"/>
          <w:szCs w:val="28"/>
        </w:rPr>
        <w:t>нализ технологических задач г. Астаны, формирование рабочей группы, программы развития IT– Предпринимательства</w:t>
      </w:r>
      <w:r w:rsidR="00F23F72" w:rsidRPr="0029047D">
        <w:rPr>
          <w:sz w:val="28"/>
          <w:szCs w:val="28"/>
        </w:rPr>
        <w:t>, о</w:t>
      </w:r>
      <w:r w:rsidR="00A25987" w:rsidRPr="0029047D">
        <w:rPr>
          <w:sz w:val="28"/>
          <w:szCs w:val="28"/>
        </w:rPr>
        <w:t xml:space="preserve">тбор IT </w:t>
      </w:r>
      <w:r w:rsidR="00F23F72" w:rsidRPr="0029047D">
        <w:rPr>
          <w:sz w:val="28"/>
          <w:szCs w:val="28"/>
        </w:rPr>
        <w:t>–</w:t>
      </w:r>
      <w:r w:rsidR="00A25987" w:rsidRPr="0029047D">
        <w:rPr>
          <w:sz w:val="28"/>
          <w:szCs w:val="28"/>
        </w:rPr>
        <w:t xml:space="preserve"> проектов</w:t>
      </w:r>
      <w:r w:rsidR="00F23F72" w:rsidRPr="0029047D">
        <w:rPr>
          <w:sz w:val="28"/>
          <w:szCs w:val="28"/>
        </w:rPr>
        <w:t>, п</w:t>
      </w:r>
      <w:r w:rsidR="00A25987" w:rsidRPr="0029047D">
        <w:rPr>
          <w:sz w:val="28"/>
          <w:szCs w:val="28"/>
        </w:rPr>
        <w:t xml:space="preserve">роведение </w:t>
      </w:r>
      <w:r w:rsidR="00F23F72" w:rsidRPr="0029047D">
        <w:rPr>
          <w:sz w:val="28"/>
          <w:szCs w:val="28"/>
        </w:rPr>
        <w:t>мероприяти</w:t>
      </w:r>
      <w:r w:rsidR="00AE575E" w:rsidRPr="0029047D">
        <w:rPr>
          <w:sz w:val="28"/>
          <w:szCs w:val="28"/>
        </w:rPr>
        <w:t>й</w:t>
      </w:r>
      <w:r w:rsidR="00F23F72" w:rsidRPr="0029047D">
        <w:rPr>
          <w:sz w:val="28"/>
          <w:szCs w:val="28"/>
        </w:rPr>
        <w:t xml:space="preserve"> по </w:t>
      </w:r>
      <w:r w:rsidR="00A25987" w:rsidRPr="0029047D">
        <w:rPr>
          <w:sz w:val="28"/>
          <w:szCs w:val="28"/>
        </w:rPr>
        <w:t>развити</w:t>
      </w:r>
      <w:r w:rsidR="00F23F72" w:rsidRPr="0029047D">
        <w:rPr>
          <w:sz w:val="28"/>
          <w:szCs w:val="28"/>
        </w:rPr>
        <w:t>ю</w:t>
      </w:r>
      <w:r w:rsidR="00A25987" w:rsidRPr="0029047D">
        <w:rPr>
          <w:sz w:val="28"/>
          <w:szCs w:val="28"/>
        </w:rPr>
        <w:t xml:space="preserve"> инновационной экосистемы</w:t>
      </w:r>
      <w:r w:rsidR="00F23F72" w:rsidRPr="0029047D">
        <w:rPr>
          <w:sz w:val="28"/>
          <w:szCs w:val="28"/>
        </w:rPr>
        <w:t xml:space="preserve">, </w:t>
      </w:r>
      <w:r w:rsidR="00A25987" w:rsidRPr="0029047D">
        <w:rPr>
          <w:sz w:val="28"/>
          <w:szCs w:val="28"/>
        </w:rPr>
        <w:t>15 семинаров</w:t>
      </w:r>
      <w:r w:rsidR="00F23F72" w:rsidRPr="0029047D">
        <w:rPr>
          <w:sz w:val="28"/>
          <w:szCs w:val="28"/>
        </w:rPr>
        <w:t>, в</w:t>
      </w:r>
      <w:r w:rsidR="00A25987" w:rsidRPr="0029047D">
        <w:rPr>
          <w:sz w:val="28"/>
          <w:szCs w:val="28"/>
        </w:rPr>
        <w:t>недрение  отобранных IT проектов</w:t>
      </w:r>
      <w:r w:rsidR="00AE575E" w:rsidRPr="0029047D">
        <w:rPr>
          <w:sz w:val="28"/>
          <w:szCs w:val="28"/>
        </w:rPr>
        <w:t xml:space="preserve">. </w:t>
      </w:r>
      <w:r w:rsidR="00314807" w:rsidRPr="0029047D">
        <w:rPr>
          <w:sz w:val="28"/>
          <w:szCs w:val="28"/>
        </w:rPr>
        <w:t>При этом, допущено</w:t>
      </w:r>
      <w:r w:rsidR="00AE575E" w:rsidRPr="0029047D">
        <w:rPr>
          <w:sz w:val="28"/>
          <w:szCs w:val="28"/>
        </w:rPr>
        <w:t xml:space="preserve"> </w:t>
      </w:r>
      <w:r w:rsidR="00AE575E" w:rsidRPr="0029047D">
        <w:rPr>
          <w:b/>
          <w:sz w:val="28"/>
          <w:szCs w:val="28"/>
        </w:rPr>
        <w:t>дублирование услуг</w:t>
      </w:r>
      <w:r w:rsidR="00AE575E" w:rsidRPr="0029047D">
        <w:rPr>
          <w:sz w:val="28"/>
          <w:szCs w:val="28"/>
        </w:rPr>
        <w:t xml:space="preserve"> </w:t>
      </w:r>
      <w:r w:rsidR="00120CD1" w:rsidRPr="0029047D">
        <w:rPr>
          <w:sz w:val="28"/>
          <w:szCs w:val="28"/>
        </w:rPr>
        <w:t xml:space="preserve">по </w:t>
      </w:r>
      <w:r w:rsidR="00120CD1" w:rsidRPr="0029047D">
        <w:rPr>
          <w:i/>
          <w:sz w:val="28"/>
          <w:szCs w:val="28"/>
        </w:rPr>
        <w:t>«анализу технологических задач и согласовании программы для развития IT предпринимательства с обеспечением процесса отбора не менее 20 проектов для решения технологических задач и работы по внедрению (пилотирование/апробирования) отобранных IT проектов (не менее 10 решений) в рамках стимулирования IT предпринимательства направленных на решения конкретных технологических задач»</w:t>
      </w:r>
      <w:r w:rsidR="00120CD1" w:rsidRPr="0029047D">
        <w:rPr>
          <w:sz w:val="28"/>
          <w:szCs w:val="28"/>
        </w:rPr>
        <w:t xml:space="preserve">, </w:t>
      </w:r>
      <w:r w:rsidR="00314807" w:rsidRPr="0029047D">
        <w:rPr>
          <w:sz w:val="28"/>
          <w:szCs w:val="28"/>
        </w:rPr>
        <w:t xml:space="preserve">выполненные </w:t>
      </w:r>
      <w:r w:rsidR="00AE575E" w:rsidRPr="0029047D">
        <w:rPr>
          <w:sz w:val="28"/>
          <w:szCs w:val="28"/>
        </w:rPr>
        <w:t>АО «Астана Innovations» самостоятельно и</w:t>
      </w:r>
      <w:r w:rsidR="00314807" w:rsidRPr="0029047D">
        <w:rPr>
          <w:sz w:val="28"/>
          <w:szCs w:val="28"/>
        </w:rPr>
        <w:t xml:space="preserve"> одновременно </w:t>
      </w:r>
      <w:r w:rsidR="00AE575E" w:rsidRPr="0029047D">
        <w:rPr>
          <w:sz w:val="28"/>
          <w:szCs w:val="28"/>
        </w:rPr>
        <w:t>переданн</w:t>
      </w:r>
      <w:r w:rsidR="00314807" w:rsidRPr="0029047D">
        <w:rPr>
          <w:sz w:val="28"/>
          <w:szCs w:val="28"/>
        </w:rPr>
        <w:t>ые</w:t>
      </w:r>
      <w:r w:rsidR="00AE575E" w:rsidRPr="0029047D">
        <w:rPr>
          <w:sz w:val="28"/>
          <w:szCs w:val="28"/>
        </w:rPr>
        <w:t xml:space="preserve"> в субподряд</w:t>
      </w:r>
      <w:r w:rsidR="00314807" w:rsidRPr="0029047D">
        <w:rPr>
          <w:sz w:val="28"/>
          <w:szCs w:val="28"/>
        </w:rPr>
        <w:t xml:space="preserve"> на сумму </w:t>
      </w:r>
      <w:r w:rsidR="00314807" w:rsidRPr="0029047D">
        <w:rPr>
          <w:b/>
          <w:bCs/>
          <w:sz w:val="28"/>
          <w:szCs w:val="28"/>
        </w:rPr>
        <w:t>15 000,0 тыс. тенге</w:t>
      </w:r>
      <w:r w:rsidR="000F57C3" w:rsidRPr="0029047D">
        <w:rPr>
          <w:b/>
          <w:bCs/>
          <w:sz w:val="28"/>
          <w:szCs w:val="28"/>
        </w:rPr>
        <w:t>.</w:t>
      </w:r>
    </w:p>
    <w:p w14:paraId="05F491FE" w14:textId="5AE6B96A" w:rsidR="003161AB" w:rsidRPr="0029047D" w:rsidRDefault="003161AB" w:rsidP="00421A82">
      <w:pPr>
        <w:spacing w:after="0" w:line="240" w:lineRule="auto"/>
        <w:ind w:firstLine="708"/>
        <w:jc w:val="both"/>
        <w:rPr>
          <w:bCs/>
          <w:i/>
        </w:rPr>
      </w:pPr>
      <w:r w:rsidRPr="0029047D">
        <w:rPr>
          <w:b/>
          <w:bCs/>
          <w:sz w:val="28"/>
          <w:szCs w:val="28"/>
          <w:u w:val="single"/>
        </w:rPr>
        <w:t>Пункт</w:t>
      </w:r>
      <w:r w:rsidR="00BE5468" w:rsidRPr="0029047D">
        <w:rPr>
          <w:b/>
          <w:bCs/>
          <w:sz w:val="28"/>
          <w:szCs w:val="28"/>
          <w:u w:val="single"/>
        </w:rPr>
        <w:t xml:space="preserve"> </w:t>
      </w:r>
      <w:r w:rsidR="000F57C3" w:rsidRPr="0029047D">
        <w:rPr>
          <w:b/>
          <w:bCs/>
          <w:sz w:val="28"/>
          <w:szCs w:val="28"/>
          <w:u w:val="single"/>
        </w:rPr>
        <w:t>2</w:t>
      </w:r>
      <w:r w:rsidR="00BE5468" w:rsidRPr="0029047D">
        <w:rPr>
          <w:b/>
          <w:bCs/>
          <w:sz w:val="28"/>
          <w:szCs w:val="28"/>
          <w:u w:val="single"/>
        </w:rPr>
        <w:t>3</w:t>
      </w:r>
      <w:r w:rsidRPr="0029047D">
        <w:rPr>
          <w:b/>
          <w:bCs/>
          <w:sz w:val="28"/>
          <w:szCs w:val="28"/>
          <w:u w:val="single"/>
        </w:rPr>
        <w:t>.</w:t>
      </w:r>
      <w:r w:rsidRPr="0029047D">
        <w:rPr>
          <w:sz w:val="28"/>
          <w:szCs w:val="28"/>
        </w:rPr>
        <w:t xml:space="preserve"> В результате в нарушение подпункта 9) статьи </w:t>
      </w:r>
      <w:r w:rsidRPr="0029047D">
        <w:rPr>
          <w:sz w:val="28"/>
          <w:szCs w:val="28"/>
        </w:rPr>
        <w:br/>
        <w:t xml:space="preserve">4 Бюджетного кодекса </w:t>
      </w:r>
      <w:r w:rsidRPr="0029047D">
        <w:rPr>
          <w:i/>
        </w:rPr>
        <w:t xml:space="preserve">(утративший силу) </w:t>
      </w:r>
      <w:r w:rsidRPr="0029047D">
        <w:rPr>
          <w:sz w:val="28"/>
          <w:szCs w:val="28"/>
        </w:rPr>
        <w:t>допущена необоснованная оплата дублир</w:t>
      </w:r>
      <w:r w:rsidR="00940671" w:rsidRPr="0029047D">
        <w:rPr>
          <w:sz w:val="28"/>
          <w:szCs w:val="28"/>
        </w:rPr>
        <w:t>ующих</w:t>
      </w:r>
      <w:r w:rsidRPr="0029047D">
        <w:rPr>
          <w:sz w:val="28"/>
          <w:szCs w:val="28"/>
        </w:rPr>
        <w:t xml:space="preserve"> услуг </w:t>
      </w:r>
      <w:r w:rsidR="00940671" w:rsidRPr="0029047D">
        <w:rPr>
          <w:sz w:val="28"/>
          <w:szCs w:val="28"/>
        </w:rPr>
        <w:t xml:space="preserve">проекту «Повышения уровня сектора цифровизации с проведением 7 мероприятий» </w:t>
      </w:r>
      <w:r w:rsidRPr="0029047D">
        <w:rPr>
          <w:sz w:val="28"/>
          <w:szCs w:val="28"/>
        </w:rPr>
        <w:t xml:space="preserve">  на сумму</w:t>
      </w:r>
      <w:r w:rsidRPr="0029047D">
        <w:rPr>
          <w:i/>
          <w:iCs/>
          <w:sz w:val="28"/>
          <w:szCs w:val="28"/>
        </w:rPr>
        <w:t xml:space="preserve"> </w:t>
      </w:r>
      <w:r w:rsidRPr="0029047D">
        <w:rPr>
          <w:b/>
          <w:bCs/>
          <w:sz w:val="28"/>
          <w:szCs w:val="28"/>
        </w:rPr>
        <w:t>15 000,0 тыс. тенге</w:t>
      </w:r>
      <w:r w:rsidRPr="0029047D">
        <w:rPr>
          <w:sz w:val="28"/>
          <w:szCs w:val="28"/>
        </w:rPr>
        <w:t xml:space="preserve"> </w:t>
      </w:r>
      <w:r w:rsidRPr="0029047D">
        <w:rPr>
          <w:bCs/>
          <w:i/>
        </w:rPr>
        <w:t>(Пункт 14  АО Управления цифровизации).</w:t>
      </w:r>
    </w:p>
    <w:p w14:paraId="7D01B76C" w14:textId="5D693A2C" w:rsidR="00D76D2A" w:rsidRPr="0029047D" w:rsidRDefault="00074D2D" w:rsidP="00421A82">
      <w:pPr>
        <w:pBdr>
          <w:bottom w:val="single" w:sz="4" w:space="0" w:color="FFFFFF"/>
        </w:pBdr>
        <w:tabs>
          <w:tab w:val="left" w:pos="2895"/>
        </w:tabs>
        <w:spacing w:after="0" w:line="240" w:lineRule="auto"/>
        <w:ind w:firstLine="709"/>
        <w:jc w:val="both"/>
        <w:rPr>
          <w:rStyle w:val="afe"/>
          <w:sz w:val="28"/>
          <w:szCs w:val="28"/>
        </w:rPr>
      </w:pPr>
      <w:r w:rsidRPr="0029047D">
        <w:rPr>
          <w:b/>
          <w:bCs/>
          <w:sz w:val="28"/>
          <w:szCs w:val="28"/>
        </w:rPr>
        <w:lastRenderedPageBreak/>
        <w:t>4.</w:t>
      </w:r>
      <w:r w:rsidR="007346B0" w:rsidRPr="0029047D">
        <w:rPr>
          <w:b/>
          <w:bCs/>
          <w:sz w:val="28"/>
          <w:szCs w:val="28"/>
        </w:rPr>
        <w:t>5</w:t>
      </w:r>
      <w:r w:rsidRPr="0029047D">
        <w:rPr>
          <w:b/>
          <w:bCs/>
          <w:sz w:val="28"/>
          <w:szCs w:val="28"/>
        </w:rPr>
        <w:t>.</w:t>
      </w:r>
      <w:r w:rsidRPr="0029047D">
        <w:rPr>
          <w:sz w:val="28"/>
          <w:szCs w:val="28"/>
        </w:rPr>
        <w:t xml:space="preserve"> </w:t>
      </w:r>
      <w:r w:rsidR="004E392F" w:rsidRPr="0029047D">
        <w:rPr>
          <w:rStyle w:val="afe"/>
          <w:sz w:val="28"/>
          <w:szCs w:val="28"/>
        </w:rPr>
        <w:t xml:space="preserve"> </w:t>
      </w:r>
      <w:r w:rsidR="000F57C3" w:rsidRPr="0029047D">
        <w:rPr>
          <w:sz w:val="28"/>
          <w:szCs w:val="28"/>
        </w:rPr>
        <w:t>По</w:t>
      </w:r>
      <w:r w:rsidR="00793EBB" w:rsidRPr="0029047D">
        <w:rPr>
          <w:rStyle w:val="afe"/>
          <w:sz w:val="28"/>
          <w:szCs w:val="28"/>
        </w:rPr>
        <w:t xml:space="preserve"> проекту «О</w:t>
      </w:r>
      <w:r w:rsidR="00A25987" w:rsidRPr="0029047D">
        <w:rPr>
          <w:rStyle w:val="afe"/>
          <w:sz w:val="28"/>
          <w:szCs w:val="28"/>
        </w:rPr>
        <w:t>беспеч</w:t>
      </w:r>
      <w:r w:rsidR="00793EBB" w:rsidRPr="0029047D">
        <w:rPr>
          <w:rStyle w:val="afe"/>
          <w:sz w:val="28"/>
          <w:szCs w:val="28"/>
        </w:rPr>
        <w:t>ение</w:t>
      </w:r>
      <w:r w:rsidR="00A25987" w:rsidRPr="0029047D">
        <w:rPr>
          <w:rStyle w:val="afe"/>
          <w:sz w:val="28"/>
          <w:szCs w:val="28"/>
        </w:rPr>
        <w:t xml:space="preserve"> обучение не менее 200 учеников 8-11 классов города Астаны, технологиям No</w:t>
      </w:r>
      <w:r w:rsidR="00A25987" w:rsidRPr="0029047D">
        <w:rPr>
          <w:rStyle w:val="afe"/>
          <w:sz w:val="28"/>
          <w:szCs w:val="28"/>
        </w:rPr>
        <w:softHyphen/>
        <w:t>Code разработки</w:t>
      </w:r>
      <w:r w:rsidR="00793EBB" w:rsidRPr="0029047D">
        <w:rPr>
          <w:rStyle w:val="afe"/>
          <w:sz w:val="28"/>
          <w:szCs w:val="28"/>
        </w:rPr>
        <w:t xml:space="preserve">» </w:t>
      </w:r>
      <w:r w:rsidR="004E392F" w:rsidRPr="0029047D">
        <w:rPr>
          <w:i/>
          <w:sz w:val="24"/>
          <w:szCs w:val="24"/>
        </w:rPr>
        <w:t>(договор  от 21 октября 2024 года №240029)</w:t>
      </w:r>
      <w:r w:rsidR="004E392F" w:rsidRPr="0029047D">
        <w:rPr>
          <w:b/>
          <w:bCs/>
          <w:sz w:val="28"/>
          <w:szCs w:val="28"/>
        </w:rPr>
        <w:t xml:space="preserve"> </w:t>
      </w:r>
      <w:r w:rsidR="005C23C6" w:rsidRPr="0029047D">
        <w:rPr>
          <w:rStyle w:val="afe"/>
          <w:sz w:val="28"/>
          <w:szCs w:val="28"/>
        </w:rPr>
        <w:t xml:space="preserve">стоимостью 125 000,0 тыс.тенге </w:t>
      </w:r>
      <w:r w:rsidR="004E392F" w:rsidRPr="0029047D">
        <w:rPr>
          <w:rStyle w:val="afe"/>
          <w:sz w:val="28"/>
          <w:szCs w:val="28"/>
        </w:rPr>
        <w:t xml:space="preserve"> осуществлено</w:t>
      </w:r>
      <w:r w:rsidR="003172D3" w:rsidRPr="0029047D">
        <w:rPr>
          <w:sz w:val="28"/>
          <w:szCs w:val="28"/>
        </w:rPr>
        <w:t xml:space="preserve"> </w:t>
      </w:r>
      <w:r w:rsidR="00A25987" w:rsidRPr="0029047D">
        <w:rPr>
          <w:rStyle w:val="afe"/>
          <w:sz w:val="28"/>
          <w:szCs w:val="28"/>
        </w:rPr>
        <w:t>проведение курса обучения для учеников 8-11 классов с целью повышения их цифровых компетенций и навыков проектного управления через использование No-Code платформ</w:t>
      </w:r>
      <w:r w:rsidR="004E392F" w:rsidRPr="0029047D">
        <w:rPr>
          <w:rStyle w:val="afe"/>
          <w:sz w:val="28"/>
          <w:szCs w:val="28"/>
        </w:rPr>
        <w:t xml:space="preserve">. При этом, </w:t>
      </w:r>
      <w:r w:rsidR="007B2BA5" w:rsidRPr="0029047D">
        <w:rPr>
          <w:rStyle w:val="afe"/>
          <w:sz w:val="28"/>
          <w:szCs w:val="28"/>
        </w:rPr>
        <w:t xml:space="preserve"> аудиту представлен</w:t>
      </w:r>
      <w:r w:rsidR="00D76D2A" w:rsidRPr="0029047D">
        <w:rPr>
          <w:rStyle w:val="afe"/>
          <w:sz w:val="28"/>
          <w:szCs w:val="28"/>
        </w:rPr>
        <w:t>ы</w:t>
      </w:r>
      <w:r w:rsidR="007B2BA5" w:rsidRPr="0029047D">
        <w:rPr>
          <w:rStyle w:val="afe"/>
          <w:sz w:val="28"/>
          <w:szCs w:val="28"/>
        </w:rPr>
        <w:t xml:space="preserve"> </w:t>
      </w:r>
      <w:r w:rsidR="00D76D2A" w:rsidRPr="0029047D">
        <w:rPr>
          <w:rStyle w:val="afe"/>
          <w:sz w:val="28"/>
          <w:szCs w:val="28"/>
        </w:rPr>
        <w:t xml:space="preserve">документы, </w:t>
      </w:r>
      <w:r w:rsidR="007B2BA5" w:rsidRPr="0029047D">
        <w:rPr>
          <w:rStyle w:val="afe"/>
          <w:sz w:val="28"/>
          <w:szCs w:val="28"/>
        </w:rPr>
        <w:t xml:space="preserve">подтверждающие </w:t>
      </w:r>
      <w:r w:rsidR="00DF2ED4" w:rsidRPr="0029047D">
        <w:rPr>
          <w:sz w:val="28"/>
          <w:szCs w:val="28"/>
        </w:rPr>
        <w:t xml:space="preserve">фактическое </w:t>
      </w:r>
      <w:r w:rsidR="007B2BA5" w:rsidRPr="0029047D">
        <w:rPr>
          <w:rStyle w:val="afe"/>
          <w:sz w:val="28"/>
          <w:szCs w:val="28"/>
        </w:rPr>
        <w:t xml:space="preserve">оказание услуг АО «Астана Innovations» </w:t>
      </w:r>
      <w:r w:rsidR="008D74A0" w:rsidRPr="0029047D">
        <w:rPr>
          <w:rStyle w:val="afe"/>
          <w:sz w:val="28"/>
          <w:szCs w:val="28"/>
        </w:rPr>
        <w:t xml:space="preserve">- </w:t>
      </w:r>
      <w:r w:rsidR="00D76D2A" w:rsidRPr="0029047D">
        <w:rPr>
          <w:rStyle w:val="afe"/>
          <w:sz w:val="28"/>
          <w:szCs w:val="28"/>
        </w:rPr>
        <w:t xml:space="preserve">заработную плату задействованных работников, налоги и социальные отчисления, аренда помещений, административные расходы, </w:t>
      </w:r>
      <w:r w:rsidR="004E392F" w:rsidRPr="0029047D">
        <w:rPr>
          <w:rStyle w:val="afe"/>
          <w:sz w:val="28"/>
          <w:szCs w:val="28"/>
        </w:rPr>
        <w:t xml:space="preserve">расходы на оплату привлеченного физического лица, </w:t>
      </w:r>
      <w:r w:rsidR="00D76D2A" w:rsidRPr="0029047D">
        <w:rPr>
          <w:rStyle w:val="afe"/>
          <w:sz w:val="28"/>
          <w:szCs w:val="28"/>
        </w:rPr>
        <w:t>прочие затраты, включая услуги связи, содержание информационных систем</w:t>
      </w:r>
      <w:r w:rsidR="00CA2B5D" w:rsidRPr="0029047D">
        <w:rPr>
          <w:rStyle w:val="afe"/>
          <w:sz w:val="28"/>
          <w:szCs w:val="28"/>
        </w:rPr>
        <w:t>, всего на 63 276,5 тыс.тенге</w:t>
      </w:r>
      <w:r w:rsidR="004E392F" w:rsidRPr="0029047D">
        <w:rPr>
          <w:rStyle w:val="afe"/>
          <w:sz w:val="28"/>
          <w:szCs w:val="28"/>
        </w:rPr>
        <w:t xml:space="preserve">, тогда как на сумму </w:t>
      </w:r>
      <w:r w:rsidR="004E392F" w:rsidRPr="0029047D">
        <w:rPr>
          <w:b/>
          <w:sz w:val="28"/>
          <w:szCs w:val="28"/>
        </w:rPr>
        <w:t xml:space="preserve">61 723,5 тыс. тенге </w:t>
      </w:r>
      <w:r w:rsidR="004E392F" w:rsidRPr="0029047D">
        <w:rPr>
          <w:rStyle w:val="afe"/>
          <w:b/>
          <w:sz w:val="28"/>
          <w:szCs w:val="28"/>
        </w:rPr>
        <w:t>возврат в сэкономленных средств не осуществлен</w:t>
      </w:r>
      <w:r w:rsidR="009426CF" w:rsidRPr="0029047D">
        <w:rPr>
          <w:rStyle w:val="afe"/>
          <w:sz w:val="28"/>
          <w:szCs w:val="28"/>
        </w:rPr>
        <w:t>.</w:t>
      </w:r>
    </w:p>
    <w:p w14:paraId="1629CE60" w14:textId="1601F2CE" w:rsidR="009426CF" w:rsidRPr="0029047D" w:rsidRDefault="009426CF" w:rsidP="00421A82">
      <w:pPr>
        <w:spacing w:after="0" w:line="240" w:lineRule="auto"/>
        <w:ind w:firstLine="708"/>
        <w:jc w:val="both"/>
        <w:rPr>
          <w:sz w:val="28"/>
          <w:szCs w:val="28"/>
        </w:rPr>
      </w:pPr>
      <w:r w:rsidRPr="0029047D">
        <w:rPr>
          <w:b/>
          <w:sz w:val="28"/>
          <w:szCs w:val="28"/>
          <w:u w:val="single"/>
        </w:rPr>
        <w:t xml:space="preserve">Пункт </w:t>
      </w:r>
      <w:r w:rsidR="00BE5468" w:rsidRPr="0029047D">
        <w:rPr>
          <w:b/>
          <w:sz w:val="28"/>
          <w:szCs w:val="28"/>
          <w:u w:val="single"/>
        </w:rPr>
        <w:t>2</w:t>
      </w:r>
      <w:r w:rsidR="007346B0" w:rsidRPr="0029047D">
        <w:rPr>
          <w:b/>
          <w:sz w:val="28"/>
          <w:szCs w:val="28"/>
          <w:u w:val="single"/>
        </w:rPr>
        <w:t>4</w:t>
      </w:r>
      <w:r w:rsidRPr="0029047D">
        <w:rPr>
          <w:b/>
          <w:sz w:val="28"/>
          <w:szCs w:val="28"/>
          <w:u w:val="single"/>
        </w:rPr>
        <w:t>.</w:t>
      </w:r>
      <w:r w:rsidRPr="0029047D">
        <w:rPr>
          <w:b/>
          <w:sz w:val="28"/>
          <w:szCs w:val="28"/>
        </w:rPr>
        <w:t xml:space="preserve">  </w:t>
      </w:r>
      <w:r w:rsidRPr="0029047D">
        <w:rPr>
          <w:sz w:val="28"/>
          <w:szCs w:val="28"/>
        </w:rPr>
        <w:t>Тем самым</w:t>
      </w:r>
      <w:r w:rsidRPr="0029047D">
        <w:rPr>
          <w:b/>
          <w:sz w:val="28"/>
          <w:szCs w:val="28"/>
        </w:rPr>
        <w:t xml:space="preserve">, </w:t>
      </w:r>
      <w:r w:rsidRPr="0029047D">
        <w:rPr>
          <w:sz w:val="28"/>
          <w:szCs w:val="28"/>
        </w:rPr>
        <w:t xml:space="preserve">в нарушение подпункта 3) пункта 6 статьи 97 Бюджетного кодекса </w:t>
      </w:r>
      <w:r w:rsidRPr="0029047D">
        <w:rPr>
          <w:i/>
        </w:rPr>
        <w:t xml:space="preserve">(утративший силу) </w:t>
      </w:r>
      <w:r w:rsidR="00973C74" w:rsidRPr="00973C74">
        <w:rPr>
          <w:rStyle w:val="afe"/>
          <w:sz w:val="28"/>
          <w:szCs w:val="28"/>
        </w:rPr>
        <w:t xml:space="preserve">АО «Астана Innovations» </w:t>
      </w:r>
      <w:r w:rsidRPr="0029047D">
        <w:rPr>
          <w:b/>
          <w:sz w:val="28"/>
          <w:szCs w:val="28"/>
        </w:rPr>
        <w:t>не осуществлен возврат в сэкономленных средств</w:t>
      </w:r>
      <w:r w:rsidRPr="0029047D">
        <w:rPr>
          <w:sz w:val="28"/>
          <w:szCs w:val="28"/>
        </w:rPr>
        <w:t xml:space="preserve">, в связи с чем сумма необоснованно использованных бюджетных средств по проекту </w:t>
      </w:r>
      <w:r w:rsidR="00B418B2" w:rsidRPr="0029047D">
        <w:rPr>
          <w:rStyle w:val="afe"/>
          <w:sz w:val="28"/>
          <w:szCs w:val="28"/>
        </w:rPr>
        <w:t>«Обеспечение обучение не менее 200 учеников 8-11 классов города Астаны, технологиям No</w:t>
      </w:r>
      <w:r w:rsidR="00B418B2" w:rsidRPr="0029047D">
        <w:rPr>
          <w:rStyle w:val="afe"/>
          <w:sz w:val="28"/>
          <w:szCs w:val="28"/>
        </w:rPr>
        <w:softHyphen/>
        <w:t xml:space="preserve">Code разработки» </w:t>
      </w:r>
      <w:r w:rsidRPr="0029047D">
        <w:rPr>
          <w:sz w:val="28"/>
          <w:szCs w:val="28"/>
        </w:rPr>
        <w:t xml:space="preserve">составила </w:t>
      </w:r>
      <w:r w:rsidRPr="0029047D">
        <w:rPr>
          <w:b/>
          <w:sz w:val="28"/>
          <w:szCs w:val="28"/>
        </w:rPr>
        <w:t>61 723,5 тыс. тенге</w:t>
      </w:r>
      <w:r w:rsidRPr="0029047D">
        <w:rPr>
          <w:bCs/>
          <w:i/>
        </w:rPr>
        <w:t xml:space="preserve"> (Пункт 22  АО Управления цифровизации).</w:t>
      </w:r>
    </w:p>
    <w:p w14:paraId="265B1289" w14:textId="374EEEED" w:rsidR="000F2D9A" w:rsidRPr="0029047D" w:rsidRDefault="000F2D9A" w:rsidP="00421A82">
      <w:pPr>
        <w:widowControl w:val="0"/>
        <w:tabs>
          <w:tab w:val="left" w:pos="1345"/>
        </w:tabs>
        <w:spacing w:after="0" w:line="240" w:lineRule="auto"/>
        <w:jc w:val="both"/>
        <w:rPr>
          <w:rStyle w:val="afe"/>
          <w:color w:val="000000"/>
          <w:sz w:val="28"/>
          <w:szCs w:val="28"/>
          <w:lang w:eastAsia="kk-KZ"/>
        </w:rPr>
      </w:pPr>
      <w:r w:rsidRPr="0029047D">
        <w:rPr>
          <w:rStyle w:val="afe"/>
          <w:color w:val="000000"/>
          <w:sz w:val="28"/>
          <w:szCs w:val="28"/>
        </w:rPr>
        <w:t xml:space="preserve">          </w:t>
      </w:r>
      <w:r w:rsidR="00074D2D" w:rsidRPr="0029047D">
        <w:rPr>
          <w:b/>
          <w:bCs/>
          <w:sz w:val="28"/>
          <w:szCs w:val="28"/>
        </w:rPr>
        <w:t>4.</w:t>
      </w:r>
      <w:r w:rsidR="007346B0" w:rsidRPr="0029047D">
        <w:rPr>
          <w:b/>
          <w:bCs/>
          <w:sz w:val="28"/>
          <w:szCs w:val="28"/>
        </w:rPr>
        <w:t>6</w:t>
      </w:r>
      <w:r w:rsidR="00074D2D" w:rsidRPr="0029047D">
        <w:rPr>
          <w:b/>
          <w:bCs/>
          <w:sz w:val="28"/>
          <w:szCs w:val="28"/>
        </w:rPr>
        <w:t>.</w:t>
      </w:r>
      <w:r w:rsidR="00074D2D" w:rsidRPr="0029047D">
        <w:rPr>
          <w:sz w:val="28"/>
          <w:szCs w:val="28"/>
        </w:rPr>
        <w:t xml:space="preserve"> </w:t>
      </w:r>
      <w:r w:rsidR="004E392F" w:rsidRPr="0029047D">
        <w:rPr>
          <w:rStyle w:val="afe"/>
          <w:color w:val="000000"/>
          <w:sz w:val="28"/>
          <w:szCs w:val="28"/>
        </w:rPr>
        <w:t xml:space="preserve"> </w:t>
      </w:r>
      <w:r w:rsidR="000F57C3" w:rsidRPr="0029047D">
        <w:rPr>
          <w:sz w:val="28"/>
          <w:szCs w:val="28"/>
        </w:rPr>
        <w:t>По</w:t>
      </w:r>
      <w:r w:rsidRPr="0029047D">
        <w:rPr>
          <w:rStyle w:val="afe"/>
          <w:color w:val="000000"/>
          <w:sz w:val="28"/>
          <w:szCs w:val="28"/>
        </w:rPr>
        <w:t xml:space="preserve"> проекту </w:t>
      </w:r>
      <w:r w:rsidRPr="0029047D">
        <w:rPr>
          <w:rStyle w:val="afe"/>
          <w:sz w:val="28"/>
          <w:szCs w:val="28"/>
        </w:rPr>
        <w:t>«Обследование 28 государственных учреждений акимата города Астаны, на возможность интеграций установленных систем контроля и управления доступом с интегрированной информационной системой «Е-қызмет»</w:t>
      </w:r>
      <w:r w:rsidR="001474D0" w:rsidRPr="0029047D">
        <w:rPr>
          <w:rStyle w:val="afe"/>
          <w:sz w:val="28"/>
          <w:szCs w:val="28"/>
        </w:rPr>
        <w:t xml:space="preserve"> </w:t>
      </w:r>
      <w:r w:rsidR="001474D0" w:rsidRPr="0029047D">
        <w:rPr>
          <w:i/>
          <w:sz w:val="24"/>
          <w:szCs w:val="24"/>
        </w:rPr>
        <w:t>(договор  от 21 октября 2024 года №240029)</w:t>
      </w:r>
      <w:r w:rsidR="001474D0" w:rsidRPr="0029047D">
        <w:rPr>
          <w:b/>
          <w:bCs/>
          <w:sz w:val="28"/>
          <w:szCs w:val="28"/>
        </w:rPr>
        <w:t xml:space="preserve"> </w:t>
      </w:r>
      <w:r w:rsidRPr="0029047D">
        <w:rPr>
          <w:rStyle w:val="afe"/>
          <w:sz w:val="28"/>
          <w:szCs w:val="28"/>
        </w:rPr>
        <w:t xml:space="preserve"> стоимостью 40 450,0 тыс.тенге, </w:t>
      </w:r>
      <w:r w:rsidRPr="0029047D">
        <w:rPr>
          <w:rStyle w:val="afe"/>
          <w:b/>
          <w:sz w:val="28"/>
          <w:szCs w:val="28"/>
        </w:rPr>
        <w:t>не</w:t>
      </w:r>
      <w:r w:rsidRPr="0029047D">
        <w:rPr>
          <w:rStyle w:val="afe"/>
          <w:b/>
          <w:color w:val="000000"/>
          <w:sz w:val="28"/>
          <w:szCs w:val="28"/>
          <w:lang w:eastAsia="kk-KZ"/>
        </w:rPr>
        <w:t xml:space="preserve"> осуществлен возврат сэкономленных средств</w:t>
      </w:r>
      <w:r w:rsidRPr="0029047D">
        <w:rPr>
          <w:rStyle w:val="afe"/>
          <w:color w:val="000000"/>
          <w:sz w:val="28"/>
          <w:szCs w:val="28"/>
          <w:lang w:eastAsia="kk-KZ"/>
        </w:rPr>
        <w:t xml:space="preserve"> в размере </w:t>
      </w:r>
      <w:r w:rsidRPr="0029047D">
        <w:rPr>
          <w:rStyle w:val="afe"/>
          <w:b/>
          <w:color w:val="000000"/>
          <w:sz w:val="28"/>
          <w:szCs w:val="28"/>
          <w:lang w:eastAsia="kk-KZ"/>
        </w:rPr>
        <w:t>15 000,0 тыс.тенге</w:t>
      </w:r>
      <w:r w:rsidRPr="0029047D">
        <w:rPr>
          <w:rStyle w:val="afe"/>
          <w:color w:val="000000"/>
          <w:sz w:val="28"/>
          <w:szCs w:val="28"/>
          <w:lang w:eastAsia="kk-KZ"/>
        </w:rPr>
        <w:t>.</w:t>
      </w:r>
      <w:r w:rsidR="001474D0" w:rsidRPr="0029047D">
        <w:rPr>
          <w:rStyle w:val="afe"/>
          <w:color w:val="000000"/>
          <w:sz w:val="28"/>
          <w:szCs w:val="28"/>
          <w:lang w:eastAsia="kk-KZ"/>
        </w:rPr>
        <w:t xml:space="preserve"> Так, Обществом </w:t>
      </w:r>
      <w:r w:rsidRPr="0029047D">
        <w:rPr>
          <w:rStyle w:val="afe"/>
          <w:color w:val="000000"/>
          <w:sz w:val="28"/>
          <w:szCs w:val="28"/>
        </w:rPr>
        <w:t xml:space="preserve">самостоятельно осуществлено изучение  системы контроля и управления доступом (СКУД) </w:t>
      </w:r>
      <w:r w:rsidRPr="0029047D">
        <w:rPr>
          <w:rStyle w:val="afe"/>
          <w:color w:val="000000"/>
          <w:sz w:val="28"/>
          <w:szCs w:val="28"/>
          <w:lang w:eastAsia="kk-KZ"/>
        </w:rPr>
        <w:t>28 государственных учреждениях акимата города Астаны с целью оценки возможности интеграции с информационной системой «Е-қызмет» без запланированного привлечения субподрядной организации</w:t>
      </w:r>
      <w:r w:rsidR="00352F55" w:rsidRPr="0029047D">
        <w:rPr>
          <w:rStyle w:val="afe"/>
          <w:color w:val="000000"/>
          <w:sz w:val="28"/>
          <w:szCs w:val="28"/>
          <w:lang w:eastAsia="kk-KZ"/>
        </w:rPr>
        <w:t>.</w:t>
      </w:r>
    </w:p>
    <w:p w14:paraId="351A5112" w14:textId="6C87A3A5" w:rsidR="00352F55" w:rsidRPr="0029047D" w:rsidRDefault="00352F55" w:rsidP="00421A82">
      <w:pPr>
        <w:spacing w:after="0" w:line="240" w:lineRule="auto"/>
        <w:ind w:firstLine="708"/>
        <w:jc w:val="both"/>
        <w:rPr>
          <w:sz w:val="28"/>
          <w:szCs w:val="28"/>
        </w:rPr>
      </w:pPr>
      <w:r w:rsidRPr="0029047D">
        <w:rPr>
          <w:b/>
          <w:sz w:val="28"/>
          <w:szCs w:val="28"/>
          <w:u w:val="single"/>
        </w:rPr>
        <w:t>Пункт 2</w:t>
      </w:r>
      <w:r w:rsidR="007346B0" w:rsidRPr="0029047D">
        <w:rPr>
          <w:b/>
          <w:sz w:val="28"/>
          <w:szCs w:val="28"/>
          <w:u w:val="single"/>
        </w:rPr>
        <w:t>5</w:t>
      </w:r>
      <w:r w:rsidRPr="0029047D">
        <w:rPr>
          <w:b/>
          <w:sz w:val="28"/>
          <w:szCs w:val="28"/>
          <w:u w:val="single"/>
        </w:rPr>
        <w:t>.</w:t>
      </w:r>
      <w:r w:rsidRPr="0029047D">
        <w:rPr>
          <w:b/>
          <w:sz w:val="28"/>
          <w:szCs w:val="28"/>
        </w:rPr>
        <w:t xml:space="preserve">  </w:t>
      </w:r>
      <w:r w:rsidRPr="0029047D">
        <w:rPr>
          <w:sz w:val="28"/>
          <w:szCs w:val="28"/>
        </w:rPr>
        <w:t>Тем самым</w:t>
      </w:r>
      <w:r w:rsidRPr="0029047D">
        <w:rPr>
          <w:b/>
          <w:sz w:val="28"/>
          <w:szCs w:val="28"/>
        </w:rPr>
        <w:t xml:space="preserve">, </w:t>
      </w:r>
      <w:r w:rsidRPr="0029047D">
        <w:rPr>
          <w:sz w:val="28"/>
          <w:szCs w:val="28"/>
        </w:rPr>
        <w:t xml:space="preserve">в нарушение подпункта 3) пункта 6 статьи 97 Бюджетного кодекса </w:t>
      </w:r>
      <w:r w:rsidRPr="0029047D">
        <w:rPr>
          <w:i/>
        </w:rPr>
        <w:t xml:space="preserve">(утративший силу) </w:t>
      </w:r>
      <w:r w:rsidRPr="0029047D">
        <w:rPr>
          <w:sz w:val="28"/>
          <w:szCs w:val="28"/>
        </w:rPr>
        <w:t xml:space="preserve">Управлением цифровизации </w:t>
      </w:r>
      <w:r w:rsidRPr="0029047D">
        <w:rPr>
          <w:b/>
          <w:sz w:val="28"/>
          <w:szCs w:val="28"/>
        </w:rPr>
        <w:t>не осуществлен возврат в сэкономленных средств</w:t>
      </w:r>
      <w:r w:rsidRPr="0029047D">
        <w:rPr>
          <w:sz w:val="28"/>
          <w:szCs w:val="28"/>
        </w:rPr>
        <w:t xml:space="preserve">, в связи с чем сумма необоснованно использованных бюджетных средств по проекту  </w:t>
      </w:r>
      <w:r w:rsidRPr="0029047D">
        <w:rPr>
          <w:bCs/>
          <w:sz w:val="28"/>
          <w:szCs w:val="28"/>
        </w:rPr>
        <w:t>«</w:t>
      </w:r>
      <w:r w:rsidRPr="0029047D">
        <w:rPr>
          <w:rStyle w:val="afe"/>
          <w:bCs/>
          <w:color w:val="000000"/>
          <w:sz w:val="28"/>
          <w:szCs w:val="28"/>
          <w:lang w:eastAsia="kk-KZ"/>
        </w:rPr>
        <w:t>Обследование систем контроля и управления доступом в 28 государственных учреждениях акимата города Астаны с целью оценки возможности интеграции с интегрированной информационной системой «Е-қызмет</w:t>
      </w:r>
      <w:r w:rsidRPr="0029047D">
        <w:rPr>
          <w:rStyle w:val="afe"/>
          <w:color w:val="000000"/>
          <w:sz w:val="28"/>
          <w:szCs w:val="28"/>
          <w:lang w:eastAsia="kk-KZ"/>
        </w:rPr>
        <w:t xml:space="preserve">» - </w:t>
      </w:r>
      <w:r w:rsidRPr="0029047D">
        <w:rPr>
          <w:bCs/>
          <w:i/>
        </w:rPr>
        <w:t xml:space="preserve"> </w:t>
      </w:r>
      <w:r w:rsidRPr="0029047D">
        <w:rPr>
          <w:b/>
          <w:sz w:val="28"/>
          <w:szCs w:val="28"/>
        </w:rPr>
        <w:t>15 000</w:t>
      </w:r>
      <w:r w:rsidRPr="0029047D">
        <w:rPr>
          <w:sz w:val="28"/>
          <w:szCs w:val="28"/>
        </w:rPr>
        <w:t xml:space="preserve"> </w:t>
      </w:r>
      <w:r w:rsidRPr="0029047D">
        <w:rPr>
          <w:b/>
          <w:bCs/>
          <w:sz w:val="28"/>
          <w:szCs w:val="28"/>
        </w:rPr>
        <w:t>тыс. тенге</w:t>
      </w:r>
      <w:r w:rsidRPr="0029047D">
        <w:rPr>
          <w:bCs/>
          <w:i/>
        </w:rPr>
        <w:t xml:space="preserve"> (Пункт 23  АО Управления цифровизации).</w:t>
      </w:r>
    </w:p>
    <w:p w14:paraId="4538FBD2" w14:textId="04E8F045" w:rsidR="007F7CBB" w:rsidRPr="0029047D" w:rsidRDefault="000F2D9A" w:rsidP="00421A82">
      <w:pPr>
        <w:tabs>
          <w:tab w:val="left" w:pos="1134"/>
          <w:tab w:val="left" w:pos="2895"/>
        </w:tabs>
        <w:spacing w:after="0" w:line="240" w:lineRule="auto"/>
        <w:jc w:val="both"/>
        <w:rPr>
          <w:sz w:val="28"/>
          <w:szCs w:val="28"/>
        </w:rPr>
      </w:pPr>
      <w:r w:rsidRPr="0029047D">
        <w:rPr>
          <w:b/>
          <w:sz w:val="28"/>
          <w:szCs w:val="28"/>
        </w:rPr>
        <w:t xml:space="preserve">         </w:t>
      </w:r>
      <w:r w:rsidR="00074D2D" w:rsidRPr="0029047D">
        <w:rPr>
          <w:b/>
          <w:bCs/>
          <w:sz w:val="28"/>
          <w:szCs w:val="28"/>
        </w:rPr>
        <w:t>4.</w:t>
      </w:r>
      <w:r w:rsidR="007346B0" w:rsidRPr="0029047D">
        <w:rPr>
          <w:b/>
          <w:bCs/>
          <w:sz w:val="28"/>
          <w:szCs w:val="28"/>
        </w:rPr>
        <w:t>7</w:t>
      </w:r>
      <w:r w:rsidR="00074D2D" w:rsidRPr="0029047D">
        <w:rPr>
          <w:b/>
          <w:bCs/>
          <w:sz w:val="28"/>
          <w:szCs w:val="28"/>
        </w:rPr>
        <w:t>.</w:t>
      </w:r>
      <w:r w:rsidR="000F57C3" w:rsidRPr="0029047D">
        <w:rPr>
          <w:sz w:val="28"/>
          <w:szCs w:val="28"/>
        </w:rPr>
        <w:t xml:space="preserve"> По</w:t>
      </w:r>
      <w:r w:rsidR="00A25987" w:rsidRPr="0029047D">
        <w:rPr>
          <w:rStyle w:val="afe"/>
          <w:color w:val="000000"/>
          <w:sz w:val="28"/>
          <w:szCs w:val="28"/>
          <w:lang w:eastAsia="kk-KZ"/>
        </w:rPr>
        <w:t xml:space="preserve"> </w:t>
      </w:r>
      <w:r w:rsidR="001474D0" w:rsidRPr="0029047D">
        <w:rPr>
          <w:rStyle w:val="afe"/>
          <w:color w:val="000000"/>
          <w:sz w:val="28"/>
          <w:szCs w:val="28"/>
          <w:lang w:eastAsia="kk-KZ"/>
        </w:rPr>
        <w:t xml:space="preserve">проекту </w:t>
      </w:r>
      <w:r w:rsidR="007F7CBB" w:rsidRPr="0029047D">
        <w:rPr>
          <w:rStyle w:val="afe"/>
          <w:color w:val="000000"/>
          <w:sz w:val="28"/>
          <w:szCs w:val="28"/>
          <w:lang w:eastAsia="kk-KZ"/>
        </w:rPr>
        <w:t>«П</w:t>
      </w:r>
      <w:r w:rsidR="00A25987" w:rsidRPr="0029047D">
        <w:rPr>
          <w:rStyle w:val="afe"/>
          <w:color w:val="000000"/>
          <w:sz w:val="28"/>
          <w:szCs w:val="28"/>
          <w:lang w:eastAsia="kk-KZ"/>
        </w:rPr>
        <w:t>роведени</w:t>
      </w:r>
      <w:r w:rsidR="007F7CBB" w:rsidRPr="0029047D">
        <w:rPr>
          <w:rStyle w:val="afe"/>
          <w:color w:val="000000"/>
          <w:sz w:val="28"/>
          <w:szCs w:val="28"/>
          <w:lang w:eastAsia="kk-KZ"/>
        </w:rPr>
        <w:t>ю</w:t>
      </w:r>
      <w:r w:rsidR="00A25987" w:rsidRPr="0029047D">
        <w:rPr>
          <w:rStyle w:val="afe"/>
          <w:color w:val="000000"/>
          <w:sz w:val="28"/>
          <w:szCs w:val="28"/>
          <w:lang w:eastAsia="kk-KZ"/>
        </w:rPr>
        <w:t xml:space="preserve"> комплексного аудита информационно-технологической инфраструктуры акимата города Астаны и подведомственных</w:t>
      </w:r>
      <w:r w:rsidR="00A25987" w:rsidRPr="0029047D">
        <w:rPr>
          <w:sz w:val="28"/>
          <w:szCs w:val="28"/>
        </w:rPr>
        <w:t xml:space="preserve"> организаций</w:t>
      </w:r>
      <w:r w:rsidR="001474D0" w:rsidRPr="0029047D">
        <w:rPr>
          <w:sz w:val="28"/>
          <w:szCs w:val="28"/>
        </w:rPr>
        <w:t xml:space="preserve"> в количестве 52 организаций</w:t>
      </w:r>
      <w:r w:rsidR="007F7CBB" w:rsidRPr="0029047D">
        <w:rPr>
          <w:sz w:val="28"/>
          <w:szCs w:val="28"/>
        </w:rPr>
        <w:t>»</w:t>
      </w:r>
      <w:r w:rsidR="00A25987" w:rsidRPr="0029047D">
        <w:rPr>
          <w:sz w:val="28"/>
          <w:szCs w:val="28"/>
        </w:rPr>
        <w:t xml:space="preserve"> </w:t>
      </w:r>
      <w:r w:rsidR="001474D0" w:rsidRPr="0029047D">
        <w:rPr>
          <w:sz w:val="28"/>
          <w:szCs w:val="28"/>
        </w:rPr>
        <w:t xml:space="preserve"> </w:t>
      </w:r>
      <w:r w:rsidR="001474D0" w:rsidRPr="0029047D">
        <w:rPr>
          <w:i/>
          <w:sz w:val="24"/>
          <w:szCs w:val="24"/>
        </w:rPr>
        <w:t>(договор от 30 апреля 2025 года № 250024)</w:t>
      </w:r>
      <w:r w:rsidR="001474D0" w:rsidRPr="0029047D">
        <w:rPr>
          <w:rStyle w:val="afe"/>
          <w:color w:val="000000"/>
          <w:sz w:val="28"/>
          <w:szCs w:val="28"/>
          <w:lang w:eastAsia="kk-KZ"/>
        </w:rPr>
        <w:t xml:space="preserve">  на сумму 385 000,0 тыс.тенге. </w:t>
      </w:r>
      <w:r w:rsidR="00DC0627" w:rsidRPr="0029047D">
        <w:rPr>
          <w:sz w:val="28"/>
          <w:szCs w:val="28"/>
        </w:rPr>
        <w:t>Проект нацелен на обеспечение стратегического и эффективного управления ИТ – инфраструктурой столицы, выявление угроз и повышение уровня информационной безопасности, формирование реестра цифровых активов, формирование целевой ИТ – архитектуры и системы управления информационной безопасностью.</w:t>
      </w:r>
      <w:r w:rsidR="001474D0" w:rsidRPr="0029047D">
        <w:rPr>
          <w:sz w:val="28"/>
          <w:szCs w:val="28"/>
        </w:rPr>
        <w:t xml:space="preserve"> При этом, </w:t>
      </w:r>
      <w:r w:rsidR="00CF4246" w:rsidRPr="0029047D">
        <w:rPr>
          <w:sz w:val="28"/>
          <w:szCs w:val="28"/>
        </w:rPr>
        <w:t>в</w:t>
      </w:r>
      <w:r w:rsidR="007F7CBB" w:rsidRPr="0029047D">
        <w:rPr>
          <w:sz w:val="28"/>
          <w:szCs w:val="28"/>
        </w:rPr>
        <w:t xml:space="preserve"> результате сопоставления выполненных услуг</w:t>
      </w:r>
      <w:r w:rsidR="001474D0" w:rsidRPr="0029047D">
        <w:rPr>
          <w:sz w:val="28"/>
          <w:szCs w:val="28"/>
        </w:rPr>
        <w:t xml:space="preserve"> Обществом</w:t>
      </w:r>
      <w:r w:rsidR="007F7CBB" w:rsidRPr="0029047D">
        <w:rPr>
          <w:sz w:val="28"/>
          <w:szCs w:val="28"/>
        </w:rPr>
        <w:t xml:space="preserve"> и субподрядчиком установлено дублирование </w:t>
      </w:r>
      <w:r w:rsidR="005A4A6D" w:rsidRPr="0029047D">
        <w:rPr>
          <w:sz w:val="28"/>
          <w:szCs w:val="28"/>
        </w:rPr>
        <w:t>услуг</w:t>
      </w:r>
      <w:r w:rsidR="001474D0" w:rsidRPr="0029047D">
        <w:rPr>
          <w:sz w:val="28"/>
          <w:szCs w:val="28"/>
        </w:rPr>
        <w:t xml:space="preserve"> </w:t>
      </w:r>
      <w:r w:rsidR="001474D0" w:rsidRPr="0029047D">
        <w:rPr>
          <w:sz w:val="28"/>
          <w:szCs w:val="28"/>
        </w:rPr>
        <w:lastRenderedPageBreak/>
        <w:t xml:space="preserve">и </w:t>
      </w:r>
      <w:r w:rsidR="001474D0" w:rsidRPr="0029047D">
        <w:rPr>
          <w:b/>
          <w:sz w:val="28"/>
          <w:szCs w:val="28"/>
        </w:rPr>
        <w:t>оплаченных дважды</w:t>
      </w:r>
      <w:r w:rsidR="001474D0" w:rsidRPr="0029047D">
        <w:rPr>
          <w:sz w:val="28"/>
          <w:szCs w:val="28"/>
        </w:rPr>
        <w:t xml:space="preserve"> «</w:t>
      </w:r>
      <w:r w:rsidR="007F7CBB" w:rsidRPr="0029047D">
        <w:rPr>
          <w:sz w:val="28"/>
          <w:szCs w:val="28"/>
        </w:rPr>
        <w:t>направленных на разработку 3-х летнего плана поэтапного перехода к целевой архитектуре</w:t>
      </w:r>
      <w:r w:rsidR="001474D0" w:rsidRPr="0029047D">
        <w:rPr>
          <w:sz w:val="28"/>
          <w:szCs w:val="28"/>
        </w:rPr>
        <w:t>»</w:t>
      </w:r>
      <w:r w:rsidR="007F7CBB" w:rsidRPr="0029047D">
        <w:rPr>
          <w:sz w:val="28"/>
          <w:szCs w:val="28"/>
        </w:rPr>
        <w:t xml:space="preserve"> </w:t>
      </w:r>
      <w:r w:rsidR="00CF4246" w:rsidRPr="0029047D">
        <w:rPr>
          <w:sz w:val="28"/>
          <w:szCs w:val="28"/>
        </w:rPr>
        <w:t>стоимостью</w:t>
      </w:r>
      <w:r w:rsidR="007F7CBB" w:rsidRPr="0029047D">
        <w:rPr>
          <w:b/>
          <w:sz w:val="28"/>
          <w:szCs w:val="28"/>
        </w:rPr>
        <w:t xml:space="preserve"> 24 301,2 тыс. тенге</w:t>
      </w:r>
      <w:r w:rsidR="009426CF" w:rsidRPr="0029047D">
        <w:rPr>
          <w:sz w:val="28"/>
          <w:szCs w:val="28"/>
        </w:rPr>
        <w:t>.</w:t>
      </w:r>
    </w:p>
    <w:p w14:paraId="39335213" w14:textId="40366D82" w:rsidR="009426CF" w:rsidRPr="0029047D" w:rsidRDefault="009426CF" w:rsidP="00421A82">
      <w:pPr>
        <w:spacing w:after="0" w:line="240" w:lineRule="auto"/>
        <w:ind w:firstLine="708"/>
        <w:jc w:val="both"/>
        <w:rPr>
          <w:sz w:val="28"/>
          <w:szCs w:val="28"/>
        </w:rPr>
      </w:pPr>
      <w:r w:rsidRPr="0029047D">
        <w:rPr>
          <w:b/>
          <w:bCs/>
          <w:sz w:val="28"/>
          <w:szCs w:val="28"/>
          <w:u w:val="single"/>
        </w:rPr>
        <w:t xml:space="preserve">Пункт </w:t>
      </w:r>
      <w:r w:rsidR="000F57C3" w:rsidRPr="0029047D">
        <w:rPr>
          <w:b/>
          <w:bCs/>
          <w:sz w:val="28"/>
          <w:szCs w:val="28"/>
          <w:u w:val="single"/>
        </w:rPr>
        <w:t>2</w:t>
      </w:r>
      <w:r w:rsidR="007346B0" w:rsidRPr="0029047D">
        <w:rPr>
          <w:b/>
          <w:bCs/>
          <w:sz w:val="28"/>
          <w:szCs w:val="28"/>
          <w:u w:val="single"/>
        </w:rPr>
        <w:t>6</w:t>
      </w:r>
      <w:r w:rsidRPr="0029047D">
        <w:rPr>
          <w:b/>
          <w:bCs/>
          <w:sz w:val="28"/>
          <w:szCs w:val="28"/>
          <w:u w:val="single"/>
        </w:rPr>
        <w:t>.</w:t>
      </w:r>
      <w:r w:rsidRPr="0029047D">
        <w:rPr>
          <w:b/>
          <w:bCs/>
          <w:color w:val="FF0000"/>
          <w:sz w:val="28"/>
          <w:szCs w:val="28"/>
        </w:rPr>
        <w:t xml:space="preserve"> </w:t>
      </w:r>
      <w:r w:rsidRPr="0029047D">
        <w:rPr>
          <w:sz w:val="28"/>
          <w:szCs w:val="28"/>
        </w:rPr>
        <w:t>Тем самым, в нарушение пункта 4) статьи 4, а также пунктов 3) и 4) статьи 110 Бюджетного кодекса Республики Казахстан,  допущено необоснованное использование бюджетных средств по проекту «</w:t>
      </w:r>
      <w:r w:rsidRPr="0029047D">
        <w:rPr>
          <w:bCs/>
          <w:sz w:val="28"/>
          <w:szCs w:val="28"/>
        </w:rPr>
        <w:t>Оказание услуг по проведению комплексного аудита информационно-технологической инфраструктуры акимата города Астаны и подведомственных организаций в количестве 52 организаций</w:t>
      </w:r>
      <w:r w:rsidRPr="0029047D">
        <w:rPr>
          <w:sz w:val="28"/>
          <w:szCs w:val="28"/>
        </w:rPr>
        <w:t xml:space="preserve">» на сумму </w:t>
      </w:r>
      <w:r w:rsidRPr="0029047D">
        <w:rPr>
          <w:b/>
          <w:bCs/>
          <w:sz w:val="28"/>
          <w:szCs w:val="28"/>
        </w:rPr>
        <w:t xml:space="preserve">24 301,2 тыс.тенге, </w:t>
      </w:r>
      <w:r w:rsidRPr="0029047D">
        <w:rPr>
          <w:sz w:val="28"/>
          <w:szCs w:val="28"/>
        </w:rPr>
        <w:t xml:space="preserve">связанное с завышением суммы договора </w:t>
      </w:r>
      <w:r w:rsidRPr="0029047D">
        <w:rPr>
          <w:bCs/>
          <w:i/>
        </w:rPr>
        <w:t xml:space="preserve">(Пункт 16  АО </w:t>
      </w:r>
      <w:r w:rsidR="007F487F" w:rsidRPr="0029047D">
        <w:rPr>
          <w:bCs/>
          <w:i/>
        </w:rPr>
        <w:t>АО «Астана Innovations»</w:t>
      </w:r>
      <w:r w:rsidRPr="0029047D">
        <w:rPr>
          <w:bCs/>
          <w:i/>
        </w:rPr>
        <w:t>).</w:t>
      </w:r>
    </w:p>
    <w:p w14:paraId="710087D5" w14:textId="2CFD26BB" w:rsidR="001474D0" w:rsidRPr="0029047D" w:rsidRDefault="00074D2D" w:rsidP="00421A82">
      <w:pPr>
        <w:pBdr>
          <w:bottom w:val="single" w:sz="4" w:space="0" w:color="FFFFFF"/>
        </w:pBdr>
        <w:tabs>
          <w:tab w:val="left" w:pos="2895"/>
        </w:tabs>
        <w:spacing w:after="0" w:line="240" w:lineRule="auto"/>
        <w:ind w:firstLine="709"/>
        <w:jc w:val="both"/>
        <w:rPr>
          <w:b/>
          <w:sz w:val="28"/>
          <w:szCs w:val="28"/>
        </w:rPr>
      </w:pPr>
      <w:r w:rsidRPr="0029047D">
        <w:rPr>
          <w:b/>
          <w:bCs/>
          <w:sz w:val="28"/>
          <w:szCs w:val="28"/>
        </w:rPr>
        <w:t>4.</w:t>
      </w:r>
      <w:r w:rsidR="007346B0" w:rsidRPr="0029047D">
        <w:rPr>
          <w:b/>
          <w:bCs/>
          <w:sz w:val="28"/>
          <w:szCs w:val="28"/>
        </w:rPr>
        <w:t>8</w:t>
      </w:r>
      <w:r w:rsidRPr="0029047D">
        <w:rPr>
          <w:b/>
          <w:bCs/>
          <w:sz w:val="28"/>
          <w:szCs w:val="28"/>
        </w:rPr>
        <w:t>.</w:t>
      </w:r>
      <w:r w:rsidRPr="0029047D">
        <w:rPr>
          <w:sz w:val="28"/>
          <w:szCs w:val="28"/>
        </w:rPr>
        <w:t xml:space="preserve"> </w:t>
      </w:r>
      <w:r w:rsidR="000F57C3" w:rsidRPr="0029047D">
        <w:rPr>
          <w:sz w:val="28"/>
          <w:szCs w:val="28"/>
        </w:rPr>
        <w:t>По</w:t>
      </w:r>
      <w:r w:rsidR="001474D0" w:rsidRPr="0029047D">
        <w:rPr>
          <w:sz w:val="28"/>
          <w:szCs w:val="28"/>
        </w:rPr>
        <w:t xml:space="preserve"> проекту</w:t>
      </w:r>
      <w:r w:rsidR="001474D0" w:rsidRPr="0029047D">
        <w:rPr>
          <w:b/>
          <w:bCs/>
          <w:sz w:val="28"/>
          <w:szCs w:val="28"/>
        </w:rPr>
        <w:t xml:space="preserve"> </w:t>
      </w:r>
      <w:r w:rsidR="001474D0" w:rsidRPr="0029047D">
        <w:rPr>
          <w:sz w:val="28"/>
          <w:szCs w:val="28"/>
        </w:rPr>
        <w:t>«Оказание услуг по обеспечению работоспособности видеопотоков не менее 90 % от 2430 единиц подключенных камер видеонаблюдения в Центр оперативного управления Департамента полиции г. Астаны»</w:t>
      </w:r>
      <w:r w:rsidR="00A14374" w:rsidRPr="0029047D">
        <w:rPr>
          <w:sz w:val="28"/>
          <w:szCs w:val="28"/>
        </w:rPr>
        <w:t xml:space="preserve"> </w:t>
      </w:r>
      <w:r w:rsidR="00A14374" w:rsidRPr="0029047D">
        <w:rPr>
          <w:i/>
          <w:sz w:val="24"/>
          <w:szCs w:val="24"/>
        </w:rPr>
        <w:t>(договор от 30 апреля 2025 года № 250024)</w:t>
      </w:r>
      <w:r w:rsidR="00A14374" w:rsidRPr="0029047D">
        <w:rPr>
          <w:rStyle w:val="afe"/>
          <w:color w:val="000000"/>
          <w:sz w:val="28"/>
          <w:szCs w:val="28"/>
          <w:lang w:eastAsia="kk-KZ"/>
        </w:rPr>
        <w:t xml:space="preserve">  </w:t>
      </w:r>
      <w:r w:rsidR="001474D0" w:rsidRPr="0029047D">
        <w:rPr>
          <w:sz w:val="28"/>
          <w:szCs w:val="28"/>
        </w:rPr>
        <w:t>стоимостью 566 667,0 тыс. тенге</w:t>
      </w:r>
      <w:r w:rsidR="00A14374" w:rsidRPr="0029047D">
        <w:rPr>
          <w:sz w:val="28"/>
          <w:szCs w:val="28"/>
        </w:rPr>
        <w:t xml:space="preserve">. При этом, </w:t>
      </w:r>
      <w:r w:rsidR="001474D0" w:rsidRPr="0029047D">
        <w:rPr>
          <w:sz w:val="28"/>
          <w:szCs w:val="28"/>
        </w:rPr>
        <w:t xml:space="preserve"> </w:t>
      </w:r>
      <w:r w:rsidR="001474D0" w:rsidRPr="0029047D">
        <w:rPr>
          <w:b/>
          <w:sz w:val="28"/>
          <w:szCs w:val="28"/>
        </w:rPr>
        <w:t>установлено завышение стоимости договора</w:t>
      </w:r>
      <w:r w:rsidR="001474D0" w:rsidRPr="0029047D">
        <w:rPr>
          <w:sz w:val="28"/>
          <w:szCs w:val="28"/>
        </w:rPr>
        <w:t xml:space="preserve"> на оплату услуг </w:t>
      </w:r>
      <w:r w:rsidR="00A14374" w:rsidRPr="0029047D">
        <w:rPr>
          <w:sz w:val="28"/>
          <w:szCs w:val="28"/>
        </w:rPr>
        <w:t>«</w:t>
      </w:r>
      <w:r w:rsidR="001474D0" w:rsidRPr="0029047D">
        <w:rPr>
          <w:sz w:val="28"/>
          <w:szCs w:val="28"/>
        </w:rPr>
        <w:t>по предоставлению не менее двух учетных записей в системе мониторинга, обеспечению переноса оборудования видеонаблюдения по заявкам Заказчика</w:t>
      </w:r>
      <w:r w:rsidR="00A14374" w:rsidRPr="0029047D">
        <w:rPr>
          <w:sz w:val="28"/>
          <w:szCs w:val="28"/>
        </w:rPr>
        <w:t>»</w:t>
      </w:r>
      <w:r w:rsidR="001474D0" w:rsidRPr="0029047D">
        <w:rPr>
          <w:sz w:val="28"/>
          <w:szCs w:val="28"/>
        </w:rPr>
        <w:t>, тогда как указанные учетные записи предоставлялись для работников Управления цифровизации, то есть для Заказчика в рамках исполнения договорных обязательств</w:t>
      </w:r>
      <w:r w:rsidR="00A14374" w:rsidRPr="0029047D">
        <w:rPr>
          <w:sz w:val="28"/>
          <w:szCs w:val="28"/>
        </w:rPr>
        <w:t xml:space="preserve"> на </w:t>
      </w:r>
      <w:r w:rsidR="00A14374" w:rsidRPr="0029047D">
        <w:rPr>
          <w:b/>
          <w:sz w:val="28"/>
          <w:szCs w:val="28"/>
        </w:rPr>
        <w:t>30 370,4  тыс. тенге</w:t>
      </w:r>
      <w:r w:rsidR="009426CF" w:rsidRPr="0029047D">
        <w:rPr>
          <w:b/>
          <w:sz w:val="28"/>
          <w:szCs w:val="28"/>
        </w:rPr>
        <w:t>.</w:t>
      </w:r>
    </w:p>
    <w:p w14:paraId="42CA8AC7" w14:textId="1A0B8355" w:rsidR="009426CF" w:rsidRPr="0029047D" w:rsidRDefault="009426CF" w:rsidP="00421A82">
      <w:pPr>
        <w:spacing w:after="0" w:line="240" w:lineRule="auto"/>
        <w:ind w:firstLine="708"/>
        <w:contextualSpacing/>
        <w:jc w:val="both"/>
        <w:rPr>
          <w:bCs/>
          <w:i/>
        </w:rPr>
      </w:pPr>
      <w:r w:rsidRPr="0029047D">
        <w:rPr>
          <w:b/>
          <w:bCs/>
          <w:sz w:val="28"/>
          <w:szCs w:val="28"/>
          <w:u w:val="single"/>
        </w:rPr>
        <w:t xml:space="preserve">Пункт </w:t>
      </w:r>
      <w:r w:rsidR="000F57C3" w:rsidRPr="0029047D">
        <w:rPr>
          <w:b/>
          <w:bCs/>
          <w:sz w:val="28"/>
          <w:szCs w:val="28"/>
          <w:u w:val="single"/>
        </w:rPr>
        <w:t>2</w:t>
      </w:r>
      <w:r w:rsidR="007346B0" w:rsidRPr="0029047D">
        <w:rPr>
          <w:b/>
          <w:bCs/>
          <w:sz w:val="28"/>
          <w:szCs w:val="28"/>
          <w:u w:val="single"/>
        </w:rPr>
        <w:t>7</w:t>
      </w:r>
      <w:r w:rsidRPr="0029047D">
        <w:rPr>
          <w:b/>
          <w:bCs/>
          <w:sz w:val="28"/>
          <w:szCs w:val="28"/>
        </w:rPr>
        <w:t>.</w:t>
      </w:r>
      <w:r w:rsidRPr="0029047D">
        <w:rPr>
          <w:b/>
          <w:bCs/>
          <w:color w:val="FF0000"/>
          <w:sz w:val="28"/>
          <w:szCs w:val="28"/>
        </w:rPr>
        <w:t xml:space="preserve">  </w:t>
      </w:r>
      <w:r w:rsidRPr="0029047D">
        <w:rPr>
          <w:sz w:val="28"/>
          <w:szCs w:val="28"/>
        </w:rPr>
        <w:t xml:space="preserve">В результате в нарушение пункта 4), статьи 4, пунктов 3) и 4) статьи 110 Бюджетного кодекса допущено необоснованное завышение стоимости договора по проекту </w:t>
      </w:r>
      <w:r w:rsidRPr="0029047D">
        <w:rPr>
          <w:b/>
          <w:bCs/>
          <w:sz w:val="28"/>
          <w:szCs w:val="28"/>
        </w:rPr>
        <w:t>«</w:t>
      </w:r>
      <w:r w:rsidRPr="0029047D">
        <w:rPr>
          <w:bCs/>
          <w:sz w:val="28"/>
          <w:szCs w:val="28"/>
        </w:rPr>
        <w:t>Оказание услуг по обеспечению работоспособности видеопотоков не менее 90 % от 2430 единиц подключенных камер видеонаблюдения в Центр оперативного управления Департамента полиции г. Астаны»</w:t>
      </w:r>
      <w:r w:rsidRPr="0029047D">
        <w:rPr>
          <w:sz w:val="28"/>
          <w:szCs w:val="28"/>
        </w:rPr>
        <w:t xml:space="preserve"> на </w:t>
      </w:r>
      <w:r w:rsidRPr="0029047D">
        <w:rPr>
          <w:b/>
          <w:bCs/>
          <w:sz w:val="28"/>
          <w:szCs w:val="28"/>
        </w:rPr>
        <w:t>30 370,4</w:t>
      </w:r>
      <w:r w:rsidRPr="0029047D">
        <w:rPr>
          <w:sz w:val="28"/>
          <w:szCs w:val="28"/>
        </w:rPr>
        <w:t xml:space="preserve">  </w:t>
      </w:r>
      <w:r w:rsidRPr="0029047D">
        <w:rPr>
          <w:b/>
          <w:bCs/>
          <w:sz w:val="28"/>
          <w:szCs w:val="28"/>
        </w:rPr>
        <w:t xml:space="preserve">тыс. тенге </w:t>
      </w:r>
      <w:r w:rsidRPr="0029047D">
        <w:rPr>
          <w:bCs/>
          <w:i/>
        </w:rPr>
        <w:t xml:space="preserve">(Пункт 18  АО АО «Астана Innovations»). </w:t>
      </w:r>
    </w:p>
    <w:p w14:paraId="21468570" w14:textId="27B6AF9B" w:rsidR="00D63056" w:rsidRPr="0029047D" w:rsidRDefault="00074D2D" w:rsidP="00421A82">
      <w:pPr>
        <w:pBdr>
          <w:bottom w:val="single" w:sz="4" w:space="0" w:color="FFFFFF"/>
        </w:pBdr>
        <w:tabs>
          <w:tab w:val="left" w:pos="2895"/>
        </w:tabs>
        <w:spacing w:after="0" w:line="240" w:lineRule="auto"/>
        <w:ind w:firstLine="709"/>
        <w:jc w:val="both"/>
        <w:rPr>
          <w:sz w:val="28"/>
          <w:szCs w:val="28"/>
        </w:rPr>
      </w:pPr>
      <w:r w:rsidRPr="0029047D">
        <w:rPr>
          <w:b/>
          <w:bCs/>
          <w:sz w:val="28"/>
          <w:szCs w:val="28"/>
        </w:rPr>
        <w:t>4.</w:t>
      </w:r>
      <w:r w:rsidR="007346B0" w:rsidRPr="0029047D">
        <w:rPr>
          <w:b/>
          <w:bCs/>
          <w:sz w:val="28"/>
          <w:szCs w:val="28"/>
        </w:rPr>
        <w:t>9</w:t>
      </w:r>
      <w:r w:rsidRPr="0029047D">
        <w:rPr>
          <w:b/>
          <w:bCs/>
          <w:sz w:val="28"/>
          <w:szCs w:val="28"/>
        </w:rPr>
        <w:t>.</w:t>
      </w:r>
      <w:r w:rsidRPr="0029047D">
        <w:rPr>
          <w:sz w:val="28"/>
          <w:szCs w:val="28"/>
        </w:rPr>
        <w:t xml:space="preserve"> </w:t>
      </w:r>
      <w:r w:rsidR="00A14374" w:rsidRPr="0029047D">
        <w:rPr>
          <w:sz w:val="28"/>
          <w:szCs w:val="28"/>
        </w:rPr>
        <w:t xml:space="preserve"> </w:t>
      </w:r>
      <w:r w:rsidR="000F57C3" w:rsidRPr="0029047D">
        <w:rPr>
          <w:sz w:val="28"/>
          <w:szCs w:val="28"/>
        </w:rPr>
        <w:t>По</w:t>
      </w:r>
      <w:r w:rsidR="004778F9" w:rsidRPr="0029047D">
        <w:rPr>
          <w:sz w:val="28"/>
          <w:szCs w:val="28"/>
        </w:rPr>
        <w:t xml:space="preserve"> проекту </w:t>
      </w:r>
      <w:r w:rsidR="00F536D6" w:rsidRPr="0029047D">
        <w:rPr>
          <w:sz w:val="28"/>
          <w:szCs w:val="28"/>
        </w:rPr>
        <w:t xml:space="preserve"> </w:t>
      </w:r>
      <w:bookmarkStart w:id="23" w:name="_Hlk233797375"/>
      <w:r w:rsidR="00F536D6" w:rsidRPr="0029047D">
        <w:rPr>
          <w:sz w:val="28"/>
          <w:szCs w:val="28"/>
        </w:rPr>
        <w:t>«Оказание услуг по контролю за ходом монтажных работ по установке не менее 2 000 камер общего видеонаблюдения</w:t>
      </w:r>
      <w:r w:rsidR="004778F9" w:rsidRPr="0029047D">
        <w:rPr>
          <w:sz w:val="28"/>
          <w:szCs w:val="28"/>
        </w:rPr>
        <w:t xml:space="preserve"> и о</w:t>
      </w:r>
      <w:r w:rsidR="00F536D6" w:rsidRPr="0029047D">
        <w:rPr>
          <w:sz w:val="28"/>
          <w:szCs w:val="28"/>
        </w:rPr>
        <w:t xml:space="preserve">казание услуг по контролю установки комплексной системы безопасности в не менее 100 государственных школах города Астаны и оказание услуг по контролю установки системы видеонаблюдения в не менее чем 100 автотранспортах станции скорой медицинской помощи города Астана» </w:t>
      </w:r>
      <w:bookmarkEnd w:id="23"/>
      <w:r w:rsidR="00A14374" w:rsidRPr="0029047D">
        <w:rPr>
          <w:i/>
          <w:iCs/>
          <w:sz w:val="24"/>
          <w:szCs w:val="24"/>
        </w:rPr>
        <w:t xml:space="preserve">(договор от 25 ноября 2025 года № 250045) </w:t>
      </w:r>
      <w:r w:rsidR="00F536D6" w:rsidRPr="0029047D">
        <w:rPr>
          <w:rFonts w:eastAsia="Calibri"/>
          <w:iCs/>
          <w:sz w:val="28"/>
          <w:szCs w:val="28"/>
        </w:rPr>
        <w:t>на  сумму 142 081,0 тыс.тенге выполнены работы по анализу адресной карты размещения камер, обеспечени</w:t>
      </w:r>
      <w:r w:rsidR="004778F9" w:rsidRPr="0029047D">
        <w:rPr>
          <w:rFonts w:eastAsia="Calibri"/>
          <w:iCs/>
          <w:sz w:val="28"/>
          <w:szCs w:val="28"/>
        </w:rPr>
        <w:t>е</w:t>
      </w:r>
      <w:r w:rsidR="00F536D6" w:rsidRPr="0029047D">
        <w:rPr>
          <w:rFonts w:eastAsia="Calibri"/>
          <w:iCs/>
          <w:sz w:val="28"/>
          <w:szCs w:val="28"/>
        </w:rPr>
        <w:t xml:space="preserve"> доступа объектам</w:t>
      </w:r>
      <w:r w:rsidR="00FE143B" w:rsidRPr="0029047D">
        <w:rPr>
          <w:rFonts w:eastAsia="Calibri"/>
          <w:iCs/>
          <w:sz w:val="28"/>
          <w:szCs w:val="28"/>
        </w:rPr>
        <w:t>,</w:t>
      </w:r>
      <w:r w:rsidR="00F536D6" w:rsidRPr="0029047D">
        <w:rPr>
          <w:rFonts w:eastAsia="Calibri"/>
          <w:iCs/>
          <w:sz w:val="28"/>
          <w:szCs w:val="28"/>
        </w:rPr>
        <w:t xml:space="preserve"> для проведения обследований и размещения оборудования, обследования объектов</w:t>
      </w:r>
      <w:r w:rsidR="004778F9" w:rsidRPr="0029047D">
        <w:rPr>
          <w:rFonts w:eastAsia="Calibri"/>
          <w:iCs/>
          <w:sz w:val="28"/>
          <w:szCs w:val="28"/>
        </w:rPr>
        <w:t>,</w:t>
      </w:r>
      <w:r w:rsidR="00F536D6" w:rsidRPr="0029047D">
        <w:rPr>
          <w:rFonts w:eastAsia="Calibri"/>
          <w:iCs/>
          <w:sz w:val="28"/>
          <w:szCs w:val="28"/>
        </w:rPr>
        <w:t xml:space="preserve"> проверки качества выполненных монтажных работ, соответствия размещения оборудования, подтверждения факта установки и подключения оборудования, осуществлена проверка работоспособности и сверка видеопотоков 8 900 камер видеонаблюдения, в том числе не менее 1 940 новых и 6 960 интегрированных камер государственных школ, 2 000 камер общего видеонаблюдения, 834 камер с функциями видеоаналитики </w:t>
      </w:r>
      <w:r w:rsidR="00FE143B" w:rsidRPr="0029047D">
        <w:rPr>
          <w:rFonts w:eastAsia="Calibri"/>
          <w:iCs/>
          <w:sz w:val="28"/>
          <w:szCs w:val="28"/>
        </w:rPr>
        <w:t xml:space="preserve">и прочее. При этом, </w:t>
      </w:r>
      <w:r w:rsidR="004778F9" w:rsidRPr="0029047D">
        <w:rPr>
          <w:rFonts w:eastAsia="Calibri"/>
          <w:iCs/>
          <w:color w:val="191919"/>
          <w:sz w:val="28"/>
          <w:szCs w:val="28"/>
        </w:rPr>
        <w:t xml:space="preserve">часть услуг по приемке и контролю поставленного видеооборудования </w:t>
      </w:r>
      <w:r w:rsidR="00D63056" w:rsidRPr="0029047D">
        <w:rPr>
          <w:b/>
          <w:sz w:val="28"/>
          <w:szCs w:val="28"/>
        </w:rPr>
        <w:t>фактически дублир</w:t>
      </w:r>
      <w:r w:rsidR="00A14374" w:rsidRPr="0029047D">
        <w:rPr>
          <w:b/>
          <w:sz w:val="28"/>
          <w:szCs w:val="28"/>
        </w:rPr>
        <w:t xml:space="preserve">ует </w:t>
      </w:r>
      <w:r w:rsidR="00D63056" w:rsidRPr="0029047D">
        <w:rPr>
          <w:b/>
          <w:sz w:val="28"/>
          <w:szCs w:val="28"/>
        </w:rPr>
        <w:t>функци</w:t>
      </w:r>
      <w:r w:rsidR="00FE143B" w:rsidRPr="0029047D">
        <w:rPr>
          <w:b/>
          <w:sz w:val="28"/>
          <w:szCs w:val="28"/>
        </w:rPr>
        <w:t>и</w:t>
      </w:r>
      <w:r w:rsidR="00D63056" w:rsidRPr="0029047D">
        <w:rPr>
          <w:sz w:val="28"/>
          <w:szCs w:val="28"/>
        </w:rPr>
        <w:t xml:space="preserve"> Управления цифровизации </w:t>
      </w:r>
      <w:r w:rsidR="00FE143B" w:rsidRPr="0029047D">
        <w:rPr>
          <w:sz w:val="28"/>
          <w:szCs w:val="28"/>
        </w:rPr>
        <w:t>к</w:t>
      </w:r>
      <w:r w:rsidR="00D63056" w:rsidRPr="0029047D">
        <w:rPr>
          <w:sz w:val="28"/>
          <w:szCs w:val="28"/>
        </w:rPr>
        <w:t>ак Заказчика, закрепленные в функциональных обязанностях работников  отдела развития видеонаблюдения и инфраструктуры</w:t>
      </w:r>
      <w:r w:rsidR="00FE143B" w:rsidRPr="0029047D">
        <w:rPr>
          <w:sz w:val="28"/>
          <w:szCs w:val="28"/>
        </w:rPr>
        <w:t xml:space="preserve"> на сумму </w:t>
      </w:r>
      <w:r w:rsidR="00FE143B" w:rsidRPr="0029047D">
        <w:rPr>
          <w:b/>
          <w:bCs/>
          <w:sz w:val="28"/>
          <w:szCs w:val="28"/>
        </w:rPr>
        <w:t>44 483,4 тыс. тенге</w:t>
      </w:r>
      <w:r w:rsidR="00D63056" w:rsidRPr="0029047D">
        <w:rPr>
          <w:sz w:val="28"/>
          <w:szCs w:val="28"/>
        </w:rPr>
        <w:t xml:space="preserve">. </w:t>
      </w:r>
    </w:p>
    <w:p w14:paraId="297708BD" w14:textId="6F07C2A6" w:rsidR="000F57C3" w:rsidRPr="0029047D" w:rsidRDefault="00352F55" w:rsidP="00421A82">
      <w:pPr>
        <w:spacing w:after="0" w:line="240" w:lineRule="auto"/>
        <w:ind w:firstLine="708"/>
        <w:contextualSpacing/>
        <w:jc w:val="both"/>
        <w:rPr>
          <w:bCs/>
          <w:i/>
        </w:rPr>
      </w:pPr>
      <w:r w:rsidRPr="0029047D">
        <w:rPr>
          <w:b/>
          <w:bCs/>
          <w:sz w:val="28"/>
          <w:szCs w:val="28"/>
          <w:u w:val="single"/>
        </w:rPr>
        <w:lastRenderedPageBreak/>
        <w:t>Пункт 2</w:t>
      </w:r>
      <w:r w:rsidR="007346B0" w:rsidRPr="0029047D">
        <w:rPr>
          <w:b/>
          <w:bCs/>
          <w:sz w:val="28"/>
          <w:szCs w:val="28"/>
          <w:u w:val="single"/>
        </w:rPr>
        <w:t>8</w:t>
      </w:r>
      <w:r w:rsidRPr="0029047D">
        <w:rPr>
          <w:b/>
          <w:bCs/>
          <w:sz w:val="28"/>
          <w:szCs w:val="28"/>
        </w:rPr>
        <w:t>.</w:t>
      </w:r>
      <w:r w:rsidRPr="0029047D">
        <w:rPr>
          <w:b/>
          <w:bCs/>
          <w:color w:val="FF0000"/>
          <w:sz w:val="28"/>
          <w:szCs w:val="28"/>
        </w:rPr>
        <w:t xml:space="preserve">  </w:t>
      </w:r>
      <w:r w:rsidRPr="0029047D">
        <w:rPr>
          <w:sz w:val="28"/>
          <w:szCs w:val="28"/>
        </w:rPr>
        <w:t xml:space="preserve">Тем самым, в нарушение пункта 4) статьи 4,  пунктов 3) и 4) статьи 110 Бюджетного кодекса допущено необоснованное использование  бюджетных средств при оплате услуг по проектам </w:t>
      </w:r>
      <w:r w:rsidRPr="0029047D">
        <w:rPr>
          <w:bCs/>
          <w:sz w:val="28"/>
          <w:szCs w:val="28"/>
        </w:rPr>
        <w:t>«Оказание услуг по контролю за ходом монтажных работ по установке не менее 2 000 камер общего видеонаблюдения, оказание услуг по контролю установки комплексной системы безопасности в не менее 100 государственных школах города Астаны и оказание услуг по контролю установки системы видеонаблюдения в не менее чем 100 автотранспортах станции скорой медицинской помощи города Астана»</w:t>
      </w:r>
      <w:r w:rsidRPr="0029047D">
        <w:rPr>
          <w:sz w:val="28"/>
          <w:szCs w:val="28"/>
        </w:rPr>
        <w:t xml:space="preserve"> на сумм </w:t>
      </w:r>
      <w:r w:rsidRPr="0029047D">
        <w:rPr>
          <w:b/>
          <w:bCs/>
          <w:sz w:val="28"/>
          <w:szCs w:val="28"/>
        </w:rPr>
        <w:t xml:space="preserve"> 44 483,4 тыс. тенге</w:t>
      </w:r>
      <w:r w:rsidR="000F57C3" w:rsidRPr="0029047D">
        <w:rPr>
          <w:b/>
          <w:bCs/>
          <w:sz w:val="28"/>
          <w:szCs w:val="28"/>
        </w:rPr>
        <w:t xml:space="preserve"> </w:t>
      </w:r>
      <w:r w:rsidR="000F57C3" w:rsidRPr="0029047D">
        <w:rPr>
          <w:bCs/>
          <w:i/>
        </w:rPr>
        <w:t xml:space="preserve">(Пункт 22  АО АО «Астана Innovations»). </w:t>
      </w:r>
    </w:p>
    <w:p w14:paraId="78118444" w14:textId="530C26DA" w:rsidR="0083744F" w:rsidRPr="0029047D" w:rsidRDefault="00A25987" w:rsidP="00421A82">
      <w:pPr>
        <w:tabs>
          <w:tab w:val="left" w:pos="851"/>
        </w:tabs>
        <w:spacing w:after="0" w:line="240" w:lineRule="auto"/>
        <w:jc w:val="both"/>
        <w:rPr>
          <w:sz w:val="28"/>
          <w:szCs w:val="28"/>
        </w:rPr>
      </w:pPr>
      <w:r w:rsidRPr="0029047D">
        <w:rPr>
          <w:rFonts w:eastAsia="Calibri"/>
          <w:iCs/>
          <w:sz w:val="28"/>
          <w:szCs w:val="28"/>
        </w:rPr>
        <w:tab/>
      </w:r>
      <w:r w:rsidR="004962FE" w:rsidRPr="0029047D">
        <w:rPr>
          <w:rFonts w:eastAsia="Calibri"/>
          <w:b/>
          <w:iCs/>
          <w:sz w:val="28"/>
          <w:szCs w:val="28"/>
        </w:rPr>
        <w:t>5</w:t>
      </w:r>
      <w:r w:rsidR="000A2A05" w:rsidRPr="0029047D">
        <w:rPr>
          <w:rFonts w:eastAsia="Calibri"/>
          <w:b/>
          <w:iCs/>
          <w:sz w:val="28"/>
          <w:szCs w:val="28"/>
        </w:rPr>
        <w:t xml:space="preserve">. </w:t>
      </w:r>
      <w:r w:rsidR="00516D47" w:rsidRPr="0029047D">
        <w:rPr>
          <w:rFonts w:eastAsia="Calibri"/>
          <w:b/>
          <w:iCs/>
          <w:sz w:val="28"/>
          <w:szCs w:val="28"/>
        </w:rPr>
        <w:t xml:space="preserve"> </w:t>
      </w:r>
      <w:r w:rsidR="00516D47" w:rsidRPr="0029047D">
        <w:rPr>
          <w:sz w:val="28"/>
          <w:szCs w:val="28"/>
        </w:rPr>
        <w:t>В ходе аудита проведен</w:t>
      </w:r>
      <w:bookmarkStart w:id="24" w:name="z1792"/>
      <w:bookmarkEnd w:id="11"/>
      <w:r w:rsidR="00FE4232" w:rsidRPr="0029047D">
        <w:rPr>
          <w:sz w:val="28"/>
          <w:szCs w:val="28"/>
        </w:rPr>
        <w:t xml:space="preserve">а </w:t>
      </w:r>
      <w:r w:rsidRPr="0029047D">
        <w:rPr>
          <w:sz w:val="28"/>
          <w:szCs w:val="28"/>
        </w:rPr>
        <w:t xml:space="preserve">оценка социально-экономической эффективности </w:t>
      </w:r>
      <w:r w:rsidR="00516D47" w:rsidRPr="0029047D">
        <w:rPr>
          <w:sz w:val="28"/>
          <w:szCs w:val="28"/>
        </w:rPr>
        <w:t xml:space="preserve">завершившегося </w:t>
      </w:r>
      <w:r w:rsidR="00FE4232" w:rsidRPr="0029047D">
        <w:rPr>
          <w:sz w:val="28"/>
          <w:szCs w:val="28"/>
        </w:rPr>
        <w:t xml:space="preserve">ГЧП </w:t>
      </w:r>
      <w:r w:rsidRPr="0029047D">
        <w:rPr>
          <w:sz w:val="28"/>
          <w:szCs w:val="28"/>
        </w:rPr>
        <w:t>проект</w:t>
      </w:r>
      <w:r w:rsidR="00516D47" w:rsidRPr="0029047D">
        <w:rPr>
          <w:sz w:val="28"/>
          <w:szCs w:val="28"/>
        </w:rPr>
        <w:t>а</w:t>
      </w:r>
      <w:r w:rsidRPr="0029047D">
        <w:rPr>
          <w:sz w:val="28"/>
          <w:szCs w:val="28"/>
        </w:rPr>
        <w:t xml:space="preserve"> </w:t>
      </w:r>
      <w:r w:rsidR="00516D47" w:rsidRPr="0029047D">
        <w:rPr>
          <w:sz w:val="28"/>
          <w:szCs w:val="28"/>
        </w:rPr>
        <w:t>«Сергек»</w:t>
      </w:r>
      <w:r w:rsidR="0083744F" w:rsidRPr="0029047D">
        <w:rPr>
          <w:sz w:val="28"/>
          <w:szCs w:val="28"/>
        </w:rPr>
        <w:t>.</w:t>
      </w:r>
    </w:p>
    <w:p w14:paraId="559614FE" w14:textId="2F5D8E03" w:rsidR="00A25987" w:rsidRPr="0029047D" w:rsidRDefault="00516D47" w:rsidP="00421A82">
      <w:pPr>
        <w:tabs>
          <w:tab w:val="left" w:pos="851"/>
        </w:tabs>
        <w:spacing w:after="0" w:line="240" w:lineRule="auto"/>
        <w:jc w:val="both"/>
        <w:rPr>
          <w:sz w:val="28"/>
          <w:szCs w:val="28"/>
        </w:rPr>
      </w:pPr>
      <w:r w:rsidRPr="0029047D">
        <w:rPr>
          <w:sz w:val="28"/>
          <w:szCs w:val="28"/>
        </w:rPr>
        <w:t xml:space="preserve"> </w:t>
      </w:r>
      <w:r w:rsidR="0083744F" w:rsidRPr="0029047D">
        <w:rPr>
          <w:sz w:val="28"/>
          <w:szCs w:val="28"/>
        </w:rPr>
        <w:tab/>
      </w:r>
      <w:r w:rsidR="00A25987" w:rsidRPr="0029047D">
        <w:rPr>
          <w:sz w:val="28"/>
          <w:szCs w:val="28"/>
        </w:rPr>
        <w:t xml:space="preserve">Договор ГЧП по реализации проекта «Сергек» </w:t>
      </w:r>
      <w:r w:rsidR="00A25987" w:rsidRPr="0029047D">
        <w:rPr>
          <w:b/>
          <w:sz w:val="28"/>
          <w:szCs w:val="28"/>
        </w:rPr>
        <w:t>от 22 августа 2017 года №4</w:t>
      </w:r>
      <w:r w:rsidR="00A25987" w:rsidRPr="0029047D">
        <w:rPr>
          <w:sz w:val="28"/>
          <w:szCs w:val="28"/>
        </w:rPr>
        <w:t xml:space="preserve"> </w:t>
      </w:r>
      <w:r w:rsidR="00FE4232" w:rsidRPr="0029047D">
        <w:rPr>
          <w:sz w:val="28"/>
          <w:szCs w:val="28"/>
        </w:rPr>
        <w:t xml:space="preserve">был </w:t>
      </w:r>
      <w:r w:rsidR="00A25987" w:rsidRPr="0029047D">
        <w:rPr>
          <w:sz w:val="28"/>
          <w:szCs w:val="28"/>
        </w:rPr>
        <w:t xml:space="preserve">заключен в рамках частной финансовой инициативы между тремя сторонами – ГУ «Управление по инвестициям и развитию предпринимательства города Астаны» </w:t>
      </w:r>
      <w:r w:rsidR="00A25987" w:rsidRPr="0029047D">
        <w:rPr>
          <w:i/>
          <w:sz w:val="24"/>
          <w:szCs w:val="24"/>
        </w:rPr>
        <w:t>(Государственный партнер №1)</w:t>
      </w:r>
      <w:r w:rsidR="00A25987" w:rsidRPr="0029047D">
        <w:rPr>
          <w:sz w:val="28"/>
          <w:szCs w:val="28"/>
        </w:rPr>
        <w:t>,  А</w:t>
      </w:r>
      <w:r w:rsidR="00FE4232" w:rsidRPr="0029047D">
        <w:rPr>
          <w:sz w:val="28"/>
          <w:szCs w:val="28"/>
        </w:rPr>
        <w:t>О</w:t>
      </w:r>
      <w:r w:rsidR="00A25987" w:rsidRPr="0029047D">
        <w:rPr>
          <w:sz w:val="28"/>
          <w:szCs w:val="28"/>
        </w:rPr>
        <w:t xml:space="preserve"> «Астана Innovations» </w:t>
      </w:r>
      <w:r w:rsidR="00A25987" w:rsidRPr="0029047D">
        <w:rPr>
          <w:i/>
          <w:sz w:val="24"/>
          <w:szCs w:val="24"/>
        </w:rPr>
        <w:t>(Государственный партнер №2)</w:t>
      </w:r>
      <w:r w:rsidR="00A25987" w:rsidRPr="0029047D">
        <w:rPr>
          <w:i/>
        </w:rPr>
        <w:t xml:space="preserve"> </w:t>
      </w:r>
      <w:r w:rsidR="00A25987" w:rsidRPr="0029047D">
        <w:rPr>
          <w:sz w:val="28"/>
          <w:szCs w:val="28"/>
        </w:rPr>
        <w:t xml:space="preserve">и Товарищество с ограниченной ответственностью «Көркем Телеком» </w:t>
      </w:r>
      <w:r w:rsidR="00A25987" w:rsidRPr="0029047D">
        <w:rPr>
          <w:i/>
        </w:rPr>
        <w:t>(Частный партнер)</w:t>
      </w:r>
      <w:r w:rsidR="00A25987" w:rsidRPr="0029047D">
        <w:rPr>
          <w:sz w:val="28"/>
          <w:szCs w:val="28"/>
        </w:rPr>
        <w:t>, являющееся лидером консорциума в составе трех юридических лиц - ТОО «Көркем Телеком», ТОО «Open Technologies Group» и ТОО «The one capital»</w:t>
      </w:r>
      <w:r w:rsidR="00FE4232" w:rsidRPr="0029047D">
        <w:rPr>
          <w:sz w:val="28"/>
          <w:szCs w:val="28"/>
        </w:rPr>
        <w:t>.</w:t>
      </w:r>
    </w:p>
    <w:p w14:paraId="013B9A83" w14:textId="0C73A7E7" w:rsidR="00F235E6" w:rsidRPr="0029047D" w:rsidRDefault="00F235E6" w:rsidP="00421A82">
      <w:pPr>
        <w:spacing w:after="0" w:line="240" w:lineRule="auto"/>
        <w:ind w:firstLine="720"/>
        <w:contextualSpacing/>
        <w:jc w:val="both"/>
        <w:rPr>
          <w:b/>
          <w:sz w:val="28"/>
          <w:szCs w:val="28"/>
        </w:rPr>
      </w:pPr>
      <w:r w:rsidRPr="0029047D">
        <w:rPr>
          <w:sz w:val="28"/>
          <w:szCs w:val="28"/>
        </w:rPr>
        <w:t xml:space="preserve">Первоначальный срок действия Договора </w:t>
      </w:r>
      <w:r w:rsidR="00447C9C" w:rsidRPr="0029047D">
        <w:rPr>
          <w:sz w:val="28"/>
          <w:szCs w:val="28"/>
        </w:rPr>
        <w:t>ГЧП</w:t>
      </w:r>
      <w:r w:rsidRPr="0029047D">
        <w:rPr>
          <w:sz w:val="28"/>
          <w:szCs w:val="28"/>
        </w:rPr>
        <w:t xml:space="preserve"> установлен до 31 декабря 2023 года с суммой договора - </w:t>
      </w:r>
      <w:r w:rsidRPr="0029047D">
        <w:rPr>
          <w:b/>
          <w:sz w:val="28"/>
          <w:szCs w:val="28"/>
        </w:rPr>
        <w:t>25 912 753,0 тыс.тенге.</w:t>
      </w:r>
    </w:p>
    <w:p w14:paraId="249ED738" w14:textId="5C8BC57D" w:rsidR="005C4679" w:rsidRPr="0029047D" w:rsidRDefault="00F235E6" w:rsidP="00421A82">
      <w:pPr>
        <w:spacing w:after="0" w:line="240" w:lineRule="auto"/>
        <w:ind w:firstLine="720"/>
        <w:contextualSpacing/>
        <w:jc w:val="both"/>
        <w:rPr>
          <w:sz w:val="28"/>
          <w:szCs w:val="28"/>
        </w:rPr>
      </w:pPr>
      <w:r w:rsidRPr="0029047D">
        <w:rPr>
          <w:sz w:val="28"/>
          <w:szCs w:val="28"/>
        </w:rPr>
        <w:t>Дополнительным соглашени</w:t>
      </w:r>
      <w:r w:rsidR="005C4679" w:rsidRPr="0029047D">
        <w:rPr>
          <w:sz w:val="28"/>
          <w:szCs w:val="28"/>
        </w:rPr>
        <w:t>ем</w:t>
      </w:r>
      <w:r w:rsidRPr="0029047D">
        <w:rPr>
          <w:sz w:val="28"/>
          <w:szCs w:val="28"/>
        </w:rPr>
        <w:t xml:space="preserve"> </w:t>
      </w:r>
      <w:r w:rsidR="005C4679" w:rsidRPr="0029047D">
        <w:rPr>
          <w:sz w:val="28"/>
          <w:szCs w:val="28"/>
        </w:rPr>
        <w:t xml:space="preserve">от 10.05.2024 года </w:t>
      </w:r>
      <w:r w:rsidRPr="0029047D">
        <w:rPr>
          <w:sz w:val="28"/>
          <w:szCs w:val="28"/>
        </w:rPr>
        <w:t xml:space="preserve">№16 </w:t>
      </w:r>
      <w:r w:rsidR="005C4679" w:rsidRPr="0029047D">
        <w:rPr>
          <w:sz w:val="28"/>
          <w:szCs w:val="28"/>
        </w:rPr>
        <w:t xml:space="preserve">сумма Договора ГЧП увеличивалась до 26 510 948,3 тыс.тенге, и </w:t>
      </w:r>
      <w:r w:rsidRPr="0029047D">
        <w:rPr>
          <w:sz w:val="28"/>
          <w:szCs w:val="28"/>
        </w:rPr>
        <w:t xml:space="preserve"> </w:t>
      </w:r>
      <w:r w:rsidR="005C4679" w:rsidRPr="0029047D">
        <w:rPr>
          <w:sz w:val="28"/>
          <w:szCs w:val="28"/>
        </w:rPr>
        <w:t xml:space="preserve">последним </w:t>
      </w:r>
      <w:r w:rsidRPr="0029047D">
        <w:rPr>
          <w:sz w:val="28"/>
          <w:szCs w:val="28"/>
        </w:rPr>
        <w:t xml:space="preserve"> </w:t>
      </w:r>
      <w:r w:rsidR="005C4679" w:rsidRPr="0029047D">
        <w:rPr>
          <w:sz w:val="28"/>
          <w:szCs w:val="28"/>
        </w:rPr>
        <w:t xml:space="preserve">дополнительным соглашением от 13.11.2024 года №17 сумма увеличилась </w:t>
      </w:r>
      <w:r w:rsidR="005C4679" w:rsidRPr="0029047D">
        <w:rPr>
          <w:b/>
          <w:sz w:val="28"/>
          <w:szCs w:val="28"/>
        </w:rPr>
        <w:t>до 27 456 482,6 тыс.тенге</w:t>
      </w:r>
      <w:r w:rsidR="005C4679" w:rsidRPr="0029047D">
        <w:rPr>
          <w:sz w:val="28"/>
          <w:szCs w:val="28"/>
        </w:rPr>
        <w:t>, сроков реализации Договора ГЧП пролонгировался по 13 февраля 2025 года включительно.</w:t>
      </w:r>
    </w:p>
    <w:p w14:paraId="2788A2F7" w14:textId="5B717242" w:rsidR="00F235E6" w:rsidRPr="0029047D" w:rsidRDefault="00F235E6" w:rsidP="00421A82">
      <w:pPr>
        <w:spacing w:after="0" w:line="240" w:lineRule="auto"/>
        <w:ind w:firstLine="708"/>
        <w:jc w:val="both"/>
        <w:rPr>
          <w:sz w:val="28"/>
          <w:szCs w:val="28"/>
        </w:rPr>
      </w:pPr>
      <w:r w:rsidRPr="0029047D">
        <w:rPr>
          <w:sz w:val="28"/>
          <w:szCs w:val="28"/>
        </w:rPr>
        <w:t xml:space="preserve">Всего, за период действия Договора ГЧП  заключено 17 дополнительных соглашений </w:t>
      </w:r>
      <w:r w:rsidRPr="0029047D">
        <w:rPr>
          <w:i/>
        </w:rPr>
        <w:t>(далее - допсоглашения),</w:t>
      </w:r>
      <w:r w:rsidRPr="0029047D">
        <w:rPr>
          <w:sz w:val="28"/>
          <w:szCs w:val="28"/>
        </w:rPr>
        <w:t xml:space="preserve"> в результате которых внесены изменения в части наименования государственного учреждения, увеличения суммы договора и сроков исполнения,  изменения графика платежей, количества закупаемых комплектующих и оборудования и т.д.</w:t>
      </w:r>
    </w:p>
    <w:p w14:paraId="0943F9B7" w14:textId="3B246783" w:rsidR="000138DD" w:rsidRPr="0029047D" w:rsidRDefault="000138DD" w:rsidP="00421A82">
      <w:pPr>
        <w:spacing w:after="0" w:line="240" w:lineRule="auto"/>
        <w:ind w:firstLine="708"/>
        <w:jc w:val="both"/>
        <w:rPr>
          <w:sz w:val="28"/>
          <w:szCs w:val="28"/>
        </w:rPr>
      </w:pPr>
      <w:r w:rsidRPr="0029047D">
        <w:rPr>
          <w:sz w:val="28"/>
          <w:szCs w:val="28"/>
        </w:rPr>
        <w:t xml:space="preserve">Финансово-экономической моделью (ФЭМ) к проекту предусмотрены   выплата компенсации инвестиционных  затрат (КИЗ), компенсация операционных затрат (КОЗ), </w:t>
      </w:r>
      <w:r w:rsidR="00B358E7" w:rsidRPr="0029047D">
        <w:rPr>
          <w:sz w:val="28"/>
          <w:szCs w:val="28"/>
        </w:rPr>
        <w:t>вознаграждения за управление (ВУ).</w:t>
      </w:r>
    </w:p>
    <w:p w14:paraId="59F2FEF5" w14:textId="1C245254" w:rsidR="000138DD" w:rsidRPr="0029047D" w:rsidRDefault="000138DD" w:rsidP="00421A82">
      <w:pPr>
        <w:spacing w:after="0" w:line="240" w:lineRule="auto"/>
        <w:ind w:firstLine="708"/>
        <w:jc w:val="both"/>
        <w:rPr>
          <w:sz w:val="28"/>
          <w:szCs w:val="28"/>
        </w:rPr>
      </w:pPr>
      <w:r w:rsidRPr="0029047D">
        <w:rPr>
          <w:sz w:val="28"/>
          <w:szCs w:val="28"/>
        </w:rPr>
        <w:t xml:space="preserve"> К операционным затратам </w:t>
      </w:r>
      <w:r w:rsidR="00B358E7" w:rsidRPr="0029047D">
        <w:rPr>
          <w:sz w:val="28"/>
          <w:szCs w:val="28"/>
        </w:rPr>
        <w:t>относятся</w:t>
      </w:r>
      <w:r w:rsidRPr="0029047D">
        <w:rPr>
          <w:sz w:val="28"/>
          <w:szCs w:val="28"/>
        </w:rPr>
        <w:t xml:space="preserve"> расходы, предусмотренные ФЭМ проекта, в том числе затраты на аренду центров обработки данных, услуги каналов связи, техническое сопровождение, обслуживание оборудования и программного обеспечения, а также иные расходы, непосредственно связанные с обеспечением работоспособности аппаратно-программного комплекса фотовидеофиксации и видеоаналитики.</w:t>
      </w:r>
    </w:p>
    <w:p w14:paraId="05D335C6" w14:textId="5D9211CF" w:rsidR="00F235E6" w:rsidRPr="0029047D" w:rsidRDefault="00B358E7" w:rsidP="00421A82">
      <w:pPr>
        <w:spacing w:after="0" w:line="240" w:lineRule="auto"/>
        <w:ind w:firstLine="709"/>
        <w:jc w:val="center"/>
        <w:rPr>
          <w:rFonts w:eastAsia="Consolas"/>
          <w:b/>
          <w:bCs/>
          <w:i/>
          <w:sz w:val="24"/>
          <w:szCs w:val="24"/>
        </w:rPr>
      </w:pPr>
      <w:r w:rsidRPr="0029047D">
        <w:rPr>
          <w:rFonts w:eastAsia="Consolas"/>
          <w:b/>
          <w:bCs/>
          <w:i/>
          <w:sz w:val="24"/>
          <w:szCs w:val="24"/>
        </w:rPr>
        <w:t>Г</w:t>
      </w:r>
      <w:r w:rsidR="00F235E6" w:rsidRPr="0029047D">
        <w:rPr>
          <w:rFonts w:eastAsia="Consolas"/>
          <w:b/>
          <w:bCs/>
          <w:i/>
          <w:sz w:val="24"/>
          <w:szCs w:val="24"/>
        </w:rPr>
        <w:t>рафик оплаты Договора ГЧП</w:t>
      </w:r>
      <w:r w:rsidRPr="0029047D">
        <w:rPr>
          <w:rFonts w:eastAsia="Consolas"/>
          <w:b/>
          <w:bCs/>
          <w:i/>
          <w:sz w:val="24"/>
          <w:szCs w:val="24"/>
        </w:rPr>
        <w:t xml:space="preserve"> </w:t>
      </w:r>
      <w:r w:rsidR="00F235E6" w:rsidRPr="0029047D">
        <w:rPr>
          <w:rFonts w:eastAsia="Consolas"/>
          <w:b/>
          <w:bCs/>
          <w:i/>
          <w:sz w:val="24"/>
          <w:szCs w:val="24"/>
        </w:rPr>
        <w:t>в разрезе годов</w:t>
      </w:r>
    </w:p>
    <w:p w14:paraId="12C2ABF3" w14:textId="41C4A921" w:rsidR="00F235E6" w:rsidRPr="0029047D" w:rsidRDefault="00F235E6" w:rsidP="00421A82">
      <w:pPr>
        <w:spacing w:after="0" w:line="240" w:lineRule="auto"/>
        <w:ind w:firstLine="709"/>
        <w:jc w:val="right"/>
        <w:rPr>
          <w:rFonts w:eastAsia="Consolas"/>
          <w:b/>
          <w:bCs/>
          <w:i/>
          <w:sz w:val="20"/>
          <w:szCs w:val="20"/>
        </w:rPr>
      </w:pPr>
      <w:r w:rsidRPr="0029047D">
        <w:rPr>
          <w:rFonts w:eastAsia="Consolas"/>
          <w:b/>
          <w:bCs/>
          <w:i/>
          <w:sz w:val="20"/>
          <w:szCs w:val="20"/>
        </w:rPr>
        <w:t>Таблица №</w:t>
      </w:r>
      <w:r w:rsidR="004671E0">
        <w:rPr>
          <w:rFonts w:eastAsia="Consolas"/>
          <w:b/>
          <w:bCs/>
          <w:i/>
          <w:sz w:val="20"/>
          <w:szCs w:val="20"/>
        </w:rPr>
        <w:t>1</w:t>
      </w:r>
      <w:r w:rsidR="00471A7D">
        <w:rPr>
          <w:rFonts w:eastAsia="Consolas"/>
          <w:b/>
          <w:bCs/>
          <w:i/>
          <w:sz w:val="20"/>
          <w:szCs w:val="20"/>
        </w:rPr>
        <w:t>1</w:t>
      </w:r>
      <w:r w:rsidR="00AA19F6" w:rsidRPr="0029047D">
        <w:rPr>
          <w:rFonts w:eastAsia="Consolas"/>
          <w:b/>
          <w:bCs/>
          <w:i/>
          <w:sz w:val="20"/>
          <w:szCs w:val="20"/>
        </w:rPr>
        <w:t>,</w:t>
      </w:r>
      <w:r w:rsidRPr="0029047D">
        <w:rPr>
          <w:rFonts w:eastAsia="Consolas"/>
          <w:b/>
          <w:bCs/>
          <w:i/>
          <w:sz w:val="20"/>
          <w:szCs w:val="20"/>
        </w:rPr>
        <w:t xml:space="preserve"> тыс.тенге</w:t>
      </w:r>
    </w:p>
    <w:tbl>
      <w:tblPr>
        <w:tblpPr w:leftFromText="180" w:rightFromText="180" w:vertAnchor="text" w:horzAnchor="margin" w:tblpXSpec="center" w:tblpY="206"/>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5"/>
        <w:gridCol w:w="1253"/>
        <w:gridCol w:w="1188"/>
        <w:gridCol w:w="1021"/>
        <w:gridCol w:w="1164"/>
        <w:gridCol w:w="1019"/>
        <w:gridCol w:w="1019"/>
        <w:gridCol w:w="1025"/>
        <w:gridCol w:w="1019"/>
        <w:gridCol w:w="883"/>
      </w:tblGrid>
      <w:tr w:rsidR="00F235E6" w:rsidRPr="0029047D" w14:paraId="415FEF01" w14:textId="77777777" w:rsidTr="00447C9C">
        <w:trPr>
          <w:trHeight w:val="276"/>
        </w:trPr>
        <w:tc>
          <w:tcPr>
            <w:tcW w:w="351" w:type="pct"/>
            <w:shd w:val="clear" w:color="auto" w:fill="auto"/>
            <w:noWrap/>
            <w:vAlign w:val="center"/>
            <w:hideMark/>
          </w:tcPr>
          <w:p w14:paraId="514B3389" w14:textId="77777777" w:rsidR="00F235E6" w:rsidRPr="0029047D" w:rsidRDefault="00F235E6" w:rsidP="00421A82">
            <w:pPr>
              <w:widowControl w:val="0"/>
              <w:spacing w:after="0" w:line="240" w:lineRule="auto"/>
              <w:ind w:left="451" w:hanging="451"/>
              <w:jc w:val="center"/>
              <w:rPr>
                <w:sz w:val="16"/>
                <w:szCs w:val="16"/>
              </w:rPr>
            </w:pPr>
          </w:p>
        </w:tc>
        <w:tc>
          <w:tcPr>
            <w:tcW w:w="607" w:type="pct"/>
            <w:shd w:val="clear" w:color="auto" w:fill="auto"/>
            <w:noWrap/>
            <w:vAlign w:val="center"/>
            <w:hideMark/>
          </w:tcPr>
          <w:p w14:paraId="4D04F9B1" w14:textId="77777777" w:rsidR="00F235E6" w:rsidRPr="0029047D" w:rsidRDefault="00F235E6" w:rsidP="00421A82">
            <w:pPr>
              <w:widowControl w:val="0"/>
              <w:spacing w:after="0" w:line="240" w:lineRule="auto"/>
              <w:jc w:val="center"/>
              <w:rPr>
                <w:b/>
                <w:bCs/>
                <w:sz w:val="16"/>
                <w:szCs w:val="16"/>
              </w:rPr>
            </w:pPr>
            <w:r w:rsidRPr="0029047D">
              <w:rPr>
                <w:b/>
                <w:bCs/>
                <w:sz w:val="16"/>
                <w:szCs w:val="16"/>
              </w:rPr>
              <w:t>Всего по годам</w:t>
            </w:r>
          </w:p>
        </w:tc>
        <w:tc>
          <w:tcPr>
            <w:tcW w:w="576" w:type="pct"/>
            <w:shd w:val="clear" w:color="auto" w:fill="auto"/>
            <w:noWrap/>
            <w:vAlign w:val="center"/>
            <w:hideMark/>
          </w:tcPr>
          <w:p w14:paraId="52EBDCDB" w14:textId="77777777" w:rsidR="00F235E6" w:rsidRPr="0029047D" w:rsidRDefault="00F235E6" w:rsidP="00421A82">
            <w:pPr>
              <w:widowControl w:val="0"/>
              <w:spacing w:after="0" w:line="240" w:lineRule="auto"/>
              <w:jc w:val="center"/>
              <w:rPr>
                <w:b/>
                <w:bCs/>
                <w:sz w:val="16"/>
                <w:szCs w:val="16"/>
              </w:rPr>
            </w:pPr>
            <w:r w:rsidRPr="0029047D">
              <w:rPr>
                <w:b/>
                <w:bCs/>
                <w:sz w:val="16"/>
                <w:szCs w:val="16"/>
              </w:rPr>
              <w:t xml:space="preserve">2018 </w:t>
            </w:r>
          </w:p>
        </w:tc>
        <w:tc>
          <w:tcPr>
            <w:tcW w:w="495" w:type="pct"/>
            <w:shd w:val="clear" w:color="auto" w:fill="auto"/>
            <w:noWrap/>
            <w:vAlign w:val="center"/>
            <w:hideMark/>
          </w:tcPr>
          <w:p w14:paraId="3D84AA6E" w14:textId="77777777" w:rsidR="00F235E6" w:rsidRPr="0029047D" w:rsidRDefault="00F235E6" w:rsidP="00421A82">
            <w:pPr>
              <w:widowControl w:val="0"/>
              <w:spacing w:after="0" w:line="240" w:lineRule="auto"/>
              <w:jc w:val="center"/>
              <w:rPr>
                <w:b/>
                <w:bCs/>
                <w:sz w:val="16"/>
                <w:szCs w:val="16"/>
              </w:rPr>
            </w:pPr>
            <w:r w:rsidRPr="0029047D">
              <w:rPr>
                <w:b/>
                <w:bCs/>
                <w:sz w:val="16"/>
                <w:szCs w:val="16"/>
              </w:rPr>
              <w:t xml:space="preserve">2019 </w:t>
            </w:r>
          </w:p>
        </w:tc>
        <w:tc>
          <w:tcPr>
            <w:tcW w:w="564" w:type="pct"/>
            <w:shd w:val="clear" w:color="auto" w:fill="auto"/>
            <w:noWrap/>
            <w:vAlign w:val="center"/>
            <w:hideMark/>
          </w:tcPr>
          <w:p w14:paraId="258B14E1" w14:textId="77777777" w:rsidR="00F235E6" w:rsidRPr="0029047D" w:rsidRDefault="00F235E6" w:rsidP="00421A82">
            <w:pPr>
              <w:widowControl w:val="0"/>
              <w:spacing w:after="0" w:line="240" w:lineRule="auto"/>
              <w:jc w:val="center"/>
              <w:rPr>
                <w:b/>
                <w:bCs/>
                <w:sz w:val="16"/>
                <w:szCs w:val="16"/>
              </w:rPr>
            </w:pPr>
            <w:r w:rsidRPr="0029047D">
              <w:rPr>
                <w:b/>
                <w:bCs/>
                <w:sz w:val="16"/>
                <w:szCs w:val="16"/>
              </w:rPr>
              <w:t xml:space="preserve">2020 </w:t>
            </w:r>
          </w:p>
        </w:tc>
        <w:tc>
          <w:tcPr>
            <w:tcW w:w="494" w:type="pct"/>
            <w:shd w:val="clear" w:color="auto" w:fill="auto"/>
            <w:noWrap/>
            <w:vAlign w:val="center"/>
            <w:hideMark/>
          </w:tcPr>
          <w:p w14:paraId="63ACCA30" w14:textId="77777777" w:rsidR="00F235E6" w:rsidRPr="0029047D" w:rsidRDefault="00F235E6" w:rsidP="00421A82">
            <w:pPr>
              <w:widowControl w:val="0"/>
              <w:spacing w:after="0" w:line="240" w:lineRule="auto"/>
              <w:jc w:val="center"/>
              <w:rPr>
                <w:b/>
                <w:bCs/>
                <w:sz w:val="16"/>
                <w:szCs w:val="16"/>
              </w:rPr>
            </w:pPr>
            <w:r w:rsidRPr="0029047D">
              <w:rPr>
                <w:b/>
                <w:bCs/>
                <w:sz w:val="16"/>
                <w:szCs w:val="16"/>
              </w:rPr>
              <w:t xml:space="preserve">2021 </w:t>
            </w:r>
          </w:p>
        </w:tc>
        <w:tc>
          <w:tcPr>
            <w:tcW w:w="494" w:type="pct"/>
            <w:shd w:val="clear" w:color="auto" w:fill="auto"/>
            <w:noWrap/>
            <w:vAlign w:val="center"/>
            <w:hideMark/>
          </w:tcPr>
          <w:p w14:paraId="76D57418" w14:textId="77777777" w:rsidR="00F235E6" w:rsidRPr="0029047D" w:rsidRDefault="00F235E6" w:rsidP="00421A82">
            <w:pPr>
              <w:widowControl w:val="0"/>
              <w:spacing w:after="0" w:line="240" w:lineRule="auto"/>
              <w:ind w:firstLine="180"/>
              <w:jc w:val="center"/>
              <w:rPr>
                <w:b/>
                <w:bCs/>
                <w:sz w:val="16"/>
                <w:szCs w:val="16"/>
              </w:rPr>
            </w:pPr>
            <w:r w:rsidRPr="0029047D">
              <w:rPr>
                <w:b/>
                <w:bCs/>
                <w:sz w:val="16"/>
                <w:szCs w:val="16"/>
              </w:rPr>
              <w:t xml:space="preserve">2022 </w:t>
            </w:r>
          </w:p>
        </w:tc>
        <w:tc>
          <w:tcPr>
            <w:tcW w:w="497" w:type="pct"/>
            <w:shd w:val="clear" w:color="auto" w:fill="auto"/>
            <w:noWrap/>
            <w:vAlign w:val="center"/>
            <w:hideMark/>
          </w:tcPr>
          <w:p w14:paraId="75D3A2B1" w14:textId="77777777" w:rsidR="00F235E6" w:rsidRPr="0029047D" w:rsidRDefault="00F235E6" w:rsidP="00421A82">
            <w:pPr>
              <w:widowControl w:val="0"/>
              <w:spacing w:after="0" w:line="240" w:lineRule="auto"/>
              <w:jc w:val="center"/>
              <w:rPr>
                <w:b/>
                <w:bCs/>
                <w:sz w:val="16"/>
                <w:szCs w:val="16"/>
              </w:rPr>
            </w:pPr>
            <w:r w:rsidRPr="0029047D">
              <w:rPr>
                <w:b/>
                <w:bCs/>
                <w:sz w:val="16"/>
                <w:szCs w:val="16"/>
              </w:rPr>
              <w:t>2023</w:t>
            </w:r>
          </w:p>
        </w:tc>
        <w:tc>
          <w:tcPr>
            <w:tcW w:w="494" w:type="pct"/>
            <w:vAlign w:val="center"/>
          </w:tcPr>
          <w:p w14:paraId="531568BF" w14:textId="77777777" w:rsidR="00F235E6" w:rsidRPr="0029047D" w:rsidRDefault="00F235E6" w:rsidP="00421A82">
            <w:pPr>
              <w:widowControl w:val="0"/>
              <w:spacing w:after="0" w:line="240" w:lineRule="auto"/>
              <w:rPr>
                <w:b/>
                <w:bCs/>
                <w:sz w:val="16"/>
                <w:szCs w:val="16"/>
              </w:rPr>
            </w:pPr>
            <w:r w:rsidRPr="0029047D">
              <w:rPr>
                <w:b/>
                <w:bCs/>
                <w:sz w:val="16"/>
                <w:szCs w:val="16"/>
              </w:rPr>
              <w:t xml:space="preserve">        2024 </w:t>
            </w:r>
          </w:p>
        </w:tc>
        <w:tc>
          <w:tcPr>
            <w:tcW w:w="429" w:type="pct"/>
          </w:tcPr>
          <w:p w14:paraId="77603862" w14:textId="77777777" w:rsidR="00F235E6" w:rsidRPr="0029047D" w:rsidRDefault="00F235E6" w:rsidP="00421A82">
            <w:pPr>
              <w:widowControl w:val="0"/>
              <w:spacing w:after="0" w:line="240" w:lineRule="auto"/>
              <w:jc w:val="center"/>
              <w:rPr>
                <w:b/>
                <w:bCs/>
                <w:sz w:val="16"/>
                <w:szCs w:val="16"/>
              </w:rPr>
            </w:pPr>
            <w:r w:rsidRPr="0029047D">
              <w:rPr>
                <w:b/>
                <w:bCs/>
                <w:sz w:val="16"/>
                <w:szCs w:val="16"/>
              </w:rPr>
              <w:t xml:space="preserve">2025 </w:t>
            </w:r>
          </w:p>
        </w:tc>
      </w:tr>
      <w:tr w:rsidR="00F235E6" w:rsidRPr="0029047D" w14:paraId="01347A1D" w14:textId="77777777" w:rsidTr="00447C9C">
        <w:trPr>
          <w:trHeight w:val="206"/>
        </w:trPr>
        <w:tc>
          <w:tcPr>
            <w:tcW w:w="351" w:type="pct"/>
            <w:shd w:val="clear" w:color="auto" w:fill="auto"/>
            <w:vAlign w:val="center"/>
            <w:hideMark/>
          </w:tcPr>
          <w:p w14:paraId="1860C651" w14:textId="77777777" w:rsidR="00F235E6" w:rsidRPr="0029047D" w:rsidRDefault="00F235E6" w:rsidP="00421A82">
            <w:pPr>
              <w:widowControl w:val="0"/>
              <w:spacing w:after="0" w:line="240" w:lineRule="auto"/>
              <w:rPr>
                <w:sz w:val="16"/>
                <w:szCs w:val="16"/>
              </w:rPr>
            </w:pPr>
            <w:r w:rsidRPr="0029047D">
              <w:rPr>
                <w:sz w:val="16"/>
                <w:szCs w:val="16"/>
              </w:rPr>
              <w:lastRenderedPageBreak/>
              <w:t>КИЗ</w:t>
            </w:r>
          </w:p>
        </w:tc>
        <w:tc>
          <w:tcPr>
            <w:tcW w:w="607" w:type="pct"/>
            <w:shd w:val="clear" w:color="auto" w:fill="auto"/>
            <w:noWrap/>
            <w:vAlign w:val="center"/>
            <w:hideMark/>
          </w:tcPr>
          <w:p w14:paraId="53A4D9CE" w14:textId="77777777" w:rsidR="00F235E6" w:rsidRPr="0029047D" w:rsidRDefault="00F235E6" w:rsidP="00421A82">
            <w:pPr>
              <w:widowControl w:val="0"/>
              <w:spacing w:after="0" w:line="240" w:lineRule="auto"/>
              <w:jc w:val="center"/>
              <w:rPr>
                <w:b/>
                <w:bCs/>
                <w:sz w:val="16"/>
                <w:szCs w:val="16"/>
              </w:rPr>
            </w:pPr>
            <w:r w:rsidRPr="0029047D">
              <w:rPr>
                <w:b/>
                <w:bCs/>
                <w:sz w:val="16"/>
                <w:szCs w:val="16"/>
              </w:rPr>
              <w:t>8 250 067,3</w:t>
            </w:r>
          </w:p>
        </w:tc>
        <w:tc>
          <w:tcPr>
            <w:tcW w:w="576" w:type="pct"/>
            <w:shd w:val="clear" w:color="auto" w:fill="auto"/>
            <w:noWrap/>
            <w:vAlign w:val="center"/>
            <w:hideMark/>
          </w:tcPr>
          <w:p w14:paraId="76449F81" w14:textId="77777777" w:rsidR="00F235E6" w:rsidRPr="0029047D" w:rsidRDefault="00F235E6" w:rsidP="00421A82">
            <w:pPr>
              <w:widowControl w:val="0"/>
              <w:spacing w:after="0" w:line="240" w:lineRule="auto"/>
              <w:ind w:firstLine="74"/>
              <w:jc w:val="center"/>
              <w:rPr>
                <w:sz w:val="16"/>
                <w:szCs w:val="16"/>
              </w:rPr>
            </w:pPr>
            <w:r w:rsidRPr="0029047D">
              <w:rPr>
                <w:sz w:val="16"/>
                <w:szCs w:val="16"/>
              </w:rPr>
              <w:t>1 621 137,7</w:t>
            </w:r>
          </w:p>
        </w:tc>
        <w:tc>
          <w:tcPr>
            <w:tcW w:w="495" w:type="pct"/>
            <w:shd w:val="clear" w:color="auto" w:fill="auto"/>
            <w:noWrap/>
            <w:vAlign w:val="center"/>
            <w:hideMark/>
          </w:tcPr>
          <w:p w14:paraId="41A818BD" w14:textId="77777777" w:rsidR="00F235E6" w:rsidRPr="0029047D" w:rsidRDefault="00F235E6" w:rsidP="00421A82">
            <w:pPr>
              <w:widowControl w:val="0"/>
              <w:spacing w:after="0" w:line="240" w:lineRule="auto"/>
              <w:jc w:val="center"/>
              <w:rPr>
                <w:sz w:val="16"/>
                <w:szCs w:val="16"/>
              </w:rPr>
            </w:pPr>
            <w:r w:rsidRPr="0029047D">
              <w:rPr>
                <w:sz w:val="16"/>
                <w:szCs w:val="16"/>
              </w:rPr>
              <w:t>1 702 571,2</w:t>
            </w:r>
          </w:p>
        </w:tc>
        <w:tc>
          <w:tcPr>
            <w:tcW w:w="564" w:type="pct"/>
            <w:shd w:val="clear" w:color="auto" w:fill="auto"/>
            <w:noWrap/>
            <w:vAlign w:val="center"/>
          </w:tcPr>
          <w:p w14:paraId="68C9F4AE" w14:textId="77777777" w:rsidR="00F235E6" w:rsidRPr="0029047D" w:rsidRDefault="00F235E6" w:rsidP="00421A82">
            <w:pPr>
              <w:widowControl w:val="0"/>
              <w:spacing w:after="0" w:line="240" w:lineRule="auto"/>
              <w:ind w:firstLine="107"/>
              <w:jc w:val="center"/>
              <w:rPr>
                <w:sz w:val="16"/>
                <w:szCs w:val="16"/>
              </w:rPr>
            </w:pPr>
            <w:r w:rsidRPr="0029047D">
              <w:rPr>
                <w:sz w:val="16"/>
                <w:szCs w:val="16"/>
              </w:rPr>
              <w:t>2 092 074,0</w:t>
            </w:r>
          </w:p>
        </w:tc>
        <w:tc>
          <w:tcPr>
            <w:tcW w:w="494" w:type="pct"/>
            <w:shd w:val="clear" w:color="auto" w:fill="auto"/>
            <w:noWrap/>
            <w:vAlign w:val="center"/>
          </w:tcPr>
          <w:p w14:paraId="26BCB83D" w14:textId="77777777" w:rsidR="00F235E6" w:rsidRPr="0029047D" w:rsidRDefault="00F235E6" w:rsidP="00421A82">
            <w:pPr>
              <w:widowControl w:val="0"/>
              <w:spacing w:after="0" w:line="240" w:lineRule="auto"/>
              <w:jc w:val="center"/>
              <w:rPr>
                <w:sz w:val="16"/>
                <w:szCs w:val="16"/>
              </w:rPr>
            </w:pPr>
            <w:r w:rsidRPr="0029047D">
              <w:rPr>
                <w:sz w:val="16"/>
                <w:szCs w:val="16"/>
              </w:rPr>
              <w:t>944 784,0</w:t>
            </w:r>
          </w:p>
        </w:tc>
        <w:tc>
          <w:tcPr>
            <w:tcW w:w="494" w:type="pct"/>
            <w:shd w:val="clear" w:color="auto" w:fill="auto"/>
            <w:noWrap/>
            <w:vAlign w:val="center"/>
            <w:hideMark/>
          </w:tcPr>
          <w:p w14:paraId="30F4CDC2" w14:textId="77777777" w:rsidR="00F235E6" w:rsidRPr="0029047D" w:rsidRDefault="00F235E6" w:rsidP="00421A82">
            <w:pPr>
              <w:widowControl w:val="0"/>
              <w:spacing w:after="0" w:line="240" w:lineRule="auto"/>
              <w:jc w:val="center"/>
              <w:rPr>
                <w:sz w:val="16"/>
                <w:szCs w:val="16"/>
              </w:rPr>
            </w:pPr>
            <w:r w:rsidRPr="0029047D">
              <w:rPr>
                <w:sz w:val="16"/>
                <w:szCs w:val="16"/>
              </w:rPr>
              <w:t>944 501,0</w:t>
            </w:r>
          </w:p>
        </w:tc>
        <w:tc>
          <w:tcPr>
            <w:tcW w:w="497" w:type="pct"/>
            <w:shd w:val="clear" w:color="auto" w:fill="auto"/>
            <w:noWrap/>
            <w:vAlign w:val="center"/>
            <w:hideMark/>
          </w:tcPr>
          <w:p w14:paraId="3A865DE6" w14:textId="77777777" w:rsidR="00F235E6" w:rsidRPr="0029047D" w:rsidRDefault="00F235E6" w:rsidP="00421A82">
            <w:pPr>
              <w:widowControl w:val="0"/>
              <w:spacing w:after="0" w:line="240" w:lineRule="auto"/>
              <w:jc w:val="center"/>
              <w:rPr>
                <w:sz w:val="16"/>
                <w:szCs w:val="16"/>
              </w:rPr>
            </w:pPr>
            <w:r w:rsidRPr="0029047D">
              <w:rPr>
                <w:sz w:val="16"/>
                <w:szCs w:val="16"/>
              </w:rPr>
              <w:t>944 999,4</w:t>
            </w:r>
          </w:p>
        </w:tc>
        <w:tc>
          <w:tcPr>
            <w:tcW w:w="494" w:type="pct"/>
            <w:vAlign w:val="center"/>
          </w:tcPr>
          <w:p w14:paraId="4FCD12E6" w14:textId="77777777" w:rsidR="00F235E6" w:rsidRPr="0029047D" w:rsidRDefault="00F235E6" w:rsidP="00421A82">
            <w:pPr>
              <w:widowControl w:val="0"/>
              <w:spacing w:after="0" w:line="240" w:lineRule="auto"/>
              <w:jc w:val="center"/>
              <w:rPr>
                <w:sz w:val="16"/>
                <w:szCs w:val="16"/>
              </w:rPr>
            </w:pPr>
            <w:r w:rsidRPr="0029047D">
              <w:rPr>
                <w:sz w:val="16"/>
                <w:szCs w:val="16"/>
              </w:rPr>
              <w:t>0</w:t>
            </w:r>
          </w:p>
        </w:tc>
        <w:tc>
          <w:tcPr>
            <w:tcW w:w="429" w:type="pct"/>
          </w:tcPr>
          <w:p w14:paraId="095AF34D" w14:textId="77777777" w:rsidR="00F235E6" w:rsidRPr="0029047D" w:rsidRDefault="00F235E6" w:rsidP="00421A82">
            <w:pPr>
              <w:widowControl w:val="0"/>
              <w:spacing w:after="0" w:line="240" w:lineRule="auto"/>
              <w:jc w:val="center"/>
              <w:rPr>
                <w:sz w:val="16"/>
                <w:szCs w:val="16"/>
              </w:rPr>
            </w:pPr>
            <w:r w:rsidRPr="0029047D">
              <w:rPr>
                <w:sz w:val="16"/>
                <w:szCs w:val="16"/>
              </w:rPr>
              <w:t>0</w:t>
            </w:r>
          </w:p>
        </w:tc>
      </w:tr>
      <w:tr w:rsidR="00F235E6" w:rsidRPr="0029047D" w14:paraId="33AA5242" w14:textId="77777777" w:rsidTr="00447C9C">
        <w:trPr>
          <w:trHeight w:val="258"/>
        </w:trPr>
        <w:tc>
          <w:tcPr>
            <w:tcW w:w="351" w:type="pct"/>
            <w:shd w:val="clear" w:color="auto" w:fill="auto"/>
            <w:vAlign w:val="center"/>
            <w:hideMark/>
          </w:tcPr>
          <w:p w14:paraId="553D534C" w14:textId="77777777" w:rsidR="00F235E6" w:rsidRPr="0029047D" w:rsidRDefault="00F235E6" w:rsidP="00421A82">
            <w:pPr>
              <w:widowControl w:val="0"/>
              <w:spacing w:after="0" w:line="240" w:lineRule="auto"/>
              <w:rPr>
                <w:sz w:val="16"/>
                <w:szCs w:val="16"/>
              </w:rPr>
            </w:pPr>
            <w:r w:rsidRPr="0029047D">
              <w:rPr>
                <w:sz w:val="16"/>
                <w:szCs w:val="16"/>
              </w:rPr>
              <w:t>КОЗ</w:t>
            </w:r>
          </w:p>
        </w:tc>
        <w:tc>
          <w:tcPr>
            <w:tcW w:w="607" w:type="pct"/>
            <w:shd w:val="clear" w:color="auto" w:fill="auto"/>
            <w:noWrap/>
            <w:vAlign w:val="center"/>
            <w:hideMark/>
          </w:tcPr>
          <w:p w14:paraId="2CB15D42" w14:textId="77777777" w:rsidR="00F235E6" w:rsidRPr="0029047D" w:rsidRDefault="00F235E6" w:rsidP="00421A82">
            <w:pPr>
              <w:widowControl w:val="0"/>
              <w:spacing w:after="0" w:line="240" w:lineRule="auto"/>
              <w:jc w:val="center"/>
              <w:rPr>
                <w:b/>
                <w:bCs/>
                <w:sz w:val="16"/>
                <w:szCs w:val="16"/>
              </w:rPr>
            </w:pPr>
            <w:r w:rsidRPr="0029047D">
              <w:rPr>
                <w:b/>
                <w:bCs/>
                <w:sz w:val="16"/>
                <w:szCs w:val="16"/>
              </w:rPr>
              <w:t>17 680 500,7</w:t>
            </w:r>
          </w:p>
        </w:tc>
        <w:tc>
          <w:tcPr>
            <w:tcW w:w="576" w:type="pct"/>
            <w:shd w:val="clear" w:color="auto" w:fill="auto"/>
            <w:noWrap/>
            <w:vAlign w:val="center"/>
            <w:hideMark/>
          </w:tcPr>
          <w:p w14:paraId="2B537955" w14:textId="77777777" w:rsidR="00F235E6" w:rsidRPr="0029047D" w:rsidRDefault="00F235E6" w:rsidP="00421A82">
            <w:pPr>
              <w:widowControl w:val="0"/>
              <w:spacing w:after="0" w:line="240" w:lineRule="auto"/>
              <w:ind w:firstLine="74"/>
              <w:jc w:val="center"/>
              <w:rPr>
                <w:sz w:val="16"/>
                <w:szCs w:val="16"/>
              </w:rPr>
            </w:pPr>
            <w:r w:rsidRPr="0029047D">
              <w:rPr>
                <w:sz w:val="16"/>
                <w:szCs w:val="16"/>
              </w:rPr>
              <w:t xml:space="preserve">555 562,3 </w:t>
            </w:r>
          </w:p>
        </w:tc>
        <w:tc>
          <w:tcPr>
            <w:tcW w:w="495" w:type="pct"/>
            <w:shd w:val="clear" w:color="auto" w:fill="auto"/>
            <w:noWrap/>
            <w:vAlign w:val="center"/>
            <w:hideMark/>
          </w:tcPr>
          <w:p w14:paraId="3C6268E0" w14:textId="77777777" w:rsidR="00F235E6" w:rsidRPr="0029047D" w:rsidRDefault="00F235E6" w:rsidP="00421A82">
            <w:pPr>
              <w:widowControl w:val="0"/>
              <w:spacing w:after="0" w:line="240" w:lineRule="auto"/>
              <w:jc w:val="center"/>
              <w:rPr>
                <w:sz w:val="16"/>
                <w:szCs w:val="16"/>
              </w:rPr>
            </w:pPr>
            <w:r w:rsidRPr="0029047D">
              <w:rPr>
                <w:sz w:val="16"/>
                <w:szCs w:val="16"/>
              </w:rPr>
              <w:t>1 892 232,8</w:t>
            </w:r>
          </w:p>
        </w:tc>
        <w:tc>
          <w:tcPr>
            <w:tcW w:w="564" w:type="pct"/>
            <w:shd w:val="clear" w:color="auto" w:fill="auto"/>
            <w:noWrap/>
            <w:vAlign w:val="center"/>
          </w:tcPr>
          <w:p w14:paraId="265E3FA7" w14:textId="77777777" w:rsidR="00F235E6" w:rsidRPr="0029047D" w:rsidRDefault="00F235E6" w:rsidP="00421A82">
            <w:pPr>
              <w:widowControl w:val="0"/>
              <w:spacing w:after="0" w:line="240" w:lineRule="auto"/>
              <w:ind w:firstLine="107"/>
              <w:jc w:val="center"/>
              <w:rPr>
                <w:sz w:val="16"/>
                <w:szCs w:val="16"/>
              </w:rPr>
            </w:pPr>
            <w:r w:rsidRPr="0029047D">
              <w:rPr>
                <w:sz w:val="16"/>
                <w:szCs w:val="16"/>
              </w:rPr>
              <w:t>3 805 000,0</w:t>
            </w:r>
          </w:p>
        </w:tc>
        <w:tc>
          <w:tcPr>
            <w:tcW w:w="494" w:type="pct"/>
            <w:shd w:val="clear" w:color="auto" w:fill="auto"/>
            <w:noWrap/>
            <w:vAlign w:val="center"/>
          </w:tcPr>
          <w:p w14:paraId="08BCC130" w14:textId="77777777" w:rsidR="00F235E6" w:rsidRPr="0029047D" w:rsidRDefault="00F235E6" w:rsidP="00421A82">
            <w:pPr>
              <w:widowControl w:val="0"/>
              <w:spacing w:after="0" w:line="240" w:lineRule="auto"/>
              <w:jc w:val="center"/>
              <w:rPr>
                <w:sz w:val="16"/>
                <w:szCs w:val="16"/>
              </w:rPr>
            </w:pPr>
            <w:r w:rsidRPr="0029047D">
              <w:rPr>
                <w:sz w:val="16"/>
                <w:szCs w:val="16"/>
              </w:rPr>
              <w:t>2 753 820,0</w:t>
            </w:r>
          </w:p>
        </w:tc>
        <w:tc>
          <w:tcPr>
            <w:tcW w:w="494" w:type="pct"/>
            <w:shd w:val="clear" w:color="auto" w:fill="auto"/>
            <w:noWrap/>
            <w:vAlign w:val="center"/>
          </w:tcPr>
          <w:p w14:paraId="4C4C07E8" w14:textId="77777777" w:rsidR="00F235E6" w:rsidRPr="0029047D" w:rsidRDefault="00F235E6" w:rsidP="00421A82">
            <w:pPr>
              <w:widowControl w:val="0"/>
              <w:spacing w:after="0" w:line="240" w:lineRule="auto"/>
              <w:jc w:val="center"/>
              <w:rPr>
                <w:sz w:val="16"/>
                <w:szCs w:val="16"/>
              </w:rPr>
            </w:pPr>
            <w:r w:rsidRPr="0029047D">
              <w:rPr>
                <w:sz w:val="16"/>
                <w:szCs w:val="16"/>
              </w:rPr>
              <w:t>2 429 811,0</w:t>
            </w:r>
          </w:p>
        </w:tc>
        <w:tc>
          <w:tcPr>
            <w:tcW w:w="497" w:type="pct"/>
            <w:shd w:val="clear" w:color="auto" w:fill="auto"/>
            <w:noWrap/>
            <w:vAlign w:val="center"/>
            <w:hideMark/>
          </w:tcPr>
          <w:p w14:paraId="1BD83556" w14:textId="77777777" w:rsidR="00F235E6" w:rsidRPr="0029047D" w:rsidRDefault="00F235E6" w:rsidP="00421A82">
            <w:pPr>
              <w:widowControl w:val="0"/>
              <w:spacing w:after="0" w:line="240" w:lineRule="auto"/>
              <w:jc w:val="center"/>
              <w:rPr>
                <w:sz w:val="16"/>
                <w:szCs w:val="16"/>
              </w:rPr>
            </w:pPr>
            <w:r w:rsidRPr="0029047D">
              <w:rPr>
                <w:sz w:val="16"/>
                <w:szCs w:val="16"/>
              </w:rPr>
              <w:t>2 622 313,3</w:t>
            </w:r>
          </w:p>
        </w:tc>
        <w:tc>
          <w:tcPr>
            <w:tcW w:w="494" w:type="pct"/>
            <w:vAlign w:val="center"/>
          </w:tcPr>
          <w:p w14:paraId="5082E6DA" w14:textId="77777777" w:rsidR="00F235E6" w:rsidRPr="0029047D" w:rsidRDefault="00F235E6" w:rsidP="00421A82">
            <w:pPr>
              <w:widowControl w:val="0"/>
              <w:spacing w:after="0" w:line="240" w:lineRule="auto"/>
              <w:jc w:val="center"/>
              <w:rPr>
                <w:sz w:val="16"/>
                <w:szCs w:val="16"/>
              </w:rPr>
            </w:pPr>
            <w:r w:rsidRPr="0029047D">
              <w:rPr>
                <w:sz w:val="16"/>
                <w:szCs w:val="16"/>
              </w:rPr>
              <w:t>2 738 440,6</w:t>
            </w:r>
          </w:p>
        </w:tc>
        <w:tc>
          <w:tcPr>
            <w:tcW w:w="429" w:type="pct"/>
          </w:tcPr>
          <w:p w14:paraId="48DF2564" w14:textId="77777777" w:rsidR="00F235E6" w:rsidRPr="0029047D" w:rsidRDefault="00F235E6" w:rsidP="00421A82">
            <w:pPr>
              <w:widowControl w:val="0"/>
              <w:spacing w:after="0" w:line="240" w:lineRule="auto"/>
              <w:jc w:val="center"/>
              <w:rPr>
                <w:sz w:val="16"/>
                <w:szCs w:val="16"/>
              </w:rPr>
            </w:pPr>
            <w:r w:rsidRPr="0029047D">
              <w:rPr>
                <w:sz w:val="16"/>
                <w:szCs w:val="16"/>
              </w:rPr>
              <w:t>883 320,8</w:t>
            </w:r>
          </w:p>
        </w:tc>
      </w:tr>
      <w:tr w:rsidR="00F235E6" w:rsidRPr="0029047D" w14:paraId="30921AC5" w14:textId="77777777" w:rsidTr="00447C9C">
        <w:trPr>
          <w:trHeight w:val="250"/>
        </w:trPr>
        <w:tc>
          <w:tcPr>
            <w:tcW w:w="351" w:type="pct"/>
            <w:shd w:val="clear" w:color="auto" w:fill="auto"/>
            <w:vAlign w:val="center"/>
          </w:tcPr>
          <w:p w14:paraId="28227B28" w14:textId="77777777" w:rsidR="00F235E6" w:rsidRPr="0029047D" w:rsidRDefault="00F235E6" w:rsidP="00421A82">
            <w:pPr>
              <w:widowControl w:val="0"/>
              <w:spacing w:after="0" w:line="240" w:lineRule="auto"/>
              <w:rPr>
                <w:sz w:val="16"/>
                <w:szCs w:val="16"/>
              </w:rPr>
            </w:pPr>
            <w:r w:rsidRPr="0029047D">
              <w:rPr>
                <w:sz w:val="16"/>
                <w:szCs w:val="16"/>
              </w:rPr>
              <w:t>ВУ</w:t>
            </w:r>
          </w:p>
        </w:tc>
        <w:tc>
          <w:tcPr>
            <w:tcW w:w="607" w:type="pct"/>
            <w:shd w:val="clear" w:color="auto" w:fill="auto"/>
            <w:noWrap/>
            <w:vAlign w:val="center"/>
          </w:tcPr>
          <w:p w14:paraId="4DDB6474" w14:textId="77777777" w:rsidR="00F235E6" w:rsidRPr="0029047D" w:rsidRDefault="00F235E6" w:rsidP="00421A82">
            <w:pPr>
              <w:widowControl w:val="0"/>
              <w:spacing w:after="0" w:line="240" w:lineRule="auto"/>
              <w:jc w:val="center"/>
              <w:rPr>
                <w:b/>
                <w:bCs/>
                <w:sz w:val="16"/>
                <w:szCs w:val="16"/>
              </w:rPr>
            </w:pPr>
            <w:r w:rsidRPr="0029047D">
              <w:rPr>
                <w:b/>
                <w:bCs/>
                <w:sz w:val="16"/>
                <w:szCs w:val="16"/>
              </w:rPr>
              <w:t>1 525 914,6</w:t>
            </w:r>
          </w:p>
        </w:tc>
        <w:tc>
          <w:tcPr>
            <w:tcW w:w="576" w:type="pct"/>
            <w:shd w:val="clear" w:color="auto" w:fill="auto"/>
            <w:noWrap/>
            <w:vAlign w:val="center"/>
          </w:tcPr>
          <w:p w14:paraId="74A99572" w14:textId="77777777" w:rsidR="00F235E6" w:rsidRPr="0029047D" w:rsidRDefault="00F235E6" w:rsidP="00421A82">
            <w:pPr>
              <w:widowControl w:val="0"/>
              <w:spacing w:after="0" w:line="240" w:lineRule="auto"/>
              <w:ind w:firstLine="74"/>
              <w:jc w:val="center"/>
              <w:rPr>
                <w:sz w:val="16"/>
                <w:szCs w:val="16"/>
              </w:rPr>
            </w:pPr>
            <w:r w:rsidRPr="0029047D">
              <w:rPr>
                <w:sz w:val="16"/>
                <w:szCs w:val="16"/>
              </w:rPr>
              <w:t>0</w:t>
            </w:r>
          </w:p>
        </w:tc>
        <w:tc>
          <w:tcPr>
            <w:tcW w:w="495" w:type="pct"/>
            <w:shd w:val="clear" w:color="auto" w:fill="auto"/>
            <w:noWrap/>
            <w:vAlign w:val="center"/>
          </w:tcPr>
          <w:p w14:paraId="28D7386B" w14:textId="77777777" w:rsidR="00F235E6" w:rsidRPr="0029047D" w:rsidRDefault="00F235E6" w:rsidP="00421A82">
            <w:pPr>
              <w:widowControl w:val="0"/>
              <w:spacing w:after="0" w:line="240" w:lineRule="auto"/>
              <w:jc w:val="center"/>
              <w:rPr>
                <w:sz w:val="16"/>
                <w:szCs w:val="16"/>
              </w:rPr>
            </w:pPr>
            <w:r w:rsidRPr="0029047D">
              <w:rPr>
                <w:sz w:val="16"/>
                <w:szCs w:val="16"/>
              </w:rPr>
              <w:t>0</w:t>
            </w:r>
          </w:p>
        </w:tc>
        <w:tc>
          <w:tcPr>
            <w:tcW w:w="564" w:type="pct"/>
            <w:shd w:val="clear" w:color="auto" w:fill="auto"/>
            <w:noWrap/>
            <w:vAlign w:val="center"/>
          </w:tcPr>
          <w:p w14:paraId="639C1A0A" w14:textId="77777777" w:rsidR="00F235E6" w:rsidRPr="0029047D" w:rsidRDefault="00F235E6" w:rsidP="00421A82">
            <w:pPr>
              <w:widowControl w:val="0"/>
              <w:spacing w:after="0" w:line="240" w:lineRule="auto"/>
              <w:ind w:firstLine="107"/>
              <w:jc w:val="center"/>
              <w:rPr>
                <w:sz w:val="16"/>
                <w:szCs w:val="16"/>
              </w:rPr>
            </w:pPr>
            <w:r w:rsidRPr="0029047D">
              <w:rPr>
                <w:sz w:val="16"/>
                <w:szCs w:val="16"/>
              </w:rPr>
              <w:t>304 500,0</w:t>
            </w:r>
          </w:p>
        </w:tc>
        <w:tc>
          <w:tcPr>
            <w:tcW w:w="494" w:type="pct"/>
            <w:shd w:val="clear" w:color="auto" w:fill="auto"/>
            <w:noWrap/>
            <w:vAlign w:val="center"/>
          </w:tcPr>
          <w:p w14:paraId="769FE22C" w14:textId="77777777" w:rsidR="00F235E6" w:rsidRPr="0029047D" w:rsidRDefault="00F235E6" w:rsidP="00421A82">
            <w:pPr>
              <w:widowControl w:val="0"/>
              <w:spacing w:after="0" w:line="240" w:lineRule="auto"/>
              <w:jc w:val="center"/>
              <w:rPr>
                <w:sz w:val="16"/>
                <w:szCs w:val="16"/>
              </w:rPr>
            </w:pPr>
            <w:r w:rsidRPr="0029047D">
              <w:rPr>
                <w:sz w:val="16"/>
                <w:szCs w:val="16"/>
              </w:rPr>
              <w:t>315 000,0</w:t>
            </w:r>
          </w:p>
        </w:tc>
        <w:tc>
          <w:tcPr>
            <w:tcW w:w="494" w:type="pct"/>
            <w:shd w:val="clear" w:color="auto" w:fill="auto"/>
            <w:noWrap/>
            <w:vAlign w:val="center"/>
          </w:tcPr>
          <w:p w14:paraId="6EB4AB71" w14:textId="77777777" w:rsidR="00F235E6" w:rsidRPr="0029047D" w:rsidRDefault="00F235E6" w:rsidP="00421A82">
            <w:pPr>
              <w:widowControl w:val="0"/>
              <w:spacing w:after="0" w:line="240" w:lineRule="auto"/>
              <w:jc w:val="center"/>
              <w:rPr>
                <w:sz w:val="16"/>
                <w:szCs w:val="16"/>
              </w:rPr>
            </w:pPr>
            <w:r w:rsidRPr="0029047D">
              <w:rPr>
                <w:sz w:val="16"/>
                <w:szCs w:val="16"/>
              </w:rPr>
              <w:t>0</w:t>
            </w:r>
          </w:p>
        </w:tc>
        <w:tc>
          <w:tcPr>
            <w:tcW w:w="497" w:type="pct"/>
            <w:shd w:val="clear" w:color="auto" w:fill="auto"/>
            <w:noWrap/>
            <w:vAlign w:val="center"/>
          </w:tcPr>
          <w:p w14:paraId="2421F8D3" w14:textId="77777777" w:rsidR="00F235E6" w:rsidRPr="0029047D" w:rsidRDefault="00F235E6" w:rsidP="00421A82">
            <w:pPr>
              <w:widowControl w:val="0"/>
              <w:spacing w:after="0" w:line="240" w:lineRule="auto"/>
              <w:jc w:val="center"/>
              <w:rPr>
                <w:sz w:val="16"/>
                <w:szCs w:val="16"/>
              </w:rPr>
            </w:pPr>
            <w:r w:rsidRPr="0029047D">
              <w:rPr>
                <w:sz w:val="16"/>
                <w:szCs w:val="16"/>
              </w:rPr>
              <w:t>629 011,7</w:t>
            </w:r>
          </w:p>
        </w:tc>
        <w:tc>
          <w:tcPr>
            <w:tcW w:w="494" w:type="pct"/>
            <w:vAlign w:val="center"/>
          </w:tcPr>
          <w:p w14:paraId="46538A59" w14:textId="77777777" w:rsidR="00F235E6" w:rsidRPr="0029047D" w:rsidRDefault="00F235E6" w:rsidP="00421A82">
            <w:pPr>
              <w:widowControl w:val="0"/>
              <w:spacing w:after="0" w:line="240" w:lineRule="auto"/>
              <w:jc w:val="center"/>
              <w:rPr>
                <w:sz w:val="16"/>
                <w:szCs w:val="16"/>
              </w:rPr>
            </w:pPr>
            <w:r w:rsidRPr="0029047D">
              <w:rPr>
                <w:sz w:val="16"/>
                <w:szCs w:val="16"/>
              </w:rPr>
              <w:t>215 189,3</w:t>
            </w:r>
          </w:p>
        </w:tc>
        <w:tc>
          <w:tcPr>
            <w:tcW w:w="429" w:type="pct"/>
          </w:tcPr>
          <w:p w14:paraId="0DEF4E0E" w14:textId="77777777" w:rsidR="00F235E6" w:rsidRPr="0029047D" w:rsidRDefault="00F235E6" w:rsidP="00421A82">
            <w:pPr>
              <w:widowControl w:val="0"/>
              <w:spacing w:after="0" w:line="240" w:lineRule="auto"/>
              <w:jc w:val="center"/>
              <w:rPr>
                <w:sz w:val="16"/>
                <w:szCs w:val="16"/>
              </w:rPr>
            </w:pPr>
            <w:r w:rsidRPr="0029047D">
              <w:rPr>
                <w:sz w:val="16"/>
                <w:szCs w:val="16"/>
              </w:rPr>
              <w:t>62 213,6</w:t>
            </w:r>
          </w:p>
        </w:tc>
      </w:tr>
      <w:tr w:rsidR="00F235E6" w:rsidRPr="0029047D" w14:paraId="49E1A1DF" w14:textId="77777777" w:rsidTr="00447C9C">
        <w:trPr>
          <w:trHeight w:val="360"/>
        </w:trPr>
        <w:tc>
          <w:tcPr>
            <w:tcW w:w="351" w:type="pct"/>
            <w:shd w:val="clear" w:color="000000" w:fill="BFBFBF"/>
            <w:vAlign w:val="center"/>
            <w:hideMark/>
          </w:tcPr>
          <w:p w14:paraId="7019CD6E" w14:textId="77777777" w:rsidR="00F235E6" w:rsidRPr="0029047D" w:rsidRDefault="00F235E6" w:rsidP="00421A82">
            <w:pPr>
              <w:widowControl w:val="0"/>
              <w:spacing w:after="0" w:line="240" w:lineRule="auto"/>
              <w:rPr>
                <w:b/>
                <w:bCs/>
                <w:sz w:val="16"/>
                <w:szCs w:val="16"/>
              </w:rPr>
            </w:pPr>
            <w:r w:rsidRPr="0029047D">
              <w:rPr>
                <w:b/>
                <w:bCs/>
                <w:sz w:val="16"/>
                <w:szCs w:val="16"/>
              </w:rPr>
              <w:t xml:space="preserve">Итого </w:t>
            </w:r>
          </w:p>
        </w:tc>
        <w:tc>
          <w:tcPr>
            <w:tcW w:w="607" w:type="pct"/>
            <w:shd w:val="clear" w:color="000000" w:fill="BFBFBF"/>
            <w:noWrap/>
            <w:vAlign w:val="center"/>
            <w:hideMark/>
          </w:tcPr>
          <w:p w14:paraId="28EAFB4F" w14:textId="77777777" w:rsidR="00F235E6" w:rsidRPr="0029047D" w:rsidRDefault="00F235E6" w:rsidP="00421A82">
            <w:pPr>
              <w:widowControl w:val="0"/>
              <w:spacing w:after="0" w:line="240" w:lineRule="auto"/>
              <w:jc w:val="center"/>
              <w:rPr>
                <w:b/>
                <w:bCs/>
                <w:sz w:val="16"/>
                <w:szCs w:val="16"/>
              </w:rPr>
            </w:pPr>
            <w:r w:rsidRPr="0029047D">
              <w:rPr>
                <w:b/>
                <w:bCs/>
                <w:sz w:val="16"/>
                <w:szCs w:val="16"/>
              </w:rPr>
              <w:t>27 456 482,6</w:t>
            </w:r>
          </w:p>
        </w:tc>
        <w:tc>
          <w:tcPr>
            <w:tcW w:w="576" w:type="pct"/>
            <w:shd w:val="clear" w:color="000000" w:fill="BFBFBF"/>
            <w:noWrap/>
            <w:vAlign w:val="center"/>
            <w:hideMark/>
          </w:tcPr>
          <w:p w14:paraId="59B7D366" w14:textId="77777777" w:rsidR="00F235E6" w:rsidRPr="0029047D" w:rsidRDefault="00F235E6" w:rsidP="00421A82">
            <w:pPr>
              <w:widowControl w:val="0"/>
              <w:spacing w:after="0" w:line="240" w:lineRule="auto"/>
              <w:ind w:firstLine="74"/>
              <w:jc w:val="center"/>
              <w:rPr>
                <w:b/>
                <w:bCs/>
                <w:sz w:val="16"/>
                <w:szCs w:val="16"/>
              </w:rPr>
            </w:pPr>
            <w:r w:rsidRPr="0029047D">
              <w:rPr>
                <w:b/>
                <w:bCs/>
                <w:sz w:val="16"/>
                <w:szCs w:val="16"/>
              </w:rPr>
              <w:t>2 176 700,0</w:t>
            </w:r>
          </w:p>
        </w:tc>
        <w:tc>
          <w:tcPr>
            <w:tcW w:w="495" w:type="pct"/>
            <w:shd w:val="clear" w:color="000000" w:fill="BFBFBF"/>
            <w:noWrap/>
            <w:vAlign w:val="center"/>
            <w:hideMark/>
          </w:tcPr>
          <w:p w14:paraId="7C35D7C1" w14:textId="77777777" w:rsidR="00F235E6" w:rsidRPr="0029047D" w:rsidRDefault="00F235E6" w:rsidP="00421A82">
            <w:pPr>
              <w:widowControl w:val="0"/>
              <w:spacing w:after="0" w:line="240" w:lineRule="auto"/>
              <w:jc w:val="center"/>
              <w:rPr>
                <w:b/>
                <w:bCs/>
                <w:sz w:val="16"/>
                <w:szCs w:val="16"/>
              </w:rPr>
            </w:pPr>
            <w:r w:rsidRPr="0029047D">
              <w:rPr>
                <w:b/>
                <w:bCs/>
                <w:sz w:val="16"/>
                <w:szCs w:val="16"/>
              </w:rPr>
              <w:t>3 594 804,0</w:t>
            </w:r>
          </w:p>
        </w:tc>
        <w:tc>
          <w:tcPr>
            <w:tcW w:w="564" w:type="pct"/>
            <w:shd w:val="clear" w:color="auto" w:fill="BFBFBF" w:themeFill="background1" w:themeFillShade="BF"/>
            <w:noWrap/>
            <w:vAlign w:val="center"/>
          </w:tcPr>
          <w:p w14:paraId="38A2EFF0" w14:textId="77777777" w:rsidR="00F235E6" w:rsidRPr="0029047D" w:rsidRDefault="00F235E6" w:rsidP="00421A82">
            <w:pPr>
              <w:widowControl w:val="0"/>
              <w:spacing w:after="0" w:line="240" w:lineRule="auto"/>
              <w:ind w:firstLine="107"/>
              <w:jc w:val="center"/>
              <w:rPr>
                <w:b/>
                <w:bCs/>
                <w:sz w:val="16"/>
                <w:szCs w:val="16"/>
              </w:rPr>
            </w:pPr>
            <w:r w:rsidRPr="0029047D">
              <w:rPr>
                <w:b/>
                <w:bCs/>
                <w:sz w:val="16"/>
                <w:szCs w:val="16"/>
              </w:rPr>
              <w:t>6 201 574,0</w:t>
            </w:r>
          </w:p>
        </w:tc>
        <w:tc>
          <w:tcPr>
            <w:tcW w:w="494" w:type="pct"/>
            <w:shd w:val="clear" w:color="auto" w:fill="BFBFBF" w:themeFill="background1" w:themeFillShade="BF"/>
            <w:noWrap/>
            <w:vAlign w:val="center"/>
          </w:tcPr>
          <w:p w14:paraId="5DDBA885" w14:textId="77777777" w:rsidR="00F235E6" w:rsidRPr="0029047D" w:rsidRDefault="00F235E6" w:rsidP="00421A82">
            <w:pPr>
              <w:widowControl w:val="0"/>
              <w:spacing w:after="0" w:line="240" w:lineRule="auto"/>
              <w:jc w:val="center"/>
              <w:rPr>
                <w:b/>
                <w:bCs/>
                <w:sz w:val="16"/>
                <w:szCs w:val="16"/>
              </w:rPr>
            </w:pPr>
            <w:r w:rsidRPr="0029047D">
              <w:rPr>
                <w:b/>
                <w:bCs/>
                <w:sz w:val="16"/>
                <w:szCs w:val="16"/>
              </w:rPr>
              <w:t>4 013 604,0</w:t>
            </w:r>
          </w:p>
        </w:tc>
        <w:tc>
          <w:tcPr>
            <w:tcW w:w="494" w:type="pct"/>
            <w:shd w:val="clear" w:color="000000" w:fill="BFBFBF"/>
            <w:noWrap/>
            <w:vAlign w:val="center"/>
            <w:hideMark/>
          </w:tcPr>
          <w:p w14:paraId="4EDCEA74" w14:textId="77777777" w:rsidR="00F235E6" w:rsidRPr="0029047D" w:rsidRDefault="00F235E6" w:rsidP="00421A82">
            <w:pPr>
              <w:widowControl w:val="0"/>
              <w:spacing w:after="0" w:line="240" w:lineRule="auto"/>
              <w:jc w:val="center"/>
              <w:rPr>
                <w:b/>
                <w:bCs/>
                <w:sz w:val="16"/>
                <w:szCs w:val="16"/>
              </w:rPr>
            </w:pPr>
            <w:r w:rsidRPr="0029047D">
              <w:rPr>
                <w:b/>
                <w:bCs/>
                <w:sz w:val="16"/>
                <w:szCs w:val="16"/>
              </w:rPr>
              <w:t>3 374 312,0</w:t>
            </w:r>
          </w:p>
        </w:tc>
        <w:tc>
          <w:tcPr>
            <w:tcW w:w="497" w:type="pct"/>
            <w:shd w:val="clear" w:color="000000" w:fill="BFBFBF"/>
            <w:noWrap/>
            <w:vAlign w:val="center"/>
            <w:hideMark/>
          </w:tcPr>
          <w:p w14:paraId="0C1B52D0" w14:textId="77777777" w:rsidR="00F235E6" w:rsidRPr="0029047D" w:rsidRDefault="00F235E6" w:rsidP="00421A82">
            <w:pPr>
              <w:widowControl w:val="0"/>
              <w:spacing w:after="0" w:line="240" w:lineRule="auto"/>
              <w:jc w:val="center"/>
              <w:rPr>
                <w:b/>
                <w:bCs/>
                <w:sz w:val="16"/>
                <w:szCs w:val="16"/>
              </w:rPr>
            </w:pPr>
            <w:r w:rsidRPr="0029047D">
              <w:rPr>
                <w:b/>
                <w:bCs/>
                <w:sz w:val="16"/>
                <w:szCs w:val="16"/>
              </w:rPr>
              <w:t>4 196 324,4</w:t>
            </w:r>
          </w:p>
        </w:tc>
        <w:tc>
          <w:tcPr>
            <w:tcW w:w="494" w:type="pct"/>
            <w:shd w:val="clear" w:color="000000" w:fill="BFBFBF"/>
            <w:vAlign w:val="center"/>
          </w:tcPr>
          <w:p w14:paraId="0F44B3E8" w14:textId="77777777" w:rsidR="00F235E6" w:rsidRPr="0029047D" w:rsidRDefault="00F235E6" w:rsidP="00421A82">
            <w:pPr>
              <w:widowControl w:val="0"/>
              <w:spacing w:after="0" w:line="240" w:lineRule="auto"/>
              <w:jc w:val="center"/>
              <w:rPr>
                <w:b/>
                <w:bCs/>
                <w:color w:val="000000"/>
                <w:sz w:val="16"/>
                <w:szCs w:val="16"/>
              </w:rPr>
            </w:pPr>
            <w:r w:rsidRPr="0029047D">
              <w:rPr>
                <w:b/>
                <w:bCs/>
                <w:color w:val="000000"/>
                <w:sz w:val="16"/>
                <w:szCs w:val="16"/>
              </w:rPr>
              <w:t>2 953 629,9</w:t>
            </w:r>
          </w:p>
        </w:tc>
        <w:tc>
          <w:tcPr>
            <w:tcW w:w="429" w:type="pct"/>
            <w:shd w:val="clear" w:color="000000" w:fill="BFBFBF"/>
          </w:tcPr>
          <w:p w14:paraId="59B6838D" w14:textId="2BF1592A" w:rsidR="00F235E6" w:rsidRPr="0029047D" w:rsidRDefault="00F235E6" w:rsidP="00421A82">
            <w:pPr>
              <w:widowControl w:val="0"/>
              <w:spacing w:after="0" w:line="240" w:lineRule="auto"/>
              <w:rPr>
                <w:b/>
                <w:bCs/>
                <w:color w:val="000000"/>
                <w:sz w:val="16"/>
                <w:szCs w:val="16"/>
              </w:rPr>
            </w:pPr>
            <w:r w:rsidRPr="0029047D">
              <w:rPr>
                <w:b/>
                <w:bCs/>
                <w:color w:val="000000"/>
                <w:sz w:val="16"/>
                <w:szCs w:val="16"/>
              </w:rPr>
              <w:t>945 534,4</w:t>
            </w:r>
          </w:p>
        </w:tc>
      </w:tr>
    </w:tbl>
    <w:p w14:paraId="062E14AC" w14:textId="0CB6DA19" w:rsidR="00F235E6" w:rsidRPr="0029047D" w:rsidRDefault="005C4679" w:rsidP="00421A82">
      <w:pPr>
        <w:tabs>
          <w:tab w:val="left" w:pos="709"/>
        </w:tabs>
        <w:spacing w:after="0" w:line="240" w:lineRule="auto"/>
        <w:jc w:val="both"/>
        <w:rPr>
          <w:b/>
          <w:bCs/>
          <w:sz w:val="28"/>
          <w:szCs w:val="28"/>
        </w:rPr>
      </w:pPr>
      <w:r w:rsidRPr="0029047D">
        <w:rPr>
          <w:bCs/>
          <w:sz w:val="28"/>
          <w:szCs w:val="28"/>
        </w:rPr>
        <w:tab/>
        <w:t>С</w:t>
      </w:r>
      <w:r w:rsidR="00F235E6" w:rsidRPr="0029047D">
        <w:rPr>
          <w:bCs/>
          <w:sz w:val="28"/>
          <w:szCs w:val="28"/>
        </w:rPr>
        <w:t xml:space="preserve"> момента подписания </w:t>
      </w:r>
      <w:r w:rsidRPr="0029047D">
        <w:rPr>
          <w:bCs/>
          <w:sz w:val="28"/>
          <w:szCs w:val="28"/>
        </w:rPr>
        <w:t>Д</w:t>
      </w:r>
      <w:r w:rsidR="00F235E6" w:rsidRPr="0029047D">
        <w:rPr>
          <w:bCs/>
          <w:sz w:val="28"/>
          <w:szCs w:val="28"/>
        </w:rPr>
        <w:t>оговора</w:t>
      </w:r>
      <w:r w:rsidRPr="0029047D">
        <w:rPr>
          <w:bCs/>
          <w:sz w:val="28"/>
          <w:szCs w:val="28"/>
        </w:rPr>
        <w:t xml:space="preserve"> ГЧП</w:t>
      </w:r>
      <w:r w:rsidR="00F235E6" w:rsidRPr="0029047D">
        <w:rPr>
          <w:bCs/>
          <w:sz w:val="28"/>
          <w:szCs w:val="28"/>
        </w:rPr>
        <w:t xml:space="preserve"> </w:t>
      </w:r>
      <w:r w:rsidR="00B358E7" w:rsidRPr="0029047D">
        <w:rPr>
          <w:bCs/>
          <w:sz w:val="28"/>
          <w:szCs w:val="28"/>
        </w:rPr>
        <w:t xml:space="preserve">произведена </w:t>
      </w:r>
      <w:r w:rsidR="00F235E6" w:rsidRPr="0029047D">
        <w:rPr>
          <w:bCs/>
          <w:sz w:val="28"/>
          <w:szCs w:val="28"/>
        </w:rPr>
        <w:t xml:space="preserve"> оплата на общую сумму 26 510 948,2 тыс.тенге,  в 2025 году оплата не производилась, разница в сумме 945 534,4 тыс.тенге на момент </w:t>
      </w:r>
      <w:r w:rsidR="00F235E6" w:rsidRPr="0029047D">
        <w:rPr>
          <w:b/>
          <w:bCs/>
          <w:sz w:val="28"/>
          <w:szCs w:val="28"/>
        </w:rPr>
        <w:t>аудита не оплачена.</w:t>
      </w:r>
    </w:p>
    <w:p w14:paraId="30DBAD8D" w14:textId="4E93208D" w:rsidR="00F235E6" w:rsidRPr="0029047D" w:rsidRDefault="00F235E6" w:rsidP="00421A82">
      <w:pPr>
        <w:tabs>
          <w:tab w:val="left" w:pos="709"/>
        </w:tabs>
        <w:spacing w:after="0" w:line="240" w:lineRule="auto"/>
        <w:jc w:val="both"/>
        <w:rPr>
          <w:sz w:val="28"/>
          <w:szCs w:val="28"/>
        </w:rPr>
      </w:pPr>
      <w:r w:rsidRPr="0029047D">
        <w:rPr>
          <w:bCs/>
          <w:sz w:val="28"/>
          <w:szCs w:val="28"/>
        </w:rPr>
        <w:tab/>
        <w:t xml:space="preserve">Согласно </w:t>
      </w:r>
      <w:r w:rsidRPr="0029047D">
        <w:rPr>
          <w:sz w:val="28"/>
          <w:szCs w:val="28"/>
        </w:rPr>
        <w:t>актов сверки между сторонами</w:t>
      </w:r>
      <w:r w:rsidRPr="0029047D">
        <w:rPr>
          <w:bCs/>
          <w:sz w:val="28"/>
          <w:szCs w:val="28"/>
        </w:rPr>
        <w:t xml:space="preserve"> </w:t>
      </w:r>
      <w:r w:rsidR="00447C9C" w:rsidRPr="0029047D">
        <w:rPr>
          <w:bCs/>
          <w:sz w:val="28"/>
          <w:szCs w:val="28"/>
        </w:rPr>
        <w:t xml:space="preserve">и данным бухучета </w:t>
      </w:r>
      <w:r w:rsidRPr="0029047D">
        <w:rPr>
          <w:bCs/>
          <w:sz w:val="28"/>
          <w:szCs w:val="28"/>
        </w:rPr>
        <w:t>дебиторская и кредиторская задолженности отсутству</w:t>
      </w:r>
      <w:r w:rsidR="005C4679" w:rsidRPr="0029047D">
        <w:rPr>
          <w:bCs/>
          <w:sz w:val="28"/>
          <w:szCs w:val="28"/>
        </w:rPr>
        <w:t>ю</w:t>
      </w:r>
      <w:r w:rsidRPr="0029047D">
        <w:rPr>
          <w:bCs/>
          <w:sz w:val="28"/>
          <w:szCs w:val="28"/>
        </w:rPr>
        <w:t>т</w:t>
      </w:r>
      <w:r w:rsidR="00700940" w:rsidRPr="0029047D">
        <w:rPr>
          <w:bCs/>
          <w:sz w:val="28"/>
          <w:szCs w:val="28"/>
        </w:rPr>
        <w:t>.</w:t>
      </w:r>
    </w:p>
    <w:p w14:paraId="0783FEFC" w14:textId="7D54A09A" w:rsidR="00BF404F" w:rsidRPr="0029047D" w:rsidRDefault="00447C9C" w:rsidP="00421A82">
      <w:pPr>
        <w:tabs>
          <w:tab w:val="left" w:pos="709"/>
        </w:tabs>
        <w:spacing w:after="0" w:line="240" w:lineRule="auto"/>
        <w:jc w:val="both"/>
        <w:rPr>
          <w:sz w:val="28"/>
          <w:szCs w:val="28"/>
        </w:rPr>
      </w:pPr>
      <w:r w:rsidRPr="0029047D">
        <w:rPr>
          <w:sz w:val="28"/>
          <w:szCs w:val="28"/>
        </w:rPr>
        <w:tab/>
      </w:r>
      <w:r w:rsidR="005C4679" w:rsidRPr="0029047D">
        <w:rPr>
          <w:sz w:val="28"/>
          <w:szCs w:val="28"/>
        </w:rPr>
        <w:t xml:space="preserve">Однако, </w:t>
      </w:r>
      <w:r w:rsidR="00BF404F" w:rsidRPr="0029047D">
        <w:rPr>
          <w:sz w:val="28"/>
          <w:szCs w:val="28"/>
        </w:rPr>
        <w:t xml:space="preserve">на сегодняшний день между </w:t>
      </w:r>
      <w:r w:rsidR="00700940" w:rsidRPr="0029047D">
        <w:rPr>
          <w:sz w:val="28"/>
          <w:szCs w:val="28"/>
        </w:rPr>
        <w:t xml:space="preserve">Государственным и Частным партнером </w:t>
      </w:r>
      <w:r w:rsidR="00BF404F" w:rsidRPr="0029047D">
        <w:rPr>
          <w:sz w:val="28"/>
          <w:szCs w:val="28"/>
        </w:rPr>
        <w:t xml:space="preserve"> </w:t>
      </w:r>
      <w:r w:rsidR="00700940" w:rsidRPr="0029047D">
        <w:rPr>
          <w:sz w:val="28"/>
          <w:szCs w:val="28"/>
        </w:rPr>
        <w:t xml:space="preserve">ведутся судебные разбирательства </w:t>
      </w:r>
      <w:r w:rsidRPr="0029047D">
        <w:rPr>
          <w:sz w:val="28"/>
          <w:szCs w:val="28"/>
        </w:rPr>
        <w:t xml:space="preserve">о взыскании с Управления  </w:t>
      </w:r>
      <w:r w:rsidR="00700940" w:rsidRPr="0029047D">
        <w:rPr>
          <w:sz w:val="28"/>
          <w:szCs w:val="28"/>
        </w:rPr>
        <w:t>цифровизации задолженности в сумме 946 247,0 тыс.тенге, и встречного иска об обязании ТОО «Көркем Телеком» устранения дефектов в Объекте ГЧП на 805 419,0 тыс.тенге.</w:t>
      </w:r>
    </w:p>
    <w:p w14:paraId="32A23CEA" w14:textId="0086840C" w:rsidR="00700940" w:rsidRPr="0029047D" w:rsidRDefault="000138DD" w:rsidP="00421A82">
      <w:pPr>
        <w:tabs>
          <w:tab w:val="left" w:pos="709"/>
        </w:tabs>
        <w:spacing w:after="0" w:line="240" w:lineRule="auto"/>
        <w:jc w:val="both"/>
        <w:rPr>
          <w:sz w:val="28"/>
          <w:szCs w:val="28"/>
        </w:rPr>
      </w:pPr>
      <w:r w:rsidRPr="0029047D">
        <w:rPr>
          <w:sz w:val="28"/>
          <w:szCs w:val="28"/>
        </w:rPr>
        <w:tab/>
      </w:r>
      <w:r w:rsidR="00700940" w:rsidRPr="0029047D">
        <w:rPr>
          <w:sz w:val="28"/>
          <w:szCs w:val="28"/>
        </w:rPr>
        <w:t xml:space="preserve">Отмечается, что всего за период реализации проекта «Сергек» между партнерами состоялось 6 судебных разбирательств. </w:t>
      </w:r>
    </w:p>
    <w:p w14:paraId="7139C211" w14:textId="77777777" w:rsidR="002D3B8A" w:rsidRPr="0029047D" w:rsidRDefault="00AB7742" w:rsidP="00421A82">
      <w:pPr>
        <w:tabs>
          <w:tab w:val="left" w:pos="9639"/>
        </w:tabs>
        <w:spacing w:after="0" w:line="240" w:lineRule="auto"/>
        <w:ind w:firstLine="709"/>
        <w:contextualSpacing/>
        <w:jc w:val="both"/>
        <w:rPr>
          <w:bCs/>
          <w:sz w:val="28"/>
          <w:szCs w:val="28"/>
        </w:rPr>
      </w:pPr>
      <w:r w:rsidRPr="0029047D">
        <w:rPr>
          <w:bCs/>
          <w:sz w:val="28"/>
          <w:szCs w:val="28"/>
        </w:rPr>
        <w:t>В период реализации договора ГЧП к Частному партнеру применялись удержания</w:t>
      </w:r>
      <w:r w:rsidR="002D3B8A" w:rsidRPr="0029047D">
        <w:rPr>
          <w:bCs/>
          <w:sz w:val="28"/>
          <w:szCs w:val="28"/>
        </w:rPr>
        <w:t xml:space="preserve"> </w:t>
      </w:r>
      <w:r w:rsidRPr="0029047D">
        <w:rPr>
          <w:bCs/>
          <w:sz w:val="28"/>
          <w:szCs w:val="28"/>
        </w:rPr>
        <w:t>за несоблюдение обязательств по обеспечению технических или эксплуатационных характеристик Объекта ГЧП</w:t>
      </w:r>
      <w:r w:rsidR="00740DEE" w:rsidRPr="0029047D">
        <w:rPr>
          <w:bCs/>
          <w:sz w:val="28"/>
          <w:szCs w:val="28"/>
        </w:rPr>
        <w:t>, о</w:t>
      </w:r>
      <w:r w:rsidRPr="0029047D">
        <w:rPr>
          <w:sz w:val="28"/>
          <w:szCs w:val="28"/>
        </w:rPr>
        <w:t xml:space="preserve">бщая сумма, подлежащая удержанию с момента запуска Объекта ГЧП по 13 февраля 2025 года составила </w:t>
      </w:r>
      <w:r w:rsidRPr="0029047D">
        <w:rPr>
          <w:bCs/>
          <w:sz w:val="28"/>
          <w:szCs w:val="28"/>
        </w:rPr>
        <w:t>380 339,8 тыс.теңге, из которых в доход государства выплачено 353 378,8 теңге. Остаток задолженности в размере 26 961,3 тыс.тенге не уплачен в связи с текущим судебным разбирательством</w:t>
      </w:r>
      <w:r w:rsidR="002D3B8A" w:rsidRPr="0029047D">
        <w:rPr>
          <w:bCs/>
          <w:sz w:val="28"/>
          <w:szCs w:val="28"/>
        </w:rPr>
        <w:t>.</w:t>
      </w:r>
    </w:p>
    <w:p w14:paraId="13261CDB" w14:textId="64D4883D" w:rsidR="00F278E5" w:rsidRPr="0029047D" w:rsidRDefault="00F278E5" w:rsidP="00421A82">
      <w:pPr>
        <w:spacing w:after="0" w:line="240" w:lineRule="auto"/>
        <w:ind w:firstLine="720"/>
        <w:contextualSpacing/>
        <w:jc w:val="both"/>
        <w:rPr>
          <w:sz w:val="28"/>
          <w:szCs w:val="28"/>
        </w:rPr>
      </w:pPr>
      <w:r w:rsidRPr="0029047D">
        <w:rPr>
          <w:sz w:val="28"/>
          <w:szCs w:val="28"/>
        </w:rPr>
        <w:t xml:space="preserve">В ходе аудита рассмотрены </w:t>
      </w:r>
      <w:r w:rsidRPr="0029047D">
        <w:rPr>
          <w:b/>
          <w:sz w:val="28"/>
          <w:szCs w:val="28"/>
        </w:rPr>
        <w:t>вопросы запросы Департамента Комитета национальной безопасности по городу Астана от 17.11.2025г. № А20/18/526 и от 03.12.2025г. № А20/18/768</w:t>
      </w:r>
      <w:r w:rsidRPr="0029047D">
        <w:rPr>
          <w:sz w:val="28"/>
          <w:szCs w:val="28"/>
        </w:rPr>
        <w:t xml:space="preserve">  настоящим аудитом был охвачен  вопрос внесения изменений в условия Договора ГЧП с ТОО «Коркем Телеком», повлекшего передачу исключительных прав на объекты интеллектуальной собственности третьим лицам.</w:t>
      </w:r>
    </w:p>
    <w:p w14:paraId="49EA267B" w14:textId="4AD65D0F" w:rsidR="00386A3C" w:rsidRPr="0029047D" w:rsidRDefault="002E1496" w:rsidP="00421A82">
      <w:pPr>
        <w:spacing w:after="0" w:line="240" w:lineRule="auto"/>
        <w:ind w:firstLine="709"/>
        <w:contextualSpacing/>
        <w:jc w:val="both"/>
        <w:rPr>
          <w:sz w:val="28"/>
          <w:szCs w:val="28"/>
        </w:rPr>
      </w:pPr>
      <w:r w:rsidRPr="0029047D">
        <w:rPr>
          <w:sz w:val="28"/>
          <w:szCs w:val="28"/>
        </w:rPr>
        <w:t xml:space="preserve">Так, в дополнительном соглашении №1 </w:t>
      </w:r>
      <w:r w:rsidRPr="0029047D">
        <w:rPr>
          <w:i/>
        </w:rPr>
        <w:t>(далее-допсоглашение №1)</w:t>
      </w:r>
      <w:r w:rsidRPr="0029047D">
        <w:rPr>
          <w:sz w:val="28"/>
          <w:szCs w:val="28"/>
        </w:rPr>
        <w:t xml:space="preserve"> от 20.07.2018 года к Договору ГЧП, из </w:t>
      </w:r>
      <w:r w:rsidR="003C09DE" w:rsidRPr="0029047D">
        <w:rPr>
          <w:sz w:val="28"/>
          <w:szCs w:val="28"/>
        </w:rPr>
        <w:t>состава</w:t>
      </w:r>
      <w:r w:rsidRPr="0029047D">
        <w:rPr>
          <w:sz w:val="28"/>
          <w:szCs w:val="28"/>
        </w:rPr>
        <w:t xml:space="preserve"> Объекта ГЧП </w:t>
      </w:r>
      <w:r w:rsidRPr="0029047D">
        <w:rPr>
          <w:b/>
          <w:sz w:val="28"/>
          <w:szCs w:val="28"/>
        </w:rPr>
        <w:t xml:space="preserve">исключено </w:t>
      </w:r>
      <w:r w:rsidRPr="0029047D">
        <w:rPr>
          <w:sz w:val="28"/>
          <w:szCs w:val="28"/>
        </w:rPr>
        <w:t xml:space="preserve">программное обеспечение по управлению видеопотоками. </w:t>
      </w:r>
      <w:r w:rsidR="003C09DE" w:rsidRPr="0029047D">
        <w:rPr>
          <w:sz w:val="28"/>
          <w:szCs w:val="28"/>
        </w:rPr>
        <w:t xml:space="preserve"> </w:t>
      </w:r>
      <w:r w:rsidRPr="0029047D">
        <w:rPr>
          <w:sz w:val="28"/>
          <w:szCs w:val="28"/>
        </w:rPr>
        <w:t xml:space="preserve"> Также, в пункты 28.6 и 28.7 Договора ГЧП были внесены изменения</w:t>
      </w:r>
      <w:r w:rsidR="002A50D6" w:rsidRPr="0029047D">
        <w:rPr>
          <w:sz w:val="28"/>
          <w:szCs w:val="28"/>
        </w:rPr>
        <w:t xml:space="preserve">, в части замены исключительных </w:t>
      </w:r>
      <w:r w:rsidR="002A50D6" w:rsidRPr="0029047D">
        <w:rPr>
          <w:b/>
          <w:sz w:val="28"/>
          <w:szCs w:val="28"/>
        </w:rPr>
        <w:t>прав</w:t>
      </w:r>
      <w:r w:rsidR="002A50D6" w:rsidRPr="0029047D">
        <w:rPr>
          <w:sz w:val="28"/>
          <w:szCs w:val="28"/>
        </w:rPr>
        <w:t xml:space="preserve"> </w:t>
      </w:r>
      <w:r w:rsidR="003C09DE" w:rsidRPr="0029047D">
        <w:rPr>
          <w:b/>
          <w:sz w:val="28"/>
          <w:szCs w:val="28"/>
        </w:rPr>
        <w:t>владения</w:t>
      </w:r>
      <w:r w:rsidR="002A50D6" w:rsidRPr="0029047D">
        <w:rPr>
          <w:sz w:val="28"/>
          <w:szCs w:val="28"/>
        </w:rPr>
        <w:t xml:space="preserve"> интеллектуальной собственности на  Объекта ГЧП и его части Государственному партнеру, на безотзывные </w:t>
      </w:r>
      <w:r w:rsidR="002A50D6" w:rsidRPr="0029047D">
        <w:rPr>
          <w:b/>
          <w:sz w:val="28"/>
          <w:szCs w:val="28"/>
        </w:rPr>
        <w:t>права пользования</w:t>
      </w:r>
      <w:r w:rsidR="002A50D6" w:rsidRPr="0029047D">
        <w:rPr>
          <w:sz w:val="28"/>
          <w:szCs w:val="28"/>
        </w:rPr>
        <w:t xml:space="preserve"> программным обеспечением и иными объектами права интеллектуальной собственности</w:t>
      </w:r>
      <w:r w:rsidR="00386A3C" w:rsidRPr="0029047D">
        <w:rPr>
          <w:sz w:val="28"/>
          <w:szCs w:val="28"/>
        </w:rPr>
        <w:t xml:space="preserve">, а также замены </w:t>
      </w:r>
      <w:r w:rsidR="00386A3C" w:rsidRPr="0029047D">
        <w:rPr>
          <w:b/>
          <w:sz w:val="28"/>
          <w:szCs w:val="28"/>
        </w:rPr>
        <w:t>передачи бессрочной безотзывной лицензии</w:t>
      </w:r>
      <w:r w:rsidR="00386A3C" w:rsidRPr="0029047D">
        <w:rPr>
          <w:sz w:val="28"/>
          <w:szCs w:val="28"/>
        </w:rPr>
        <w:t xml:space="preserve"> с правом использования интеллектуальной собственности на для продолжения эксплуатации Объекта ГЧП по истечении срока действия Договора ГЧП, на предоставление Государственному партнеру </w:t>
      </w:r>
      <w:r w:rsidR="00386A3C" w:rsidRPr="0029047D">
        <w:rPr>
          <w:b/>
          <w:sz w:val="28"/>
          <w:szCs w:val="28"/>
        </w:rPr>
        <w:t>безотзывных прав пользования</w:t>
      </w:r>
      <w:r w:rsidR="00386A3C" w:rsidRPr="0029047D">
        <w:rPr>
          <w:sz w:val="28"/>
          <w:szCs w:val="28"/>
        </w:rPr>
        <w:t xml:space="preserve"> программным обеспечением.</w:t>
      </w:r>
    </w:p>
    <w:p w14:paraId="03A85555" w14:textId="5AE867A1" w:rsidR="003C09DE" w:rsidRPr="0029047D" w:rsidRDefault="003C09DE" w:rsidP="00421A82">
      <w:pPr>
        <w:spacing w:after="0" w:line="240" w:lineRule="auto"/>
        <w:ind w:firstLine="709"/>
        <w:contextualSpacing/>
        <w:jc w:val="both"/>
        <w:rPr>
          <w:sz w:val="28"/>
          <w:szCs w:val="28"/>
        </w:rPr>
      </w:pPr>
      <w:r w:rsidRPr="0029047D">
        <w:rPr>
          <w:sz w:val="28"/>
          <w:szCs w:val="28"/>
        </w:rPr>
        <w:t xml:space="preserve">При этом, соответствии подпунктом 4) пункта 92 и подпункта 7) пункта 94 приказа МНЭК РК от 25 ноября 2015 года № 725 «О некоторых вопросах планирования и реализации проектов государственно-частного партнерства» </w:t>
      </w:r>
      <w:r w:rsidRPr="0029047D">
        <w:rPr>
          <w:i/>
        </w:rPr>
        <w:t>(утративший силу приказом Министра национальной экономики РК от 16 июня 2025 года № 52) (далее- Правила ГЧП №725</w:t>
      </w:r>
      <w:r w:rsidRPr="0029047D">
        <w:rPr>
          <w:sz w:val="28"/>
          <w:szCs w:val="28"/>
        </w:rPr>
        <w:t xml:space="preserve">), изменения в Договор ГЧП должны вносится  по решению </w:t>
      </w:r>
      <w:r w:rsidRPr="0029047D">
        <w:rPr>
          <w:sz w:val="28"/>
          <w:szCs w:val="28"/>
        </w:rPr>
        <w:lastRenderedPageBreak/>
        <w:t>Конкурсной комиссии. Однако, в п</w:t>
      </w:r>
      <w:r w:rsidRPr="0029047D">
        <w:rPr>
          <w:b/>
          <w:i/>
          <w:sz w:val="28"/>
          <w:szCs w:val="28"/>
        </w:rPr>
        <w:t>ротоколах №9 от 29 ноября 2017 года</w:t>
      </w:r>
      <w:r w:rsidRPr="0029047D">
        <w:rPr>
          <w:sz w:val="28"/>
          <w:szCs w:val="28"/>
        </w:rPr>
        <w:t xml:space="preserve">  и от </w:t>
      </w:r>
      <w:r w:rsidRPr="0029047D">
        <w:rPr>
          <w:b/>
          <w:i/>
          <w:sz w:val="28"/>
          <w:szCs w:val="28"/>
        </w:rPr>
        <w:t>18 мая 2018 года</w:t>
      </w:r>
      <w:r w:rsidRPr="0029047D">
        <w:rPr>
          <w:sz w:val="28"/>
          <w:szCs w:val="28"/>
        </w:rPr>
        <w:t xml:space="preserve"> заседаний Конкурсной комиссии, послуживших основанием для заключения Допсоглашения №1 отсутствуют решения о внесении вышеуказанных изменений касательно   интеллектуальной собственности.  </w:t>
      </w:r>
    </w:p>
    <w:p w14:paraId="6E1E6BEA" w14:textId="5E5F3FAB" w:rsidR="00796896" w:rsidRPr="0029047D" w:rsidRDefault="003C09DE" w:rsidP="00421A82">
      <w:pPr>
        <w:spacing w:after="0" w:line="240" w:lineRule="auto"/>
        <w:ind w:firstLine="708"/>
        <w:jc w:val="both"/>
        <w:rPr>
          <w:sz w:val="28"/>
          <w:szCs w:val="28"/>
        </w:rPr>
      </w:pPr>
      <w:r w:rsidRPr="0029047D">
        <w:rPr>
          <w:b/>
          <w:sz w:val="28"/>
          <w:szCs w:val="28"/>
          <w:u w:val="single"/>
        </w:rPr>
        <w:t xml:space="preserve">Пункт </w:t>
      </w:r>
      <w:r w:rsidR="007346B0" w:rsidRPr="0029047D">
        <w:rPr>
          <w:b/>
          <w:sz w:val="28"/>
          <w:szCs w:val="28"/>
          <w:u w:val="single"/>
        </w:rPr>
        <w:t>29</w:t>
      </w:r>
      <w:r w:rsidRPr="0029047D">
        <w:rPr>
          <w:b/>
          <w:sz w:val="28"/>
          <w:szCs w:val="28"/>
          <w:u w:val="single"/>
        </w:rPr>
        <w:t>.</w:t>
      </w:r>
      <w:r w:rsidRPr="0029047D">
        <w:rPr>
          <w:sz w:val="28"/>
          <w:szCs w:val="28"/>
        </w:rPr>
        <w:t xml:space="preserve"> Тем самым, в нарушение подпункта 6) статьи 25 Закона о ГЧП, а также подпункта 4) пункта 92 и подпункта 7) пункта 94 приказа Министра национальной экономики РК от 25 ноября 2015 года № 725 «О некоторых вопросах планирования и реализации проектов государственно-частного партнерства» </w:t>
      </w:r>
      <w:r w:rsidRPr="0029047D">
        <w:rPr>
          <w:i/>
        </w:rPr>
        <w:t xml:space="preserve">(утративший силу приказом Министра национальной экономики РК от 16 июня 2025 года № 52) </w:t>
      </w:r>
      <w:r w:rsidRPr="0029047D">
        <w:rPr>
          <w:sz w:val="28"/>
          <w:szCs w:val="28"/>
        </w:rPr>
        <w:t xml:space="preserve">Дополнительным соглашением № 1 от 10 июня 2018 года необоснованно внесены изменения в пункты 28.6 и 28.7 Договора ГЧП касательно </w:t>
      </w:r>
      <w:r w:rsidRPr="0029047D">
        <w:rPr>
          <w:b/>
          <w:sz w:val="28"/>
          <w:szCs w:val="28"/>
        </w:rPr>
        <w:t>замены передачи исключительных прав</w:t>
      </w:r>
      <w:r w:rsidRPr="0029047D">
        <w:rPr>
          <w:sz w:val="28"/>
          <w:szCs w:val="28"/>
        </w:rPr>
        <w:t xml:space="preserve"> на интеллектуальную собственность к программному обеспечению, являющуюся частью Объекта ГЧП, </w:t>
      </w:r>
      <w:r w:rsidRPr="0029047D">
        <w:rPr>
          <w:b/>
          <w:sz w:val="28"/>
          <w:szCs w:val="28"/>
        </w:rPr>
        <w:t>на безотзывные права пользования</w:t>
      </w:r>
      <w:r w:rsidRPr="0029047D">
        <w:rPr>
          <w:sz w:val="28"/>
          <w:szCs w:val="28"/>
        </w:rPr>
        <w:t xml:space="preserve"> программным обеспечением и иными объектами интеллектуальной собственности,   </w:t>
      </w:r>
      <w:r w:rsidRPr="0029047D">
        <w:rPr>
          <w:b/>
          <w:sz w:val="28"/>
          <w:szCs w:val="28"/>
        </w:rPr>
        <w:t xml:space="preserve">без соответствующего решения Конкурсной комиссии </w:t>
      </w:r>
      <w:r w:rsidR="00796896" w:rsidRPr="0029047D">
        <w:rPr>
          <w:bCs/>
          <w:i/>
        </w:rPr>
        <w:t>(Пункт 33  АО Управления цифровизации).</w:t>
      </w:r>
    </w:p>
    <w:p w14:paraId="49F64707" w14:textId="1CBD14E4" w:rsidR="00386A3C" w:rsidRPr="0029047D" w:rsidRDefault="002E1496" w:rsidP="00421A82">
      <w:pPr>
        <w:spacing w:after="0" w:line="240" w:lineRule="auto"/>
        <w:ind w:firstLine="708"/>
        <w:jc w:val="both"/>
        <w:rPr>
          <w:bCs/>
          <w:i/>
        </w:rPr>
      </w:pPr>
      <w:r w:rsidRPr="0029047D">
        <w:rPr>
          <w:b/>
          <w:sz w:val="28"/>
          <w:szCs w:val="28"/>
          <w:u w:val="single"/>
        </w:rPr>
        <w:t xml:space="preserve">Пункт </w:t>
      </w:r>
      <w:r w:rsidR="00BE5468" w:rsidRPr="0029047D">
        <w:rPr>
          <w:b/>
          <w:sz w:val="28"/>
          <w:szCs w:val="28"/>
          <w:u w:val="single"/>
        </w:rPr>
        <w:t>3</w:t>
      </w:r>
      <w:r w:rsidR="007346B0" w:rsidRPr="0029047D">
        <w:rPr>
          <w:b/>
          <w:sz w:val="28"/>
          <w:szCs w:val="28"/>
          <w:u w:val="single"/>
        </w:rPr>
        <w:t>0</w:t>
      </w:r>
      <w:r w:rsidRPr="0029047D">
        <w:rPr>
          <w:b/>
          <w:sz w:val="28"/>
          <w:szCs w:val="28"/>
          <w:u w:val="single"/>
        </w:rPr>
        <w:t>.</w:t>
      </w:r>
      <w:r w:rsidRPr="0029047D">
        <w:rPr>
          <w:sz w:val="28"/>
          <w:szCs w:val="28"/>
        </w:rPr>
        <w:t xml:space="preserve">  </w:t>
      </w:r>
      <w:r w:rsidR="004C60EA" w:rsidRPr="0029047D">
        <w:rPr>
          <w:sz w:val="28"/>
          <w:szCs w:val="28"/>
        </w:rPr>
        <w:t>Также</w:t>
      </w:r>
      <w:r w:rsidRPr="0029047D">
        <w:rPr>
          <w:sz w:val="28"/>
          <w:szCs w:val="28"/>
        </w:rPr>
        <w:t xml:space="preserve">, в нарушение пункта 1 статьи 31 Закона РК «Об авторском праве и смежных правах» от 10 июня 1996 года №6-1 и пункта 28.6 Договора ГЧП Государственный партнер не воспользовался правом заключения авторского договора на передачу безотзывных прав пользования программным обеспечением эксплуатации Объекта ГЧП </w:t>
      </w:r>
      <w:r w:rsidR="00386A3C" w:rsidRPr="0029047D">
        <w:rPr>
          <w:bCs/>
          <w:i/>
        </w:rPr>
        <w:t>(Пункт 31  АО Управления цифровизации).</w:t>
      </w:r>
    </w:p>
    <w:p w14:paraId="77755200" w14:textId="0603A83A" w:rsidR="00D92E09" w:rsidRPr="0029047D" w:rsidRDefault="002E1496" w:rsidP="00421A82">
      <w:pPr>
        <w:spacing w:after="0" w:line="240" w:lineRule="auto"/>
        <w:ind w:firstLine="708"/>
        <w:jc w:val="both"/>
        <w:rPr>
          <w:bCs/>
          <w:i/>
        </w:rPr>
      </w:pPr>
      <w:r w:rsidRPr="0029047D">
        <w:rPr>
          <w:b/>
          <w:sz w:val="28"/>
          <w:szCs w:val="28"/>
          <w:u w:val="single"/>
        </w:rPr>
        <w:t>Пункт</w:t>
      </w:r>
      <w:r w:rsidRPr="0029047D">
        <w:rPr>
          <w:b/>
          <w:bCs/>
          <w:sz w:val="28"/>
          <w:szCs w:val="28"/>
          <w:u w:val="single"/>
        </w:rPr>
        <w:t xml:space="preserve"> </w:t>
      </w:r>
      <w:r w:rsidR="00BE5468" w:rsidRPr="0029047D">
        <w:rPr>
          <w:b/>
          <w:bCs/>
          <w:sz w:val="28"/>
          <w:szCs w:val="28"/>
          <w:u w:val="single"/>
        </w:rPr>
        <w:t>3</w:t>
      </w:r>
      <w:r w:rsidR="007346B0" w:rsidRPr="0029047D">
        <w:rPr>
          <w:b/>
          <w:bCs/>
          <w:sz w:val="28"/>
          <w:szCs w:val="28"/>
          <w:u w:val="single"/>
        </w:rPr>
        <w:t>1</w:t>
      </w:r>
      <w:r w:rsidRPr="0029047D">
        <w:rPr>
          <w:b/>
          <w:bCs/>
          <w:sz w:val="28"/>
          <w:szCs w:val="28"/>
          <w:u w:val="single"/>
        </w:rPr>
        <w:t>.</w:t>
      </w:r>
      <w:r w:rsidRPr="0029047D">
        <w:rPr>
          <w:sz w:val="28"/>
          <w:szCs w:val="28"/>
        </w:rPr>
        <w:t xml:space="preserve">  </w:t>
      </w:r>
      <w:r w:rsidR="00386A3C" w:rsidRPr="0029047D">
        <w:rPr>
          <w:sz w:val="28"/>
          <w:szCs w:val="28"/>
        </w:rPr>
        <w:t xml:space="preserve">Кроме того, </w:t>
      </w:r>
      <w:r w:rsidRPr="0029047D">
        <w:rPr>
          <w:sz w:val="28"/>
          <w:szCs w:val="28"/>
        </w:rPr>
        <w:t xml:space="preserve">в нарушение главы 2 </w:t>
      </w:r>
      <w:r w:rsidR="00386A3C" w:rsidRPr="0029047D">
        <w:rPr>
          <w:sz w:val="28"/>
          <w:szCs w:val="28"/>
        </w:rPr>
        <w:t>«Правил учета и хранения разработанного программного обеспечения, исходных программных кодов (при наличии) и комплекса настроек лицензионного программного обеспечения информационных систем государственных органов»</w:t>
      </w:r>
      <w:r w:rsidR="00D92E09" w:rsidRPr="0029047D">
        <w:rPr>
          <w:sz w:val="28"/>
          <w:szCs w:val="28"/>
        </w:rPr>
        <w:t xml:space="preserve">, </w:t>
      </w:r>
      <w:r w:rsidR="00386A3C" w:rsidRPr="0029047D">
        <w:rPr>
          <w:sz w:val="28"/>
          <w:szCs w:val="28"/>
        </w:rPr>
        <w:t>утвержденных приказом Министра по инвестициям и развитию РК от 28 января 2016 года № 131</w:t>
      </w:r>
      <w:r w:rsidR="00386A3C" w:rsidRPr="0029047D">
        <w:rPr>
          <w:i/>
          <w:sz w:val="24"/>
          <w:szCs w:val="24"/>
        </w:rPr>
        <w:t>(утратил силу приказом Министра цифрового развития, инноваций и аэрокосмической промышленности РК от 29 июня 2019 года № 146/НҚ)</w:t>
      </w:r>
      <w:r w:rsidRPr="0029047D">
        <w:rPr>
          <w:sz w:val="28"/>
          <w:szCs w:val="28"/>
        </w:rPr>
        <w:t xml:space="preserve">, а также подпункта 7) пункта 3.3.1. Договора ГЧП, аудиту </w:t>
      </w:r>
      <w:r w:rsidRPr="0029047D">
        <w:rPr>
          <w:b/>
          <w:sz w:val="28"/>
          <w:szCs w:val="28"/>
        </w:rPr>
        <w:t xml:space="preserve">не представлены документы </w:t>
      </w:r>
      <w:r w:rsidRPr="0029047D">
        <w:rPr>
          <w:i/>
        </w:rPr>
        <w:t>(заявки, акты приема-передачи)</w:t>
      </w:r>
      <w:r w:rsidRPr="0029047D">
        <w:rPr>
          <w:b/>
          <w:sz w:val="28"/>
          <w:szCs w:val="28"/>
        </w:rPr>
        <w:t xml:space="preserve"> </w:t>
      </w:r>
      <w:r w:rsidRPr="0029047D">
        <w:rPr>
          <w:sz w:val="28"/>
          <w:szCs w:val="28"/>
        </w:rPr>
        <w:t xml:space="preserve">и информация о передаче  исходного программного кода как Государственному партнеру № 1, так дальнейшей передачи  исходного программного кода в репозиторий. Кроме того, в нарушение пункта 30 Правил функционирования единого репозитория "электронного правительства", утвержденных Приказ Министра цифрового развития, инноваций и аэрокосмической промышленности РК от 29 февраля 2024 года № 110/НҚ аналогично </w:t>
      </w:r>
      <w:r w:rsidRPr="0029047D">
        <w:rPr>
          <w:b/>
          <w:sz w:val="28"/>
          <w:szCs w:val="28"/>
        </w:rPr>
        <w:t>не произведена обратная процедура передачи исходного программного кода</w:t>
      </w:r>
      <w:r w:rsidRPr="0029047D">
        <w:rPr>
          <w:sz w:val="28"/>
          <w:szCs w:val="28"/>
        </w:rPr>
        <w:t xml:space="preserve"> Государственному партнеру №1 из репозитория после окончания ГЧП «Сергек»  </w:t>
      </w:r>
      <w:r w:rsidR="00D92E09" w:rsidRPr="0029047D">
        <w:rPr>
          <w:bCs/>
          <w:i/>
        </w:rPr>
        <w:t>(Пункт 32  АО Управления цифровизации).</w:t>
      </w:r>
    </w:p>
    <w:p w14:paraId="43445CEB" w14:textId="22726484" w:rsidR="002E1496" w:rsidRPr="0029047D" w:rsidRDefault="00D92E09" w:rsidP="00421A82">
      <w:pPr>
        <w:spacing w:after="0" w:line="240" w:lineRule="auto"/>
        <w:contextualSpacing/>
        <w:jc w:val="both"/>
        <w:rPr>
          <w:b/>
          <w:i/>
          <w:sz w:val="28"/>
          <w:szCs w:val="28"/>
        </w:rPr>
      </w:pPr>
      <w:r w:rsidRPr="0029047D">
        <w:rPr>
          <w:i/>
        </w:rPr>
        <w:t xml:space="preserve"> </w:t>
      </w:r>
      <w:r w:rsidR="002E1496" w:rsidRPr="0029047D">
        <w:rPr>
          <w:sz w:val="28"/>
          <w:szCs w:val="28"/>
        </w:rPr>
        <w:t xml:space="preserve">В соответствии  с подпунктом 6) статьи 25 Закона РК «О государственно-частном партнерстве» от 31 октября 2015 года № 379-V ЗРК </w:t>
      </w:r>
      <w:r w:rsidR="002E1496" w:rsidRPr="0029047D">
        <w:rPr>
          <w:i/>
        </w:rPr>
        <w:t>(далее-Закон о ГЧП)</w:t>
      </w:r>
      <w:r w:rsidR="002E1496" w:rsidRPr="0029047D">
        <w:rPr>
          <w:sz w:val="28"/>
          <w:szCs w:val="28"/>
        </w:rPr>
        <w:t xml:space="preserve"> в компетенцию местных исполнительных органов столицы в области государственно-частного </w:t>
      </w:r>
      <w:r w:rsidR="002E1496" w:rsidRPr="0029047D">
        <w:rPr>
          <w:b/>
          <w:i/>
          <w:sz w:val="28"/>
          <w:szCs w:val="28"/>
        </w:rPr>
        <w:t xml:space="preserve">партнерства входит осуществление мониторинга договоров ГЧП. </w:t>
      </w:r>
    </w:p>
    <w:p w14:paraId="2B6755E3" w14:textId="1514972D" w:rsidR="00F278E5" w:rsidRPr="0029047D" w:rsidRDefault="00F278E5" w:rsidP="00421A82">
      <w:pPr>
        <w:spacing w:after="0" w:line="240" w:lineRule="auto"/>
        <w:ind w:firstLine="708"/>
        <w:jc w:val="both"/>
        <w:rPr>
          <w:b/>
          <w:i/>
          <w:sz w:val="24"/>
          <w:szCs w:val="24"/>
        </w:rPr>
      </w:pPr>
      <w:r w:rsidRPr="0029047D">
        <w:rPr>
          <w:sz w:val="28"/>
          <w:szCs w:val="28"/>
        </w:rPr>
        <w:t xml:space="preserve">Между тем, по факту передачи исключительных прав на объекты интеллектуальной собственности третьим лицам отмечается, что Управлением </w:t>
      </w:r>
      <w:r w:rsidRPr="0029047D">
        <w:rPr>
          <w:sz w:val="28"/>
          <w:szCs w:val="28"/>
        </w:rPr>
        <w:lastRenderedPageBreak/>
        <w:t xml:space="preserve">цифровизации </w:t>
      </w:r>
      <w:r w:rsidR="00EE6A1E" w:rsidRPr="0029047D">
        <w:rPr>
          <w:sz w:val="28"/>
          <w:szCs w:val="28"/>
        </w:rPr>
        <w:t xml:space="preserve">был </w:t>
      </w:r>
      <w:r w:rsidRPr="0029047D">
        <w:rPr>
          <w:sz w:val="28"/>
          <w:szCs w:val="28"/>
        </w:rPr>
        <w:t xml:space="preserve">подан иск </w:t>
      </w:r>
      <w:r w:rsidRPr="0029047D">
        <w:rPr>
          <w:b/>
          <w:i/>
          <w:sz w:val="28"/>
          <w:szCs w:val="28"/>
        </w:rPr>
        <w:t>об обязании передачи прав интеллектуальной собственности на программные обеспечения</w:t>
      </w:r>
      <w:r w:rsidR="0069674A" w:rsidRPr="0029047D">
        <w:rPr>
          <w:b/>
          <w:i/>
          <w:sz w:val="28"/>
          <w:szCs w:val="28"/>
        </w:rPr>
        <w:t xml:space="preserve"> (45 единиц)</w:t>
      </w:r>
      <w:r w:rsidRPr="0029047D">
        <w:rPr>
          <w:b/>
          <w:i/>
          <w:sz w:val="28"/>
          <w:szCs w:val="28"/>
        </w:rPr>
        <w:t xml:space="preserve"> и документации, </w:t>
      </w:r>
      <w:r w:rsidR="00EE6A1E" w:rsidRPr="0029047D">
        <w:rPr>
          <w:b/>
          <w:i/>
          <w:sz w:val="28"/>
          <w:szCs w:val="28"/>
        </w:rPr>
        <w:t xml:space="preserve">по </w:t>
      </w:r>
      <w:r w:rsidRPr="0029047D">
        <w:rPr>
          <w:sz w:val="28"/>
          <w:szCs w:val="28"/>
        </w:rPr>
        <w:t>котор</w:t>
      </w:r>
      <w:r w:rsidR="00EE6A1E" w:rsidRPr="0029047D">
        <w:rPr>
          <w:sz w:val="28"/>
          <w:szCs w:val="28"/>
        </w:rPr>
        <w:t xml:space="preserve">ому имеется вступившую в силу решения суда об отказе в удовлетворении иска </w:t>
      </w:r>
      <w:r w:rsidR="00EA5C5D" w:rsidRPr="0029047D">
        <w:rPr>
          <w:i/>
          <w:sz w:val="24"/>
          <w:szCs w:val="24"/>
        </w:rPr>
        <w:t>(с</w:t>
      </w:r>
      <w:r w:rsidRPr="0029047D">
        <w:rPr>
          <w:bCs/>
          <w:i/>
          <w:sz w:val="24"/>
          <w:szCs w:val="24"/>
        </w:rPr>
        <w:t>пециализированного межрайонного экономического суда города Астаны от 3 июля 2025 года</w:t>
      </w:r>
      <w:r w:rsidR="00EA5C5D" w:rsidRPr="0029047D">
        <w:rPr>
          <w:bCs/>
          <w:i/>
          <w:sz w:val="24"/>
          <w:szCs w:val="24"/>
        </w:rPr>
        <w:t>, с</w:t>
      </w:r>
      <w:r w:rsidRPr="0029047D">
        <w:rPr>
          <w:bCs/>
          <w:i/>
          <w:sz w:val="24"/>
          <w:szCs w:val="24"/>
        </w:rPr>
        <w:t>удебная коллегия по административным делам суда города Астаны от 4 сентября 2025 года</w:t>
      </w:r>
      <w:r w:rsidR="00EA5C5D" w:rsidRPr="0029047D">
        <w:rPr>
          <w:bCs/>
          <w:i/>
          <w:sz w:val="24"/>
          <w:szCs w:val="24"/>
        </w:rPr>
        <w:t>, к</w:t>
      </w:r>
      <w:r w:rsidRPr="0029047D">
        <w:rPr>
          <w:bCs/>
          <w:i/>
          <w:sz w:val="24"/>
          <w:szCs w:val="24"/>
        </w:rPr>
        <w:t>ассационный суд по административным делам РК от 5 марта 2026 года</w:t>
      </w:r>
      <w:r w:rsidR="00EA5C5D" w:rsidRPr="0029047D">
        <w:rPr>
          <w:bCs/>
          <w:i/>
          <w:sz w:val="24"/>
          <w:szCs w:val="24"/>
        </w:rPr>
        <w:t>, р</w:t>
      </w:r>
      <w:r w:rsidRPr="0029047D">
        <w:rPr>
          <w:i/>
          <w:sz w:val="24"/>
          <w:szCs w:val="24"/>
        </w:rPr>
        <w:t xml:space="preserve">ешение СМЭС  от 3 июля 2025 года постановление судебной коллегии по административным делам суда города Астаны от 4 сентября 2025 года по данному гражданскому делу </w:t>
      </w:r>
      <w:r w:rsidRPr="0029047D">
        <w:rPr>
          <w:b/>
          <w:i/>
          <w:sz w:val="24"/>
          <w:szCs w:val="24"/>
        </w:rPr>
        <w:t>оставил в силе</w:t>
      </w:r>
      <w:r w:rsidR="00EE6A1E" w:rsidRPr="0029047D">
        <w:rPr>
          <w:b/>
          <w:i/>
          <w:sz w:val="24"/>
          <w:szCs w:val="24"/>
        </w:rPr>
        <w:t>)</w:t>
      </w:r>
      <w:r w:rsidRPr="0029047D">
        <w:rPr>
          <w:b/>
          <w:i/>
          <w:sz w:val="24"/>
          <w:szCs w:val="24"/>
        </w:rPr>
        <w:t>.</w:t>
      </w:r>
    </w:p>
    <w:p w14:paraId="5548F484" w14:textId="2D3342F4" w:rsidR="00A25987" w:rsidRPr="0029047D" w:rsidRDefault="00AD3560" w:rsidP="00421A82">
      <w:pPr>
        <w:tabs>
          <w:tab w:val="left" w:pos="9639"/>
        </w:tabs>
        <w:spacing w:after="0" w:line="240" w:lineRule="auto"/>
        <w:ind w:firstLine="709"/>
        <w:contextualSpacing/>
        <w:jc w:val="both"/>
        <w:rPr>
          <w:sz w:val="28"/>
          <w:szCs w:val="28"/>
        </w:rPr>
      </w:pPr>
      <w:r w:rsidRPr="0029047D">
        <w:rPr>
          <w:sz w:val="28"/>
          <w:szCs w:val="28"/>
        </w:rPr>
        <w:t xml:space="preserve">По мере поэтапного введения </w:t>
      </w:r>
      <w:r w:rsidR="00A25987" w:rsidRPr="0029047D">
        <w:rPr>
          <w:sz w:val="28"/>
          <w:szCs w:val="28"/>
        </w:rPr>
        <w:t xml:space="preserve">Объекта ГЧП </w:t>
      </w:r>
      <w:r w:rsidRPr="0029047D">
        <w:rPr>
          <w:sz w:val="28"/>
          <w:szCs w:val="28"/>
        </w:rPr>
        <w:t>(</w:t>
      </w:r>
      <w:r w:rsidR="00A25987" w:rsidRPr="0029047D">
        <w:rPr>
          <w:sz w:val="28"/>
          <w:szCs w:val="28"/>
        </w:rPr>
        <w:t>Пусковой комплекс 1</w:t>
      </w:r>
      <w:r w:rsidRPr="0029047D">
        <w:rPr>
          <w:sz w:val="28"/>
          <w:szCs w:val="28"/>
        </w:rPr>
        <w:t xml:space="preserve">, </w:t>
      </w:r>
      <w:r w:rsidR="00A25987" w:rsidRPr="0029047D">
        <w:rPr>
          <w:sz w:val="28"/>
          <w:szCs w:val="28"/>
        </w:rPr>
        <w:t>Пусковой комплекс 2</w:t>
      </w:r>
      <w:r w:rsidRPr="0029047D">
        <w:rPr>
          <w:sz w:val="28"/>
          <w:szCs w:val="28"/>
        </w:rPr>
        <w:t xml:space="preserve">) осуществлялась его передача </w:t>
      </w:r>
      <w:r w:rsidR="00A25987" w:rsidRPr="0029047D">
        <w:rPr>
          <w:sz w:val="28"/>
          <w:szCs w:val="28"/>
        </w:rPr>
        <w:t>в коммунальную собственность</w:t>
      </w:r>
      <w:r w:rsidRPr="0029047D">
        <w:rPr>
          <w:sz w:val="28"/>
          <w:szCs w:val="28"/>
        </w:rPr>
        <w:t>.</w:t>
      </w:r>
      <w:r w:rsidR="00A25987" w:rsidRPr="0029047D">
        <w:rPr>
          <w:sz w:val="28"/>
          <w:szCs w:val="28"/>
        </w:rPr>
        <w:t xml:space="preserve"> по Акту приема-передачи от 23 октября 2020 года и передан Частному партнеру по акту прав владения и пользования для эксплуатации 23 октября 2020 года.</w:t>
      </w:r>
    </w:p>
    <w:p w14:paraId="120629F5" w14:textId="6013C625" w:rsidR="00AD3560" w:rsidRPr="0029047D" w:rsidRDefault="00A25987" w:rsidP="00421A82">
      <w:pPr>
        <w:spacing w:after="0" w:line="240" w:lineRule="auto"/>
        <w:ind w:firstLine="708"/>
        <w:jc w:val="both"/>
        <w:rPr>
          <w:bCs/>
          <w:i/>
        </w:rPr>
      </w:pPr>
      <w:r w:rsidRPr="0029047D">
        <w:rPr>
          <w:b/>
          <w:sz w:val="28"/>
          <w:szCs w:val="28"/>
          <w:u w:val="single"/>
        </w:rPr>
        <w:t>Пункт 3</w:t>
      </w:r>
      <w:r w:rsidR="007346B0" w:rsidRPr="0029047D">
        <w:rPr>
          <w:b/>
          <w:sz w:val="28"/>
          <w:szCs w:val="28"/>
          <w:u w:val="single"/>
        </w:rPr>
        <w:t>2</w:t>
      </w:r>
      <w:r w:rsidRPr="0029047D">
        <w:rPr>
          <w:b/>
          <w:sz w:val="28"/>
          <w:szCs w:val="28"/>
          <w:u w:val="single"/>
        </w:rPr>
        <w:t>.</w:t>
      </w:r>
      <w:r w:rsidRPr="0029047D">
        <w:rPr>
          <w:b/>
          <w:sz w:val="28"/>
          <w:szCs w:val="28"/>
        </w:rPr>
        <w:t xml:space="preserve"> </w:t>
      </w:r>
      <w:r w:rsidRPr="0029047D">
        <w:rPr>
          <w:sz w:val="28"/>
          <w:szCs w:val="28"/>
        </w:rPr>
        <w:t>Однако,</w:t>
      </w:r>
      <w:r w:rsidR="00AD3560" w:rsidRPr="0029047D">
        <w:rPr>
          <w:sz w:val="28"/>
          <w:szCs w:val="28"/>
        </w:rPr>
        <w:t xml:space="preserve"> отмечено, что по завершении проекта «Сергек» </w:t>
      </w:r>
      <w:r w:rsidRPr="0029047D">
        <w:rPr>
          <w:sz w:val="28"/>
          <w:szCs w:val="28"/>
        </w:rPr>
        <w:t>Объект ГЧП сразу передан в новый проект ГЧП</w:t>
      </w:r>
      <w:r w:rsidR="00AD3560" w:rsidRPr="0029047D">
        <w:rPr>
          <w:sz w:val="28"/>
          <w:szCs w:val="28"/>
        </w:rPr>
        <w:t>,</w:t>
      </w:r>
      <w:r w:rsidRPr="0029047D">
        <w:rPr>
          <w:sz w:val="28"/>
          <w:szCs w:val="28"/>
        </w:rPr>
        <w:t xml:space="preserve"> </w:t>
      </w:r>
      <w:r w:rsidR="00AD3560" w:rsidRPr="0029047D">
        <w:rPr>
          <w:sz w:val="28"/>
          <w:szCs w:val="28"/>
        </w:rPr>
        <w:t xml:space="preserve">в рамках договора государственно-частного партнерства №1/310/22 от 14 февраля 2025 года Частному партнеру - Presight AI Ltd, </w:t>
      </w:r>
      <w:r w:rsidRPr="0029047D">
        <w:rPr>
          <w:b/>
          <w:sz w:val="28"/>
          <w:szCs w:val="28"/>
        </w:rPr>
        <w:t xml:space="preserve">без </w:t>
      </w:r>
      <w:r w:rsidR="00AD3560" w:rsidRPr="0029047D">
        <w:rPr>
          <w:b/>
          <w:sz w:val="28"/>
          <w:szCs w:val="28"/>
        </w:rPr>
        <w:t xml:space="preserve">проведения </w:t>
      </w:r>
      <w:r w:rsidRPr="0029047D">
        <w:rPr>
          <w:b/>
          <w:sz w:val="28"/>
          <w:szCs w:val="28"/>
        </w:rPr>
        <w:t>полноценной инвентаризации</w:t>
      </w:r>
      <w:r w:rsidRPr="0029047D">
        <w:rPr>
          <w:sz w:val="28"/>
          <w:szCs w:val="28"/>
        </w:rPr>
        <w:t xml:space="preserve"> и обследования Объекта ГЧП на предмет наличия, сохранности и работоспособности после завершения оказания услуг </w:t>
      </w:r>
      <w:r w:rsidR="00AD3560" w:rsidRPr="0029047D">
        <w:rPr>
          <w:bCs/>
          <w:i/>
        </w:rPr>
        <w:t>(Пункт 34  АО Управления цифровизации).</w:t>
      </w:r>
    </w:p>
    <w:bookmarkEnd w:id="24"/>
    <w:p w14:paraId="09EA6515" w14:textId="21BB966D" w:rsidR="009877D0" w:rsidRPr="0029047D" w:rsidRDefault="002E1992" w:rsidP="00421A82">
      <w:pPr>
        <w:widowControl w:val="0"/>
        <w:pBdr>
          <w:bottom w:val="single" w:sz="4"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355"/>
        </w:tabs>
        <w:spacing w:after="0" w:line="240" w:lineRule="auto"/>
        <w:ind w:firstLine="709"/>
        <w:contextualSpacing/>
        <w:jc w:val="both"/>
        <w:rPr>
          <w:b/>
          <w:color w:val="000000"/>
          <w:sz w:val="28"/>
        </w:rPr>
      </w:pPr>
      <w:r w:rsidRPr="0029047D">
        <w:rPr>
          <w:b/>
          <w:color w:val="000000"/>
          <w:sz w:val="28"/>
        </w:rPr>
        <w:t>2.3. Оценка влияния деятельности объектов государственного аудита на социально-экономическое развитие города Астана</w:t>
      </w:r>
    </w:p>
    <w:p w14:paraId="7CB85B20" w14:textId="0380D545" w:rsidR="00D41A40" w:rsidRPr="0029047D" w:rsidRDefault="00D41A40" w:rsidP="00421A82">
      <w:pPr>
        <w:spacing w:after="0" w:line="240" w:lineRule="auto"/>
        <w:ind w:firstLine="851"/>
        <w:jc w:val="both"/>
        <w:rPr>
          <w:rFonts w:eastAsiaTheme="minorEastAsia"/>
          <w:sz w:val="28"/>
          <w:szCs w:val="28"/>
        </w:rPr>
      </w:pPr>
      <w:bookmarkStart w:id="25" w:name="_Hlk233366878"/>
      <w:bookmarkEnd w:id="5"/>
      <w:bookmarkEnd w:id="7"/>
      <w:bookmarkEnd w:id="8"/>
      <w:r w:rsidRPr="0029047D">
        <w:rPr>
          <w:rFonts w:eastAsiaTheme="minorEastAsia"/>
          <w:sz w:val="28"/>
          <w:szCs w:val="28"/>
        </w:rPr>
        <w:t>Согласно Плану развития города Астаны на 2021 – 2025 годы утвержденного решением сессии маслихата города Нур-Султан от 30 декабря 2021 года №129/18-VII,  БП 005 играет важную роль</w:t>
      </w:r>
      <w:r w:rsidR="001D0E74" w:rsidRPr="0029047D">
        <w:rPr>
          <w:rFonts w:eastAsiaTheme="minorEastAsia"/>
          <w:sz w:val="28"/>
          <w:szCs w:val="28"/>
        </w:rPr>
        <w:t xml:space="preserve"> при достижении целевых индикаторов - </w:t>
      </w:r>
      <w:r w:rsidRPr="0029047D">
        <w:rPr>
          <w:rFonts w:eastAsiaTheme="minorEastAsia"/>
          <w:sz w:val="28"/>
          <w:szCs w:val="28"/>
        </w:rPr>
        <w:t>Государственные услуги Казахстана:</w:t>
      </w:r>
    </w:p>
    <w:p w14:paraId="478CCE64" w14:textId="77777777" w:rsidR="00D41A40" w:rsidRPr="0029047D" w:rsidRDefault="00D41A40" w:rsidP="00421A82">
      <w:pPr>
        <w:spacing w:after="0" w:line="240" w:lineRule="auto"/>
        <w:jc w:val="both"/>
        <w:rPr>
          <w:rFonts w:eastAsiaTheme="minorEastAsia"/>
          <w:b/>
          <w:bCs/>
          <w:sz w:val="24"/>
          <w:szCs w:val="24"/>
        </w:rPr>
      </w:pPr>
      <w:r w:rsidRPr="0029047D">
        <w:rPr>
          <w:rFonts w:eastAsiaTheme="minorEastAsia"/>
          <w:b/>
          <w:bCs/>
          <w:sz w:val="24"/>
          <w:szCs w:val="24"/>
        </w:rPr>
        <w:t xml:space="preserve">- направление 1 «Рост уровня благосостояния и качества жизни населения города» </w:t>
      </w:r>
    </w:p>
    <w:p w14:paraId="7FD69E3A" w14:textId="77777777" w:rsidR="00D41A40" w:rsidRPr="0029047D" w:rsidRDefault="00D41A40" w:rsidP="00421A82">
      <w:pPr>
        <w:tabs>
          <w:tab w:val="left" w:pos="1560"/>
        </w:tabs>
        <w:spacing w:after="0" w:line="240" w:lineRule="auto"/>
        <w:jc w:val="center"/>
        <w:rPr>
          <w:b/>
          <w:i/>
          <w:iCs/>
          <w:sz w:val="24"/>
          <w:szCs w:val="24"/>
        </w:rPr>
      </w:pPr>
      <w:r w:rsidRPr="0029047D">
        <w:rPr>
          <w:b/>
          <w:i/>
          <w:iCs/>
          <w:sz w:val="24"/>
          <w:szCs w:val="24"/>
        </w:rPr>
        <w:t>Цель 3. Обеспечение доступного образования</w:t>
      </w:r>
    </w:p>
    <w:p w14:paraId="67811758" w14:textId="015D3666" w:rsidR="00D41A40" w:rsidRPr="0029047D" w:rsidRDefault="00D41A40" w:rsidP="00421A82">
      <w:pPr>
        <w:pStyle w:val="a3"/>
        <w:spacing w:before="0" w:beforeAutospacing="0" w:after="0" w:afterAutospacing="0"/>
        <w:ind w:left="7200" w:firstLine="720"/>
        <w:jc w:val="both"/>
        <w:rPr>
          <w:bCs/>
          <w:i/>
          <w:iCs/>
          <w:sz w:val="22"/>
          <w:szCs w:val="22"/>
        </w:rPr>
      </w:pPr>
      <w:r w:rsidRPr="0029047D">
        <w:rPr>
          <w:bCs/>
          <w:i/>
          <w:iCs/>
          <w:sz w:val="22"/>
          <w:szCs w:val="22"/>
        </w:rPr>
        <w:t>Таблица №</w:t>
      </w:r>
      <w:r w:rsidR="004671E0">
        <w:rPr>
          <w:bCs/>
          <w:i/>
          <w:iCs/>
          <w:sz w:val="22"/>
          <w:szCs w:val="22"/>
        </w:rPr>
        <w:t>1</w:t>
      </w:r>
      <w:r w:rsidR="00471A7D">
        <w:rPr>
          <w:bCs/>
          <w:i/>
          <w:iCs/>
          <w:sz w:val="22"/>
          <w:szCs w:val="22"/>
        </w:rPr>
        <w:t>2</w:t>
      </w:r>
    </w:p>
    <w:tbl>
      <w:tblPr>
        <w:tblW w:w="1006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6"/>
        <w:gridCol w:w="3232"/>
        <w:gridCol w:w="1559"/>
        <w:gridCol w:w="1276"/>
        <w:gridCol w:w="992"/>
        <w:gridCol w:w="1133"/>
        <w:gridCol w:w="1275"/>
      </w:tblGrid>
      <w:tr w:rsidR="00D41A40" w:rsidRPr="0029047D" w14:paraId="67F293C8" w14:textId="77777777" w:rsidTr="00AA19F6">
        <w:trPr>
          <w:trHeight w:val="557"/>
        </w:trPr>
        <w:tc>
          <w:tcPr>
            <w:tcW w:w="596" w:type="dxa"/>
            <w:tcBorders>
              <w:top w:val="single" w:sz="4" w:space="0" w:color="000000"/>
              <w:left w:val="single" w:sz="4" w:space="0" w:color="000000"/>
              <w:bottom w:val="single" w:sz="4" w:space="0" w:color="000000"/>
              <w:right w:val="single" w:sz="4" w:space="0" w:color="000000"/>
            </w:tcBorders>
            <w:vAlign w:val="center"/>
            <w:hideMark/>
          </w:tcPr>
          <w:p w14:paraId="5E6989F8" w14:textId="77777777" w:rsidR="00D41A40" w:rsidRPr="0029047D" w:rsidRDefault="00D41A40" w:rsidP="00421A82">
            <w:pPr>
              <w:overflowPunct w:val="0"/>
              <w:autoSpaceDE w:val="0"/>
              <w:autoSpaceDN w:val="0"/>
              <w:adjustRightInd w:val="0"/>
              <w:spacing w:after="0" w:line="240" w:lineRule="auto"/>
              <w:ind w:left="-108" w:right="-108"/>
              <w:jc w:val="center"/>
              <w:rPr>
                <w:b/>
                <w:bCs/>
                <w:kern w:val="2"/>
                <w:sz w:val="18"/>
                <w:szCs w:val="18"/>
                <w14:ligatures w14:val="standardContextual"/>
              </w:rPr>
            </w:pPr>
            <w:r w:rsidRPr="0029047D">
              <w:rPr>
                <w:b/>
                <w:bCs/>
                <w:kern w:val="2"/>
                <w:sz w:val="18"/>
                <w:szCs w:val="18"/>
                <w14:ligatures w14:val="standardContextual"/>
              </w:rPr>
              <w:t>№ п/п</w:t>
            </w:r>
          </w:p>
        </w:tc>
        <w:tc>
          <w:tcPr>
            <w:tcW w:w="3232" w:type="dxa"/>
            <w:tcBorders>
              <w:top w:val="single" w:sz="4" w:space="0" w:color="000000"/>
              <w:left w:val="single" w:sz="4" w:space="0" w:color="000000"/>
              <w:bottom w:val="single" w:sz="4" w:space="0" w:color="000000"/>
              <w:right w:val="single" w:sz="4" w:space="0" w:color="000000"/>
            </w:tcBorders>
            <w:vAlign w:val="center"/>
            <w:hideMark/>
          </w:tcPr>
          <w:p w14:paraId="11DEEABB" w14:textId="77777777" w:rsidR="00D41A40" w:rsidRPr="0029047D" w:rsidRDefault="00D41A40" w:rsidP="00421A82">
            <w:pPr>
              <w:overflowPunct w:val="0"/>
              <w:autoSpaceDE w:val="0"/>
              <w:autoSpaceDN w:val="0"/>
              <w:adjustRightInd w:val="0"/>
              <w:spacing w:after="0" w:line="240" w:lineRule="auto"/>
              <w:jc w:val="center"/>
              <w:rPr>
                <w:b/>
                <w:bCs/>
                <w:kern w:val="2"/>
                <w:sz w:val="18"/>
                <w:szCs w:val="18"/>
                <w14:ligatures w14:val="standardContextual"/>
              </w:rPr>
            </w:pPr>
            <w:r w:rsidRPr="0029047D">
              <w:rPr>
                <w:b/>
                <w:bCs/>
                <w:kern w:val="2"/>
                <w:sz w:val="18"/>
                <w:szCs w:val="18"/>
                <w14:ligatures w14:val="standardContextual"/>
              </w:rPr>
              <w:t xml:space="preserve">Целевые </w:t>
            </w:r>
          </w:p>
          <w:p w14:paraId="2FDFB02C" w14:textId="77777777" w:rsidR="00D41A40" w:rsidRPr="0029047D" w:rsidRDefault="00D41A40" w:rsidP="00421A82">
            <w:pPr>
              <w:overflowPunct w:val="0"/>
              <w:autoSpaceDE w:val="0"/>
              <w:autoSpaceDN w:val="0"/>
              <w:adjustRightInd w:val="0"/>
              <w:spacing w:after="0" w:line="240" w:lineRule="auto"/>
              <w:jc w:val="center"/>
              <w:rPr>
                <w:b/>
                <w:bCs/>
                <w:kern w:val="2"/>
                <w:sz w:val="18"/>
                <w:szCs w:val="18"/>
                <w14:ligatures w14:val="standardContextual"/>
              </w:rPr>
            </w:pPr>
            <w:r w:rsidRPr="0029047D">
              <w:rPr>
                <w:b/>
                <w:bCs/>
                <w:kern w:val="2"/>
                <w:sz w:val="18"/>
                <w:szCs w:val="18"/>
                <w14:ligatures w14:val="standardContextual"/>
              </w:rPr>
              <w:t xml:space="preserve">индикаторы </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3765037" w14:textId="77777777" w:rsidR="00D41A40" w:rsidRPr="0029047D" w:rsidRDefault="00D41A40" w:rsidP="00421A82">
            <w:pPr>
              <w:overflowPunct w:val="0"/>
              <w:autoSpaceDE w:val="0"/>
              <w:autoSpaceDN w:val="0"/>
              <w:adjustRightInd w:val="0"/>
              <w:spacing w:after="0" w:line="240" w:lineRule="auto"/>
              <w:ind w:left="-108" w:right="-108"/>
              <w:jc w:val="center"/>
              <w:rPr>
                <w:b/>
                <w:bCs/>
                <w:kern w:val="2"/>
                <w:sz w:val="18"/>
                <w:szCs w:val="18"/>
                <w14:ligatures w14:val="standardContextual"/>
              </w:rPr>
            </w:pPr>
            <w:r w:rsidRPr="0029047D">
              <w:rPr>
                <w:b/>
                <w:bCs/>
                <w:kern w:val="2"/>
                <w:sz w:val="18"/>
                <w:szCs w:val="18"/>
                <w14:ligatures w14:val="standardContextual"/>
              </w:rPr>
              <w:t>Ответственные исполнители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CF02BB7" w14:textId="38BB075C" w:rsidR="00D41A40" w:rsidRPr="0029047D" w:rsidRDefault="00D41A40" w:rsidP="00421A82">
            <w:pPr>
              <w:overflowPunct w:val="0"/>
              <w:autoSpaceDE w:val="0"/>
              <w:autoSpaceDN w:val="0"/>
              <w:adjustRightInd w:val="0"/>
              <w:spacing w:after="0" w:line="240" w:lineRule="auto"/>
              <w:ind w:left="-108" w:right="-108"/>
              <w:jc w:val="center"/>
              <w:rPr>
                <w:b/>
                <w:bCs/>
                <w:kern w:val="2"/>
                <w:sz w:val="18"/>
                <w:szCs w:val="18"/>
                <w14:ligatures w14:val="standardContextual"/>
              </w:rPr>
            </w:pPr>
            <w:r w:rsidRPr="0029047D">
              <w:rPr>
                <w:b/>
                <w:bCs/>
                <w:kern w:val="2"/>
                <w:sz w:val="18"/>
                <w:szCs w:val="18"/>
                <w14:ligatures w14:val="standardContextual"/>
              </w:rPr>
              <w:t>Источник информации</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4C9EE3D" w14:textId="77777777" w:rsidR="00D41A40" w:rsidRPr="0029047D" w:rsidRDefault="00D41A40" w:rsidP="00421A82">
            <w:pPr>
              <w:overflowPunct w:val="0"/>
              <w:autoSpaceDE w:val="0"/>
              <w:autoSpaceDN w:val="0"/>
              <w:adjustRightInd w:val="0"/>
              <w:spacing w:after="0" w:line="240" w:lineRule="auto"/>
              <w:ind w:left="-108" w:right="-108"/>
              <w:jc w:val="center"/>
              <w:rPr>
                <w:b/>
                <w:bCs/>
                <w:kern w:val="2"/>
                <w:sz w:val="18"/>
                <w:szCs w:val="18"/>
                <w14:ligatures w14:val="standardContextual"/>
              </w:rPr>
            </w:pPr>
            <w:r w:rsidRPr="0029047D">
              <w:rPr>
                <w:b/>
                <w:bCs/>
                <w:kern w:val="2"/>
                <w:sz w:val="18"/>
                <w:szCs w:val="18"/>
                <w14:ligatures w14:val="standardContextual"/>
              </w:rPr>
              <w:t>Единица измерения</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51C55D12" w14:textId="77777777" w:rsidR="00D41A40" w:rsidRPr="0029047D" w:rsidRDefault="00D41A40" w:rsidP="00421A82">
            <w:pPr>
              <w:overflowPunct w:val="0"/>
              <w:autoSpaceDE w:val="0"/>
              <w:autoSpaceDN w:val="0"/>
              <w:adjustRightInd w:val="0"/>
              <w:spacing w:after="0" w:line="240" w:lineRule="auto"/>
              <w:ind w:left="-108" w:right="-108"/>
              <w:jc w:val="center"/>
              <w:rPr>
                <w:b/>
                <w:bCs/>
                <w:kern w:val="2"/>
                <w:sz w:val="18"/>
                <w:szCs w:val="18"/>
                <w14:ligatures w14:val="standardContextual"/>
              </w:rPr>
            </w:pPr>
            <w:r w:rsidRPr="0029047D">
              <w:rPr>
                <w:b/>
                <w:bCs/>
                <w:kern w:val="2"/>
                <w:sz w:val="18"/>
                <w:szCs w:val="18"/>
                <w14:ligatures w14:val="standardContextual"/>
              </w:rPr>
              <w:t>2024 год</w:t>
            </w:r>
          </w:p>
          <w:p w14:paraId="1B905D40" w14:textId="77777777" w:rsidR="00D41A40" w:rsidRPr="0029047D" w:rsidRDefault="00D41A40" w:rsidP="00421A82">
            <w:pPr>
              <w:overflowPunct w:val="0"/>
              <w:autoSpaceDE w:val="0"/>
              <w:autoSpaceDN w:val="0"/>
              <w:adjustRightInd w:val="0"/>
              <w:spacing w:after="0" w:line="240" w:lineRule="auto"/>
              <w:ind w:left="-108" w:right="-108"/>
              <w:jc w:val="center"/>
              <w:rPr>
                <w:b/>
                <w:bCs/>
                <w:kern w:val="2"/>
                <w:sz w:val="18"/>
                <w:szCs w:val="18"/>
                <w14:ligatures w14:val="standardContextual"/>
              </w:rPr>
            </w:pPr>
            <w:r w:rsidRPr="0029047D">
              <w:rPr>
                <w:b/>
                <w:bCs/>
                <w:kern w:val="2"/>
                <w:sz w:val="18"/>
                <w:szCs w:val="18"/>
                <w14:ligatures w14:val="standardContextual"/>
              </w:rPr>
              <w:t>план</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C560E56" w14:textId="77777777" w:rsidR="00D41A40" w:rsidRPr="0029047D" w:rsidRDefault="00D41A40" w:rsidP="00421A82">
            <w:pPr>
              <w:overflowPunct w:val="0"/>
              <w:autoSpaceDE w:val="0"/>
              <w:autoSpaceDN w:val="0"/>
              <w:adjustRightInd w:val="0"/>
              <w:spacing w:after="0" w:line="240" w:lineRule="auto"/>
              <w:ind w:left="-108" w:right="-108"/>
              <w:jc w:val="center"/>
              <w:rPr>
                <w:b/>
                <w:bCs/>
                <w:kern w:val="2"/>
                <w:sz w:val="18"/>
                <w:szCs w:val="18"/>
                <w14:ligatures w14:val="standardContextual"/>
              </w:rPr>
            </w:pPr>
            <w:r w:rsidRPr="0029047D">
              <w:rPr>
                <w:b/>
                <w:bCs/>
                <w:kern w:val="2"/>
                <w:sz w:val="18"/>
                <w:szCs w:val="18"/>
                <w14:ligatures w14:val="standardContextual"/>
              </w:rPr>
              <w:t>2025 год</w:t>
            </w:r>
          </w:p>
          <w:p w14:paraId="5C70A18D" w14:textId="77777777" w:rsidR="00D41A40" w:rsidRPr="0029047D" w:rsidRDefault="00D41A40" w:rsidP="00421A82">
            <w:pPr>
              <w:overflowPunct w:val="0"/>
              <w:autoSpaceDE w:val="0"/>
              <w:autoSpaceDN w:val="0"/>
              <w:adjustRightInd w:val="0"/>
              <w:spacing w:after="0" w:line="240" w:lineRule="auto"/>
              <w:ind w:left="-108" w:right="-108"/>
              <w:jc w:val="center"/>
              <w:rPr>
                <w:b/>
                <w:bCs/>
                <w:kern w:val="2"/>
                <w:sz w:val="18"/>
                <w:szCs w:val="18"/>
                <w14:ligatures w14:val="standardContextual"/>
              </w:rPr>
            </w:pPr>
            <w:r w:rsidRPr="0029047D">
              <w:rPr>
                <w:b/>
                <w:bCs/>
                <w:kern w:val="2"/>
                <w:sz w:val="18"/>
                <w:szCs w:val="18"/>
                <w14:ligatures w14:val="standardContextual"/>
              </w:rPr>
              <w:t>план</w:t>
            </w:r>
          </w:p>
        </w:tc>
      </w:tr>
      <w:tr w:rsidR="00D41A40" w:rsidRPr="0029047D" w14:paraId="52CE6042" w14:textId="77777777" w:rsidTr="00AA19F6">
        <w:trPr>
          <w:trHeight w:val="85"/>
        </w:trPr>
        <w:tc>
          <w:tcPr>
            <w:tcW w:w="596" w:type="dxa"/>
            <w:vMerge w:val="restart"/>
            <w:tcBorders>
              <w:top w:val="single" w:sz="4" w:space="0" w:color="000000"/>
              <w:left w:val="single" w:sz="4" w:space="0" w:color="000000"/>
              <w:bottom w:val="single" w:sz="4" w:space="0" w:color="000000"/>
              <w:right w:val="single" w:sz="4" w:space="0" w:color="000000"/>
            </w:tcBorders>
            <w:hideMark/>
          </w:tcPr>
          <w:p w14:paraId="76EB3C6B" w14:textId="77777777" w:rsidR="00D41A40" w:rsidRPr="0029047D" w:rsidRDefault="00D41A40" w:rsidP="00421A82">
            <w:pPr>
              <w:overflowPunct w:val="0"/>
              <w:autoSpaceDE w:val="0"/>
              <w:autoSpaceDN w:val="0"/>
              <w:adjustRightInd w:val="0"/>
              <w:spacing w:after="0" w:line="240" w:lineRule="auto"/>
              <w:jc w:val="center"/>
              <w:rPr>
                <w:kern w:val="2"/>
                <w:sz w:val="18"/>
                <w:szCs w:val="18"/>
                <w14:ligatures w14:val="standardContextual"/>
              </w:rPr>
            </w:pPr>
            <w:r w:rsidRPr="0029047D">
              <w:rPr>
                <w:kern w:val="2"/>
                <w:sz w:val="18"/>
                <w:szCs w:val="18"/>
                <w14:ligatures w14:val="standardContextual"/>
              </w:rPr>
              <w:t>8</w:t>
            </w:r>
          </w:p>
        </w:tc>
        <w:tc>
          <w:tcPr>
            <w:tcW w:w="3232" w:type="dxa"/>
            <w:tcBorders>
              <w:top w:val="single" w:sz="4" w:space="0" w:color="000000"/>
              <w:left w:val="single" w:sz="4" w:space="0" w:color="000000"/>
              <w:bottom w:val="single" w:sz="4" w:space="0" w:color="000000"/>
              <w:right w:val="single" w:sz="4" w:space="0" w:color="000000"/>
            </w:tcBorders>
            <w:hideMark/>
          </w:tcPr>
          <w:p w14:paraId="3979D11A" w14:textId="77777777" w:rsidR="00D41A40" w:rsidRPr="0029047D" w:rsidRDefault="00D41A40" w:rsidP="00421A82">
            <w:pPr>
              <w:overflowPunct w:val="0"/>
              <w:autoSpaceDE w:val="0"/>
              <w:autoSpaceDN w:val="0"/>
              <w:adjustRightInd w:val="0"/>
              <w:spacing w:after="0" w:line="240" w:lineRule="auto"/>
              <w:jc w:val="both"/>
              <w:rPr>
                <w:kern w:val="2"/>
                <w:sz w:val="18"/>
                <w:szCs w:val="18"/>
                <w14:ligatures w14:val="standardContextual"/>
              </w:rPr>
            </w:pPr>
            <w:r w:rsidRPr="0029047D">
              <w:rPr>
                <w:kern w:val="2"/>
                <w:sz w:val="18"/>
                <w:szCs w:val="18"/>
                <w14:ligatures w14:val="standardContextual"/>
              </w:rPr>
              <w:t>Доля дневных государственных общеобразовательных организаций среднего образования, подведомственных МИО, обеспеченных видеонаблюдением</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1157B295" w14:textId="1D615C4A" w:rsidR="00D41A40" w:rsidRPr="0029047D" w:rsidRDefault="00D41A40" w:rsidP="00421A82">
            <w:pPr>
              <w:overflowPunct w:val="0"/>
              <w:autoSpaceDE w:val="0"/>
              <w:autoSpaceDN w:val="0"/>
              <w:adjustRightInd w:val="0"/>
              <w:spacing w:after="0" w:line="240" w:lineRule="auto"/>
              <w:jc w:val="center"/>
              <w:rPr>
                <w:kern w:val="2"/>
                <w:sz w:val="18"/>
                <w:szCs w:val="18"/>
                <w14:ligatures w14:val="standardContextual"/>
              </w:rPr>
            </w:pPr>
            <w:r w:rsidRPr="0029047D">
              <w:rPr>
                <w:kern w:val="2"/>
                <w:sz w:val="18"/>
                <w:szCs w:val="18"/>
                <w14:ligatures w14:val="standardContextual"/>
              </w:rPr>
              <w:t>Замакима города,</w:t>
            </w:r>
          </w:p>
          <w:p w14:paraId="6C6AB353" w14:textId="77777777" w:rsidR="00D41A40" w:rsidRPr="0029047D" w:rsidRDefault="00D41A40" w:rsidP="00421A82">
            <w:pPr>
              <w:overflowPunct w:val="0"/>
              <w:autoSpaceDE w:val="0"/>
              <w:autoSpaceDN w:val="0"/>
              <w:adjustRightInd w:val="0"/>
              <w:spacing w:after="0" w:line="240" w:lineRule="auto"/>
              <w:jc w:val="center"/>
              <w:rPr>
                <w:kern w:val="2"/>
                <w:sz w:val="18"/>
                <w:szCs w:val="18"/>
                <w14:ligatures w14:val="standardContextual"/>
              </w:rPr>
            </w:pPr>
            <w:r w:rsidRPr="0029047D">
              <w:rPr>
                <w:kern w:val="2"/>
                <w:sz w:val="18"/>
                <w:szCs w:val="18"/>
                <w14:ligatures w14:val="standardContextual"/>
              </w:rPr>
              <w:t xml:space="preserve">УО, </w:t>
            </w:r>
          </w:p>
          <w:p w14:paraId="546E7601" w14:textId="77777777" w:rsidR="00D41A40" w:rsidRPr="0029047D" w:rsidRDefault="00D41A40" w:rsidP="00421A82">
            <w:pPr>
              <w:overflowPunct w:val="0"/>
              <w:autoSpaceDE w:val="0"/>
              <w:autoSpaceDN w:val="0"/>
              <w:adjustRightInd w:val="0"/>
              <w:spacing w:after="0" w:line="240" w:lineRule="auto"/>
              <w:jc w:val="center"/>
              <w:rPr>
                <w:kern w:val="2"/>
                <w:sz w:val="18"/>
                <w:szCs w:val="18"/>
                <w14:ligatures w14:val="standardContextual"/>
              </w:rPr>
            </w:pPr>
            <w:r w:rsidRPr="0029047D">
              <w:rPr>
                <w:kern w:val="2"/>
                <w:sz w:val="18"/>
                <w:szCs w:val="18"/>
                <w14:ligatures w14:val="standardContextual"/>
              </w:rPr>
              <w:t>УЦиГУ</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hideMark/>
          </w:tcPr>
          <w:p w14:paraId="2CB1F222" w14:textId="77777777" w:rsidR="00D41A40" w:rsidRPr="0029047D" w:rsidRDefault="00D41A40" w:rsidP="00421A82">
            <w:pPr>
              <w:overflowPunct w:val="0"/>
              <w:autoSpaceDE w:val="0"/>
              <w:autoSpaceDN w:val="0"/>
              <w:adjustRightInd w:val="0"/>
              <w:spacing w:after="0" w:line="240" w:lineRule="auto"/>
              <w:ind w:left="-108" w:right="-108"/>
              <w:jc w:val="center"/>
              <w:rPr>
                <w:kern w:val="2"/>
                <w:sz w:val="18"/>
                <w:szCs w:val="18"/>
                <w14:ligatures w14:val="standardContextual"/>
              </w:rPr>
            </w:pPr>
            <w:r w:rsidRPr="0029047D">
              <w:rPr>
                <w:kern w:val="2"/>
                <w:sz w:val="18"/>
                <w:szCs w:val="18"/>
                <w14:ligatures w14:val="standardContextual"/>
              </w:rPr>
              <w:t>Ведомст.</w:t>
            </w:r>
          </w:p>
          <w:p w14:paraId="41A2E029" w14:textId="77777777" w:rsidR="00D41A40" w:rsidRPr="0029047D" w:rsidRDefault="00D41A40" w:rsidP="00421A82">
            <w:pPr>
              <w:overflowPunct w:val="0"/>
              <w:autoSpaceDE w:val="0"/>
              <w:autoSpaceDN w:val="0"/>
              <w:adjustRightInd w:val="0"/>
              <w:spacing w:after="0" w:line="240" w:lineRule="auto"/>
              <w:jc w:val="center"/>
              <w:rPr>
                <w:kern w:val="2"/>
                <w:sz w:val="18"/>
                <w:szCs w:val="18"/>
                <w14:ligatures w14:val="standardContextual"/>
              </w:rPr>
            </w:pPr>
            <w:r w:rsidRPr="0029047D">
              <w:rPr>
                <w:kern w:val="2"/>
                <w:sz w:val="18"/>
                <w:szCs w:val="18"/>
                <w14:ligatures w14:val="standardContextual"/>
              </w:rPr>
              <w:t>данные</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207E6E9F" w14:textId="77777777" w:rsidR="00D41A40" w:rsidRPr="0029047D" w:rsidRDefault="00D41A40" w:rsidP="00421A82">
            <w:pPr>
              <w:overflowPunct w:val="0"/>
              <w:autoSpaceDE w:val="0"/>
              <w:autoSpaceDN w:val="0"/>
              <w:adjustRightInd w:val="0"/>
              <w:spacing w:after="0" w:line="240" w:lineRule="auto"/>
              <w:jc w:val="center"/>
              <w:rPr>
                <w:kern w:val="2"/>
                <w:sz w:val="18"/>
                <w:szCs w:val="18"/>
                <w14:ligatures w14:val="standardContextual"/>
              </w:rPr>
            </w:pPr>
            <w:r w:rsidRPr="0029047D">
              <w:rPr>
                <w:kern w:val="2"/>
                <w:sz w:val="18"/>
                <w:szCs w:val="18"/>
                <w14:ligatures w14:val="standardContextual"/>
              </w:rPr>
              <w:t>%</w:t>
            </w:r>
          </w:p>
        </w:tc>
        <w:tc>
          <w:tcPr>
            <w:tcW w:w="1133" w:type="dxa"/>
            <w:tcBorders>
              <w:top w:val="single" w:sz="4" w:space="0" w:color="000000"/>
              <w:left w:val="single" w:sz="4" w:space="0" w:color="000000"/>
              <w:bottom w:val="single" w:sz="4" w:space="0" w:color="000000"/>
              <w:right w:val="single" w:sz="4" w:space="0" w:color="000000"/>
            </w:tcBorders>
            <w:vAlign w:val="center"/>
          </w:tcPr>
          <w:p w14:paraId="2D66888E" w14:textId="77777777" w:rsidR="00D41A40" w:rsidRPr="0029047D" w:rsidRDefault="00D41A40" w:rsidP="00421A82">
            <w:pPr>
              <w:overflowPunct w:val="0"/>
              <w:autoSpaceDE w:val="0"/>
              <w:autoSpaceDN w:val="0"/>
              <w:adjustRightInd w:val="0"/>
              <w:spacing w:after="0" w:line="240" w:lineRule="auto"/>
              <w:jc w:val="center"/>
              <w:rPr>
                <w:kern w:val="2"/>
                <w:sz w:val="18"/>
                <w:szCs w:val="18"/>
                <w14:ligatures w14:val="standardContextual"/>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51916B4E" w14:textId="77777777" w:rsidR="00D41A40" w:rsidRPr="0029047D" w:rsidRDefault="00D41A40" w:rsidP="00421A82">
            <w:pPr>
              <w:overflowPunct w:val="0"/>
              <w:autoSpaceDE w:val="0"/>
              <w:autoSpaceDN w:val="0"/>
              <w:adjustRightInd w:val="0"/>
              <w:spacing w:after="0" w:line="240" w:lineRule="auto"/>
              <w:jc w:val="center"/>
              <w:rPr>
                <w:kern w:val="2"/>
                <w:sz w:val="18"/>
                <w:szCs w:val="18"/>
                <w14:ligatures w14:val="standardContextual"/>
              </w:rPr>
            </w:pPr>
          </w:p>
        </w:tc>
      </w:tr>
      <w:tr w:rsidR="00D41A40" w:rsidRPr="0029047D" w14:paraId="5B0F0FC8" w14:textId="77777777" w:rsidTr="00AA19F6">
        <w:trPr>
          <w:trHeight w:val="72"/>
        </w:trPr>
        <w:tc>
          <w:tcPr>
            <w:tcW w:w="596" w:type="dxa"/>
            <w:vMerge/>
            <w:tcBorders>
              <w:top w:val="single" w:sz="4" w:space="0" w:color="000000"/>
              <w:left w:val="single" w:sz="4" w:space="0" w:color="000000"/>
              <w:bottom w:val="single" w:sz="4" w:space="0" w:color="000000"/>
              <w:right w:val="single" w:sz="4" w:space="0" w:color="000000"/>
            </w:tcBorders>
            <w:vAlign w:val="center"/>
            <w:hideMark/>
          </w:tcPr>
          <w:p w14:paraId="524FA469" w14:textId="77777777" w:rsidR="00D41A40" w:rsidRPr="0029047D" w:rsidRDefault="00D41A40" w:rsidP="00421A82">
            <w:pPr>
              <w:spacing w:after="0" w:line="240" w:lineRule="auto"/>
              <w:rPr>
                <w:kern w:val="2"/>
                <w:sz w:val="18"/>
                <w:szCs w:val="18"/>
                <w14:ligatures w14:val="standardContextual"/>
              </w:rPr>
            </w:pPr>
          </w:p>
        </w:tc>
        <w:tc>
          <w:tcPr>
            <w:tcW w:w="3232" w:type="dxa"/>
            <w:tcBorders>
              <w:top w:val="single" w:sz="4" w:space="0" w:color="000000"/>
              <w:left w:val="single" w:sz="4" w:space="0" w:color="000000"/>
              <w:bottom w:val="single" w:sz="4" w:space="0" w:color="000000"/>
              <w:right w:val="single" w:sz="4" w:space="0" w:color="000000"/>
            </w:tcBorders>
            <w:hideMark/>
          </w:tcPr>
          <w:p w14:paraId="54632137" w14:textId="77777777" w:rsidR="00D41A40" w:rsidRPr="0029047D" w:rsidRDefault="00D41A40" w:rsidP="00421A82">
            <w:pPr>
              <w:overflowPunct w:val="0"/>
              <w:autoSpaceDE w:val="0"/>
              <w:autoSpaceDN w:val="0"/>
              <w:adjustRightInd w:val="0"/>
              <w:spacing w:after="0" w:line="240" w:lineRule="auto"/>
              <w:rPr>
                <w:kern w:val="2"/>
                <w:sz w:val="18"/>
                <w:szCs w:val="18"/>
                <w14:ligatures w14:val="standardContextual"/>
              </w:rPr>
            </w:pPr>
            <w:r w:rsidRPr="0029047D">
              <w:rPr>
                <w:kern w:val="2"/>
                <w:sz w:val="18"/>
                <w:szCs w:val="18"/>
                <w14:ligatures w14:val="standardContextual"/>
              </w:rPr>
              <w:t>наружное</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9FE2959" w14:textId="77777777" w:rsidR="00D41A40" w:rsidRPr="0029047D" w:rsidRDefault="00D41A40" w:rsidP="00421A82">
            <w:pPr>
              <w:spacing w:after="0" w:line="240" w:lineRule="auto"/>
              <w:rPr>
                <w:kern w:val="2"/>
                <w:sz w:val="18"/>
                <w:szCs w:val="18"/>
                <w14:ligatures w14:val="standardContextual"/>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26852A87" w14:textId="77777777" w:rsidR="00D41A40" w:rsidRPr="0029047D" w:rsidRDefault="00D41A40" w:rsidP="00421A82">
            <w:pPr>
              <w:spacing w:after="0" w:line="240" w:lineRule="auto"/>
              <w:rPr>
                <w:kern w:val="2"/>
                <w:sz w:val="18"/>
                <w:szCs w:val="18"/>
                <w14:ligatures w14:val="standardContextual"/>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5DBD45CC" w14:textId="77777777" w:rsidR="00D41A40" w:rsidRPr="0029047D" w:rsidRDefault="00D41A40" w:rsidP="00421A82">
            <w:pPr>
              <w:spacing w:after="0" w:line="240" w:lineRule="auto"/>
              <w:rPr>
                <w:kern w:val="2"/>
                <w:sz w:val="18"/>
                <w:szCs w:val="18"/>
                <w14:ligatures w14:val="standardContextual"/>
              </w:rPr>
            </w:pP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412B8B43" w14:textId="77777777" w:rsidR="00D41A40" w:rsidRPr="0029047D" w:rsidRDefault="00D41A40" w:rsidP="00421A82">
            <w:pPr>
              <w:overflowPunct w:val="0"/>
              <w:autoSpaceDE w:val="0"/>
              <w:autoSpaceDN w:val="0"/>
              <w:adjustRightInd w:val="0"/>
              <w:spacing w:after="0" w:line="240" w:lineRule="auto"/>
              <w:jc w:val="center"/>
              <w:rPr>
                <w:kern w:val="2"/>
                <w:sz w:val="18"/>
                <w:szCs w:val="18"/>
                <w14:ligatures w14:val="standardContextual"/>
              </w:rPr>
            </w:pPr>
            <w:r w:rsidRPr="0029047D">
              <w:rPr>
                <w:kern w:val="2"/>
                <w:sz w:val="18"/>
                <w:szCs w:val="18"/>
                <w14:ligatures w14:val="standardContextual"/>
              </w:rPr>
              <w:t>99,1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E8A4F40" w14:textId="77777777" w:rsidR="00D41A40" w:rsidRPr="0029047D" w:rsidRDefault="00D41A40" w:rsidP="00421A82">
            <w:pPr>
              <w:overflowPunct w:val="0"/>
              <w:autoSpaceDE w:val="0"/>
              <w:autoSpaceDN w:val="0"/>
              <w:adjustRightInd w:val="0"/>
              <w:spacing w:after="0" w:line="240" w:lineRule="auto"/>
              <w:jc w:val="center"/>
              <w:rPr>
                <w:kern w:val="2"/>
                <w:sz w:val="18"/>
                <w:szCs w:val="18"/>
                <w14:ligatures w14:val="standardContextual"/>
              </w:rPr>
            </w:pPr>
            <w:r w:rsidRPr="0029047D">
              <w:rPr>
                <w:kern w:val="2"/>
                <w:sz w:val="18"/>
                <w:szCs w:val="18"/>
                <w14:ligatures w14:val="standardContextual"/>
              </w:rPr>
              <w:t>100</w:t>
            </w:r>
          </w:p>
        </w:tc>
      </w:tr>
      <w:tr w:rsidR="00D41A40" w:rsidRPr="0029047D" w14:paraId="1478217E" w14:textId="77777777" w:rsidTr="00AA19F6">
        <w:trPr>
          <w:trHeight w:val="85"/>
        </w:trPr>
        <w:tc>
          <w:tcPr>
            <w:tcW w:w="596" w:type="dxa"/>
            <w:vMerge/>
            <w:tcBorders>
              <w:top w:val="single" w:sz="4" w:space="0" w:color="000000"/>
              <w:left w:val="single" w:sz="4" w:space="0" w:color="000000"/>
              <w:bottom w:val="single" w:sz="4" w:space="0" w:color="000000"/>
              <w:right w:val="single" w:sz="4" w:space="0" w:color="000000"/>
            </w:tcBorders>
            <w:vAlign w:val="center"/>
            <w:hideMark/>
          </w:tcPr>
          <w:p w14:paraId="6BDD5B13" w14:textId="77777777" w:rsidR="00D41A40" w:rsidRPr="0029047D" w:rsidRDefault="00D41A40" w:rsidP="00421A82">
            <w:pPr>
              <w:spacing w:after="0" w:line="240" w:lineRule="auto"/>
              <w:rPr>
                <w:kern w:val="2"/>
                <w:sz w:val="18"/>
                <w:szCs w:val="18"/>
                <w14:ligatures w14:val="standardContextual"/>
              </w:rPr>
            </w:pPr>
          </w:p>
        </w:tc>
        <w:tc>
          <w:tcPr>
            <w:tcW w:w="3232" w:type="dxa"/>
            <w:tcBorders>
              <w:top w:val="single" w:sz="4" w:space="0" w:color="000000"/>
              <w:left w:val="single" w:sz="4" w:space="0" w:color="000000"/>
              <w:bottom w:val="single" w:sz="4" w:space="0" w:color="000000"/>
              <w:right w:val="single" w:sz="4" w:space="0" w:color="000000"/>
            </w:tcBorders>
            <w:hideMark/>
          </w:tcPr>
          <w:p w14:paraId="25FBC591" w14:textId="77777777" w:rsidR="00D41A40" w:rsidRPr="0029047D" w:rsidRDefault="00D41A40" w:rsidP="00421A82">
            <w:pPr>
              <w:overflowPunct w:val="0"/>
              <w:autoSpaceDE w:val="0"/>
              <w:autoSpaceDN w:val="0"/>
              <w:adjustRightInd w:val="0"/>
              <w:spacing w:after="0" w:line="240" w:lineRule="auto"/>
              <w:rPr>
                <w:kern w:val="2"/>
                <w:sz w:val="18"/>
                <w:szCs w:val="18"/>
                <w14:ligatures w14:val="standardContextual"/>
              </w:rPr>
            </w:pPr>
            <w:r w:rsidRPr="0029047D">
              <w:rPr>
                <w:kern w:val="2"/>
                <w:sz w:val="18"/>
                <w:szCs w:val="18"/>
                <w14:ligatures w14:val="standardContextual"/>
              </w:rPr>
              <w:t>внутреннее</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46D70140" w14:textId="77777777" w:rsidR="00D41A40" w:rsidRPr="0029047D" w:rsidRDefault="00D41A40" w:rsidP="00421A82">
            <w:pPr>
              <w:spacing w:after="0" w:line="240" w:lineRule="auto"/>
              <w:rPr>
                <w:kern w:val="2"/>
                <w:sz w:val="18"/>
                <w:szCs w:val="18"/>
                <w14:ligatures w14:val="standardContextual"/>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4157C938" w14:textId="77777777" w:rsidR="00D41A40" w:rsidRPr="0029047D" w:rsidRDefault="00D41A40" w:rsidP="00421A82">
            <w:pPr>
              <w:spacing w:after="0" w:line="240" w:lineRule="auto"/>
              <w:rPr>
                <w:kern w:val="2"/>
                <w:sz w:val="18"/>
                <w:szCs w:val="18"/>
                <w14:ligatures w14:val="standardContextual"/>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5FCF426F" w14:textId="77777777" w:rsidR="00D41A40" w:rsidRPr="0029047D" w:rsidRDefault="00D41A40" w:rsidP="00421A82">
            <w:pPr>
              <w:spacing w:after="0" w:line="240" w:lineRule="auto"/>
              <w:rPr>
                <w:kern w:val="2"/>
                <w:sz w:val="18"/>
                <w:szCs w:val="18"/>
                <w14:ligatures w14:val="standardContextual"/>
              </w:rPr>
            </w:pP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2D34750A" w14:textId="77777777" w:rsidR="00D41A40" w:rsidRPr="0029047D" w:rsidRDefault="00D41A40" w:rsidP="00421A82">
            <w:pPr>
              <w:overflowPunct w:val="0"/>
              <w:autoSpaceDE w:val="0"/>
              <w:autoSpaceDN w:val="0"/>
              <w:adjustRightInd w:val="0"/>
              <w:spacing w:after="0" w:line="240" w:lineRule="auto"/>
              <w:jc w:val="center"/>
              <w:rPr>
                <w:kern w:val="2"/>
                <w:sz w:val="18"/>
                <w:szCs w:val="18"/>
                <w14:ligatures w14:val="standardContextual"/>
              </w:rPr>
            </w:pPr>
            <w:r w:rsidRPr="0029047D">
              <w:rPr>
                <w:kern w:val="2"/>
                <w:sz w:val="18"/>
                <w:szCs w:val="18"/>
                <w14:ligatures w14:val="standardContextual"/>
              </w:rPr>
              <w:t>-</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07ADCDE" w14:textId="77777777" w:rsidR="00D41A40" w:rsidRPr="0029047D" w:rsidRDefault="00D41A40" w:rsidP="00421A82">
            <w:pPr>
              <w:overflowPunct w:val="0"/>
              <w:autoSpaceDE w:val="0"/>
              <w:autoSpaceDN w:val="0"/>
              <w:adjustRightInd w:val="0"/>
              <w:spacing w:after="0" w:line="240" w:lineRule="auto"/>
              <w:jc w:val="center"/>
              <w:rPr>
                <w:kern w:val="2"/>
                <w:sz w:val="18"/>
                <w:szCs w:val="18"/>
                <w14:ligatures w14:val="standardContextual"/>
              </w:rPr>
            </w:pPr>
            <w:r w:rsidRPr="0029047D">
              <w:rPr>
                <w:kern w:val="2"/>
                <w:sz w:val="18"/>
                <w:szCs w:val="18"/>
                <w14:ligatures w14:val="standardContextual"/>
              </w:rPr>
              <w:t>-</w:t>
            </w:r>
          </w:p>
        </w:tc>
      </w:tr>
    </w:tbl>
    <w:p w14:paraId="5FA9A761" w14:textId="2FBE68DB" w:rsidR="00D41A40" w:rsidRPr="0029047D" w:rsidRDefault="00D41A40" w:rsidP="00421A82">
      <w:pPr>
        <w:spacing w:after="0" w:line="240" w:lineRule="auto"/>
        <w:jc w:val="both"/>
        <w:rPr>
          <w:rFonts w:eastAsiaTheme="minorEastAsia"/>
          <w:b/>
          <w:bCs/>
          <w:sz w:val="24"/>
          <w:szCs w:val="24"/>
        </w:rPr>
      </w:pPr>
      <w:r w:rsidRPr="0029047D">
        <w:rPr>
          <w:rFonts w:eastAsiaTheme="minorEastAsia"/>
          <w:b/>
          <w:bCs/>
          <w:sz w:val="24"/>
          <w:szCs w:val="24"/>
        </w:rPr>
        <w:t>- направление 2. Город комфортный для жизни – «город для людей»</w:t>
      </w:r>
    </w:p>
    <w:p w14:paraId="0A870E75" w14:textId="3A07C2BD" w:rsidR="00D41A40" w:rsidRPr="0029047D" w:rsidRDefault="00D41A40" w:rsidP="00421A82">
      <w:pPr>
        <w:tabs>
          <w:tab w:val="left" w:pos="993"/>
          <w:tab w:val="left" w:pos="1560"/>
        </w:tabs>
        <w:overflowPunct w:val="0"/>
        <w:autoSpaceDE w:val="0"/>
        <w:autoSpaceDN w:val="0"/>
        <w:adjustRightInd w:val="0"/>
        <w:spacing w:after="0" w:line="240" w:lineRule="auto"/>
        <w:jc w:val="center"/>
        <w:rPr>
          <w:b/>
          <w:i/>
          <w:iCs/>
        </w:rPr>
      </w:pPr>
      <w:r w:rsidRPr="0029047D">
        <w:rPr>
          <w:b/>
          <w:i/>
          <w:iCs/>
        </w:rPr>
        <w:t xml:space="preserve">Цель 4 </w:t>
      </w:r>
      <w:bookmarkStart w:id="26" w:name="_Hlk232950311"/>
      <w:r w:rsidRPr="0029047D">
        <w:rPr>
          <w:b/>
          <w:i/>
          <w:iCs/>
        </w:rPr>
        <w:t>Обеспечение общественной безопасности и правопорядка</w:t>
      </w:r>
    </w:p>
    <w:p w14:paraId="7A42464A" w14:textId="459C494A" w:rsidR="00D41A40" w:rsidRPr="0029047D" w:rsidRDefault="00D41A40" w:rsidP="00421A82">
      <w:pPr>
        <w:pStyle w:val="a3"/>
        <w:spacing w:before="0" w:beforeAutospacing="0" w:after="0" w:afterAutospacing="0"/>
        <w:ind w:left="7200" w:firstLine="720"/>
        <w:jc w:val="both"/>
        <w:rPr>
          <w:bCs/>
          <w:i/>
          <w:iCs/>
          <w:sz w:val="22"/>
          <w:szCs w:val="22"/>
        </w:rPr>
      </w:pPr>
      <w:r w:rsidRPr="0029047D">
        <w:rPr>
          <w:bCs/>
          <w:i/>
          <w:iCs/>
          <w:sz w:val="22"/>
          <w:szCs w:val="22"/>
        </w:rPr>
        <w:t>Таблица №</w:t>
      </w:r>
      <w:r w:rsidR="00AA19F6" w:rsidRPr="0029047D">
        <w:rPr>
          <w:bCs/>
          <w:i/>
          <w:iCs/>
          <w:sz w:val="22"/>
          <w:szCs w:val="22"/>
        </w:rPr>
        <w:t>1</w:t>
      </w:r>
      <w:r w:rsidR="00471A7D">
        <w:rPr>
          <w:bCs/>
          <w:i/>
          <w:iCs/>
          <w:sz w:val="22"/>
          <w:szCs w:val="22"/>
        </w:rPr>
        <w:t>3</w:t>
      </w:r>
    </w:p>
    <w:tbl>
      <w:tblPr>
        <w:tblStyle w:val="51"/>
        <w:tblW w:w="10070" w:type="dxa"/>
        <w:tblInd w:w="-5" w:type="dxa"/>
        <w:tblLayout w:type="fixed"/>
        <w:tblLook w:val="04A0" w:firstRow="1" w:lastRow="0" w:firstColumn="1" w:lastColumn="0" w:noHBand="0" w:noVBand="1"/>
      </w:tblPr>
      <w:tblGrid>
        <w:gridCol w:w="569"/>
        <w:gridCol w:w="3967"/>
        <w:gridCol w:w="1559"/>
        <w:gridCol w:w="1276"/>
        <w:gridCol w:w="1134"/>
        <w:gridCol w:w="849"/>
        <w:gridCol w:w="716"/>
      </w:tblGrid>
      <w:tr w:rsidR="00D41A40" w:rsidRPr="0029047D" w14:paraId="253FA916" w14:textId="77777777" w:rsidTr="00AA19F6">
        <w:tc>
          <w:tcPr>
            <w:tcW w:w="569" w:type="dxa"/>
            <w:tcBorders>
              <w:top w:val="single" w:sz="4" w:space="0" w:color="auto"/>
              <w:left w:val="single" w:sz="4" w:space="0" w:color="auto"/>
              <w:bottom w:val="single" w:sz="4" w:space="0" w:color="auto"/>
              <w:right w:val="single" w:sz="4" w:space="0" w:color="auto"/>
            </w:tcBorders>
            <w:vAlign w:val="center"/>
            <w:hideMark/>
          </w:tcPr>
          <w:p w14:paraId="5B8F7007" w14:textId="77777777" w:rsidR="00D41A40" w:rsidRPr="0029047D" w:rsidRDefault="00D41A40" w:rsidP="00421A82">
            <w:pPr>
              <w:overflowPunct w:val="0"/>
              <w:autoSpaceDE w:val="0"/>
              <w:autoSpaceDN w:val="0"/>
              <w:adjustRightInd w:val="0"/>
              <w:ind w:left="-135" w:right="-108" w:hanging="390"/>
              <w:jc w:val="center"/>
              <w:rPr>
                <w:b/>
                <w:bCs/>
                <w:sz w:val="20"/>
                <w:szCs w:val="28"/>
              </w:rPr>
            </w:pPr>
            <w:r w:rsidRPr="0029047D">
              <w:rPr>
                <w:b/>
                <w:bCs/>
                <w:sz w:val="20"/>
                <w:szCs w:val="28"/>
              </w:rPr>
              <w:t xml:space="preserve">      № п/п</w:t>
            </w:r>
          </w:p>
        </w:tc>
        <w:tc>
          <w:tcPr>
            <w:tcW w:w="3967" w:type="dxa"/>
            <w:tcBorders>
              <w:top w:val="single" w:sz="4" w:space="0" w:color="auto"/>
              <w:left w:val="single" w:sz="4" w:space="0" w:color="auto"/>
              <w:bottom w:val="single" w:sz="4" w:space="0" w:color="auto"/>
              <w:right w:val="single" w:sz="4" w:space="0" w:color="auto"/>
            </w:tcBorders>
            <w:vAlign w:val="center"/>
            <w:hideMark/>
          </w:tcPr>
          <w:p w14:paraId="28C9B328" w14:textId="77777777" w:rsidR="00D41A40" w:rsidRPr="0029047D" w:rsidRDefault="00D41A40" w:rsidP="00421A82">
            <w:pPr>
              <w:overflowPunct w:val="0"/>
              <w:autoSpaceDE w:val="0"/>
              <w:autoSpaceDN w:val="0"/>
              <w:adjustRightInd w:val="0"/>
              <w:jc w:val="center"/>
              <w:rPr>
                <w:b/>
                <w:bCs/>
                <w:sz w:val="20"/>
                <w:szCs w:val="28"/>
              </w:rPr>
            </w:pPr>
            <w:r w:rsidRPr="0029047D">
              <w:rPr>
                <w:b/>
                <w:bCs/>
                <w:sz w:val="20"/>
                <w:szCs w:val="28"/>
              </w:rPr>
              <w:t>Целевые</w:t>
            </w:r>
          </w:p>
          <w:p w14:paraId="5CEACD9C" w14:textId="77777777" w:rsidR="00D41A40" w:rsidRPr="0029047D" w:rsidRDefault="00D41A40" w:rsidP="00421A82">
            <w:pPr>
              <w:overflowPunct w:val="0"/>
              <w:autoSpaceDE w:val="0"/>
              <w:autoSpaceDN w:val="0"/>
              <w:adjustRightInd w:val="0"/>
              <w:jc w:val="center"/>
              <w:rPr>
                <w:b/>
                <w:bCs/>
                <w:sz w:val="20"/>
                <w:szCs w:val="28"/>
              </w:rPr>
            </w:pPr>
            <w:r w:rsidRPr="0029047D">
              <w:rPr>
                <w:b/>
                <w:bCs/>
                <w:sz w:val="20"/>
                <w:szCs w:val="28"/>
              </w:rPr>
              <w:t>индикаторы</w:t>
            </w:r>
          </w:p>
        </w:tc>
        <w:tc>
          <w:tcPr>
            <w:tcW w:w="1559" w:type="dxa"/>
            <w:tcBorders>
              <w:top w:val="single" w:sz="4" w:space="0" w:color="auto"/>
              <w:left w:val="single" w:sz="4" w:space="0" w:color="auto"/>
              <w:bottom w:val="single" w:sz="4" w:space="0" w:color="auto"/>
              <w:right w:val="single" w:sz="4" w:space="0" w:color="auto"/>
            </w:tcBorders>
            <w:hideMark/>
          </w:tcPr>
          <w:p w14:paraId="36DECFD6" w14:textId="77777777" w:rsidR="00D41A40" w:rsidRPr="0029047D" w:rsidRDefault="00D41A40" w:rsidP="00421A82">
            <w:pPr>
              <w:overflowPunct w:val="0"/>
              <w:autoSpaceDE w:val="0"/>
              <w:autoSpaceDN w:val="0"/>
              <w:adjustRightInd w:val="0"/>
              <w:ind w:left="-108" w:right="-108"/>
              <w:jc w:val="center"/>
              <w:rPr>
                <w:b/>
                <w:bCs/>
                <w:sz w:val="20"/>
                <w:szCs w:val="28"/>
              </w:rPr>
            </w:pPr>
            <w:r w:rsidRPr="0029047D">
              <w:rPr>
                <w:b/>
                <w:bCs/>
                <w:sz w:val="20"/>
                <w:szCs w:val="28"/>
              </w:rPr>
              <w:t>Ответственные исполнители</w:t>
            </w:r>
          </w:p>
        </w:tc>
        <w:tc>
          <w:tcPr>
            <w:tcW w:w="1276" w:type="dxa"/>
            <w:tcBorders>
              <w:top w:val="single" w:sz="4" w:space="0" w:color="auto"/>
              <w:left w:val="single" w:sz="4" w:space="0" w:color="auto"/>
              <w:bottom w:val="single" w:sz="4" w:space="0" w:color="auto"/>
              <w:right w:val="single" w:sz="4" w:space="0" w:color="auto"/>
            </w:tcBorders>
            <w:hideMark/>
          </w:tcPr>
          <w:p w14:paraId="1CD80961" w14:textId="359935A8" w:rsidR="00D41A40" w:rsidRPr="0029047D" w:rsidRDefault="00D41A40" w:rsidP="00421A82">
            <w:pPr>
              <w:overflowPunct w:val="0"/>
              <w:autoSpaceDE w:val="0"/>
              <w:autoSpaceDN w:val="0"/>
              <w:adjustRightInd w:val="0"/>
              <w:ind w:left="-108" w:right="-108"/>
              <w:jc w:val="center"/>
              <w:rPr>
                <w:b/>
                <w:bCs/>
                <w:sz w:val="20"/>
                <w:szCs w:val="28"/>
              </w:rPr>
            </w:pPr>
            <w:r w:rsidRPr="0029047D">
              <w:rPr>
                <w:b/>
                <w:bCs/>
                <w:sz w:val="20"/>
                <w:szCs w:val="28"/>
              </w:rPr>
              <w:t>Источник информации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6EC9067" w14:textId="77777777" w:rsidR="00D41A40" w:rsidRPr="0029047D" w:rsidRDefault="00D41A40" w:rsidP="00421A82">
            <w:pPr>
              <w:overflowPunct w:val="0"/>
              <w:autoSpaceDE w:val="0"/>
              <w:autoSpaceDN w:val="0"/>
              <w:adjustRightInd w:val="0"/>
              <w:ind w:left="-108" w:right="-108"/>
              <w:jc w:val="center"/>
              <w:rPr>
                <w:b/>
                <w:bCs/>
                <w:sz w:val="20"/>
                <w:szCs w:val="28"/>
              </w:rPr>
            </w:pPr>
            <w:r w:rsidRPr="0029047D">
              <w:rPr>
                <w:b/>
                <w:bCs/>
                <w:sz w:val="20"/>
                <w:szCs w:val="28"/>
              </w:rPr>
              <w:t>Единица измерения</w:t>
            </w:r>
          </w:p>
        </w:tc>
        <w:tc>
          <w:tcPr>
            <w:tcW w:w="849" w:type="dxa"/>
            <w:tcBorders>
              <w:top w:val="single" w:sz="4" w:space="0" w:color="auto"/>
              <w:left w:val="single" w:sz="4" w:space="0" w:color="auto"/>
              <w:bottom w:val="single" w:sz="4" w:space="0" w:color="auto"/>
              <w:right w:val="single" w:sz="4" w:space="0" w:color="auto"/>
            </w:tcBorders>
            <w:vAlign w:val="center"/>
            <w:hideMark/>
          </w:tcPr>
          <w:p w14:paraId="5C6C81CE" w14:textId="77777777" w:rsidR="00D41A40" w:rsidRPr="0029047D" w:rsidRDefault="00D41A40" w:rsidP="00421A82">
            <w:pPr>
              <w:overflowPunct w:val="0"/>
              <w:autoSpaceDE w:val="0"/>
              <w:autoSpaceDN w:val="0"/>
              <w:adjustRightInd w:val="0"/>
              <w:ind w:left="-108" w:right="-108"/>
              <w:jc w:val="center"/>
              <w:rPr>
                <w:b/>
                <w:bCs/>
                <w:sz w:val="20"/>
                <w:szCs w:val="28"/>
              </w:rPr>
            </w:pPr>
            <w:r w:rsidRPr="0029047D">
              <w:rPr>
                <w:b/>
                <w:bCs/>
                <w:sz w:val="20"/>
                <w:szCs w:val="28"/>
              </w:rPr>
              <w:t>2024 год</w:t>
            </w:r>
          </w:p>
          <w:p w14:paraId="49BC9321" w14:textId="77777777" w:rsidR="00D41A40" w:rsidRPr="0029047D" w:rsidRDefault="00D41A40" w:rsidP="00421A82">
            <w:pPr>
              <w:overflowPunct w:val="0"/>
              <w:autoSpaceDE w:val="0"/>
              <w:autoSpaceDN w:val="0"/>
              <w:adjustRightInd w:val="0"/>
              <w:ind w:left="-108" w:right="-108"/>
              <w:jc w:val="center"/>
              <w:rPr>
                <w:b/>
                <w:bCs/>
                <w:sz w:val="20"/>
                <w:szCs w:val="28"/>
              </w:rPr>
            </w:pPr>
            <w:r w:rsidRPr="0029047D">
              <w:rPr>
                <w:b/>
                <w:bCs/>
                <w:sz w:val="20"/>
                <w:szCs w:val="28"/>
              </w:rPr>
              <w:t>план</w:t>
            </w:r>
          </w:p>
        </w:tc>
        <w:tc>
          <w:tcPr>
            <w:tcW w:w="716" w:type="dxa"/>
            <w:tcBorders>
              <w:top w:val="single" w:sz="4" w:space="0" w:color="auto"/>
              <w:left w:val="single" w:sz="4" w:space="0" w:color="auto"/>
              <w:bottom w:val="single" w:sz="4" w:space="0" w:color="auto"/>
              <w:right w:val="single" w:sz="4" w:space="0" w:color="auto"/>
            </w:tcBorders>
            <w:vAlign w:val="center"/>
            <w:hideMark/>
          </w:tcPr>
          <w:p w14:paraId="626523EA" w14:textId="77777777" w:rsidR="00D41A40" w:rsidRPr="0029047D" w:rsidRDefault="00D41A40" w:rsidP="00421A82">
            <w:pPr>
              <w:overflowPunct w:val="0"/>
              <w:autoSpaceDE w:val="0"/>
              <w:autoSpaceDN w:val="0"/>
              <w:adjustRightInd w:val="0"/>
              <w:ind w:left="-108" w:right="-108"/>
              <w:jc w:val="center"/>
              <w:rPr>
                <w:b/>
                <w:bCs/>
                <w:sz w:val="20"/>
                <w:szCs w:val="28"/>
              </w:rPr>
            </w:pPr>
            <w:r w:rsidRPr="0029047D">
              <w:rPr>
                <w:b/>
                <w:bCs/>
                <w:sz w:val="20"/>
                <w:szCs w:val="28"/>
              </w:rPr>
              <w:t>2025 год</w:t>
            </w:r>
          </w:p>
          <w:p w14:paraId="5D1FBA6C" w14:textId="77777777" w:rsidR="00D41A40" w:rsidRPr="0029047D" w:rsidRDefault="00D41A40" w:rsidP="00421A82">
            <w:pPr>
              <w:overflowPunct w:val="0"/>
              <w:autoSpaceDE w:val="0"/>
              <w:autoSpaceDN w:val="0"/>
              <w:adjustRightInd w:val="0"/>
              <w:ind w:left="-108" w:right="-108"/>
              <w:jc w:val="center"/>
              <w:rPr>
                <w:b/>
                <w:bCs/>
                <w:sz w:val="20"/>
                <w:szCs w:val="28"/>
              </w:rPr>
            </w:pPr>
            <w:r w:rsidRPr="0029047D">
              <w:rPr>
                <w:b/>
                <w:bCs/>
                <w:sz w:val="20"/>
                <w:szCs w:val="28"/>
              </w:rPr>
              <w:t>план</w:t>
            </w:r>
          </w:p>
        </w:tc>
      </w:tr>
      <w:tr w:rsidR="00D41A40" w:rsidRPr="0029047D" w14:paraId="2987CE4D" w14:textId="77777777" w:rsidTr="00AA19F6">
        <w:trPr>
          <w:trHeight w:val="235"/>
        </w:trPr>
        <w:tc>
          <w:tcPr>
            <w:tcW w:w="569" w:type="dxa"/>
            <w:tcBorders>
              <w:top w:val="single" w:sz="4" w:space="0" w:color="auto"/>
              <w:left w:val="single" w:sz="4" w:space="0" w:color="auto"/>
              <w:bottom w:val="single" w:sz="4" w:space="0" w:color="auto"/>
              <w:right w:val="single" w:sz="4" w:space="0" w:color="auto"/>
            </w:tcBorders>
            <w:hideMark/>
          </w:tcPr>
          <w:p w14:paraId="38197035" w14:textId="77777777" w:rsidR="00D41A40" w:rsidRPr="0029047D" w:rsidRDefault="00D41A40" w:rsidP="00421A82">
            <w:pPr>
              <w:overflowPunct w:val="0"/>
              <w:autoSpaceDE w:val="0"/>
              <w:autoSpaceDN w:val="0"/>
              <w:adjustRightInd w:val="0"/>
              <w:ind w:left="-108" w:right="-108"/>
              <w:jc w:val="center"/>
              <w:rPr>
                <w:sz w:val="20"/>
                <w:szCs w:val="28"/>
              </w:rPr>
            </w:pPr>
            <w:r w:rsidRPr="0029047D">
              <w:rPr>
                <w:sz w:val="20"/>
                <w:szCs w:val="28"/>
              </w:rPr>
              <w:t>11</w:t>
            </w:r>
          </w:p>
        </w:tc>
        <w:tc>
          <w:tcPr>
            <w:tcW w:w="3967" w:type="dxa"/>
            <w:tcBorders>
              <w:top w:val="single" w:sz="4" w:space="0" w:color="auto"/>
              <w:left w:val="single" w:sz="4" w:space="0" w:color="auto"/>
              <w:bottom w:val="single" w:sz="4" w:space="0" w:color="auto"/>
              <w:right w:val="single" w:sz="4" w:space="0" w:color="auto"/>
            </w:tcBorders>
          </w:tcPr>
          <w:p w14:paraId="6BC7F51F" w14:textId="17669170" w:rsidR="00D41A40" w:rsidRPr="0029047D" w:rsidRDefault="00D41A40" w:rsidP="00421A82">
            <w:pPr>
              <w:overflowPunct w:val="0"/>
              <w:autoSpaceDE w:val="0"/>
              <w:autoSpaceDN w:val="0"/>
              <w:adjustRightInd w:val="0"/>
              <w:jc w:val="both"/>
              <w:rPr>
                <w:sz w:val="20"/>
                <w:szCs w:val="28"/>
              </w:rPr>
            </w:pPr>
            <w:r w:rsidRPr="0029047D">
              <w:rPr>
                <w:sz w:val="20"/>
                <w:szCs w:val="28"/>
              </w:rPr>
              <w:t xml:space="preserve">Увеличение количества камер видеонаблюдения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113911B" w14:textId="69932A86" w:rsidR="00D41A40" w:rsidRPr="0029047D" w:rsidRDefault="00D41A40" w:rsidP="00421A82">
            <w:pPr>
              <w:overflowPunct w:val="0"/>
              <w:autoSpaceDE w:val="0"/>
              <w:autoSpaceDN w:val="0"/>
              <w:adjustRightInd w:val="0"/>
              <w:jc w:val="both"/>
              <w:rPr>
                <w:sz w:val="20"/>
                <w:szCs w:val="28"/>
              </w:rPr>
            </w:pPr>
            <w:r w:rsidRPr="0029047D">
              <w:rPr>
                <w:sz w:val="20"/>
                <w:szCs w:val="28"/>
              </w:rPr>
              <w:t>Замакима,</w:t>
            </w:r>
          </w:p>
          <w:p w14:paraId="16B2B9EA" w14:textId="77777777" w:rsidR="00D41A40" w:rsidRPr="0029047D" w:rsidRDefault="00D41A40" w:rsidP="00421A82">
            <w:pPr>
              <w:overflowPunct w:val="0"/>
              <w:autoSpaceDE w:val="0"/>
              <w:autoSpaceDN w:val="0"/>
              <w:adjustRightInd w:val="0"/>
              <w:jc w:val="both"/>
              <w:rPr>
                <w:sz w:val="20"/>
                <w:szCs w:val="28"/>
              </w:rPr>
            </w:pPr>
            <w:r w:rsidRPr="0029047D">
              <w:rPr>
                <w:sz w:val="20"/>
                <w:szCs w:val="28"/>
              </w:rPr>
              <w:t>УЦиГУ</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192F848" w14:textId="77777777" w:rsidR="00D41A40" w:rsidRPr="0029047D" w:rsidRDefault="00D41A40" w:rsidP="00421A82">
            <w:pPr>
              <w:overflowPunct w:val="0"/>
              <w:autoSpaceDE w:val="0"/>
              <w:autoSpaceDN w:val="0"/>
              <w:adjustRightInd w:val="0"/>
              <w:ind w:left="-108" w:right="-108"/>
              <w:jc w:val="center"/>
              <w:rPr>
                <w:sz w:val="20"/>
                <w:szCs w:val="28"/>
              </w:rPr>
            </w:pPr>
            <w:r w:rsidRPr="0029047D">
              <w:rPr>
                <w:sz w:val="20"/>
                <w:szCs w:val="28"/>
              </w:rPr>
              <w:t>Ведомст.</w:t>
            </w:r>
          </w:p>
          <w:p w14:paraId="5E4BDDC9" w14:textId="77777777" w:rsidR="00D41A40" w:rsidRPr="0029047D" w:rsidRDefault="00D41A40" w:rsidP="00421A82">
            <w:pPr>
              <w:overflowPunct w:val="0"/>
              <w:autoSpaceDE w:val="0"/>
              <w:autoSpaceDN w:val="0"/>
              <w:adjustRightInd w:val="0"/>
              <w:ind w:left="-108" w:right="-108"/>
              <w:jc w:val="center"/>
              <w:rPr>
                <w:sz w:val="20"/>
                <w:szCs w:val="28"/>
              </w:rPr>
            </w:pPr>
            <w:r w:rsidRPr="0029047D">
              <w:rPr>
                <w:sz w:val="20"/>
                <w:szCs w:val="28"/>
              </w:rPr>
              <w:t>данные</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885CFC" w14:textId="77777777" w:rsidR="00D41A40" w:rsidRPr="0029047D" w:rsidRDefault="00D41A40" w:rsidP="00421A82">
            <w:pPr>
              <w:overflowPunct w:val="0"/>
              <w:autoSpaceDE w:val="0"/>
              <w:autoSpaceDN w:val="0"/>
              <w:adjustRightInd w:val="0"/>
              <w:jc w:val="both"/>
              <w:rPr>
                <w:sz w:val="20"/>
                <w:szCs w:val="28"/>
              </w:rPr>
            </w:pPr>
            <w:r w:rsidRPr="0029047D">
              <w:rPr>
                <w:sz w:val="20"/>
                <w:szCs w:val="28"/>
              </w:rPr>
              <w:t>кол-во</w:t>
            </w:r>
          </w:p>
        </w:tc>
        <w:tc>
          <w:tcPr>
            <w:tcW w:w="849" w:type="dxa"/>
            <w:tcBorders>
              <w:top w:val="single" w:sz="4" w:space="0" w:color="auto"/>
              <w:left w:val="single" w:sz="4" w:space="0" w:color="auto"/>
              <w:bottom w:val="single" w:sz="4" w:space="0" w:color="auto"/>
              <w:right w:val="single" w:sz="4" w:space="0" w:color="auto"/>
            </w:tcBorders>
            <w:vAlign w:val="center"/>
            <w:hideMark/>
          </w:tcPr>
          <w:p w14:paraId="4D63F7C7" w14:textId="77777777" w:rsidR="00D41A40" w:rsidRPr="0029047D" w:rsidRDefault="00D41A40" w:rsidP="00421A82">
            <w:pPr>
              <w:overflowPunct w:val="0"/>
              <w:autoSpaceDE w:val="0"/>
              <w:autoSpaceDN w:val="0"/>
              <w:adjustRightInd w:val="0"/>
              <w:jc w:val="both"/>
              <w:rPr>
                <w:sz w:val="20"/>
                <w:szCs w:val="28"/>
              </w:rPr>
            </w:pPr>
            <w:r w:rsidRPr="0029047D">
              <w:rPr>
                <w:sz w:val="20"/>
                <w:szCs w:val="28"/>
              </w:rPr>
              <w:t>2 500</w:t>
            </w:r>
          </w:p>
        </w:tc>
        <w:tc>
          <w:tcPr>
            <w:tcW w:w="716" w:type="dxa"/>
            <w:tcBorders>
              <w:top w:val="single" w:sz="4" w:space="0" w:color="auto"/>
              <w:left w:val="single" w:sz="4" w:space="0" w:color="auto"/>
              <w:bottom w:val="single" w:sz="4" w:space="0" w:color="auto"/>
              <w:right w:val="single" w:sz="4" w:space="0" w:color="auto"/>
            </w:tcBorders>
            <w:vAlign w:val="center"/>
            <w:hideMark/>
          </w:tcPr>
          <w:p w14:paraId="0F256B08" w14:textId="77777777" w:rsidR="00D41A40" w:rsidRPr="0029047D" w:rsidRDefault="00D41A40" w:rsidP="00421A82">
            <w:pPr>
              <w:overflowPunct w:val="0"/>
              <w:autoSpaceDE w:val="0"/>
              <w:autoSpaceDN w:val="0"/>
              <w:adjustRightInd w:val="0"/>
              <w:jc w:val="both"/>
              <w:rPr>
                <w:sz w:val="20"/>
                <w:szCs w:val="28"/>
              </w:rPr>
            </w:pPr>
            <w:r w:rsidRPr="0029047D">
              <w:rPr>
                <w:sz w:val="20"/>
                <w:szCs w:val="28"/>
              </w:rPr>
              <w:t>3 000</w:t>
            </w:r>
          </w:p>
        </w:tc>
      </w:tr>
      <w:tr w:rsidR="00D41A40" w:rsidRPr="0029047D" w14:paraId="691CC0EB" w14:textId="77777777" w:rsidTr="00AA19F6">
        <w:tc>
          <w:tcPr>
            <w:tcW w:w="569" w:type="dxa"/>
            <w:vMerge w:val="restart"/>
            <w:tcBorders>
              <w:top w:val="single" w:sz="4" w:space="0" w:color="auto"/>
              <w:left w:val="single" w:sz="4" w:space="0" w:color="auto"/>
              <w:right w:val="single" w:sz="4" w:space="0" w:color="auto"/>
            </w:tcBorders>
            <w:hideMark/>
          </w:tcPr>
          <w:p w14:paraId="5A0222E2" w14:textId="77777777" w:rsidR="00D41A40" w:rsidRPr="0029047D" w:rsidRDefault="00D41A40" w:rsidP="00421A82">
            <w:pPr>
              <w:overflowPunct w:val="0"/>
              <w:autoSpaceDE w:val="0"/>
              <w:autoSpaceDN w:val="0"/>
              <w:adjustRightInd w:val="0"/>
              <w:ind w:left="-108" w:right="-108"/>
              <w:jc w:val="center"/>
              <w:rPr>
                <w:sz w:val="20"/>
                <w:szCs w:val="28"/>
              </w:rPr>
            </w:pPr>
            <w:r w:rsidRPr="0029047D">
              <w:rPr>
                <w:sz w:val="20"/>
                <w:szCs w:val="28"/>
              </w:rPr>
              <w:t>12</w:t>
            </w:r>
          </w:p>
          <w:p w14:paraId="1F0119CF" w14:textId="77777777" w:rsidR="00D41A40" w:rsidRPr="0029047D" w:rsidRDefault="00D41A40" w:rsidP="00421A82">
            <w:pPr>
              <w:overflowPunct w:val="0"/>
              <w:autoSpaceDE w:val="0"/>
              <w:autoSpaceDN w:val="0"/>
              <w:adjustRightInd w:val="0"/>
              <w:ind w:left="-108" w:right="-108"/>
              <w:jc w:val="center"/>
              <w:rPr>
                <w:sz w:val="20"/>
                <w:szCs w:val="28"/>
              </w:rPr>
            </w:pPr>
          </w:p>
        </w:tc>
        <w:tc>
          <w:tcPr>
            <w:tcW w:w="3967" w:type="dxa"/>
            <w:tcBorders>
              <w:top w:val="single" w:sz="4" w:space="0" w:color="auto"/>
              <w:left w:val="single" w:sz="4" w:space="0" w:color="auto"/>
              <w:bottom w:val="single" w:sz="4" w:space="0" w:color="auto"/>
              <w:right w:val="single" w:sz="4" w:space="0" w:color="auto"/>
            </w:tcBorders>
            <w:hideMark/>
          </w:tcPr>
          <w:p w14:paraId="0847EEA6" w14:textId="77777777" w:rsidR="00D41A40" w:rsidRPr="0029047D" w:rsidRDefault="00D41A40" w:rsidP="00421A82">
            <w:pPr>
              <w:overflowPunct w:val="0"/>
              <w:autoSpaceDE w:val="0"/>
              <w:autoSpaceDN w:val="0"/>
              <w:adjustRightInd w:val="0"/>
              <w:jc w:val="both"/>
              <w:rPr>
                <w:sz w:val="20"/>
                <w:szCs w:val="28"/>
              </w:rPr>
            </w:pPr>
            <w:r w:rsidRPr="0029047D">
              <w:rPr>
                <w:bCs/>
                <w:sz w:val="20"/>
              </w:rPr>
              <w:t>Обеспечение доступа к сети интернет (жилые массивы)</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A9AFE9E" w14:textId="4C046C75" w:rsidR="00D41A40" w:rsidRPr="0029047D" w:rsidRDefault="00D41A40" w:rsidP="00421A82">
            <w:pPr>
              <w:tabs>
                <w:tab w:val="left" w:pos="459"/>
              </w:tabs>
              <w:ind w:left="-108" w:right="-108"/>
              <w:jc w:val="center"/>
              <w:rPr>
                <w:sz w:val="20"/>
              </w:rPr>
            </w:pPr>
            <w:r w:rsidRPr="0029047D">
              <w:rPr>
                <w:sz w:val="20"/>
              </w:rPr>
              <w:t>Зам.акима</w:t>
            </w:r>
            <w:r w:rsidR="00C632EB" w:rsidRPr="0029047D">
              <w:rPr>
                <w:sz w:val="20"/>
              </w:rPr>
              <w:t>,</w:t>
            </w:r>
            <w:r w:rsidRPr="0029047D">
              <w:rPr>
                <w:sz w:val="20"/>
              </w:rPr>
              <w:t xml:space="preserve">  </w:t>
            </w:r>
          </w:p>
          <w:p w14:paraId="3726C299" w14:textId="77777777" w:rsidR="00D41A40" w:rsidRPr="0029047D" w:rsidRDefault="00D41A40" w:rsidP="00421A82">
            <w:pPr>
              <w:tabs>
                <w:tab w:val="left" w:pos="459"/>
              </w:tabs>
              <w:ind w:left="-108" w:right="-108"/>
              <w:jc w:val="center"/>
              <w:rPr>
                <w:sz w:val="20"/>
              </w:rPr>
            </w:pPr>
            <w:r w:rsidRPr="0029047D">
              <w:rPr>
                <w:sz w:val="20"/>
              </w:rPr>
              <w:t>УЦИГУ</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044132" w14:textId="77777777" w:rsidR="00D41A40" w:rsidRPr="0029047D" w:rsidRDefault="00D41A40" w:rsidP="00421A82">
            <w:pPr>
              <w:overflowPunct w:val="0"/>
              <w:autoSpaceDE w:val="0"/>
              <w:autoSpaceDN w:val="0"/>
              <w:adjustRightInd w:val="0"/>
              <w:ind w:left="-108" w:right="-108"/>
              <w:jc w:val="center"/>
              <w:rPr>
                <w:sz w:val="20"/>
                <w:szCs w:val="28"/>
              </w:rPr>
            </w:pPr>
            <w:r w:rsidRPr="0029047D">
              <w:rPr>
                <w:sz w:val="20"/>
                <w:szCs w:val="28"/>
              </w:rPr>
              <w:t>Ведомст.</w:t>
            </w:r>
          </w:p>
          <w:p w14:paraId="6F45FE4B" w14:textId="77777777" w:rsidR="00D41A40" w:rsidRPr="0029047D" w:rsidRDefault="00D41A40" w:rsidP="00421A82">
            <w:pPr>
              <w:overflowPunct w:val="0"/>
              <w:autoSpaceDE w:val="0"/>
              <w:autoSpaceDN w:val="0"/>
              <w:adjustRightInd w:val="0"/>
              <w:ind w:left="-108" w:right="-108"/>
              <w:jc w:val="center"/>
              <w:rPr>
                <w:sz w:val="20"/>
                <w:szCs w:val="28"/>
              </w:rPr>
            </w:pPr>
            <w:r w:rsidRPr="0029047D">
              <w:rPr>
                <w:sz w:val="20"/>
                <w:szCs w:val="28"/>
              </w:rPr>
              <w:t>данные</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3968FF" w14:textId="77777777" w:rsidR="00D41A40" w:rsidRPr="0029047D" w:rsidRDefault="00D41A40" w:rsidP="00421A82">
            <w:pPr>
              <w:overflowPunct w:val="0"/>
              <w:autoSpaceDE w:val="0"/>
              <w:autoSpaceDN w:val="0"/>
              <w:adjustRightInd w:val="0"/>
              <w:jc w:val="center"/>
              <w:rPr>
                <w:sz w:val="20"/>
                <w:szCs w:val="28"/>
              </w:rPr>
            </w:pPr>
            <w:r w:rsidRPr="0029047D">
              <w:rPr>
                <w:sz w:val="20"/>
                <w:szCs w:val="28"/>
              </w:rPr>
              <w:t>%</w:t>
            </w:r>
          </w:p>
        </w:tc>
        <w:tc>
          <w:tcPr>
            <w:tcW w:w="849" w:type="dxa"/>
            <w:tcBorders>
              <w:top w:val="single" w:sz="4" w:space="0" w:color="auto"/>
              <w:left w:val="single" w:sz="4" w:space="0" w:color="auto"/>
              <w:bottom w:val="single" w:sz="4" w:space="0" w:color="auto"/>
              <w:right w:val="single" w:sz="4" w:space="0" w:color="auto"/>
            </w:tcBorders>
            <w:vAlign w:val="center"/>
            <w:hideMark/>
          </w:tcPr>
          <w:p w14:paraId="147DF241" w14:textId="77777777" w:rsidR="00D41A40" w:rsidRPr="0029047D" w:rsidRDefault="00D41A40" w:rsidP="00421A82">
            <w:pPr>
              <w:overflowPunct w:val="0"/>
              <w:autoSpaceDE w:val="0"/>
              <w:autoSpaceDN w:val="0"/>
              <w:adjustRightInd w:val="0"/>
              <w:jc w:val="center"/>
              <w:rPr>
                <w:sz w:val="20"/>
                <w:szCs w:val="28"/>
              </w:rPr>
            </w:pPr>
            <w:r w:rsidRPr="0029047D">
              <w:rPr>
                <w:sz w:val="20"/>
                <w:szCs w:val="28"/>
              </w:rPr>
              <w:t>90</w:t>
            </w:r>
          </w:p>
        </w:tc>
        <w:tc>
          <w:tcPr>
            <w:tcW w:w="716" w:type="dxa"/>
            <w:tcBorders>
              <w:top w:val="single" w:sz="4" w:space="0" w:color="auto"/>
              <w:left w:val="single" w:sz="4" w:space="0" w:color="auto"/>
              <w:bottom w:val="single" w:sz="4" w:space="0" w:color="auto"/>
              <w:right w:val="single" w:sz="4" w:space="0" w:color="auto"/>
            </w:tcBorders>
            <w:vAlign w:val="center"/>
            <w:hideMark/>
          </w:tcPr>
          <w:p w14:paraId="3EC36594" w14:textId="77777777" w:rsidR="00D41A40" w:rsidRPr="0029047D" w:rsidRDefault="00D41A40" w:rsidP="00421A82">
            <w:pPr>
              <w:overflowPunct w:val="0"/>
              <w:autoSpaceDE w:val="0"/>
              <w:autoSpaceDN w:val="0"/>
              <w:adjustRightInd w:val="0"/>
              <w:jc w:val="center"/>
              <w:rPr>
                <w:sz w:val="20"/>
                <w:szCs w:val="28"/>
              </w:rPr>
            </w:pPr>
            <w:r w:rsidRPr="0029047D">
              <w:rPr>
                <w:sz w:val="20"/>
                <w:szCs w:val="28"/>
              </w:rPr>
              <w:t>100</w:t>
            </w:r>
          </w:p>
        </w:tc>
      </w:tr>
      <w:tr w:rsidR="00D41A40" w:rsidRPr="0029047D" w14:paraId="24F1D219" w14:textId="77777777" w:rsidTr="00AA19F6">
        <w:tc>
          <w:tcPr>
            <w:tcW w:w="569" w:type="dxa"/>
            <w:vMerge/>
            <w:tcBorders>
              <w:left w:val="single" w:sz="4" w:space="0" w:color="auto"/>
              <w:right w:val="single" w:sz="4" w:space="0" w:color="auto"/>
            </w:tcBorders>
            <w:hideMark/>
          </w:tcPr>
          <w:p w14:paraId="0F21F5A1" w14:textId="77777777" w:rsidR="00D41A40" w:rsidRPr="0029047D" w:rsidRDefault="00D41A40" w:rsidP="00421A82">
            <w:pPr>
              <w:overflowPunct w:val="0"/>
              <w:autoSpaceDE w:val="0"/>
              <w:autoSpaceDN w:val="0"/>
              <w:adjustRightInd w:val="0"/>
              <w:ind w:left="-108" w:right="-108"/>
              <w:jc w:val="center"/>
              <w:rPr>
                <w:sz w:val="20"/>
                <w:szCs w:val="28"/>
              </w:rPr>
            </w:pPr>
          </w:p>
        </w:tc>
        <w:tc>
          <w:tcPr>
            <w:tcW w:w="3967" w:type="dxa"/>
            <w:tcBorders>
              <w:top w:val="single" w:sz="4" w:space="0" w:color="auto"/>
              <w:left w:val="single" w:sz="4" w:space="0" w:color="auto"/>
              <w:bottom w:val="single" w:sz="4" w:space="0" w:color="auto"/>
              <w:right w:val="single" w:sz="4" w:space="0" w:color="auto"/>
            </w:tcBorders>
            <w:hideMark/>
          </w:tcPr>
          <w:p w14:paraId="24D8D770" w14:textId="77777777" w:rsidR="00D41A40" w:rsidRPr="0029047D" w:rsidRDefault="00D41A40" w:rsidP="00421A82">
            <w:pPr>
              <w:overflowPunct w:val="0"/>
              <w:autoSpaceDE w:val="0"/>
              <w:autoSpaceDN w:val="0"/>
              <w:adjustRightInd w:val="0"/>
              <w:jc w:val="both"/>
              <w:rPr>
                <w:bCs/>
                <w:sz w:val="20"/>
              </w:rPr>
            </w:pPr>
            <w:r w:rsidRPr="0029047D">
              <w:rPr>
                <w:bCs/>
                <w:sz w:val="20"/>
              </w:rPr>
              <w:t>Обеспечение развития инновационной деятельности</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DCDB523" w14:textId="60C1A353" w:rsidR="00D41A40" w:rsidRPr="0029047D" w:rsidRDefault="00D41A40" w:rsidP="00421A82">
            <w:pPr>
              <w:tabs>
                <w:tab w:val="left" w:pos="459"/>
              </w:tabs>
              <w:ind w:left="-108" w:right="-108"/>
              <w:jc w:val="center"/>
              <w:rPr>
                <w:sz w:val="20"/>
              </w:rPr>
            </w:pPr>
            <w:r w:rsidRPr="0029047D">
              <w:rPr>
                <w:sz w:val="20"/>
              </w:rPr>
              <w:t>Зам.акима</w:t>
            </w:r>
            <w:r w:rsidR="00C632EB" w:rsidRPr="0029047D">
              <w:rPr>
                <w:sz w:val="20"/>
              </w:rPr>
              <w:t>,</w:t>
            </w:r>
            <w:r w:rsidRPr="0029047D">
              <w:rPr>
                <w:sz w:val="20"/>
              </w:rPr>
              <w:t xml:space="preserve"> </w:t>
            </w:r>
          </w:p>
          <w:p w14:paraId="47AAC433" w14:textId="77777777" w:rsidR="00D41A40" w:rsidRPr="0029047D" w:rsidRDefault="00D41A40" w:rsidP="00421A82">
            <w:pPr>
              <w:tabs>
                <w:tab w:val="left" w:pos="459"/>
              </w:tabs>
              <w:ind w:left="-108" w:right="-108"/>
              <w:jc w:val="center"/>
              <w:rPr>
                <w:sz w:val="20"/>
              </w:rPr>
            </w:pPr>
            <w:r w:rsidRPr="0029047D">
              <w:rPr>
                <w:sz w:val="20"/>
              </w:rPr>
              <w:t>УЦИГУ</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35B31D" w14:textId="77777777" w:rsidR="00D41A40" w:rsidRPr="0029047D" w:rsidRDefault="00D41A40" w:rsidP="00421A82">
            <w:pPr>
              <w:overflowPunct w:val="0"/>
              <w:autoSpaceDE w:val="0"/>
              <w:autoSpaceDN w:val="0"/>
              <w:adjustRightInd w:val="0"/>
              <w:ind w:left="-108" w:right="-108"/>
              <w:jc w:val="center"/>
              <w:rPr>
                <w:sz w:val="20"/>
                <w:szCs w:val="28"/>
              </w:rPr>
            </w:pPr>
            <w:r w:rsidRPr="0029047D">
              <w:rPr>
                <w:sz w:val="20"/>
                <w:szCs w:val="28"/>
              </w:rPr>
              <w:t>Ведомст.</w:t>
            </w:r>
          </w:p>
          <w:p w14:paraId="10255088" w14:textId="77777777" w:rsidR="00D41A40" w:rsidRPr="0029047D" w:rsidRDefault="00D41A40" w:rsidP="00421A82">
            <w:pPr>
              <w:overflowPunct w:val="0"/>
              <w:autoSpaceDE w:val="0"/>
              <w:autoSpaceDN w:val="0"/>
              <w:adjustRightInd w:val="0"/>
              <w:ind w:left="-108" w:right="-108"/>
              <w:jc w:val="center"/>
              <w:rPr>
                <w:sz w:val="20"/>
                <w:szCs w:val="28"/>
              </w:rPr>
            </w:pPr>
            <w:r w:rsidRPr="0029047D">
              <w:rPr>
                <w:sz w:val="20"/>
                <w:szCs w:val="28"/>
              </w:rPr>
              <w:t>данные</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8F2197" w14:textId="77777777" w:rsidR="00D41A40" w:rsidRPr="0029047D" w:rsidRDefault="00D41A40" w:rsidP="00421A82">
            <w:pPr>
              <w:overflowPunct w:val="0"/>
              <w:autoSpaceDE w:val="0"/>
              <w:autoSpaceDN w:val="0"/>
              <w:adjustRightInd w:val="0"/>
              <w:jc w:val="center"/>
              <w:rPr>
                <w:sz w:val="20"/>
                <w:szCs w:val="20"/>
              </w:rPr>
            </w:pPr>
            <w:r w:rsidRPr="0029047D">
              <w:rPr>
                <w:sz w:val="20"/>
                <w:szCs w:val="20"/>
              </w:rPr>
              <w:t>%</w:t>
            </w:r>
          </w:p>
        </w:tc>
        <w:tc>
          <w:tcPr>
            <w:tcW w:w="849" w:type="dxa"/>
            <w:tcBorders>
              <w:top w:val="single" w:sz="4" w:space="0" w:color="auto"/>
              <w:left w:val="single" w:sz="4" w:space="0" w:color="auto"/>
              <w:bottom w:val="single" w:sz="4" w:space="0" w:color="auto"/>
              <w:right w:val="single" w:sz="4" w:space="0" w:color="auto"/>
            </w:tcBorders>
            <w:vAlign w:val="center"/>
            <w:hideMark/>
          </w:tcPr>
          <w:p w14:paraId="48084977" w14:textId="77777777" w:rsidR="00D41A40" w:rsidRPr="0029047D" w:rsidRDefault="00D41A40" w:rsidP="00421A82">
            <w:pPr>
              <w:overflowPunct w:val="0"/>
              <w:autoSpaceDE w:val="0"/>
              <w:autoSpaceDN w:val="0"/>
              <w:adjustRightInd w:val="0"/>
              <w:jc w:val="center"/>
              <w:rPr>
                <w:sz w:val="20"/>
                <w:szCs w:val="28"/>
              </w:rPr>
            </w:pPr>
            <w:r w:rsidRPr="0029047D">
              <w:rPr>
                <w:sz w:val="20"/>
                <w:szCs w:val="28"/>
              </w:rPr>
              <w:t>87</w:t>
            </w:r>
          </w:p>
        </w:tc>
        <w:tc>
          <w:tcPr>
            <w:tcW w:w="716" w:type="dxa"/>
            <w:tcBorders>
              <w:top w:val="single" w:sz="4" w:space="0" w:color="auto"/>
              <w:left w:val="single" w:sz="4" w:space="0" w:color="auto"/>
              <w:bottom w:val="single" w:sz="4" w:space="0" w:color="auto"/>
              <w:right w:val="single" w:sz="4" w:space="0" w:color="auto"/>
            </w:tcBorders>
            <w:vAlign w:val="center"/>
            <w:hideMark/>
          </w:tcPr>
          <w:p w14:paraId="00F72923" w14:textId="77777777" w:rsidR="00D41A40" w:rsidRPr="0029047D" w:rsidRDefault="00D41A40" w:rsidP="00421A82">
            <w:pPr>
              <w:overflowPunct w:val="0"/>
              <w:autoSpaceDE w:val="0"/>
              <w:autoSpaceDN w:val="0"/>
              <w:adjustRightInd w:val="0"/>
              <w:jc w:val="center"/>
              <w:rPr>
                <w:sz w:val="20"/>
                <w:szCs w:val="28"/>
              </w:rPr>
            </w:pPr>
            <w:r w:rsidRPr="0029047D">
              <w:rPr>
                <w:sz w:val="20"/>
                <w:szCs w:val="28"/>
              </w:rPr>
              <w:t>100</w:t>
            </w:r>
          </w:p>
        </w:tc>
      </w:tr>
      <w:tr w:rsidR="00D41A40" w:rsidRPr="0029047D" w14:paraId="0C025A89" w14:textId="77777777" w:rsidTr="00AA19F6">
        <w:tc>
          <w:tcPr>
            <w:tcW w:w="569" w:type="dxa"/>
            <w:vMerge/>
            <w:tcBorders>
              <w:left w:val="single" w:sz="4" w:space="0" w:color="auto"/>
              <w:bottom w:val="single" w:sz="4" w:space="0" w:color="auto"/>
              <w:right w:val="single" w:sz="4" w:space="0" w:color="auto"/>
            </w:tcBorders>
            <w:hideMark/>
          </w:tcPr>
          <w:p w14:paraId="6C15CD44" w14:textId="77777777" w:rsidR="00D41A40" w:rsidRPr="0029047D" w:rsidRDefault="00D41A40" w:rsidP="00421A82">
            <w:pPr>
              <w:overflowPunct w:val="0"/>
              <w:autoSpaceDE w:val="0"/>
              <w:autoSpaceDN w:val="0"/>
              <w:adjustRightInd w:val="0"/>
              <w:ind w:left="-108" w:right="-108"/>
              <w:jc w:val="center"/>
              <w:rPr>
                <w:sz w:val="20"/>
                <w:szCs w:val="28"/>
              </w:rPr>
            </w:pPr>
          </w:p>
        </w:tc>
        <w:tc>
          <w:tcPr>
            <w:tcW w:w="3967" w:type="dxa"/>
            <w:tcBorders>
              <w:top w:val="single" w:sz="4" w:space="0" w:color="auto"/>
              <w:left w:val="single" w:sz="4" w:space="0" w:color="auto"/>
              <w:bottom w:val="single" w:sz="4" w:space="0" w:color="auto"/>
              <w:right w:val="single" w:sz="4" w:space="0" w:color="auto"/>
            </w:tcBorders>
            <w:hideMark/>
          </w:tcPr>
          <w:p w14:paraId="1B709A49" w14:textId="77777777" w:rsidR="00D41A40" w:rsidRPr="0029047D" w:rsidRDefault="00D41A40" w:rsidP="00421A82">
            <w:pPr>
              <w:overflowPunct w:val="0"/>
              <w:autoSpaceDE w:val="0"/>
              <w:autoSpaceDN w:val="0"/>
              <w:adjustRightInd w:val="0"/>
              <w:jc w:val="both"/>
              <w:rPr>
                <w:bCs/>
                <w:sz w:val="20"/>
                <w:szCs w:val="20"/>
              </w:rPr>
            </w:pPr>
            <w:r w:rsidRPr="0029047D">
              <w:rPr>
                <w:sz w:val="20"/>
                <w:szCs w:val="20"/>
              </w:rPr>
              <w:t xml:space="preserve">Обеспечение 100% приема и обработки обращений физических и юридических лиц </w:t>
            </w:r>
            <w:r w:rsidRPr="0029047D">
              <w:rPr>
                <w:sz w:val="20"/>
                <w:szCs w:val="20"/>
              </w:rPr>
              <w:lastRenderedPageBreak/>
              <w:t>по организации взаимодействия населения с государственными органами, коммунальными предприятиями и организациями по вопросам обеспечения жизнедеятельности и безопасности населения.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9DBA608" w14:textId="7FA38F00" w:rsidR="00D41A40" w:rsidRPr="0029047D" w:rsidRDefault="00D41A40" w:rsidP="00421A82">
            <w:pPr>
              <w:tabs>
                <w:tab w:val="left" w:pos="459"/>
              </w:tabs>
              <w:ind w:left="-108" w:right="-108"/>
              <w:jc w:val="center"/>
              <w:rPr>
                <w:sz w:val="20"/>
              </w:rPr>
            </w:pPr>
            <w:r w:rsidRPr="0029047D">
              <w:rPr>
                <w:sz w:val="20"/>
              </w:rPr>
              <w:lastRenderedPageBreak/>
              <w:t>Зам.акима</w:t>
            </w:r>
            <w:r w:rsidR="00C632EB" w:rsidRPr="0029047D">
              <w:rPr>
                <w:sz w:val="20"/>
              </w:rPr>
              <w:t>,</w:t>
            </w:r>
            <w:r w:rsidRPr="0029047D">
              <w:rPr>
                <w:sz w:val="20"/>
              </w:rPr>
              <w:t xml:space="preserve">  </w:t>
            </w:r>
          </w:p>
          <w:p w14:paraId="041819B2" w14:textId="77777777" w:rsidR="00D41A40" w:rsidRPr="0029047D" w:rsidRDefault="00D41A40" w:rsidP="00421A82">
            <w:pPr>
              <w:tabs>
                <w:tab w:val="left" w:pos="459"/>
              </w:tabs>
              <w:ind w:left="-108" w:right="-108"/>
              <w:jc w:val="center"/>
              <w:rPr>
                <w:sz w:val="20"/>
              </w:rPr>
            </w:pPr>
            <w:r w:rsidRPr="0029047D">
              <w:rPr>
                <w:sz w:val="20"/>
              </w:rPr>
              <w:t>УЦИГУ</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B9E6CF9" w14:textId="77777777" w:rsidR="00D41A40" w:rsidRPr="0029047D" w:rsidRDefault="00D41A40" w:rsidP="00421A82">
            <w:pPr>
              <w:overflowPunct w:val="0"/>
              <w:autoSpaceDE w:val="0"/>
              <w:autoSpaceDN w:val="0"/>
              <w:adjustRightInd w:val="0"/>
              <w:ind w:left="-108" w:right="-108"/>
              <w:jc w:val="center"/>
              <w:rPr>
                <w:sz w:val="20"/>
                <w:szCs w:val="28"/>
              </w:rPr>
            </w:pPr>
            <w:r w:rsidRPr="0029047D">
              <w:rPr>
                <w:sz w:val="20"/>
                <w:szCs w:val="28"/>
              </w:rPr>
              <w:t>Ведомст.</w:t>
            </w:r>
          </w:p>
          <w:p w14:paraId="77C765D8" w14:textId="77777777" w:rsidR="00D41A40" w:rsidRPr="0029047D" w:rsidRDefault="00D41A40" w:rsidP="00421A82">
            <w:pPr>
              <w:overflowPunct w:val="0"/>
              <w:autoSpaceDE w:val="0"/>
              <w:autoSpaceDN w:val="0"/>
              <w:adjustRightInd w:val="0"/>
              <w:ind w:left="-108" w:right="-108"/>
              <w:jc w:val="center"/>
              <w:rPr>
                <w:sz w:val="20"/>
                <w:szCs w:val="28"/>
              </w:rPr>
            </w:pPr>
            <w:r w:rsidRPr="0029047D">
              <w:rPr>
                <w:sz w:val="20"/>
                <w:szCs w:val="28"/>
              </w:rPr>
              <w:t>данные</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79B040F" w14:textId="77777777" w:rsidR="00D41A40" w:rsidRPr="0029047D" w:rsidRDefault="00D41A40" w:rsidP="00421A82">
            <w:pPr>
              <w:overflowPunct w:val="0"/>
              <w:autoSpaceDE w:val="0"/>
              <w:autoSpaceDN w:val="0"/>
              <w:adjustRightInd w:val="0"/>
              <w:jc w:val="center"/>
              <w:rPr>
                <w:sz w:val="20"/>
                <w:szCs w:val="20"/>
              </w:rPr>
            </w:pPr>
            <w:r w:rsidRPr="0029047D">
              <w:rPr>
                <w:sz w:val="20"/>
                <w:szCs w:val="20"/>
              </w:rPr>
              <w:t>%</w:t>
            </w:r>
          </w:p>
        </w:tc>
        <w:tc>
          <w:tcPr>
            <w:tcW w:w="849" w:type="dxa"/>
            <w:tcBorders>
              <w:top w:val="single" w:sz="4" w:space="0" w:color="auto"/>
              <w:left w:val="single" w:sz="4" w:space="0" w:color="auto"/>
              <w:bottom w:val="single" w:sz="4" w:space="0" w:color="auto"/>
              <w:right w:val="single" w:sz="4" w:space="0" w:color="auto"/>
            </w:tcBorders>
            <w:vAlign w:val="center"/>
            <w:hideMark/>
          </w:tcPr>
          <w:p w14:paraId="50F77F33" w14:textId="77777777" w:rsidR="00D41A40" w:rsidRPr="0029047D" w:rsidRDefault="00D41A40" w:rsidP="00421A82">
            <w:pPr>
              <w:overflowPunct w:val="0"/>
              <w:autoSpaceDE w:val="0"/>
              <w:autoSpaceDN w:val="0"/>
              <w:adjustRightInd w:val="0"/>
              <w:jc w:val="center"/>
              <w:rPr>
                <w:sz w:val="20"/>
                <w:szCs w:val="28"/>
              </w:rPr>
            </w:pPr>
            <w:r w:rsidRPr="0029047D">
              <w:rPr>
                <w:sz w:val="20"/>
                <w:szCs w:val="28"/>
              </w:rPr>
              <w:t>100</w:t>
            </w:r>
          </w:p>
        </w:tc>
        <w:tc>
          <w:tcPr>
            <w:tcW w:w="716" w:type="dxa"/>
            <w:tcBorders>
              <w:top w:val="single" w:sz="4" w:space="0" w:color="auto"/>
              <w:left w:val="single" w:sz="4" w:space="0" w:color="auto"/>
              <w:bottom w:val="single" w:sz="4" w:space="0" w:color="auto"/>
              <w:right w:val="single" w:sz="4" w:space="0" w:color="auto"/>
            </w:tcBorders>
            <w:vAlign w:val="center"/>
            <w:hideMark/>
          </w:tcPr>
          <w:p w14:paraId="41D7B9DE" w14:textId="77777777" w:rsidR="00D41A40" w:rsidRPr="0029047D" w:rsidRDefault="00D41A40" w:rsidP="00421A82">
            <w:pPr>
              <w:overflowPunct w:val="0"/>
              <w:autoSpaceDE w:val="0"/>
              <w:autoSpaceDN w:val="0"/>
              <w:adjustRightInd w:val="0"/>
              <w:jc w:val="center"/>
              <w:rPr>
                <w:sz w:val="20"/>
                <w:szCs w:val="28"/>
              </w:rPr>
            </w:pPr>
            <w:r w:rsidRPr="0029047D">
              <w:rPr>
                <w:sz w:val="20"/>
                <w:szCs w:val="28"/>
              </w:rPr>
              <w:t>100</w:t>
            </w:r>
          </w:p>
        </w:tc>
      </w:tr>
    </w:tbl>
    <w:p w14:paraId="5157E7ED" w14:textId="77777777" w:rsidR="00D41A40" w:rsidRPr="0029047D" w:rsidRDefault="00D41A40" w:rsidP="00421A82">
      <w:pPr>
        <w:spacing w:after="0" w:line="240" w:lineRule="auto"/>
        <w:jc w:val="both"/>
        <w:rPr>
          <w:sz w:val="28"/>
          <w:szCs w:val="28"/>
        </w:rPr>
      </w:pPr>
      <w:r w:rsidRPr="0029047D">
        <w:rPr>
          <w:b/>
          <w:sz w:val="28"/>
          <w:szCs w:val="28"/>
        </w:rPr>
        <w:t xml:space="preserve">       </w:t>
      </w:r>
      <w:bookmarkEnd w:id="25"/>
      <w:bookmarkEnd w:id="26"/>
      <w:r w:rsidRPr="0029047D">
        <w:rPr>
          <w:sz w:val="28"/>
          <w:szCs w:val="28"/>
        </w:rPr>
        <w:t>По результатам анализа исполнения БП 005 установлено, что мероприятия программы в целом обеспечили достижение целевых индикаторов, предусмотренных Планом развития города Астаны на 2021–2025 годы.</w:t>
      </w:r>
    </w:p>
    <w:p w14:paraId="346944BE" w14:textId="77777777" w:rsidR="00D41A40" w:rsidRPr="0029047D" w:rsidRDefault="00D41A40" w:rsidP="00421A82">
      <w:pPr>
        <w:pStyle w:val="isselectedend"/>
        <w:spacing w:before="0" w:beforeAutospacing="0" w:after="0" w:afterAutospacing="0"/>
        <w:ind w:firstLine="708"/>
        <w:jc w:val="both"/>
        <w:rPr>
          <w:sz w:val="28"/>
          <w:szCs w:val="28"/>
        </w:rPr>
      </w:pPr>
      <w:r w:rsidRPr="0029047D">
        <w:rPr>
          <w:sz w:val="28"/>
          <w:szCs w:val="28"/>
        </w:rPr>
        <w:t xml:space="preserve">По направлению </w:t>
      </w:r>
      <w:r w:rsidRPr="0029047D">
        <w:rPr>
          <w:b/>
          <w:bCs/>
          <w:sz w:val="28"/>
          <w:szCs w:val="28"/>
        </w:rPr>
        <w:t>«Рост уровня благосостояния и качества жизни населения города»</w:t>
      </w:r>
      <w:r w:rsidRPr="0029047D">
        <w:rPr>
          <w:sz w:val="28"/>
          <w:szCs w:val="28"/>
        </w:rPr>
        <w:t xml:space="preserve"> </w:t>
      </w:r>
      <w:r w:rsidRPr="0029047D">
        <w:rPr>
          <w:i/>
          <w:iCs/>
        </w:rPr>
        <w:t>(цель 3 «Обеспечение доступного образования»)</w:t>
      </w:r>
      <w:r w:rsidRPr="0029047D">
        <w:rPr>
          <w:sz w:val="28"/>
          <w:szCs w:val="28"/>
        </w:rPr>
        <w:t xml:space="preserve"> установлено, что целевой индикатор по обеспечению государственных общеобразовательных организаций системами видеонаблюдения в 2024 году не был достигнут вследствие неисполнения поставщиком АО «Транстелеком» условий договора от 5 ноября 2024 года № 1 на сумму 874 693,8 тыс. тенге. Вместе с тем в 2025 году принятыми мерами обеспечено завершение работ: в 100 школах установлено 1 940 камер видеонаблюдения, что позволило достичь планового показателя. </w:t>
      </w:r>
    </w:p>
    <w:p w14:paraId="457EF81A" w14:textId="38DDB352" w:rsidR="00D41A40" w:rsidRPr="0029047D" w:rsidRDefault="00D41A40" w:rsidP="00421A82">
      <w:pPr>
        <w:pStyle w:val="isselectedend"/>
        <w:spacing w:before="0" w:beforeAutospacing="0" w:after="0" w:afterAutospacing="0"/>
        <w:ind w:firstLine="708"/>
        <w:jc w:val="both"/>
        <w:rPr>
          <w:sz w:val="28"/>
          <w:szCs w:val="28"/>
        </w:rPr>
      </w:pPr>
      <w:r w:rsidRPr="0029047D">
        <w:rPr>
          <w:sz w:val="28"/>
          <w:szCs w:val="28"/>
        </w:rPr>
        <w:t xml:space="preserve">По направлению </w:t>
      </w:r>
      <w:r w:rsidRPr="0029047D">
        <w:rPr>
          <w:b/>
          <w:bCs/>
          <w:sz w:val="28"/>
          <w:szCs w:val="28"/>
        </w:rPr>
        <w:t>«Город комфортный для жизни – город для людей»</w:t>
      </w:r>
      <w:r w:rsidRPr="0029047D">
        <w:rPr>
          <w:sz w:val="28"/>
          <w:szCs w:val="28"/>
        </w:rPr>
        <w:t xml:space="preserve"> </w:t>
      </w:r>
      <w:r w:rsidRPr="0029047D">
        <w:rPr>
          <w:i/>
          <w:iCs/>
        </w:rPr>
        <w:t>(цель 4 «Обеспечение общественной безопасности и правопорядка</w:t>
      </w:r>
      <w:r w:rsidRPr="0029047D">
        <w:rPr>
          <w:i/>
          <w:iCs/>
          <w:sz w:val="28"/>
          <w:szCs w:val="28"/>
        </w:rPr>
        <w:t>»)</w:t>
      </w:r>
      <w:r w:rsidRPr="0029047D">
        <w:rPr>
          <w:sz w:val="28"/>
          <w:szCs w:val="28"/>
        </w:rPr>
        <w:t xml:space="preserve"> все предусмотренные целевые индикаторы достигнуты и перевыполнены. Количество установленных камер видеонаблюдения составило 2 610 единиц при плане 2 500 единиц в 2024 году и 3 940 единиц при плане 3 000 единиц в 2025 году. Доступ к высокоскоростной сети Интернет обеспечен во всех жилых массивах города, фактическое исполнение составило 100 %. Также в полном объеме достигнуты показатели по развитию инновационной деятельности и обеспечению 100-процентного приема и обработки обращений физических и юридических лиц через Городской центр мониторинга и оперативного реагирования «iKomek».</w:t>
      </w:r>
    </w:p>
    <w:p w14:paraId="3300D76F" w14:textId="77777777" w:rsidR="00D41A40" w:rsidRPr="0029047D" w:rsidRDefault="00D41A40" w:rsidP="00421A82">
      <w:pPr>
        <w:pStyle w:val="isselectedend"/>
        <w:spacing w:before="0" w:beforeAutospacing="0" w:after="0" w:afterAutospacing="0"/>
        <w:ind w:firstLine="708"/>
        <w:jc w:val="both"/>
        <w:rPr>
          <w:sz w:val="28"/>
          <w:szCs w:val="28"/>
        </w:rPr>
      </w:pPr>
      <w:r w:rsidRPr="0029047D">
        <w:rPr>
          <w:sz w:val="28"/>
          <w:szCs w:val="28"/>
        </w:rPr>
        <w:t>Вместе с тем результаты аудита свидетельствуют о наличии отдельных недостатков в части управления реализацией договоров. Недостижение целевого индикатора в 2024 году обусловлено несвоевременным исполнением договорных обязательств поставщиком, что свидетельствует о недостаточной эффективности мониторинга исполнения договоров и принятия своевременных мер реагирования со стороны администратора бюджетной программы.</w:t>
      </w:r>
    </w:p>
    <w:p w14:paraId="6644C9E3" w14:textId="58810207" w:rsidR="00B21701" w:rsidRPr="0029047D" w:rsidRDefault="00012D43" w:rsidP="00421A82">
      <w:pPr>
        <w:pStyle w:val="a7"/>
        <w:tabs>
          <w:tab w:val="left" w:pos="1560"/>
        </w:tabs>
        <w:jc w:val="both"/>
        <w:rPr>
          <w:rFonts w:eastAsia="Consolas"/>
          <w:b/>
          <w:szCs w:val="28"/>
        </w:rPr>
      </w:pPr>
      <w:r w:rsidRPr="0029047D">
        <w:rPr>
          <w:rFonts w:eastAsia="Consolas"/>
          <w:b/>
          <w:szCs w:val="28"/>
        </w:rPr>
        <w:t xml:space="preserve">          </w:t>
      </w:r>
      <w:r w:rsidR="00B21701" w:rsidRPr="0029047D">
        <w:rPr>
          <w:rFonts w:eastAsia="Consolas"/>
          <w:b/>
          <w:szCs w:val="28"/>
        </w:rPr>
        <w:t xml:space="preserve">III. Итоговая часть </w:t>
      </w:r>
    </w:p>
    <w:p w14:paraId="7801FC1A" w14:textId="4550DEC2" w:rsidR="00B21701" w:rsidRPr="0029047D" w:rsidRDefault="00B21701" w:rsidP="00421A82">
      <w:pPr>
        <w:pStyle w:val="c0"/>
        <w:spacing w:before="0" w:beforeAutospacing="0" w:after="0" w:afterAutospacing="0"/>
        <w:ind w:firstLine="708"/>
        <w:jc w:val="both"/>
        <w:textAlignment w:val="baseline"/>
        <w:rPr>
          <w:rFonts w:eastAsia="Consolas"/>
          <w:b/>
          <w:sz w:val="28"/>
          <w:szCs w:val="28"/>
          <w:lang w:eastAsia="en-US"/>
        </w:rPr>
      </w:pPr>
      <w:r w:rsidRPr="0029047D">
        <w:rPr>
          <w:rFonts w:eastAsia="Consolas"/>
          <w:b/>
          <w:sz w:val="28"/>
          <w:szCs w:val="28"/>
          <w:lang w:eastAsia="en-US"/>
        </w:rPr>
        <w:t>3.1. Принятые меры в ходе государственного аудита</w:t>
      </w:r>
      <w:r w:rsidR="00C538A7" w:rsidRPr="0029047D">
        <w:rPr>
          <w:rFonts w:eastAsia="Consolas"/>
          <w:b/>
          <w:sz w:val="28"/>
          <w:szCs w:val="28"/>
          <w:lang w:eastAsia="en-US"/>
        </w:rPr>
        <w:t>:</w:t>
      </w:r>
    </w:p>
    <w:p w14:paraId="4A7E9A2F" w14:textId="31AFC611" w:rsidR="0069674A" w:rsidRPr="0029047D" w:rsidRDefault="0069674A" w:rsidP="00421A82">
      <w:pPr>
        <w:pStyle w:val="c0"/>
        <w:spacing w:before="0" w:beforeAutospacing="0" w:after="0" w:afterAutospacing="0"/>
        <w:ind w:firstLine="708"/>
        <w:jc w:val="both"/>
        <w:textAlignment w:val="baseline"/>
        <w:rPr>
          <w:b/>
          <w:sz w:val="28"/>
          <w:szCs w:val="28"/>
        </w:rPr>
      </w:pPr>
      <w:r w:rsidRPr="0029047D">
        <w:rPr>
          <w:b/>
          <w:sz w:val="28"/>
          <w:szCs w:val="28"/>
        </w:rPr>
        <w:t>По АО «Astana Innovations»:</w:t>
      </w:r>
    </w:p>
    <w:p w14:paraId="3BD3813A" w14:textId="674E700D" w:rsidR="00731264" w:rsidRPr="0029047D" w:rsidRDefault="00731264" w:rsidP="00421A82">
      <w:pPr>
        <w:pBdr>
          <w:bottom w:val="single" w:sz="4" w:space="0" w:color="FFFFFF"/>
        </w:pBdr>
        <w:tabs>
          <w:tab w:val="left" w:pos="2895"/>
        </w:tabs>
        <w:spacing w:after="0" w:line="240" w:lineRule="auto"/>
        <w:ind w:firstLine="709"/>
        <w:jc w:val="both"/>
        <w:rPr>
          <w:i/>
          <w:iCs/>
        </w:rPr>
      </w:pPr>
      <w:r w:rsidRPr="0029047D">
        <w:rPr>
          <w:b/>
          <w:bCs/>
          <w:sz w:val="28"/>
          <w:szCs w:val="28"/>
        </w:rPr>
        <w:t xml:space="preserve">- </w:t>
      </w:r>
      <w:r w:rsidRPr="0029047D">
        <w:rPr>
          <w:sz w:val="28"/>
          <w:szCs w:val="28"/>
        </w:rPr>
        <w:t xml:space="preserve">бухгалтерские записи от 29 июня 2026 года № 30 приведены в соответствие путем уменьшения сумм амортизационных отчислений по учету Общества на общую сумму </w:t>
      </w:r>
      <w:r w:rsidRPr="0029047D">
        <w:rPr>
          <w:b/>
          <w:bCs/>
          <w:sz w:val="28"/>
          <w:szCs w:val="28"/>
        </w:rPr>
        <w:t>6 573,3</w:t>
      </w:r>
      <w:r w:rsidRPr="0029047D">
        <w:rPr>
          <w:sz w:val="28"/>
          <w:szCs w:val="28"/>
        </w:rPr>
        <w:t xml:space="preserve"> тыс. тенге, в том числе амортизационные отчисления на сумму 42 409,7 тыс.тенге  </w:t>
      </w:r>
      <w:r w:rsidRPr="0029047D">
        <w:rPr>
          <w:i/>
          <w:iCs/>
        </w:rPr>
        <w:t>(пункт 10 А</w:t>
      </w:r>
      <w:r w:rsidR="00996CBC" w:rsidRPr="0029047D">
        <w:rPr>
          <w:i/>
          <w:iCs/>
        </w:rPr>
        <w:t>О АО «Astana Innovations</w:t>
      </w:r>
      <w:r w:rsidRPr="0029047D">
        <w:rPr>
          <w:i/>
          <w:iCs/>
        </w:rPr>
        <w:t>);</w:t>
      </w:r>
    </w:p>
    <w:p w14:paraId="3F4E3CF0" w14:textId="7ADF8687" w:rsidR="00731264" w:rsidRPr="0029047D" w:rsidRDefault="00731264" w:rsidP="00421A82">
      <w:pPr>
        <w:pBdr>
          <w:bottom w:val="single" w:sz="4" w:space="0" w:color="FFFFFF"/>
        </w:pBdr>
        <w:tabs>
          <w:tab w:val="left" w:pos="2895"/>
        </w:tabs>
        <w:spacing w:after="0" w:line="240" w:lineRule="auto"/>
        <w:ind w:firstLine="709"/>
        <w:contextualSpacing/>
        <w:jc w:val="both"/>
        <w:rPr>
          <w:i/>
          <w:iCs/>
        </w:rPr>
      </w:pPr>
      <w:r w:rsidRPr="0029047D">
        <w:rPr>
          <w:b/>
          <w:bCs/>
          <w:sz w:val="28"/>
          <w:szCs w:val="28"/>
        </w:rPr>
        <w:t xml:space="preserve">- </w:t>
      </w:r>
      <w:r w:rsidRPr="0029047D">
        <w:rPr>
          <w:sz w:val="28"/>
          <w:szCs w:val="28"/>
        </w:rPr>
        <w:t xml:space="preserve">бухгалтерские записи от 29 июня 2026 года № 31 приведены в соответствие путем корректировки переноса из состава «Запасы» в состав «Основные средства» на баланс Общества на общую сумму </w:t>
      </w:r>
      <w:r w:rsidRPr="0029047D">
        <w:rPr>
          <w:b/>
          <w:bCs/>
          <w:sz w:val="28"/>
          <w:szCs w:val="28"/>
        </w:rPr>
        <w:t>553,4</w:t>
      </w:r>
      <w:r w:rsidRPr="0029047D">
        <w:rPr>
          <w:sz w:val="28"/>
          <w:szCs w:val="28"/>
        </w:rPr>
        <w:t xml:space="preserve"> тыс. тенге  </w:t>
      </w:r>
      <w:r w:rsidRPr="0029047D">
        <w:rPr>
          <w:i/>
          <w:iCs/>
        </w:rPr>
        <w:t xml:space="preserve">(пункт 11 </w:t>
      </w:r>
      <w:r w:rsidR="00996CBC" w:rsidRPr="0029047D">
        <w:rPr>
          <w:i/>
          <w:iCs/>
        </w:rPr>
        <w:t>АО АО «Astana Innovations</w:t>
      </w:r>
      <w:r w:rsidRPr="0029047D">
        <w:rPr>
          <w:i/>
          <w:iCs/>
        </w:rPr>
        <w:t xml:space="preserve">). </w:t>
      </w:r>
    </w:p>
    <w:p w14:paraId="6230329D" w14:textId="0C5E74F5" w:rsidR="00E17DCD" w:rsidRPr="0029047D" w:rsidRDefault="00BC2B2C" w:rsidP="00421A82">
      <w:pPr>
        <w:pBdr>
          <w:bottom w:val="single" w:sz="4" w:space="0" w:color="FFFFFF"/>
        </w:pBdr>
        <w:tabs>
          <w:tab w:val="left" w:pos="2895"/>
        </w:tabs>
        <w:spacing w:after="0" w:line="240" w:lineRule="auto"/>
        <w:ind w:firstLine="709"/>
        <w:contextualSpacing/>
        <w:jc w:val="both"/>
        <w:rPr>
          <w:i/>
          <w:iCs/>
        </w:rPr>
      </w:pPr>
      <w:r w:rsidRPr="0029047D">
        <w:rPr>
          <w:sz w:val="28"/>
          <w:szCs w:val="28"/>
        </w:rPr>
        <w:lastRenderedPageBreak/>
        <w:t>П</w:t>
      </w:r>
      <w:r w:rsidR="00177E85" w:rsidRPr="0029047D">
        <w:rPr>
          <w:sz w:val="28"/>
          <w:szCs w:val="28"/>
        </w:rPr>
        <w:t>ротоколом от 1</w:t>
      </w:r>
      <w:r w:rsidR="001C2340" w:rsidRPr="0029047D">
        <w:rPr>
          <w:sz w:val="28"/>
          <w:szCs w:val="28"/>
        </w:rPr>
        <w:t>6 июля</w:t>
      </w:r>
      <w:r w:rsidR="00177E85" w:rsidRPr="0029047D">
        <w:rPr>
          <w:sz w:val="28"/>
          <w:szCs w:val="28"/>
        </w:rPr>
        <w:t xml:space="preserve"> 2026  года </w:t>
      </w:r>
      <w:r w:rsidR="00177E85" w:rsidRPr="0029047D">
        <w:rPr>
          <w:b/>
          <w:sz w:val="28"/>
          <w:szCs w:val="28"/>
        </w:rPr>
        <w:t>исключен</w:t>
      </w:r>
      <w:r w:rsidR="00E17DCD" w:rsidRPr="0029047D">
        <w:rPr>
          <w:b/>
          <w:sz w:val="28"/>
          <w:szCs w:val="28"/>
        </w:rPr>
        <w:t>ы</w:t>
      </w:r>
      <w:r w:rsidR="00177E85" w:rsidRPr="0029047D">
        <w:rPr>
          <w:b/>
          <w:sz w:val="28"/>
          <w:szCs w:val="28"/>
        </w:rPr>
        <w:t xml:space="preserve"> финансов</w:t>
      </w:r>
      <w:r w:rsidR="007346B0" w:rsidRPr="0029047D">
        <w:rPr>
          <w:b/>
          <w:sz w:val="28"/>
          <w:szCs w:val="28"/>
        </w:rPr>
        <w:t>ы</w:t>
      </w:r>
      <w:r w:rsidR="00177E85" w:rsidRPr="0029047D">
        <w:rPr>
          <w:b/>
          <w:sz w:val="28"/>
          <w:szCs w:val="28"/>
        </w:rPr>
        <w:t>е нарушени</w:t>
      </w:r>
      <w:r w:rsidR="007346B0" w:rsidRPr="0029047D">
        <w:rPr>
          <w:b/>
          <w:sz w:val="28"/>
          <w:szCs w:val="28"/>
        </w:rPr>
        <w:t>я</w:t>
      </w:r>
      <w:r w:rsidR="00177E85" w:rsidRPr="0029047D">
        <w:rPr>
          <w:sz w:val="28"/>
          <w:szCs w:val="28"/>
        </w:rPr>
        <w:t xml:space="preserve"> касательно  </w:t>
      </w:r>
      <w:r w:rsidR="00E17DCD" w:rsidRPr="0029047D">
        <w:rPr>
          <w:sz w:val="28"/>
          <w:szCs w:val="28"/>
        </w:rPr>
        <w:t>необоснованного использования бюджетных средств при оплате услуг в рамках проект</w:t>
      </w:r>
      <w:r w:rsidR="007346B0" w:rsidRPr="0029047D">
        <w:rPr>
          <w:sz w:val="28"/>
          <w:szCs w:val="28"/>
        </w:rPr>
        <w:t>ов</w:t>
      </w:r>
      <w:r w:rsidR="00E17DCD" w:rsidRPr="0029047D">
        <w:rPr>
          <w:sz w:val="28"/>
          <w:szCs w:val="28"/>
        </w:rPr>
        <w:t xml:space="preserve"> «Организация и проведение двух STEM-олимпиад среди школьников» на сумму 44 800,0 тыс. тенге, «Организации и проведению международного состязания «Битва роботов среди школьников» на сумму 44 977,6 тыс. тенге, </w:t>
      </w:r>
      <w:r w:rsidR="00E17DCD" w:rsidRPr="0029047D">
        <w:rPr>
          <w:b/>
          <w:sz w:val="28"/>
          <w:szCs w:val="28"/>
        </w:rPr>
        <w:t>частично откорректированы  суммы предлежащие возмещению по  проектам</w:t>
      </w:r>
      <w:r w:rsidR="00E17DCD" w:rsidRPr="0029047D">
        <w:rPr>
          <w:sz w:val="28"/>
          <w:szCs w:val="28"/>
        </w:rPr>
        <w:t xml:space="preserve"> «Оказание услуг по обеспечению работоспособности видеопотоков не менее 90 % от 2430 единиц подключенных камер видеонаблюдения в Центр оперативного управления Департамента полиции г. Астаны» на 30 370,4 тыс. тенге, «Оказание услуг по контролю за ходом монтажных работ по установке не менее 2 000 камер общего видеонаблюдения, оказание услуг по контролю установки комплексной системы безопасности в не менее 100 государственных школах города Астаны и оказание услуг по контролю установки системы видеонаблюдения в не менее чем 100 автотранспортах станции скорой медицинской помощи города Астана» на 44 483,4 тыс. тенге  </w:t>
      </w:r>
      <w:r w:rsidR="00E17DCD" w:rsidRPr="0029047D">
        <w:rPr>
          <w:i/>
          <w:iCs/>
        </w:rPr>
        <w:t>(пункты 17, 18, 21, 22 АО АО «</w:t>
      </w:r>
      <w:r w:rsidR="00E17DCD" w:rsidRPr="0029047D">
        <w:rPr>
          <w:i/>
          <w:iCs/>
          <w:lang w:val="en-US"/>
        </w:rPr>
        <w:t>Astana</w:t>
      </w:r>
      <w:r w:rsidR="00E17DCD" w:rsidRPr="0029047D">
        <w:rPr>
          <w:i/>
          <w:iCs/>
        </w:rPr>
        <w:t xml:space="preserve"> </w:t>
      </w:r>
      <w:r w:rsidR="00E17DCD" w:rsidRPr="0029047D">
        <w:rPr>
          <w:i/>
          <w:iCs/>
          <w:lang w:val="en-US"/>
        </w:rPr>
        <w:t>Innovations</w:t>
      </w:r>
      <w:r w:rsidR="00E17DCD" w:rsidRPr="0029047D">
        <w:rPr>
          <w:i/>
          <w:iCs/>
        </w:rPr>
        <w:t xml:space="preserve">). </w:t>
      </w:r>
    </w:p>
    <w:p w14:paraId="3DD6CEEE" w14:textId="33DFBF53" w:rsidR="00DF184C" w:rsidRPr="0029047D" w:rsidRDefault="00DF184C" w:rsidP="00421A82">
      <w:pPr>
        <w:pBdr>
          <w:bottom w:val="single" w:sz="4" w:space="0" w:color="FFFFFF"/>
        </w:pBdr>
        <w:tabs>
          <w:tab w:val="left" w:pos="2895"/>
        </w:tabs>
        <w:spacing w:after="0" w:line="240" w:lineRule="auto"/>
        <w:ind w:firstLine="709"/>
        <w:contextualSpacing/>
        <w:jc w:val="both"/>
        <w:rPr>
          <w:b/>
          <w:sz w:val="28"/>
          <w:szCs w:val="28"/>
        </w:rPr>
      </w:pPr>
      <w:r w:rsidRPr="0029047D">
        <w:rPr>
          <w:b/>
          <w:sz w:val="28"/>
          <w:szCs w:val="28"/>
        </w:rPr>
        <w:t>По Управлению цифровизации:</w:t>
      </w:r>
    </w:p>
    <w:p w14:paraId="6A7ADE9E" w14:textId="418E4AF6" w:rsidR="00DF184C" w:rsidRPr="0029047D" w:rsidRDefault="00DF184C" w:rsidP="00421A82">
      <w:pPr>
        <w:pBdr>
          <w:bottom w:val="single" w:sz="4" w:space="0" w:color="FFFFFF"/>
        </w:pBdr>
        <w:tabs>
          <w:tab w:val="left" w:pos="2895"/>
        </w:tabs>
        <w:spacing w:after="0" w:line="240" w:lineRule="auto"/>
        <w:ind w:firstLine="709"/>
        <w:contextualSpacing/>
        <w:jc w:val="both"/>
        <w:rPr>
          <w:i/>
          <w:iCs/>
        </w:rPr>
      </w:pPr>
      <w:r w:rsidRPr="0029047D">
        <w:rPr>
          <w:b/>
          <w:bCs/>
          <w:sz w:val="28"/>
          <w:szCs w:val="28"/>
        </w:rPr>
        <w:t xml:space="preserve">- </w:t>
      </w:r>
      <w:r w:rsidRPr="0029047D">
        <w:rPr>
          <w:sz w:val="28"/>
          <w:szCs w:val="28"/>
        </w:rPr>
        <w:t xml:space="preserve">бухгалтерские записи приведены в соответствие путем восстановления по учету операций по отражению уставного капитала АО «Astana Innovations» на баланс Управления цифровизации на общую сумму </w:t>
      </w:r>
      <w:r w:rsidRPr="0029047D">
        <w:rPr>
          <w:b/>
          <w:bCs/>
          <w:sz w:val="28"/>
          <w:szCs w:val="28"/>
        </w:rPr>
        <w:t>1 054 781,9</w:t>
      </w:r>
      <w:r w:rsidRPr="0029047D">
        <w:rPr>
          <w:sz w:val="28"/>
          <w:szCs w:val="28"/>
        </w:rPr>
        <w:t xml:space="preserve"> тыс. тенге </w:t>
      </w:r>
      <w:r w:rsidRPr="0029047D">
        <w:rPr>
          <w:i/>
          <w:iCs/>
        </w:rPr>
        <w:t xml:space="preserve">(пункт 2 </w:t>
      </w:r>
      <w:r w:rsidR="00996CBC" w:rsidRPr="0029047D">
        <w:rPr>
          <w:i/>
          <w:iCs/>
        </w:rPr>
        <w:t>АО Управления цифровизации</w:t>
      </w:r>
      <w:r w:rsidRPr="0029047D">
        <w:rPr>
          <w:i/>
          <w:iCs/>
        </w:rPr>
        <w:t>);</w:t>
      </w:r>
    </w:p>
    <w:p w14:paraId="06BB5660" w14:textId="6DFD38F9" w:rsidR="00DF184C" w:rsidRPr="0029047D" w:rsidRDefault="00DF184C" w:rsidP="00421A82">
      <w:pPr>
        <w:pBdr>
          <w:bottom w:val="single" w:sz="4" w:space="0" w:color="FFFFFF"/>
        </w:pBdr>
        <w:tabs>
          <w:tab w:val="left" w:pos="2895"/>
        </w:tabs>
        <w:spacing w:after="0" w:line="240" w:lineRule="auto"/>
        <w:ind w:firstLine="709"/>
        <w:contextualSpacing/>
        <w:jc w:val="both"/>
        <w:rPr>
          <w:i/>
          <w:iCs/>
        </w:rPr>
      </w:pPr>
      <w:r w:rsidRPr="0029047D">
        <w:rPr>
          <w:i/>
          <w:spacing w:val="2"/>
        </w:rPr>
        <w:t xml:space="preserve"> </w:t>
      </w:r>
      <w:r w:rsidRPr="0029047D">
        <w:rPr>
          <w:b/>
          <w:bCs/>
          <w:sz w:val="28"/>
          <w:szCs w:val="28"/>
        </w:rPr>
        <w:t xml:space="preserve">- </w:t>
      </w:r>
      <w:r w:rsidRPr="0029047D">
        <w:rPr>
          <w:sz w:val="28"/>
          <w:szCs w:val="28"/>
        </w:rPr>
        <w:t xml:space="preserve">бухгалтерские записи приведены в соответствие путем восстановления по учету операций по отражению нематериального актива на баланс Управления цифровизации на общую сумму </w:t>
      </w:r>
      <w:r w:rsidRPr="0029047D">
        <w:rPr>
          <w:b/>
          <w:bCs/>
          <w:sz w:val="28"/>
          <w:szCs w:val="28"/>
        </w:rPr>
        <w:t>282 731,0</w:t>
      </w:r>
      <w:r w:rsidRPr="0029047D">
        <w:rPr>
          <w:sz w:val="28"/>
          <w:szCs w:val="28"/>
        </w:rPr>
        <w:t xml:space="preserve"> тыс. тенге, в том числе амортизационные отчисления на сумму 42 409,7 тыс.тенге  </w:t>
      </w:r>
      <w:r w:rsidRPr="0029047D">
        <w:rPr>
          <w:i/>
          <w:iCs/>
        </w:rPr>
        <w:t xml:space="preserve">(пункт 11 </w:t>
      </w:r>
      <w:r w:rsidR="003C0E98" w:rsidRPr="0029047D">
        <w:rPr>
          <w:i/>
          <w:iCs/>
        </w:rPr>
        <w:t>АО Управления цифровизации</w:t>
      </w:r>
      <w:r w:rsidRPr="0029047D">
        <w:rPr>
          <w:i/>
          <w:iCs/>
        </w:rPr>
        <w:t>).</w:t>
      </w:r>
    </w:p>
    <w:p w14:paraId="44DA613D" w14:textId="099BEA9F" w:rsidR="00D81645" w:rsidRPr="0029047D" w:rsidRDefault="00BC2B2C" w:rsidP="00421A82">
      <w:pPr>
        <w:pBdr>
          <w:bottom w:val="single" w:sz="4" w:space="0" w:color="FFFFFF"/>
        </w:pBdr>
        <w:tabs>
          <w:tab w:val="left" w:pos="2895"/>
        </w:tabs>
        <w:spacing w:after="0" w:line="240" w:lineRule="auto"/>
        <w:ind w:firstLine="709"/>
        <w:contextualSpacing/>
        <w:jc w:val="both"/>
        <w:rPr>
          <w:i/>
          <w:iCs/>
        </w:rPr>
      </w:pPr>
      <w:r w:rsidRPr="0029047D">
        <w:rPr>
          <w:sz w:val="28"/>
          <w:szCs w:val="28"/>
        </w:rPr>
        <w:t xml:space="preserve">Протоколом от </w:t>
      </w:r>
      <w:r w:rsidR="007346B0" w:rsidRPr="0029047D">
        <w:rPr>
          <w:sz w:val="28"/>
          <w:szCs w:val="28"/>
        </w:rPr>
        <w:t xml:space="preserve">30 </w:t>
      </w:r>
      <w:r w:rsidRPr="0029047D">
        <w:rPr>
          <w:sz w:val="28"/>
          <w:szCs w:val="28"/>
        </w:rPr>
        <w:t>июля 2026  года исключены финансов</w:t>
      </w:r>
      <w:r w:rsidR="007346B0" w:rsidRPr="0029047D">
        <w:rPr>
          <w:sz w:val="28"/>
          <w:szCs w:val="28"/>
        </w:rPr>
        <w:t>ы</w:t>
      </w:r>
      <w:r w:rsidRPr="0029047D">
        <w:rPr>
          <w:sz w:val="28"/>
          <w:szCs w:val="28"/>
        </w:rPr>
        <w:t>е нарушени</w:t>
      </w:r>
      <w:r w:rsidR="007346B0" w:rsidRPr="0029047D">
        <w:rPr>
          <w:sz w:val="28"/>
          <w:szCs w:val="28"/>
        </w:rPr>
        <w:t xml:space="preserve">я </w:t>
      </w:r>
      <w:r w:rsidRPr="0029047D">
        <w:rPr>
          <w:sz w:val="28"/>
          <w:szCs w:val="28"/>
        </w:rPr>
        <w:t>касательно  необоснованного использования бюджетных средств при оплате услуг в рамках проект</w:t>
      </w:r>
      <w:r w:rsidR="007346B0" w:rsidRPr="0029047D">
        <w:rPr>
          <w:sz w:val="28"/>
          <w:szCs w:val="28"/>
        </w:rPr>
        <w:t>ов</w:t>
      </w:r>
      <w:r w:rsidRPr="0029047D">
        <w:rPr>
          <w:sz w:val="28"/>
          <w:szCs w:val="28"/>
        </w:rPr>
        <w:t xml:space="preserve"> </w:t>
      </w:r>
      <w:r w:rsidR="007346B0" w:rsidRPr="0029047D">
        <w:rPr>
          <w:sz w:val="28"/>
          <w:szCs w:val="28"/>
        </w:rPr>
        <w:t>«Организация и проведение международной STEM олимпиады» на сумму 31 500,0 тыс. тенге, «Повышения уровня цифровизации коммунальных служб г. Астаны» на 62 020,0 тыс. тенге</w:t>
      </w:r>
      <w:r w:rsidR="008F2084" w:rsidRPr="0029047D">
        <w:rPr>
          <w:sz w:val="28"/>
          <w:szCs w:val="28"/>
        </w:rPr>
        <w:t xml:space="preserve">, </w:t>
      </w:r>
      <w:bookmarkStart w:id="27" w:name="_Hlk233284644"/>
      <w:r w:rsidR="007000B0" w:rsidRPr="0029047D">
        <w:rPr>
          <w:sz w:val="28"/>
          <w:szCs w:val="28"/>
        </w:rPr>
        <w:t>«О</w:t>
      </w:r>
      <w:r w:rsidR="008F2084" w:rsidRPr="0029047D">
        <w:rPr>
          <w:sz w:val="28"/>
          <w:szCs w:val="28"/>
        </w:rPr>
        <w:t>беспечения бесперебойной работоспособности аппаратно-программных комплексов, камер общего видеонаблюдения и интегрированных сторонних камер в г. Астана</w:t>
      </w:r>
      <w:bookmarkEnd w:id="27"/>
      <w:r w:rsidR="007000B0" w:rsidRPr="0029047D">
        <w:rPr>
          <w:sz w:val="28"/>
          <w:szCs w:val="28"/>
        </w:rPr>
        <w:t xml:space="preserve">» на сумму </w:t>
      </w:r>
      <w:r w:rsidR="008F2084" w:rsidRPr="0029047D">
        <w:rPr>
          <w:sz w:val="28"/>
          <w:szCs w:val="28"/>
        </w:rPr>
        <w:t xml:space="preserve"> </w:t>
      </w:r>
      <w:r w:rsidR="003C0E98" w:rsidRPr="0029047D">
        <w:rPr>
          <w:sz w:val="28"/>
          <w:szCs w:val="28"/>
        </w:rPr>
        <w:t xml:space="preserve">2 622,0 тыс.тенге </w:t>
      </w:r>
      <w:r w:rsidR="003C0E98" w:rsidRPr="0029047D">
        <w:rPr>
          <w:i/>
          <w:iCs/>
        </w:rPr>
        <w:t>(пункт 1</w:t>
      </w:r>
      <w:r w:rsidR="00D81645" w:rsidRPr="0029047D">
        <w:rPr>
          <w:i/>
          <w:iCs/>
        </w:rPr>
        <w:t xml:space="preserve">2, 19, </w:t>
      </w:r>
      <w:r w:rsidR="00E41B0E" w:rsidRPr="0029047D">
        <w:rPr>
          <w:i/>
          <w:iCs/>
        </w:rPr>
        <w:t>21</w:t>
      </w:r>
      <w:r w:rsidR="003C0E98" w:rsidRPr="0029047D">
        <w:rPr>
          <w:i/>
          <w:iCs/>
        </w:rPr>
        <w:t xml:space="preserve"> АО Управления цифровизации).</w:t>
      </w:r>
    </w:p>
    <w:p w14:paraId="26F37F78" w14:textId="479BF387" w:rsidR="00922B53" w:rsidRPr="0029047D" w:rsidRDefault="005C5CEE" w:rsidP="00421A82">
      <w:pPr>
        <w:pBdr>
          <w:bottom w:val="single" w:sz="4" w:space="0" w:color="FFFFFF"/>
        </w:pBdr>
        <w:tabs>
          <w:tab w:val="left" w:pos="2895"/>
        </w:tabs>
        <w:spacing w:after="0" w:line="240" w:lineRule="auto"/>
        <w:ind w:firstLine="709"/>
        <w:contextualSpacing/>
        <w:jc w:val="both"/>
        <w:rPr>
          <w:bCs/>
          <w:sz w:val="28"/>
          <w:szCs w:val="28"/>
        </w:rPr>
      </w:pPr>
      <w:r w:rsidRPr="0029047D">
        <w:rPr>
          <w:bCs/>
          <w:sz w:val="28"/>
          <w:szCs w:val="28"/>
        </w:rPr>
        <w:t>Всего по результатам аудиторского мероприятия</w:t>
      </w:r>
      <w:r w:rsidRPr="0029047D">
        <w:rPr>
          <w:b/>
          <w:bCs/>
          <w:sz w:val="28"/>
          <w:szCs w:val="28"/>
        </w:rPr>
        <w:t xml:space="preserve"> установлено </w:t>
      </w:r>
      <w:r w:rsidR="002B44BA" w:rsidRPr="0029047D">
        <w:rPr>
          <w:b/>
          <w:bCs/>
          <w:sz w:val="28"/>
          <w:szCs w:val="28"/>
        </w:rPr>
        <w:t>11</w:t>
      </w:r>
      <w:r w:rsidRPr="0029047D">
        <w:rPr>
          <w:b/>
          <w:bCs/>
          <w:sz w:val="28"/>
          <w:szCs w:val="28"/>
        </w:rPr>
        <w:t xml:space="preserve"> факт</w:t>
      </w:r>
      <w:r w:rsidR="00284CB2" w:rsidRPr="0029047D">
        <w:rPr>
          <w:b/>
          <w:bCs/>
          <w:sz w:val="28"/>
          <w:szCs w:val="28"/>
        </w:rPr>
        <w:t>ов</w:t>
      </w:r>
      <w:r w:rsidRPr="0029047D">
        <w:rPr>
          <w:b/>
          <w:bCs/>
          <w:sz w:val="28"/>
          <w:szCs w:val="28"/>
        </w:rPr>
        <w:t xml:space="preserve"> для привлечения к административной ответственности, </w:t>
      </w:r>
      <w:r w:rsidRPr="0029047D">
        <w:rPr>
          <w:bCs/>
          <w:sz w:val="28"/>
          <w:szCs w:val="28"/>
        </w:rPr>
        <w:t>в том числе:</w:t>
      </w:r>
    </w:p>
    <w:p w14:paraId="6106BA04" w14:textId="7AF892D8" w:rsidR="00922B53" w:rsidRPr="0029047D" w:rsidRDefault="005C5CEE" w:rsidP="00421A82">
      <w:pPr>
        <w:widowControl w:val="0"/>
        <w:pBdr>
          <w:bottom w:val="single" w:sz="4" w:space="0" w:color="FFFFFF"/>
        </w:pBdr>
        <w:suppressAutoHyphens/>
        <w:spacing w:after="0" w:line="240" w:lineRule="auto"/>
        <w:ind w:firstLine="708"/>
        <w:jc w:val="both"/>
        <w:rPr>
          <w:sz w:val="28"/>
          <w:szCs w:val="28"/>
        </w:rPr>
      </w:pPr>
      <w:r w:rsidRPr="0029047D">
        <w:rPr>
          <w:bCs/>
          <w:sz w:val="28"/>
          <w:szCs w:val="28"/>
        </w:rPr>
        <w:t>- в Департамент внутреннего государственного аудита по</w:t>
      </w:r>
      <w:r w:rsidRPr="0029047D">
        <w:rPr>
          <w:sz w:val="28"/>
          <w:szCs w:val="28"/>
        </w:rPr>
        <w:t xml:space="preserve"> городу Астана направлены </w:t>
      </w:r>
      <w:r w:rsidR="002B44BA" w:rsidRPr="0029047D">
        <w:rPr>
          <w:b/>
          <w:bCs/>
          <w:sz w:val="28"/>
          <w:szCs w:val="28"/>
        </w:rPr>
        <w:t>7</w:t>
      </w:r>
      <w:r w:rsidR="00284CB2" w:rsidRPr="0029047D">
        <w:rPr>
          <w:b/>
          <w:bCs/>
          <w:sz w:val="28"/>
          <w:szCs w:val="28"/>
        </w:rPr>
        <w:t xml:space="preserve"> </w:t>
      </w:r>
      <w:r w:rsidRPr="0029047D">
        <w:rPr>
          <w:b/>
          <w:bCs/>
          <w:sz w:val="28"/>
          <w:szCs w:val="28"/>
        </w:rPr>
        <w:t>материалов</w:t>
      </w:r>
      <w:r w:rsidRPr="0029047D">
        <w:rPr>
          <w:sz w:val="28"/>
          <w:szCs w:val="28"/>
        </w:rPr>
        <w:t xml:space="preserve"> государственного аудита, в том числе по </w:t>
      </w:r>
      <w:r w:rsidR="002B44BA" w:rsidRPr="0029047D">
        <w:rPr>
          <w:sz w:val="28"/>
          <w:szCs w:val="28"/>
        </w:rPr>
        <w:t>5</w:t>
      </w:r>
      <w:r w:rsidRPr="0029047D">
        <w:rPr>
          <w:sz w:val="28"/>
          <w:szCs w:val="28"/>
        </w:rPr>
        <w:t xml:space="preserve"> факт</w:t>
      </w:r>
      <w:r w:rsidR="00367180" w:rsidRPr="0029047D">
        <w:rPr>
          <w:sz w:val="28"/>
          <w:szCs w:val="28"/>
        </w:rPr>
        <w:t>ам</w:t>
      </w:r>
      <w:r w:rsidRPr="0029047D">
        <w:rPr>
          <w:sz w:val="28"/>
          <w:szCs w:val="28"/>
        </w:rPr>
        <w:t xml:space="preserve"> нарушения законодательства Республики Казахстан о государственных закупках, по </w:t>
      </w:r>
      <w:r w:rsidR="002B44BA" w:rsidRPr="0029047D">
        <w:rPr>
          <w:sz w:val="28"/>
          <w:szCs w:val="28"/>
        </w:rPr>
        <w:t>2</w:t>
      </w:r>
      <w:r w:rsidR="00367180" w:rsidRPr="0029047D">
        <w:rPr>
          <w:sz w:val="28"/>
          <w:szCs w:val="28"/>
        </w:rPr>
        <w:t xml:space="preserve"> </w:t>
      </w:r>
      <w:r w:rsidRPr="0029047D">
        <w:rPr>
          <w:sz w:val="28"/>
          <w:szCs w:val="28"/>
        </w:rPr>
        <w:t xml:space="preserve"> фактам нарушения законодательства Республики Казахстан о бухгалтерском учете и финансовой отчетности</w:t>
      </w:r>
      <w:r w:rsidR="00922B53" w:rsidRPr="0029047D">
        <w:rPr>
          <w:sz w:val="28"/>
          <w:szCs w:val="28"/>
        </w:rPr>
        <w:t>;</w:t>
      </w:r>
    </w:p>
    <w:p w14:paraId="20D1FD3B" w14:textId="124F74ED" w:rsidR="00B24B81" w:rsidRPr="0029047D" w:rsidRDefault="00B24B81" w:rsidP="00421A82">
      <w:pPr>
        <w:widowControl w:val="0"/>
        <w:pBdr>
          <w:bottom w:val="single" w:sz="4" w:space="0" w:color="FFFFFF"/>
        </w:pBdr>
        <w:suppressAutoHyphens/>
        <w:spacing w:after="0" w:line="240" w:lineRule="auto"/>
        <w:ind w:firstLine="708"/>
        <w:jc w:val="both"/>
        <w:rPr>
          <w:b/>
          <w:sz w:val="28"/>
          <w:szCs w:val="28"/>
        </w:rPr>
      </w:pPr>
      <w:r w:rsidRPr="0029047D">
        <w:rPr>
          <w:sz w:val="28"/>
          <w:szCs w:val="28"/>
        </w:rPr>
        <w:t>- </w:t>
      </w:r>
      <w:r w:rsidR="00A31D79" w:rsidRPr="0029047D">
        <w:rPr>
          <w:b/>
          <w:bCs/>
          <w:sz w:val="28"/>
          <w:szCs w:val="28"/>
        </w:rPr>
        <w:t>4</w:t>
      </w:r>
      <w:r w:rsidR="00A31D79" w:rsidRPr="0029047D">
        <w:rPr>
          <w:b/>
          <w:sz w:val="28"/>
          <w:szCs w:val="28"/>
        </w:rPr>
        <w:t xml:space="preserve"> материала</w:t>
      </w:r>
      <w:r w:rsidR="00A31D79">
        <w:rPr>
          <w:b/>
          <w:sz w:val="28"/>
          <w:szCs w:val="28"/>
        </w:rPr>
        <w:t xml:space="preserve"> </w:t>
      </w:r>
      <w:r w:rsidR="00A31D79" w:rsidRPr="0029047D">
        <w:rPr>
          <w:sz w:val="28"/>
          <w:szCs w:val="28"/>
        </w:rPr>
        <w:t xml:space="preserve">самостоятельно рассмотрены Ревизионной комиссией по фактам </w:t>
      </w:r>
      <w:r w:rsidR="00A31D79">
        <w:rPr>
          <w:sz w:val="28"/>
          <w:szCs w:val="28"/>
        </w:rPr>
        <w:t>искажения бюджетной отчетности и несвоевременного исполнения требований о предоставлении документации государственному аудиту</w:t>
      </w:r>
      <w:r w:rsidRPr="0029047D">
        <w:rPr>
          <w:b/>
          <w:sz w:val="28"/>
          <w:szCs w:val="28"/>
        </w:rPr>
        <w:t xml:space="preserve">. </w:t>
      </w:r>
    </w:p>
    <w:p w14:paraId="61B0F203" w14:textId="531AF632" w:rsidR="000A149B" w:rsidRPr="0029047D" w:rsidRDefault="00B21701" w:rsidP="00421A82">
      <w:pPr>
        <w:widowControl w:val="0"/>
        <w:pBdr>
          <w:bottom w:val="single" w:sz="4" w:space="0" w:color="FFFFFF"/>
        </w:pBdr>
        <w:suppressAutoHyphens/>
        <w:spacing w:after="0" w:line="240" w:lineRule="auto"/>
        <w:ind w:firstLine="708"/>
        <w:jc w:val="both"/>
        <w:rPr>
          <w:b/>
          <w:color w:val="000000"/>
          <w:sz w:val="28"/>
        </w:rPr>
      </w:pPr>
      <w:r w:rsidRPr="0029047D">
        <w:rPr>
          <w:b/>
          <w:color w:val="000000"/>
          <w:sz w:val="28"/>
        </w:rPr>
        <w:t xml:space="preserve">3.2. Выводы по результатам государственного аудита: </w:t>
      </w:r>
    </w:p>
    <w:p w14:paraId="7CA61E34" w14:textId="51D36A9C" w:rsidR="00012D43" w:rsidRPr="0029047D" w:rsidRDefault="00012D43" w:rsidP="00421A82">
      <w:pPr>
        <w:tabs>
          <w:tab w:val="left" w:pos="993"/>
        </w:tabs>
        <w:spacing w:after="0" w:line="240" w:lineRule="auto"/>
        <w:ind w:firstLine="709"/>
        <w:jc w:val="both"/>
        <w:rPr>
          <w:rFonts w:eastAsia="Consolas"/>
          <w:bCs/>
          <w:sz w:val="28"/>
          <w:szCs w:val="28"/>
        </w:rPr>
      </w:pPr>
      <w:bookmarkStart w:id="28" w:name="_Hlk191385475"/>
      <w:r w:rsidRPr="0029047D">
        <w:rPr>
          <w:sz w:val="28"/>
          <w:szCs w:val="28"/>
        </w:rPr>
        <w:lastRenderedPageBreak/>
        <w:t>Итоги</w:t>
      </w:r>
      <w:r w:rsidR="000A149B" w:rsidRPr="0029047D">
        <w:rPr>
          <w:sz w:val="28"/>
          <w:szCs w:val="28"/>
        </w:rPr>
        <w:t xml:space="preserve"> аудиторского мероприятия </w:t>
      </w:r>
      <w:r w:rsidRPr="0029047D">
        <w:rPr>
          <w:rFonts w:eastAsia="Consolas"/>
          <w:bCs/>
          <w:sz w:val="28"/>
          <w:szCs w:val="28"/>
        </w:rPr>
        <w:t xml:space="preserve">эффективности использования бюджетных средств и активов государства, предусмотренных на реализацию бюджетных программ в сфере цифровизации и выполнение государственных обязательств по проектам государственно-частного партнерства, показали, что деятельность Управления цифровизации и подведомственной организации </w:t>
      </w:r>
      <w:r w:rsidRPr="0029047D">
        <w:rPr>
          <w:sz w:val="28"/>
          <w:szCs w:val="28"/>
        </w:rPr>
        <w:t xml:space="preserve">АО «Astana Innovations» </w:t>
      </w:r>
      <w:r w:rsidRPr="0029047D">
        <w:rPr>
          <w:rFonts w:eastAsia="Consolas"/>
          <w:bCs/>
          <w:sz w:val="28"/>
          <w:szCs w:val="28"/>
        </w:rPr>
        <w:t xml:space="preserve"> в целом на реализацию возложенных целей и задач.</w:t>
      </w:r>
    </w:p>
    <w:p w14:paraId="0BE1B345" w14:textId="568E2BD4" w:rsidR="00012D43" w:rsidRPr="0029047D" w:rsidRDefault="00012D43" w:rsidP="00421A82">
      <w:pPr>
        <w:tabs>
          <w:tab w:val="left" w:pos="993"/>
        </w:tabs>
        <w:spacing w:after="0" w:line="240" w:lineRule="auto"/>
        <w:ind w:firstLine="709"/>
        <w:jc w:val="both"/>
        <w:rPr>
          <w:rFonts w:eastAsia="Consolas"/>
          <w:bCs/>
          <w:sz w:val="28"/>
          <w:szCs w:val="28"/>
        </w:rPr>
      </w:pPr>
      <w:r w:rsidRPr="0029047D">
        <w:rPr>
          <w:rFonts w:eastAsia="Consolas"/>
          <w:bCs/>
          <w:sz w:val="28"/>
          <w:szCs w:val="28"/>
        </w:rPr>
        <w:t xml:space="preserve">Государственный аудит по данному вопросу проведен с применением критериев: «Результативность» – степень реализации намеченных по каждой деятельности задач и соотношение плановых и фактических результатов соответствующей деятельности и  «Эффективность» - соотношение полученных результатов к запланированным с учетом использования для их достижения ресурсов. </w:t>
      </w:r>
    </w:p>
    <w:p w14:paraId="6B71606D" w14:textId="2C3767BF" w:rsidR="00BF2B7E" w:rsidRPr="0029047D" w:rsidRDefault="00BF2B7E" w:rsidP="00421A82">
      <w:pPr>
        <w:tabs>
          <w:tab w:val="left" w:pos="851"/>
        </w:tabs>
        <w:spacing w:after="0" w:line="240" w:lineRule="auto"/>
        <w:jc w:val="both"/>
        <w:rPr>
          <w:rFonts w:eastAsia="Calibri"/>
          <w:iCs/>
          <w:sz w:val="28"/>
          <w:szCs w:val="28"/>
        </w:rPr>
      </w:pPr>
      <w:r w:rsidRPr="0029047D">
        <w:rPr>
          <w:rFonts w:eastAsia="Consolas"/>
          <w:b/>
          <w:bCs/>
          <w:sz w:val="28"/>
          <w:szCs w:val="28"/>
        </w:rPr>
        <w:t xml:space="preserve">          </w:t>
      </w:r>
      <w:r w:rsidRPr="0029047D">
        <w:rPr>
          <w:rFonts w:eastAsia="Calibri"/>
          <w:iCs/>
          <w:sz w:val="28"/>
          <w:szCs w:val="28"/>
        </w:rPr>
        <w:t>В целом итоги аудита показали, что объекты аудита осуществляют свою деятельность согласно функционалу, однако в Положении Управления цифровизации Общество не указано в качестве подве</w:t>
      </w:r>
      <w:r w:rsidR="00567E28" w:rsidRPr="0029047D">
        <w:rPr>
          <w:rFonts w:eastAsia="Calibri"/>
          <w:iCs/>
          <w:sz w:val="28"/>
          <w:szCs w:val="28"/>
        </w:rPr>
        <w:t xml:space="preserve">домственного предприятия и </w:t>
      </w:r>
      <w:r w:rsidRPr="0029047D">
        <w:rPr>
          <w:rFonts w:eastAsia="Calibri"/>
          <w:iCs/>
          <w:sz w:val="28"/>
          <w:szCs w:val="28"/>
        </w:rPr>
        <w:t>своевременно не внесены изменения в Устав</w:t>
      </w:r>
      <w:r w:rsidR="00567E28" w:rsidRPr="0029047D">
        <w:rPr>
          <w:rFonts w:eastAsia="Calibri"/>
          <w:iCs/>
          <w:sz w:val="28"/>
          <w:szCs w:val="28"/>
        </w:rPr>
        <w:t xml:space="preserve"> Общества</w:t>
      </w:r>
      <w:r w:rsidRPr="0029047D">
        <w:rPr>
          <w:rFonts w:eastAsia="Calibri"/>
          <w:iCs/>
          <w:sz w:val="28"/>
          <w:szCs w:val="28"/>
        </w:rPr>
        <w:t xml:space="preserve"> по разрешенным видам деятельности.</w:t>
      </w:r>
    </w:p>
    <w:p w14:paraId="7C9E2A83" w14:textId="0BD9FC08" w:rsidR="00BF2B7E" w:rsidRPr="0029047D" w:rsidRDefault="00BF2B7E" w:rsidP="00421A82">
      <w:pPr>
        <w:tabs>
          <w:tab w:val="left" w:pos="851"/>
        </w:tabs>
        <w:spacing w:after="0" w:line="240" w:lineRule="auto"/>
        <w:ind w:firstLine="709"/>
        <w:contextualSpacing/>
        <w:jc w:val="both"/>
        <w:rPr>
          <w:rFonts w:eastAsia="Calibri"/>
          <w:iCs/>
          <w:sz w:val="28"/>
          <w:szCs w:val="28"/>
        </w:rPr>
      </w:pPr>
      <w:r w:rsidRPr="0029047D">
        <w:rPr>
          <w:rFonts w:eastAsia="Calibri"/>
          <w:iCs/>
          <w:sz w:val="28"/>
          <w:szCs w:val="28"/>
        </w:rPr>
        <w:t>Несмотря на то, что обществом соблюдаются принципы корпоративного управления, имеются отдельные недоработки при утверждении стратегических и внутренних нормативных актов</w:t>
      </w:r>
      <w:r w:rsidR="00567E28" w:rsidRPr="0029047D">
        <w:rPr>
          <w:rFonts w:eastAsia="Calibri"/>
          <w:iCs/>
          <w:sz w:val="28"/>
          <w:szCs w:val="28"/>
        </w:rPr>
        <w:t>, в частности</w:t>
      </w:r>
      <w:r w:rsidRPr="0029047D">
        <w:rPr>
          <w:rFonts w:eastAsia="Calibri"/>
          <w:iCs/>
          <w:sz w:val="28"/>
          <w:szCs w:val="28"/>
        </w:rPr>
        <w:t xml:space="preserve"> не актуализирована Стратегия развития Общества с принятием важных стратегических документов странового масштаба в области цифровизации и внедрения технологий искусственного интеллекта. Также, не прошли процедуру согласования некоторые внутренние документы. </w:t>
      </w:r>
    </w:p>
    <w:p w14:paraId="6B268548" w14:textId="77777777" w:rsidR="00567E28" w:rsidRPr="0029047D" w:rsidRDefault="00BF2B7E" w:rsidP="00421A82">
      <w:pPr>
        <w:tabs>
          <w:tab w:val="left" w:pos="851"/>
        </w:tabs>
        <w:spacing w:after="0" w:line="240" w:lineRule="auto"/>
        <w:jc w:val="both"/>
        <w:rPr>
          <w:sz w:val="28"/>
          <w:szCs w:val="28"/>
        </w:rPr>
      </w:pPr>
      <w:r w:rsidRPr="0029047D">
        <w:rPr>
          <w:rFonts w:eastAsia="Calibri"/>
          <w:iCs/>
          <w:sz w:val="28"/>
          <w:szCs w:val="28"/>
        </w:rPr>
        <w:t>Вместе с тем, отмечена слабая работа со стороны комплаенс-службы</w:t>
      </w:r>
      <w:r w:rsidRPr="0029047D">
        <w:rPr>
          <w:sz w:val="28"/>
          <w:szCs w:val="28"/>
        </w:rPr>
        <w:t xml:space="preserve"> и внутреннего аудита по анализу внутренних нормативных документов, созданных для повышения эффективности внутренних процессов Общества и системы контроля. </w:t>
      </w:r>
      <w:r w:rsidR="00567E28" w:rsidRPr="0029047D">
        <w:rPr>
          <w:sz w:val="28"/>
          <w:szCs w:val="28"/>
        </w:rPr>
        <w:t xml:space="preserve"> Отмечено отсутствие в Обществе системы критериев и градаций, обосновывающей размеры выплаты при премировании работников. Анализ качественного состав работников Общества, показал низкое количество работников имеющих квалификацию в области информационных технологий (16%), что препятствует полноценной реализации   деятельности Общества по направлениям цифровизации. Также, не приносит должного эффекта содержание прикомандированных работников.  </w:t>
      </w:r>
    </w:p>
    <w:p w14:paraId="4437BF66" w14:textId="7F262B16" w:rsidR="00567E28" w:rsidRPr="0029047D" w:rsidRDefault="00BF2B7E" w:rsidP="00421A82">
      <w:pPr>
        <w:widowControl w:val="0"/>
        <w:tabs>
          <w:tab w:val="left" w:pos="0"/>
        </w:tabs>
        <w:autoSpaceDE w:val="0"/>
        <w:autoSpaceDN w:val="0"/>
        <w:adjustRightInd w:val="0"/>
        <w:spacing w:after="0" w:line="240" w:lineRule="auto"/>
        <w:jc w:val="both"/>
        <w:rPr>
          <w:sz w:val="28"/>
          <w:szCs w:val="28"/>
          <w:lang w:eastAsia="ru-RU"/>
        </w:rPr>
      </w:pPr>
      <w:r w:rsidRPr="0029047D">
        <w:rPr>
          <w:rFonts w:eastAsia="Calibri"/>
          <w:iCs/>
          <w:sz w:val="28"/>
          <w:szCs w:val="28"/>
        </w:rPr>
        <w:t xml:space="preserve">          Оценка финансово-хозяйственной деятельности </w:t>
      </w:r>
      <w:r w:rsidR="00567E28" w:rsidRPr="0029047D">
        <w:rPr>
          <w:rFonts w:eastAsia="Calibri"/>
          <w:iCs/>
          <w:sz w:val="28"/>
          <w:szCs w:val="28"/>
        </w:rPr>
        <w:t xml:space="preserve">Общества </w:t>
      </w:r>
      <w:r w:rsidRPr="0029047D">
        <w:rPr>
          <w:rFonts w:eastAsia="Calibri"/>
          <w:iCs/>
          <w:sz w:val="28"/>
          <w:szCs w:val="28"/>
        </w:rPr>
        <w:t>выявила ряд нарушений при ведении бухгалтерского учета</w:t>
      </w:r>
      <w:r w:rsidR="00567E28" w:rsidRPr="0029047D">
        <w:rPr>
          <w:rFonts w:eastAsia="Calibri"/>
          <w:iCs/>
          <w:sz w:val="28"/>
          <w:szCs w:val="28"/>
        </w:rPr>
        <w:t>: н</w:t>
      </w:r>
      <w:r w:rsidR="00567E28" w:rsidRPr="0029047D">
        <w:rPr>
          <w:bCs/>
          <w:sz w:val="28"/>
          <w:szCs w:val="28"/>
        </w:rPr>
        <w:t xml:space="preserve">арушения требований МСФО в применяемой Учетной политике при классификации активов, а также исчислении </w:t>
      </w:r>
      <w:r w:rsidR="00567E28" w:rsidRPr="0029047D">
        <w:rPr>
          <w:sz w:val="28"/>
          <w:szCs w:val="28"/>
          <w:lang w:eastAsia="ru-RU"/>
        </w:rPr>
        <w:t>амортизационных отчислений, неэффективное использование активов (</w:t>
      </w:r>
      <w:r w:rsidR="00567E28" w:rsidRPr="0029047D">
        <w:rPr>
          <w:b/>
          <w:sz w:val="28"/>
          <w:szCs w:val="28"/>
        </w:rPr>
        <w:t xml:space="preserve">, </w:t>
      </w:r>
      <w:r w:rsidR="00567E28" w:rsidRPr="0029047D">
        <w:rPr>
          <w:sz w:val="28"/>
          <w:szCs w:val="28"/>
          <w:lang w:eastAsia="ru-RU"/>
        </w:rPr>
        <w:t xml:space="preserve">в следствии  длительного не применения программного продукта в деятельности Общества, а также аренде помещений ситуационного центра. </w:t>
      </w:r>
    </w:p>
    <w:p w14:paraId="40C27FBF" w14:textId="01A21739" w:rsidR="00567E28" w:rsidRPr="0029047D" w:rsidRDefault="00567E28" w:rsidP="00421A82">
      <w:pPr>
        <w:tabs>
          <w:tab w:val="left" w:pos="851"/>
        </w:tabs>
        <w:spacing w:after="0" w:line="240" w:lineRule="auto"/>
        <w:jc w:val="both"/>
        <w:rPr>
          <w:sz w:val="28"/>
          <w:szCs w:val="28"/>
        </w:rPr>
      </w:pPr>
      <w:r w:rsidRPr="0029047D">
        <w:rPr>
          <w:rFonts w:eastAsia="Calibri"/>
          <w:iCs/>
          <w:sz w:val="28"/>
          <w:szCs w:val="28"/>
        </w:rPr>
        <w:t xml:space="preserve">           Э</w:t>
      </w:r>
      <w:r w:rsidR="00BF2B7E" w:rsidRPr="0029047D">
        <w:rPr>
          <w:sz w:val="28"/>
          <w:szCs w:val="28"/>
        </w:rPr>
        <w:t xml:space="preserve">кономическая стабильность Общества обусловлена ежегодным ростом доходов, так доход за счет финансирования договорных обязательств с Управлением цифровизации в 2025 году </w:t>
      </w:r>
      <w:r w:rsidR="00BF2B7E" w:rsidRPr="0029047D">
        <w:rPr>
          <w:i/>
          <w:iCs/>
        </w:rPr>
        <w:t>(3 922 307,6 тыс.тенге)</w:t>
      </w:r>
      <w:r w:rsidR="00BF2B7E" w:rsidRPr="0029047D">
        <w:rPr>
          <w:sz w:val="28"/>
          <w:szCs w:val="28"/>
        </w:rPr>
        <w:t xml:space="preserve">  увеличился в по сравнению с 2023 </w:t>
      </w:r>
      <w:r w:rsidR="00BF2B7E" w:rsidRPr="0029047D">
        <w:rPr>
          <w:i/>
          <w:iCs/>
        </w:rPr>
        <w:t>(1 387 347,6 тыс.тенге)</w:t>
      </w:r>
      <w:r w:rsidR="00BF2B7E" w:rsidRPr="0029047D">
        <w:rPr>
          <w:sz w:val="28"/>
          <w:szCs w:val="28"/>
        </w:rPr>
        <w:t xml:space="preserve">  годом в 2,2 раза, аналогично увеличился доход от предоставления в пользование кабеле-мест в 3 раза в связи с передачей государственных активов  в управление Обществом.</w:t>
      </w:r>
      <w:r w:rsidRPr="0029047D">
        <w:rPr>
          <w:sz w:val="28"/>
          <w:szCs w:val="28"/>
        </w:rPr>
        <w:t xml:space="preserve"> </w:t>
      </w:r>
      <w:r w:rsidR="00BF2B7E" w:rsidRPr="0029047D">
        <w:rPr>
          <w:sz w:val="28"/>
          <w:szCs w:val="28"/>
        </w:rPr>
        <w:t xml:space="preserve">Соответственно, возросли расходы Общества </w:t>
      </w:r>
      <w:r w:rsidR="00BF2B7E" w:rsidRPr="0029047D">
        <w:rPr>
          <w:i/>
          <w:iCs/>
        </w:rPr>
        <w:t xml:space="preserve">(3 690 609,0 </w:t>
      </w:r>
      <w:r w:rsidR="00BF2B7E" w:rsidRPr="0029047D">
        <w:rPr>
          <w:i/>
          <w:iCs/>
        </w:rPr>
        <w:lastRenderedPageBreak/>
        <w:t>тыс.тенге),</w:t>
      </w:r>
      <w:r w:rsidR="00BF2B7E" w:rsidRPr="0029047D">
        <w:rPr>
          <w:sz w:val="28"/>
          <w:szCs w:val="28"/>
        </w:rPr>
        <w:t xml:space="preserve"> где  наибольшую долю составляет фонд оплаты труда и расходы на привлечение субподрядных организаций. В свою очередь, отмечена высокая доля премиальных выплат </w:t>
      </w:r>
      <w:r w:rsidR="00BF2B7E" w:rsidRPr="0029047D">
        <w:rPr>
          <w:i/>
          <w:iCs/>
        </w:rPr>
        <w:t>(36%)</w:t>
      </w:r>
      <w:r w:rsidR="00BF2B7E" w:rsidRPr="0029047D">
        <w:rPr>
          <w:sz w:val="28"/>
          <w:szCs w:val="28"/>
        </w:rPr>
        <w:t xml:space="preserve"> в общем фонде оплаты труда</w:t>
      </w:r>
      <w:r w:rsidRPr="0029047D">
        <w:rPr>
          <w:sz w:val="28"/>
          <w:szCs w:val="28"/>
        </w:rPr>
        <w:t>.</w:t>
      </w:r>
    </w:p>
    <w:p w14:paraId="5C8A9E5D" w14:textId="065968B9" w:rsidR="00BF2B7E" w:rsidRPr="0029047D" w:rsidRDefault="00567E28" w:rsidP="00421A82">
      <w:pPr>
        <w:tabs>
          <w:tab w:val="left" w:pos="851"/>
        </w:tabs>
        <w:spacing w:after="0" w:line="240" w:lineRule="auto"/>
        <w:jc w:val="both"/>
        <w:rPr>
          <w:sz w:val="28"/>
          <w:szCs w:val="28"/>
        </w:rPr>
      </w:pPr>
      <w:r w:rsidRPr="0029047D">
        <w:rPr>
          <w:sz w:val="28"/>
          <w:szCs w:val="28"/>
        </w:rPr>
        <w:t xml:space="preserve">         </w:t>
      </w:r>
      <w:r w:rsidR="00BF2B7E" w:rsidRPr="0029047D">
        <w:rPr>
          <w:sz w:val="28"/>
          <w:szCs w:val="28"/>
        </w:rPr>
        <w:t xml:space="preserve">Противоречит бюджетному законодательству применяемая Обществом Методика расчета стоимости услуг при заключении договоров с Управлением цифровизации, использующая метод исчисления стоимости человека-часов, что в свою очередь привело к неэффективному использованию бюджетных средств на сумму </w:t>
      </w:r>
      <w:r w:rsidR="00841EA4" w:rsidRPr="0029047D">
        <w:rPr>
          <w:i/>
          <w:iCs/>
        </w:rPr>
        <w:t>(</w:t>
      </w:r>
      <w:r w:rsidR="00BF2B7E" w:rsidRPr="0029047D">
        <w:rPr>
          <w:i/>
          <w:iCs/>
        </w:rPr>
        <w:t>657 595,7 тыс.тенге</w:t>
      </w:r>
      <w:r w:rsidR="00841EA4" w:rsidRPr="0029047D">
        <w:rPr>
          <w:i/>
          <w:iCs/>
        </w:rPr>
        <w:t>)</w:t>
      </w:r>
      <w:r w:rsidR="00BF2B7E" w:rsidRPr="0029047D">
        <w:rPr>
          <w:sz w:val="28"/>
          <w:szCs w:val="28"/>
        </w:rPr>
        <w:t>.</w:t>
      </w:r>
    </w:p>
    <w:p w14:paraId="5A5AC7D6" w14:textId="222CC24E" w:rsidR="00841EA4" w:rsidRPr="0029047D" w:rsidRDefault="00BF2B7E" w:rsidP="00421A82">
      <w:pPr>
        <w:spacing w:after="0" w:line="240" w:lineRule="auto"/>
        <w:jc w:val="both"/>
        <w:rPr>
          <w:i/>
          <w:iCs/>
        </w:rPr>
      </w:pPr>
      <w:r w:rsidRPr="0029047D">
        <w:rPr>
          <w:bCs/>
          <w:sz w:val="28"/>
          <w:szCs w:val="28"/>
        </w:rPr>
        <w:t xml:space="preserve">          </w:t>
      </w:r>
      <w:r w:rsidR="00567E28" w:rsidRPr="0029047D">
        <w:rPr>
          <w:sz w:val="28"/>
          <w:szCs w:val="28"/>
        </w:rPr>
        <w:t>Между тем, о нарушениях в системе планирования Управления цифровизации отмечалось в предыдущем аудите</w:t>
      </w:r>
      <w:r w:rsidR="00D54989" w:rsidRPr="0029047D">
        <w:rPr>
          <w:sz w:val="28"/>
          <w:szCs w:val="28"/>
        </w:rPr>
        <w:t xml:space="preserve">, однако </w:t>
      </w:r>
      <w:r w:rsidR="00E81399" w:rsidRPr="0029047D">
        <w:rPr>
          <w:sz w:val="28"/>
          <w:szCs w:val="28"/>
        </w:rPr>
        <w:t xml:space="preserve">настоящим аудитом </w:t>
      </w:r>
      <w:r w:rsidR="004F2798" w:rsidRPr="0029047D">
        <w:rPr>
          <w:sz w:val="28"/>
          <w:szCs w:val="28"/>
        </w:rPr>
        <w:t>вновь указано о</w:t>
      </w:r>
      <w:r w:rsidR="00E81399" w:rsidRPr="0029047D">
        <w:rPr>
          <w:sz w:val="28"/>
          <w:szCs w:val="28"/>
        </w:rPr>
        <w:t xml:space="preserve"> недостаточной обоснованности решений, принятых при планировании бюджетных программ, что повлекло неоднократное внесение в них уточнений и корректировок, а также снижение эффективности их реализации и недостижение первоначально установленных целей</w:t>
      </w:r>
      <w:r w:rsidR="004F2798" w:rsidRPr="0029047D">
        <w:rPr>
          <w:sz w:val="28"/>
          <w:szCs w:val="28"/>
        </w:rPr>
        <w:t xml:space="preserve">, что в результате привело к </w:t>
      </w:r>
      <w:r w:rsidR="00E81399" w:rsidRPr="0029047D">
        <w:rPr>
          <w:spacing w:val="2"/>
          <w:sz w:val="28"/>
          <w:szCs w:val="28"/>
        </w:rPr>
        <w:t>неэффективно</w:t>
      </w:r>
      <w:r w:rsidR="004F2798" w:rsidRPr="0029047D">
        <w:rPr>
          <w:spacing w:val="2"/>
          <w:sz w:val="28"/>
          <w:szCs w:val="28"/>
        </w:rPr>
        <w:t>му</w:t>
      </w:r>
      <w:r w:rsidR="00E81399" w:rsidRPr="0029047D">
        <w:rPr>
          <w:spacing w:val="2"/>
          <w:sz w:val="28"/>
          <w:szCs w:val="28"/>
        </w:rPr>
        <w:t xml:space="preserve"> планировани</w:t>
      </w:r>
      <w:r w:rsidR="004F2798" w:rsidRPr="0029047D">
        <w:rPr>
          <w:spacing w:val="2"/>
          <w:sz w:val="28"/>
          <w:szCs w:val="28"/>
        </w:rPr>
        <w:t>ю</w:t>
      </w:r>
      <w:r w:rsidR="00E81399" w:rsidRPr="0029047D">
        <w:rPr>
          <w:spacing w:val="2"/>
          <w:sz w:val="28"/>
          <w:szCs w:val="28"/>
        </w:rPr>
        <w:t xml:space="preserve"> бюджетных средств по БП 096 </w:t>
      </w:r>
      <w:r w:rsidR="004F2798" w:rsidRPr="0029047D">
        <w:rPr>
          <w:i/>
          <w:iCs/>
        </w:rPr>
        <w:t>(</w:t>
      </w:r>
      <w:r w:rsidR="00E81399" w:rsidRPr="0029047D">
        <w:rPr>
          <w:i/>
          <w:iCs/>
        </w:rPr>
        <w:t>1 348 929,0 тыс. тенге</w:t>
      </w:r>
      <w:r w:rsidR="004F2798" w:rsidRPr="0029047D">
        <w:rPr>
          <w:i/>
          <w:iCs/>
        </w:rPr>
        <w:t>)</w:t>
      </w:r>
      <w:r w:rsidR="00E81399" w:rsidRPr="0029047D">
        <w:rPr>
          <w:b/>
          <w:bCs/>
          <w:spacing w:val="2"/>
          <w:sz w:val="28"/>
          <w:szCs w:val="28"/>
        </w:rPr>
        <w:t xml:space="preserve"> </w:t>
      </w:r>
      <w:r w:rsidR="004F2798" w:rsidRPr="0029047D">
        <w:rPr>
          <w:spacing w:val="2"/>
          <w:sz w:val="28"/>
          <w:szCs w:val="28"/>
        </w:rPr>
        <w:t>и</w:t>
      </w:r>
      <w:r w:rsidR="004F2798" w:rsidRPr="0029047D">
        <w:rPr>
          <w:rFonts w:eastAsia="Consolas"/>
          <w:i/>
          <w:iCs/>
        </w:rPr>
        <w:t xml:space="preserve"> </w:t>
      </w:r>
      <w:r w:rsidR="00E81399" w:rsidRPr="0029047D">
        <w:rPr>
          <w:sz w:val="28"/>
          <w:szCs w:val="28"/>
        </w:rPr>
        <w:t xml:space="preserve">БП 005 </w:t>
      </w:r>
      <w:r w:rsidR="00E81399" w:rsidRPr="0029047D">
        <w:rPr>
          <w:i/>
          <w:iCs/>
        </w:rPr>
        <w:t xml:space="preserve"> </w:t>
      </w:r>
      <w:r w:rsidR="004F2798" w:rsidRPr="0029047D">
        <w:rPr>
          <w:i/>
          <w:iCs/>
        </w:rPr>
        <w:t>(</w:t>
      </w:r>
      <w:r w:rsidR="00E81399" w:rsidRPr="0029047D">
        <w:rPr>
          <w:i/>
          <w:iCs/>
        </w:rPr>
        <w:t>6 224 285,0 тыс. тенге</w:t>
      </w:r>
      <w:r w:rsidR="004F2798" w:rsidRPr="0029047D">
        <w:rPr>
          <w:i/>
          <w:iCs/>
        </w:rPr>
        <w:t>).</w:t>
      </w:r>
      <w:r w:rsidR="004F2798" w:rsidRPr="0029047D">
        <w:rPr>
          <w:b/>
          <w:bCs/>
          <w:sz w:val="28"/>
          <w:szCs w:val="28"/>
        </w:rPr>
        <w:t xml:space="preserve"> </w:t>
      </w:r>
      <w:r w:rsidR="00E81399" w:rsidRPr="0029047D">
        <w:rPr>
          <w:color w:val="FF0000"/>
          <w:sz w:val="28"/>
          <w:szCs w:val="28"/>
        </w:rPr>
        <w:t xml:space="preserve"> </w:t>
      </w:r>
      <w:r w:rsidR="00841EA4" w:rsidRPr="0029047D">
        <w:rPr>
          <w:spacing w:val="2"/>
          <w:sz w:val="28"/>
          <w:szCs w:val="28"/>
        </w:rPr>
        <w:t>Аналогично повторяются нарушения при формировании и представлении отчетности по реализации бюджетных программ</w:t>
      </w:r>
      <w:r w:rsidR="00841EA4" w:rsidRPr="0029047D">
        <w:rPr>
          <w:sz w:val="28"/>
          <w:szCs w:val="28"/>
        </w:rPr>
        <w:t xml:space="preserve">, повлекшие неполное и недостоверное отражение результатов исполнения бюджетных программ. Управлением цифровизации </w:t>
      </w:r>
      <w:r w:rsidR="00DB42A6">
        <w:rPr>
          <w:sz w:val="28"/>
          <w:szCs w:val="28"/>
        </w:rPr>
        <w:t>д</w:t>
      </w:r>
      <w:r w:rsidR="00841EA4" w:rsidRPr="0029047D">
        <w:rPr>
          <w:rFonts w:eastAsia="Consolas"/>
          <w:bCs/>
          <w:sz w:val="28"/>
          <w:szCs w:val="28"/>
        </w:rPr>
        <w:t xml:space="preserve">опущены существенные нарушения ведения бухгалтерского учета,  выразившиеся в несвоевременном отражении увеличения </w:t>
      </w:r>
      <w:r w:rsidR="00841EA4" w:rsidRPr="0029047D">
        <w:rPr>
          <w:sz w:val="28"/>
          <w:szCs w:val="28"/>
        </w:rPr>
        <w:t>уставного капитала, передачи активов и операций по модернизации и передаче нематериальных активов</w:t>
      </w:r>
      <w:r w:rsidR="00841EA4" w:rsidRPr="0029047D">
        <w:rPr>
          <w:rFonts w:eastAsia="Consolas"/>
          <w:bCs/>
          <w:sz w:val="28"/>
          <w:szCs w:val="28"/>
        </w:rPr>
        <w:t xml:space="preserve"> </w:t>
      </w:r>
      <w:r w:rsidR="00841EA4" w:rsidRPr="0029047D">
        <w:rPr>
          <w:i/>
          <w:iCs/>
        </w:rPr>
        <w:t>(1 337 512,9 тыс.тенге)</w:t>
      </w:r>
    </w:p>
    <w:p w14:paraId="285965CC" w14:textId="2BB00871" w:rsidR="00BC6EDA" w:rsidRPr="0029047D" w:rsidRDefault="00BC6EDA" w:rsidP="00421A82">
      <w:pPr>
        <w:tabs>
          <w:tab w:val="left" w:pos="567"/>
        </w:tabs>
        <w:spacing w:after="0" w:line="240" w:lineRule="auto"/>
        <w:contextualSpacing/>
        <w:jc w:val="both"/>
        <w:rPr>
          <w:sz w:val="28"/>
          <w:szCs w:val="28"/>
        </w:rPr>
      </w:pPr>
      <w:r w:rsidRPr="0029047D">
        <w:rPr>
          <w:sz w:val="28"/>
          <w:szCs w:val="28"/>
        </w:rPr>
        <w:tab/>
        <w:t xml:space="preserve">Всего за аудируемый период Управлением цифровизации  освоено за 2024 и 2025 в общей сумме  10 700 211,5 тыс.тенге, из них большая доля - 5 договоров на 6 334 153,0 тыс.тенге заключены с  АО «Astana Innovations», из них в 2024 году 2 договора на  3 149 614,0 тыс.тенге и 3 договора на 2025 год на 3 184 539,0  тыс.тенге. </w:t>
      </w:r>
    </w:p>
    <w:p w14:paraId="5426A5F9" w14:textId="3E03CBC7" w:rsidR="00BC6EDA" w:rsidRPr="0029047D" w:rsidRDefault="00BC6EDA" w:rsidP="00421A82">
      <w:pPr>
        <w:spacing w:after="0" w:line="240" w:lineRule="auto"/>
        <w:ind w:firstLine="680"/>
        <w:contextualSpacing/>
        <w:jc w:val="both"/>
        <w:rPr>
          <w:i/>
          <w:iCs/>
        </w:rPr>
      </w:pPr>
      <w:r w:rsidRPr="0029047D">
        <w:rPr>
          <w:rFonts w:eastAsia="Calibri"/>
          <w:iCs/>
          <w:sz w:val="28"/>
          <w:szCs w:val="28"/>
        </w:rPr>
        <w:t xml:space="preserve">При этом, договора с Обществом </w:t>
      </w:r>
      <w:r w:rsidRPr="0029047D">
        <w:rPr>
          <w:sz w:val="28"/>
          <w:szCs w:val="28"/>
        </w:rPr>
        <w:t xml:space="preserve">необоснованно заключены с применением способа из одного источника путем прямого заключения договоров </w:t>
      </w:r>
      <w:r w:rsidRPr="0029047D">
        <w:rPr>
          <w:i/>
          <w:iCs/>
        </w:rPr>
        <w:t>(наложено 5 штрафов).</w:t>
      </w:r>
    </w:p>
    <w:p w14:paraId="4EE99431" w14:textId="7778B0AD" w:rsidR="00BC6EDA" w:rsidRPr="0029047D" w:rsidRDefault="00BC6EDA" w:rsidP="00421A82">
      <w:pPr>
        <w:spacing w:after="0" w:line="240" w:lineRule="auto"/>
        <w:ind w:firstLine="680"/>
        <w:contextualSpacing/>
        <w:jc w:val="both"/>
        <w:rPr>
          <w:i/>
          <w:iCs/>
        </w:rPr>
      </w:pPr>
      <w:r w:rsidRPr="0029047D">
        <w:rPr>
          <w:sz w:val="28"/>
          <w:szCs w:val="28"/>
        </w:rPr>
        <w:t xml:space="preserve">Более того, Управлением цифровизации не соблюдаются утвержденные полномочия в части определения его как </w:t>
      </w:r>
      <w:r w:rsidRPr="0029047D">
        <w:rPr>
          <w:b/>
          <w:sz w:val="28"/>
          <w:szCs w:val="28"/>
        </w:rPr>
        <w:t>единого оператора</w:t>
      </w:r>
      <w:r w:rsidRPr="0029047D">
        <w:rPr>
          <w:sz w:val="28"/>
          <w:szCs w:val="28"/>
        </w:rPr>
        <w:t xml:space="preserve"> по вопросам внедрения цифровых решений, осуществляющим лишь </w:t>
      </w:r>
      <w:r w:rsidRPr="0029047D">
        <w:rPr>
          <w:b/>
          <w:sz w:val="28"/>
          <w:szCs w:val="28"/>
        </w:rPr>
        <w:t>согласование технической спецификации</w:t>
      </w:r>
      <w:r w:rsidRPr="0029047D">
        <w:rPr>
          <w:sz w:val="28"/>
          <w:szCs w:val="28"/>
        </w:rPr>
        <w:t xml:space="preserve"> конкурсной документации на разработку, модернизацию и эксплуатацию информационных систем, приобретение товаров и оказание услуг по вопросам, связанным с разработкой, внедрением и использованием информационных технологий, созданием и эксплуатацией информационных систем структурных подразделений акимата и их подведомственных организаций, в том числе с предоставлением рекомендаций, </w:t>
      </w:r>
      <w:r w:rsidRPr="0029047D">
        <w:rPr>
          <w:b/>
          <w:sz w:val="28"/>
          <w:szCs w:val="28"/>
        </w:rPr>
        <w:t xml:space="preserve">но не осуществляющим самостоятельно закуп услуг </w:t>
      </w:r>
      <w:r w:rsidRPr="0029047D">
        <w:rPr>
          <w:sz w:val="28"/>
          <w:szCs w:val="28"/>
        </w:rPr>
        <w:t xml:space="preserve"> для других пользователей при реализации следующих проектов.</w:t>
      </w:r>
    </w:p>
    <w:p w14:paraId="26E755D2" w14:textId="66B52CFF" w:rsidR="00BF51F1" w:rsidRPr="0029047D" w:rsidRDefault="00BF51F1" w:rsidP="00421A82">
      <w:pPr>
        <w:tabs>
          <w:tab w:val="left" w:pos="851"/>
        </w:tabs>
        <w:spacing w:after="0" w:line="240" w:lineRule="auto"/>
        <w:jc w:val="both"/>
        <w:rPr>
          <w:i/>
          <w:iCs/>
        </w:rPr>
      </w:pPr>
      <w:r w:rsidRPr="0029047D">
        <w:rPr>
          <w:rFonts w:eastAsia="Calibri"/>
          <w:iCs/>
          <w:sz w:val="28"/>
          <w:szCs w:val="28"/>
        </w:rPr>
        <w:t xml:space="preserve">        </w:t>
      </w:r>
      <w:r w:rsidR="00BC6EDA" w:rsidRPr="0029047D">
        <w:rPr>
          <w:rFonts w:eastAsia="Calibri"/>
          <w:iCs/>
          <w:sz w:val="28"/>
          <w:szCs w:val="28"/>
        </w:rPr>
        <w:t xml:space="preserve">Отмечена также, неправомерная передача более 30-ти % объемов в услуг в рамках договоров с Управлением цифровизации в субподряд </w:t>
      </w:r>
      <w:r w:rsidR="00BC6EDA" w:rsidRPr="0029047D">
        <w:rPr>
          <w:i/>
          <w:iCs/>
        </w:rPr>
        <w:t>(более 80-ти%).</w:t>
      </w:r>
      <w:r w:rsidRPr="0029047D">
        <w:rPr>
          <w:i/>
          <w:iCs/>
        </w:rPr>
        <w:t xml:space="preserve"> </w:t>
      </w:r>
      <w:r w:rsidRPr="0029047D">
        <w:rPr>
          <w:rFonts w:eastAsia="Calibri"/>
          <w:iCs/>
          <w:sz w:val="28"/>
          <w:szCs w:val="28"/>
        </w:rPr>
        <w:t xml:space="preserve">Указанный факт ставит под сомнение квалификацию и возможности Общества в полноценном </w:t>
      </w:r>
      <w:r w:rsidRPr="0029047D">
        <w:rPr>
          <w:rFonts w:eastAsia="Calibri"/>
          <w:iCs/>
          <w:sz w:val="28"/>
          <w:szCs w:val="28"/>
        </w:rPr>
        <w:lastRenderedPageBreak/>
        <w:t>оказании услуг,  приводит к рискам завышения стоимости услуг и отсутствию первичных документов, подтверждающих фактические затраты на оказание услуг, к рискам некачественного выполнения услуг субподрядными организациями, к сложности отслеживания результатов и эффекта от проделанной работы.</w:t>
      </w:r>
      <w:r w:rsidRPr="0029047D">
        <w:rPr>
          <w:rFonts w:eastAsia="Calibri"/>
          <w:iCs/>
          <w:sz w:val="28"/>
          <w:szCs w:val="28"/>
        </w:rPr>
        <w:tab/>
      </w:r>
    </w:p>
    <w:p w14:paraId="2DA47BD1" w14:textId="754BE7D6" w:rsidR="00BC6EDA" w:rsidRPr="0029047D" w:rsidRDefault="0027474D" w:rsidP="00421A82">
      <w:pPr>
        <w:spacing w:after="0" w:line="240" w:lineRule="auto"/>
        <w:ind w:firstLine="680"/>
        <w:contextualSpacing/>
        <w:jc w:val="both"/>
        <w:rPr>
          <w:i/>
          <w:sz w:val="24"/>
          <w:szCs w:val="24"/>
        </w:rPr>
      </w:pPr>
      <w:r w:rsidRPr="0029047D">
        <w:rPr>
          <w:sz w:val="28"/>
          <w:szCs w:val="28"/>
        </w:rPr>
        <w:t xml:space="preserve">Финансовые нарушения допущены </w:t>
      </w:r>
      <w:r w:rsidR="00704F93" w:rsidRPr="0029047D">
        <w:rPr>
          <w:sz w:val="28"/>
          <w:szCs w:val="28"/>
        </w:rPr>
        <w:t xml:space="preserve">в связи с </w:t>
      </w:r>
      <w:r w:rsidRPr="0029047D">
        <w:rPr>
          <w:sz w:val="28"/>
          <w:szCs w:val="28"/>
        </w:rPr>
        <w:t>оплат</w:t>
      </w:r>
      <w:r w:rsidR="00704F93" w:rsidRPr="0029047D">
        <w:rPr>
          <w:sz w:val="28"/>
          <w:szCs w:val="28"/>
        </w:rPr>
        <w:t>ой</w:t>
      </w:r>
      <w:r w:rsidRPr="0029047D">
        <w:rPr>
          <w:sz w:val="28"/>
          <w:szCs w:val="28"/>
        </w:rPr>
        <w:t xml:space="preserve"> услуг при отсутствии документального подтверждения их исполнения</w:t>
      </w:r>
      <w:r w:rsidR="00704F93" w:rsidRPr="0029047D">
        <w:rPr>
          <w:sz w:val="28"/>
          <w:szCs w:val="28"/>
        </w:rPr>
        <w:t>, дублирования выполнения услуг Обществом и субподрядчиками</w:t>
      </w:r>
      <w:r w:rsidRPr="0029047D">
        <w:rPr>
          <w:sz w:val="28"/>
          <w:szCs w:val="28"/>
        </w:rPr>
        <w:t xml:space="preserve">, а также при отсутствии предусмотренных договором результатов </w:t>
      </w:r>
      <w:r w:rsidRPr="0029047D">
        <w:rPr>
          <w:i/>
          <w:sz w:val="24"/>
          <w:szCs w:val="24"/>
        </w:rPr>
        <w:t>(</w:t>
      </w:r>
      <w:r w:rsidR="006322F8" w:rsidRPr="0029047D">
        <w:rPr>
          <w:i/>
          <w:sz w:val="24"/>
          <w:szCs w:val="24"/>
        </w:rPr>
        <w:t>743 609,5 тыс</w:t>
      </w:r>
      <w:r w:rsidR="00AD43F5" w:rsidRPr="0029047D">
        <w:rPr>
          <w:i/>
          <w:sz w:val="24"/>
          <w:szCs w:val="24"/>
        </w:rPr>
        <w:t>.</w:t>
      </w:r>
      <w:r w:rsidR="006322F8" w:rsidRPr="0029047D">
        <w:rPr>
          <w:i/>
          <w:sz w:val="24"/>
          <w:szCs w:val="24"/>
        </w:rPr>
        <w:t>тенге</w:t>
      </w:r>
      <w:r w:rsidR="00704F93" w:rsidRPr="0029047D">
        <w:rPr>
          <w:i/>
          <w:sz w:val="24"/>
          <w:szCs w:val="24"/>
        </w:rPr>
        <w:t>).</w:t>
      </w:r>
    </w:p>
    <w:p w14:paraId="4719543E" w14:textId="18F78B69" w:rsidR="007F2876" w:rsidRPr="0029047D" w:rsidRDefault="007F2876" w:rsidP="00421A82">
      <w:pPr>
        <w:spacing w:after="0" w:line="240" w:lineRule="auto"/>
        <w:ind w:firstLine="680"/>
        <w:contextualSpacing/>
        <w:jc w:val="both"/>
        <w:rPr>
          <w:i/>
          <w:iCs/>
        </w:rPr>
      </w:pPr>
      <w:r w:rsidRPr="0029047D">
        <w:rPr>
          <w:sz w:val="28"/>
          <w:szCs w:val="28"/>
        </w:rPr>
        <w:t xml:space="preserve">Отмечены нарушения при реализации Договора ГЧП при заключении дополнительного соглашения без соответствующего обоснования, приведшие к утрате прав владения интеллектуальной собственностью.  </w:t>
      </w:r>
    </w:p>
    <w:p w14:paraId="24270B7D" w14:textId="33118B1A" w:rsidR="00841EA4" w:rsidRPr="0029047D" w:rsidRDefault="00012D43" w:rsidP="00421A82">
      <w:pPr>
        <w:tabs>
          <w:tab w:val="left" w:pos="851"/>
        </w:tabs>
        <w:spacing w:after="0" w:line="240" w:lineRule="auto"/>
        <w:ind w:firstLine="709"/>
        <w:contextualSpacing/>
        <w:jc w:val="both"/>
        <w:rPr>
          <w:sz w:val="28"/>
          <w:szCs w:val="28"/>
        </w:rPr>
      </w:pPr>
      <w:r w:rsidRPr="0029047D">
        <w:rPr>
          <w:sz w:val="28"/>
          <w:szCs w:val="28"/>
        </w:rPr>
        <w:t>Выявленные нарушения свидетельствуют о недостаточном уровне организации внутреннего контроля бюджетного планирования, бухгалтерского учета, организации и осуществления государственных закупок, а также контроля за реализацией бюджетных программ и исполнением договорных обязательств, что создает риски неэффективного управления государственными активами и бюджетными средствами и требует принятия комплекса мер по устранению выявленных нарушений</w:t>
      </w:r>
      <w:r w:rsidR="007E5DFB" w:rsidRPr="0029047D">
        <w:rPr>
          <w:sz w:val="28"/>
          <w:szCs w:val="28"/>
        </w:rPr>
        <w:t>.</w:t>
      </w:r>
      <w:bookmarkStart w:id="29" w:name="z1795"/>
    </w:p>
    <w:bookmarkEnd w:id="29"/>
    <w:p w14:paraId="40B27F80" w14:textId="77777777" w:rsidR="00542EC9" w:rsidRPr="0029047D" w:rsidRDefault="00542EC9" w:rsidP="00421A82">
      <w:pPr>
        <w:pStyle w:val="a5"/>
        <w:tabs>
          <w:tab w:val="left" w:pos="851"/>
        </w:tabs>
        <w:ind w:firstLine="708"/>
        <w:jc w:val="both"/>
        <w:rPr>
          <w:b/>
          <w:color w:val="000000"/>
          <w:szCs w:val="28"/>
          <w:lang w:val="ru-RU"/>
        </w:rPr>
      </w:pPr>
      <w:r w:rsidRPr="0029047D">
        <w:rPr>
          <w:b/>
          <w:color w:val="000000"/>
          <w:szCs w:val="28"/>
          <w:lang w:val="ru-RU"/>
        </w:rPr>
        <w:t>3.3. Рекомендации и поручения по результатам государственного аудита:</w:t>
      </w:r>
    </w:p>
    <w:p w14:paraId="62630AF2" w14:textId="672A8E68" w:rsidR="006B7219" w:rsidRDefault="00542EC9" w:rsidP="00421A82">
      <w:pPr>
        <w:spacing w:after="0" w:line="240" w:lineRule="auto"/>
        <w:ind w:firstLine="709"/>
        <w:jc w:val="both"/>
        <w:rPr>
          <w:sz w:val="28"/>
          <w:szCs w:val="28"/>
        </w:rPr>
      </w:pPr>
      <w:r w:rsidRPr="0029047D">
        <w:rPr>
          <w:rFonts w:eastAsia="Calibri"/>
          <w:b/>
          <w:bCs/>
          <w:sz w:val="28"/>
          <w:szCs w:val="28"/>
        </w:rPr>
        <w:t>1.</w:t>
      </w:r>
      <w:r w:rsidRPr="0029047D">
        <w:rPr>
          <w:rFonts w:eastAsia="Calibri"/>
          <w:bCs/>
          <w:sz w:val="28"/>
          <w:szCs w:val="28"/>
        </w:rPr>
        <w:t xml:space="preserve"> Рассмотреть на заседании Ревизионной комиссии по городу Астана итоги государственного аудита </w:t>
      </w:r>
      <w:r w:rsidR="006B7219" w:rsidRPr="0029047D">
        <w:rPr>
          <w:rFonts w:eastAsiaTheme="minorEastAsia"/>
          <w:sz w:val="28"/>
          <w:szCs w:val="28"/>
        </w:rPr>
        <w:t>эффективности реализации бюджетных программ в сфере цифровизации и выполнения государственных обязательств по проектам государственно-частного партнерства</w:t>
      </w:r>
      <w:r w:rsidR="006B7219" w:rsidRPr="0029047D">
        <w:rPr>
          <w:sz w:val="28"/>
          <w:szCs w:val="28"/>
        </w:rPr>
        <w:t>.</w:t>
      </w:r>
    </w:p>
    <w:p w14:paraId="66A61042" w14:textId="4BBCE845" w:rsidR="008A0836" w:rsidRPr="008735CC" w:rsidRDefault="008A0836" w:rsidP="00421A82">
      <w:pPr>
        <w:tabs>
          <w:tab w:val="left" w:pos="1134"/>
          <w:tab w:val="left" w:pos="2895"/>
        </w:tabs>
        <w:spacing w:after="0" w:line="240" w:lineRule="auto"/>
        <w:jc w:val="both"/>
        <w:rPr>
          <w:sz w:val="28"/>
          <w:szCs w:val="28"/>
        </w:rPr>
      </w:pPr>
      <w:r>
        <w:rPr>
          <w:b/>
          <w:sz w:val="28"/>
          <w:szCs w:val="28"/>
        </w:rPr>
        <w:t xml:space="preserve">          </w:t>
      </w:r>
      <w:r w:rsidRPr="00786464">
        <w:rPr>
          <w:b/>
          <w:sz w:val="28"/>
          <w:szCs w:val="28"/>
        </w:rPr>
        <w:t>2. ГУ «</w:t>
      </w:r>
      <w:r w:rsidR="00FC4230" w:rsidRPr="00786464">
        <w:rPr>
          <w:b/>
          <w:sz w:val="28"/>
          <w:szCs w:val="28"/>
        </w:rPr>
        <w:t xml:space="preserve">Аппарат акима </w:t>
      </w:r>
      <w:r w:rsidRPr="00786464">
        <w:rPr>
          <w:b/>
          <w:sz w:val="28"/>
          <w:szCs w:val="28"/>
        </w:rPr>
        <w:t>города Астаны»</w:t>
      </w:r>
      <w:r w:rsidR="00FC4230" w:rsidRPr="00786464">
        <w:rPr>
          <w:b/>
          <w:sz w:val="28"/>
          <w:szCs w:val="28"/>
        </w:rPr>
        <w:t xml:space="preserve"> </w:t>
      </w:r>
      <w:r w:rsidR="00ED1A2F" w:rsidRPr="00333C2C">
        <w:rPr>
          <w:b/>
          <w:sz w:val="28"/>
          <w:szCs w:val="28"/>
        </w:rPr>
        <w:t>в срок до 1</w:t>
      </w:r>
      <w:r w:rsidR="00ED1A2F">
        <w:rPr>
          <w:b/>
          <w:sz w:val="28"/>
          <w:szCs w:val="28"/>
        </w:rPr>
        <w:t>5</w:t>
      </w:r>
      <w:r w:rsidR="00ED1A2F" w:rsidRPr="00333C2C">
        <w:rPr>
          <w:b/>
          <w:sz w:val="28"/>
          <w:szCs w:val="28"/>
        </w:rPr>
        <w:t xml:space="preserve"> я</w:t>
      </w:r>
      <w:r w:rsidR="00ED1A2F">
        <w:rPr>
          <w:b/>
          <w:sz w:val="28"/>
          <w:szCs w:val="28"/>
        </w:rPr>
        <w:t>нваря</w:t>
      </w:r>
      <w:r w:rsidR="00ED1A2F" w:rsidRPr="00333C2C">
        <w:rPr>
          <w:b/>
          <w:sz w:val="28"/>
          <w:szCs w:val="28"/>
        </w:rPr>
        <w:t xml:space="preserve"> 202</w:t>
      </w:r>
      <w:r w:rsidR="00ED1A2F">
        <w:rPr>
          <w:b/>
          <w:sz w:val="28"/>
          <w:szCs w:val="28"/>
        </w:rPr>
        <w:t>7</w:t>
      </w:r>
      <w:r w:rsidR="00ED1A2F" w:rsidRPr="00333C2C">
        <w:rPr>
          <w:b/>
          <w:sz w:val="28"/>
          <w:szCs w:val="28"/>
        </w:rPr>
        <w:t xml:space="preserve"> года</w:t>
      </w:r>
      <w:r w:rsidR="00ED1A2F" w:rsidRPr="00333C2C">
        <w:rPr>
          <w:sz w:val="28"/>
          <w:szCs w:val="28"/>
        </w:rPr>
        <w:t xml:space="preserve"> </w:t>
      </w:r>
      <w:r w:rsidR="00FC4230" w:rsidRPr="00786464">
        <w:rPr>
          <w:rFonts w:eastAsiaTheme="minorEastAsia"/>
          <w:sz w:val="28"/>
          <w:szCs w:val="28"/>
        </w:rPr>
        <w:t xml:space="preserve">принять во внимание </w:t>
      </w:r>
      <w:r w:rsidR="00174260" w:rsidRPr="00786464">
        <w:rPr>
          <w:rFonts w:eastAsiaTheme="minorEastAsia"/>
          <w:sz w:val="28"/>
          <w:szCs w:val="28"/>
        </w:rPr>
        <w:t xml:space="preserve">требования </w:t>
      </w:r>
      <w:r w:rsidR="000D162F" w:rsidRPr="00786464">
        <w:rPr>
          <w:rFonts w:eastAsiaTheme="minorEastAsia"/>
          <w:sz w:val="28"/>
          <w:szCs w:val="28"/>
        </w:rPr>
        <w:t>статьи 15</w:t>
      </w:r>
      <w:r w:rsidR="00FC4230" w:rsidRPr="00786464">
        <w:rPr>
          <w:rFonts w:eastAsiaTheme="minorEastAsia"/>
          <w:sz w:val="28"/>
          <w:szCs w:val="28"/>
        </w:rPr>
        <w:t xml:space="preserve">  Цифров</w:t>
      </w:r>
      <w:r w:rsidR="00174260" w:rsidRPr="00786464">
        <w:rPr>
          <w:rFonts w:eastAsiaTheme="minorEastAsia"/>
          <w:sz w:val="28"/>
          <w:szCs w:val="28"/>
        </w:rPr>
        <w:t>ого</w:t>
      </w:r>
      <w:r w:rsidR="00FC4230" w:rsidRPr="00786464">
        <w:rPr>
          <w:rFonts w:eastAsiaTheme="minorEastAsia"/>
          <w:sz w:val="28"/>
          <w:szCs w:val="28"/>
        </w:rPr>
        <w:t xml:space="preserve"> кодекс</w:t>
      </w:r>
      <w:r w:rsidR="00174260" w:rsidRPr="00786464">
        <w:rPr>
          <w:rFonts w:eastAsiaTheme="minorEastAsia"/>
          <w:sz w:val="28"/>
          <w:szCs w:val="28"/>
        </w:rPr>
        <w:t>а</w:t>
      </w:r>
      <w:r w:rsidR="00FC4230" w:rsidRPr="00786464">
        <w:rPr>
          <w:rFonts w:eastAsiaTheme="minorEastAsia"/>
          <w:sz w:val="28"/>
          <w:szCs w:val="28"/>
        </w:rPr>
        <w:t xml:space="preserve"> Республики Казахстан и </w:t>
      </w:r>
      <w:r w:rsidR="000D162F" w:rsidRPr="00786464">
        <w:rPr>
          <w:rFonts w:eastAsiaTheme="minorEastAsia"/>
          <w:sz w:val="28"/>
          <w:szCs w:val="28"/>
        </w:rPr>
        <w:t xml:space="preserve"> утраты силы статьи 10 Закона </w:t>
      </w:r>
      <w:r w:rsidR="00883E1F" w:rsidRPr="00786464">
        <w:rPr>
          <w:rFonts w:eastAsiaTheme="minorEastAsia"/>
          <w:sz w:val="28"/>
          <w:szCs w:val="28"/>
        </w:rPr>
        <w:t xml:space="preserve">Республики Казахстан от 24 ноября 2015 года № 418-V ЗРК «Об информатизации» </w:t>
      </w:r>
      <w:r w:rsidR="00174260" w:rsidRPr="00786464">
        <w:rPr>
          <w:rFonts w:eastAsiaTheme="minorEastAsia"/>
          <w:sz w:val="28"/>
          <w:szCs w:val="28"/>
        </w:rPr>
        <w:t xml:space="preserve">при регулировании </w:t>
      </w:r>
      <w:r w:rsidR="008735CC" w:rsidRPr="00786464">
        <w:rPr>
          <w:rFonts w:eastAsiaTheme="minorEastAsia"/>
          <w:sz w:val="28"/>
          <w:szCs w:val="28"/>
        </w:rPr>
        <w:t xml:space="preserve">деятельности </w:t>
      </w:r>
      <w:r w:rsidR="000D162F" w:rsidRPr="00786464">
        <w:rPr>
          <w:rFonts w:eastAsiaTheme="minorEastAsia"/>
          <w:sz w:val="28"/>
          <w:szCs w:val="28"/>
        </w:rPr>
        <w:t xml:space="preserve">ГУ </w:t>
      </w:r>
      <w:r w:rsidR="00883E1F" w:rsidRPr="00786464">
        <w:rPr>
          <w:rFonts w:eastAsiaTheme="minorEastAsia"/>
          <w:sz w:val="28"/>
          <w:szCs w:val="28"/>
        </w:rPr>
        <w:t>«Управление</w:t>
      </w:r>
      <w:r w:rsidR="00883E1F" w:rsidRPr="00786464">
        <w:rPr>
          <w:sz w:val="28"/>
          <w:szCs w:val="28"/>
        </w:rPr>
        <w:t xml:space="preserve"> цифровизации и государственных услуг города Астаны» с внесением</w:t>
      </w:r>
      <w:r w:rsidR="008735CC" w:rsidRPr="00786464">
        <w:rPr>
          <w:sz w:val="28"/>
          <w:szCs w:val="28"/>
        </w:rPr>
        <w:t xml:space="preserve"> изменений </w:t>
      </w:r>
      <w:r w:rsidR="000D162F" w:rsidRPr="00786464">
        <w:rPr>
          <w:sz w:val="28"/>
          <w:szCs w:val="28"/>
        </w:rPr>
        <w:t xml:space="preserve">и дополнений </w:t>
      </w:r>
      <w:r w:rsidR="008735CC" w:rsidRPr="00786464">
        <w:rPr>
          <w:sz w:val="28"/>
          <w:szCs w:val="28"/>
        </w:rPr>
        <w:t>в</w:t>
      </w:r>
      <w:r w:rsidR="00883E1F" w:rsidRPr="00786464">
        <w:rPr>
          <w:sz w:val="28"/>
          <w:szCs w:val="28"/>
        </w:rPr>
        <w:t xml:space="preserve"> его </w:t>
      </w:r>
      <w:r w:rsidR="008735CC" w:rsidRPr="00786464">
        <w:rPr>
          <w:sz w:val="28"/>
          <w:szCs w:val="28"/>
        </w:rPr>
        <w:t xml:space="preserve"> Положени</w:t>
      </w:r>
      <w:r w:rsidR="00883E1F" w:rsidRPr="00786464">
        <w:rPr>
          <w:sz w:val="28"/>
          <w:szCs w:val="28"/>
        </w:rPr>
        <w:t xml:space="preserve">е и </w:t>
      </w:r>
      <w:r w:rsidR="008735CC" w:rsidRPr="00786464">
        <w:rPr>
          <w:sz w:val="28"/>
          <w:szCs w:val="28"/>
        </w:rPr>
        <w:t xml:space="preserve"> </w:t>
      </w:r>
      <w:r w:rsidR="00883E1F" w:rsidRPr="00786464">
        <w:rPr>
          <w:sz w:val="28"/>
          <w:szCs w:val="28"/>
        </w:rPr>
        <w:t>деятельности других структурных подразделений акиамата в цифровой среде</w:t>
      </w:r>
      <w:r w:rsidR="008735CC" w:rsidRPr="00786464">
        <w:rPr>
          <w:sz w:val="28"/>
          <w:szCs w:val="28"/>
        </w:rPr>
        <w:t xml:space="preserve"> </w:t>
      </w:r>
      <w:r w:rsidR="008735CC" w:rsidRPr="00786464">
        <w:rPr>
          <w:i/>
          <w:sz w:val="24"/>
          <w:szCs w:val="24"/>
        </w:rPr>
        <w:t>(пункт 16 Аудиторского заключения)</w:t>
      </w:r>
      <w:r w:rsidR="00B73BDA" w:rsidRPr="00786464">
        <w:rPr>
          <w:sz w:val="28"/>
          <w:szCs w:val="28"/>
        </w:rPr>
        <w:t>.</w:t>
      </w:r>
    </w:p>
    <w:p w14:paraId="042F994D" w14:textId="5F5BA9D3" w:rsidR="00542EC9" w:rsidRPr="008A0836" w:rsidRDefault="00350888" w:rsidP="00421A82">
      <w:pPr>
        <w:tabs>
          <w:tab w:val="left" w:pos="1134"/>
          <w:tab w:val="left" w:pos="2895"/>
        </w:tabs>
        <w:spacing w:after="0" w:line="240" w:lineRule="auto"/>
        <w:jc w:val="both"/>
        <w:rPr>
          <w:b/>
          <w:sz w:val="28"/>
          <w:szCs w:val="28"/>
        </w:rPr>
      </w:pPr>
      <w:r w:rsidRPr="008A0836">
        <w:rPr>
          <w:b/>
          <w:sz w:val="28"/>
          <w:szCs w:val="28"/>
        </w:rPr>
        <w:t xml:space="preserve">          </w:t>
      </w:r>
      <w:r w:rsidR="008A0836" w:rsidRPr="008A0836">
        <w:rPr>
          <w:b/>
          <w:sz w:val="28"/>
          <w:szCs w:val="28"/>
        </w:rPr>
        <w:t>3</w:t>
      </w:r>
      <w:r w:rsidR="00542EC9" w:rsidRPr="0029047D">
        <w:rPr>
          <w:b/>
          <w:sz w:val="28"/>
          <w:szCs w:val="28"/>
        </w:rPr>
        <w:t xml:space="preserve">. ГУ </w:t>
      </w:r>
      <w:r w:rsidR="006B7219" w:rsidRPr="0029047D">
        <w:rPr>
          <w:b/>
          <w:sz w:val="28"/>
          <w:szCs w:val="28"/>
        </w:rPr>
        <w:t>«Управление цифровизации и государственных услуг города Астаны»</w:t>
      </w:r>
      <w:r w:rsidR="00542EC9" w:rsidRPr="0029047D">
        <w:rPr>
          <w:b/>
          <w:sz w:val="28"/>
          <w:szCs w:val="28"/>
        </w:rPr>
        <w:t>:</w:t>
      </w:r>
      <w:r w:rsidR="00542EC9" w:rsidRPr="008A0836">
        <w:rPr>
          <w:b/>
          <w:sz w:val="28"/>
          <w:szCs w:val="28"/>
        </w:rPr>
        <w:t xml:space="preserve"> </w:t>
      </w:r>
    </w:p>
    <w:p w14:paraId="3118D5AC" w14:textId="3DB5DB3D" w:rsidR="00542EC9" w:rsidRDefault="00542EC9" w:rsidP="00421A82">
      <w:pPr>
        <w:widowControl w:val="0"/>
        <w:pBdr>
          <w:bottom w:val="single" w:sz="4" w:space="0" w:color="FFFFFF"/>
        </w:pBdr>
        <w:shd w:val="clear" w:color="auto" w:fill="FFFFFF"/>
        <w:tabs>
          <w:tab w:val="left" w:pos="993"/>
        </w:tabs>
        <w:spacing w:after="0" w:line="240" w:lineRule="auto"/>
        <w:jc w:val="both"/>
        <w:rPr>
          <w:sz w:val="28"/>
          <w:szCs w:val="28"/>
          <w:lang w:eastAsia="ru-RU"/>
        </w:rPr>
      </w:pPr>
      <w:bookmarkStart w:id="30" w:name="_Hlk241070077"/>
      <w:r w:rsidRPr="0029047D">
        <w:rPr>
          <w:sz w:val="28"/>
          <w:szCs w:val="28"/>
        </w:rPr>
        <w:t xml:space="preserve">          </w:t>
      </w:r>
      <w:bookmarkStart w:id="31" w:name="_Hlk240363519"/>
      <w:r w:rsidRPr="0029047D">
        <w:rPr>
          <w:sz w:val="28"/>
          <w:szCs w:val="28"/>
        </w:rPr>
        <w:t>1)</w:t>
      </w:r>
      <w:r w:rsidRPr="0029047D">
        <w:rPr>
          <w:b/>
          <w:sz w:val="28"/>
          <w:szCs w:val="28"/>
        </w:rPr>
        <w:t xml:space="preserve"> в срок до </w:t>
      </w:r>
      <w:r w:rsidR="006B7219" w:rsidRPr="0029047D">
        <w:rPr>
          <w:b/>
          <w:sz w:val="28"/>
          <w:szCs w:val="28"/>
        </w:rPr>
        <w:t>23 октября</w:t>
      </w:r>
      <w:r w:rsidRPr="0029047D">
        <w:rPr>
          <w:b/>
          <w:sz w:val="28"/>
          <w:szCs w:val="28"/>
        </w:rPr>
        <w:t xml:space="preserve"> 202</w:t>
      </w:r>
      <w:r w:rsidR="006B7219" w:rsidRPr="0029047D">
        <w:rPr>
          <w:b/>
          <w:sz w:val="28"/>
          <w:szCs w:val="28"/>
        </w:rPr>
        <w:t>6</w:t>
      </w:r>
      <w:r w:rsidRPr="0029047D">
        <w:rPr>
          <w:b/>
          <w:sz w:val="28"/>
          <w:szCs w:val="28"/>
        </w:rPr>
        <w:t xml:space="preserve"> года</w:t>
      </w:r>
      <w:r w:rsidRPr="0029047D">
        <w:rPr>
          <w:sz w:val="28"/>
          <w:szCs w:val="28"/>
        </w:rPr>
        <w:t xml:space="preserve"> </w:t>
      </w:r>
      <w:r w:rsidR="00E01783" w:rsidRPr="0029047D">
        <w:rPr>
          <w:sz w:val="28"/>
          <w:szCs w:val="28"/>
        </w:rPr>
        <w:t xml:space="preserve"> </w:t>
      </w:r>
      <w:r w:rsidRPr="0029047D">
        <w:rPr>
          <w:sz w:val="28"/>
          <w:szCs w:val="28"/>
        </w:rPr>
        <w:t>принят</w:t>
      </w:r>
      <w:r w:rsidR="00E01783" w:rsidRPr="0029047D">
        <w:rPr>
          <w:sz w:val="28"/>
          <w:szCs w:val="28"/>
        </w:rPr>
        <w:t>ь</w:t>
      </w:r>
      <w:r w:rsidRPr="0029047D">
        <w:rPr>
          <w:sz w:val="28"/>
          <w:szCs w:val="28"/>
        </w:rPr>
        <w:t xml:space="preserve"> мер</w:t>
      </w:r>
      <w:r w:rsidR="00E01783" w:rsidRPr="0029047D">
        <w:rPr>
          <w:sz w:val="28"/>
          <w:szCs w:val="28"/>
        </w:rPr>
        <w:t>ы</w:t>
      </w:r>
      <w:r w:rsidRPr="0029047D">
        <w:rPr>
          <w:sz w:val="28"/>
          <w:szCs w:val="28"/>
        </w:rPr>
        <w:t xml:space="preserve"> дисциплинарного взыскания </w:t>
      </w:r>
      <w:r w:rsidR="00661088" w:rsidRPr="0029047D">
        <w:rPr>
          <w:sz w:val="28"/>
          <w:szCs w:val="28"/>
          <w:lang w:eastAsia="ru-RU"/>
        </w:rPr>
        <w:t>к виновным лицам, ответственным за выявленные нарушения законодательства в соответствии</w:t>
      </w:r>
      <w:r w:rsidR="003B099B">
        <w:rPr>
          <w:sz w:val="28"/>
          <w:szCs w:val="28"/>
          <w:lang w:eastAsia="ru-RU"/>
        </w:rPr>
        <w:t xml:space="preserve"> с пунктом 1</w:t>
      </w:r>
      <w:r w:rsidR="00661088" w:rsidRPr="0029047D">
        <w:rPr>
          <w:sz w:val="28"/>
          <w:szCs w:val="28"/>
          <w:lang w:eastAsia="ru-RU"/>
        </w:rPr>
        <w:t xml:space="preserve"> со </w:t>
      </w:r>
      <w:r w:rsidR="00661088" w:rsidRPr="00333C2C">
        <w:rPr>
          <w:sz w:val="28"/>
          <w:szCs w:val="28"/>
          <w:lang w:eastAsia="ru-RU"/>
        </w:rPr>
        <w:t xml:space="preserve">статьей </w:t>
      </w:r>
      <w:r w:rsidR="003B099B" w:rsidRPr="00333C2C">
        <w:rPr>
          <w:sz w:val="28"/>
          <w:szCs w:val="28"/>
          <w:lang w:eastAsia="ru-RU"/>
        </w:rPr>
        <w:t>6</w:t>
      </w:r>
      <w:r w:rsidR="00661088" w:rsidRPr="00333C2C">
        <w:rPr>
          <w:sz w:val="28"/>
          <w:szCs w:val="28"/>
          <w:lang w:eastAsia="ru-RU"/>
        </w:rPr>
        <w:t>4 Закона Республики Казахстан «О государственной службе Республики Казахстан»</w:t>
      </w:r>
      <w:r w:rsidR="00B8274D">
        <w:rPr>
          <w:sz w:val="28"/>
          <w:szCs w:val="28"/>
          <w:lang w:eastAsia="ru-RU"/>
        </w:rPr>
        <w:t xml:space="preserve"> </w:t>
      </w:r>
      <w:r w:rsidR="000A56C3" w:rsidRPr="00333C2C">
        <w:rPr>
          <w:i/>
          <w:sz w:val="24"/>
          <w:szCs w:val="24"/>
        </w:rPr>
        <w:t>(пункты Аудиторского заключения</w:t>
      </w:r>
      <w:r w:rsidR="000A56C3" w:rsidRPr="00333C2C">
        <w:rPr>
          <w:bCs/>
          <w:sz w:val="28"/>
          <w:szCs w:val="28"/>
        </w:rPr>
        <w:t>)</w:t>
      </w:r>
      <w:r w:rsidR="00AD43F5" w:rsidRPr="00333C2C">
        <w:rPr>
          <w:sz w:val="28"/>
          <w:szCs w:val="28"/>
          <w:lang w:eastAsia="ru-RU"/>
        </w:rPr>
        <w:t>;</w:t>
      </w:r>
    </w:p>
    <w:p w14:paraId="3356B864" w14:textId="4019006C" w:rsidR="00F2549F" w:rsidRPr="00333C2C" w:rsidRDefault="00F2549F" w:rsidP="00421A82">
      <w:pPr>
        <w:widowControl w:val="0"/>
        <w:pBdr>
          <w:bottom w:val="single" w:sz="4" w:space="0" w:color="FFFFFF"/>
        </w:pBdr>
        <w:shd w:val="clear" w:color="auto" w:fill="FFFFFF"/>
        <w:tabs>
          <w:tab w:val="left" w:pos="993"/>
        </w:tabs>
        <w:spacing w:after="0" w:line="240" w:lineRule="auto"/>
        <w:jc w:val="both"/>
        <w:rPr>
          <w:sz w:val="28"/>
          <w:szCs w:val="28"/>
        </w:rPr>
      </w:pPr>
      <w:r w:rsidRPr="0029047D">
        <w:rPr>
          <w:sz w:val="28"/>
          <w:szCs w:val="28"/>
        </w:rPr>
        <w:t xml:space="preserve">          </w:t>
      </w:r>
      <w:r>
        <w:rPr>
          <w:sz w:val="28"/>
          <w:szCs w:val="28"/>
        </w:rPr>
        <w:t>2</w:t>
      </w:r>
      <w:r w:rsidRPr="0029047D">
        <w:rPr>
          <w:sz w:val="28"/>
          <w:szCs w:val="28"/>
        </w:rPr>
        <w:t>)</w:t>
      </w:r>
      <w:r w:rsidRPr="0029047D">
        <w:rPr>
          <w:b/>
          <w:sz w:val="28"/>
          <w:szCs w:val="28"/>
        </w:rPr>
        <w:t xml:space="preserve"> в срок до 23 октября 2026 года</w:t>
      </w:r>
      <w:r w:rsidRPr="0029047D">
        <w:rPr>
          <w:sz w:val="28"/>
          <w:szCs w:val="28"/>
        </w:rPr>
        <w:t xml:space="preserve">  </w:t>
      </w:r>
      <w:r w:rsidR="0063713A">
        <w:rPr>
          <w:sz w:val="28"/>
          <w:szCs w:val="28"/>
        </w:rPr>
        <w:t xml:space="preserve">рассмотреть </w:t>
      </w:r>
      <w:r w:rsidR="006678D8">
        <w:rPr>
          <w:sz w:val="28"/>
          <w:szCs w:val="28"/>
        </w:rPr>
        <w:t>вопрос привлечения к дисциплинарной ответственности</w:t>
      </w:r>
      <w:r w:rsidRPr="0029047D">
        <w:rPr>
          <w:sz w:val="28"/>
          <w:szCs w:val="28"/>
          <w:lang w:eastAsia="ru-RU"/>
        </w:rPr>
        <w:t xml:space="preserve"> </w:t>
      </w:r>
      <w:r w:rsidR="006678D8">
        <w:rPr>
          <w:sz w:val="28"/>
          <w:szCs w:val="28"/>
          <w:lang w:eastAsia="ru-RU"/>
        </w:rPr>
        <w:t xml:space="preserve">председателя и членов правления </w:t>
      </w:r>
      <w:r w:rsidR="006678D8" w:rsidRPr="00333C2C">
        <w:rPr>
          <w:sz w:val="28"/>
          <w:szCs w:val="28"/>
        </w:rPr>
        <w:t xml:space="preserve">АО «Astana Innovations» </w:t>
      </w:r>
      <w:r w:rsidRPr="0029047D">
        <w:rPr>
          <w:sz w:val="28"/>
          <w:szCs w:val="28"/>
          <w:lang w:eastAsia="ru-RU"/>
        </w:rPr>
        <w:t>за выявленные нарушения законодательства в соответствии</w:t>
      </w:r>
      <w:r>
        <w:rPr>
          <w:sz w:val="28"/>
          <w:szCs w:val="28"/>
          <w:lang w:eastAsia="ru-RU"/>
        </w:rPr>
        <w:t xml:space="preserve"> </w:t>
      </w:r>
      <w:r w:rsidRPr="00333C2C">
        <w:rPr>
          <w:sz w:val="28"/>
          <w:szCs w:val="28"/>
        </w:rPr>
        <w:t xml:space="preserve">с пунктами 1, 2 статьи 66 Трудового кодекса Республики Казахстан </w:t>
      </w:r>
      <w:r w:rsidRPr="00333C2C">
        <w:rPr>
          <w:i/>
          <w:sz w:val="24"/>
          <w:szCs w:val="24"/>
        </w:rPr>
        <w:t>(пункты Аудиторского заключения</w:t>
      </w:r>
      <w:r w:rsidRPr="00333C2C">
        <w:rPr>
          <w:bCs/>
          <w:sz w:val="28"/>
          <w:szCs w:val="28"/>
        </w:rPr>
        <w:t>)</w:t>
      </w:r>
      <w:r w:rsidRPr="00333C2C">
        <w:rPr>
          <w:sz w:val="28"/>
          <w:szCs w:val="28"/>
          <w:lang w:eastAsia="ru-RU"/>
        </w:rPr>
        <w:t>;</w:t>
      </w:r>
    </w:p>
    <w:p w14:paraId="692D24A2" w14:textId="0FF89357" w:rsidR="00321093" w:rsidRPr="00333C2C" w:rsidRDefault="00321093" w:rsidP="00321093">
      <w:pPr>
        <w:tabs>
          <w:tab w:val="left" w:pos="993"/>
        </w:tabs>
        <w:spacing w:after="0" w:line="240" w:lineRule="auto"/>
        <w:contextualSpacing/>
        <w:jc w:val="both"/>
        <w:rPr>
          <w:sz w:val="28"/>
          <w:szCs w:val="28"/>
        </w:rPr>
      </w:pPr>
      <w:r>
        <w:rPr>
          <w:sz w:val="28"/>
          <w:szCs w:val="28"/>
        </w:rPr>
        <w:t xml:space="preserve">         3</w:t>
      </w:r>
      <w:r w:rsidRPr="00333C2C">
        <w:rPr>
          <w:sz w:val="28"/>
          <w:szCs w:val="28"/>
        </w:rPr>
        <w:t xml:space="preserve">) </w:t>
      </w:r>
      <w:r w:rsidRPr="00333C2C">
        <w:rPr>
          <w:b/>
          <w:sz w:val="28"/>
          <w:szCs w:val="28"/>
        </w:rPr>
        <w:t>в срок до 1</w:t>
      </w:r>
      <w:r>
        <w:rPr>
          <w:b/>
          <w:sz w:val="28"/>
          <w:szCs w:val="28"/>
        </w:rPr>
        <w:t>5</w:t>
      </w:r>
      <w:r w:rsidRPr="00333C2C">
        <w:rPr>
          <w:b/>
          <w:sz w:val="28"/>
          <w:szCs w:val="28"/>
        </w:rPr>
        <w:t xml:space="preserve"> я</w:t>
      </w:r>
      <w:r>
        <w:rPr>
          <w:b/>
          <w:sz w:val="28"/>
          <w:szCs w:val="28"/>
        </w:rPr>
        <w:t>нваря</w:t>
      </w:r>
      <w:r w:rsidRPr="00333C2C">
        <w:rPr>
          <w:b/>
          <w:sz w:val="28"/>
          <w:szCs w:val="28"/>
        </w:rPr>
        <w:t xml:space="preserve"> 202</w:t>
      </w:r>
      <w:r w:rsidR="00ED1A2F">
        <w:rPr>
          <w:b/>
          <w:sz w:val="28"/>
          <w:szCs w:val="28"/>
        </w:rPr>
        <w:t>7</w:t>
      </w:r>
      <w:r w:rsidRPr="00333C2C">
        <w:rPr>
          <w:b/>
          <w:sz w:val="28"/>
          <w:szCs w:val="28"/>
        </w:rPr>
        <w:t xml:space="preserve"> года</w:t>
      </w:r>
      <w:r w:rsidRPr="00333C2C">
        <w:rPr>
          <w:sz w:val="28"/>
          <w:szCs w:val="28"/>
        </w:rPr>
        <w:t xml:space="preserve"> принять меры по приведению Положения Управления цифровизации  в </w:t>
      </w:r>
      <w:r>
        <w:rPr>
          <w:sz w:val="28"/>
          <w:szCs w:val="28"/>
        </w:rPr>
        <w:t>соответствие</w:t>
      </w:r>
      <w:r w:rsidRPr="00333C2C">
        <w:rPr>
          <w:sz w:val="28"/>
          <w:szCs w:val="28"/>
        </w:rPr>
        <w:t xml:space="preserve"> с Цифровым кодексом Республики </w:t>
      </w:r>
      <w:r w:rsidRPr="00333C2C">
        <w:rPr>
          <w:sz w:val="28"/>
          <w:szCs w:val="28"/>
        </w:rPr>
        <w:lastRenderedPageBreak/>
        <w:t>Казахстан и иными нормативно-правовыми актами в сфере цифровизации</w:t>
      </w:r>
      <w:r>
        <w:rPr>
          <w:sz w:val="28"/>
          <w:szCs w:val="28"/>
        </w:rPr>
        <w:t xml:space="preserve"> с </w:t>
      </w:r>
      <w:r w:rsidRPr="00C44211">
        <w:rPr>
          <w:sz w:val="28"/>
          <w:szCs w:val="28"/>
        </w:rPr>
        <w:t xml:space="preserve"> </w:t>
      </w:r>
      <w:r>
        <w:rPr>
          <w:sz w:val="28"/>
          <w:szCs w:val="28"/>
        </w:rPr>
        <w:t xml:space="preserve">учетом </w:t>
      </w:r>
      <w:r w:rsidRPr="00C44211">
        <w:rPr>
          <w:sz w:val="28"/>
          <w:szCs w:val="28"/>
        </w:rPr>
        <w:t xml:space="preserve">утраты силы статьи 10 Закона Республики Казахстан от 24 ноября 2015 года № 418-V ЗРК «Об информатизации» </w:t>
      </w:r>
      <w:r>
        <w:rPr>
          <w:sz w:val="28"/>
          <w:szCs w:val="28"/>
        </w:rPr>
        <w:t xml:space="preserve"> </w:t>
      </w:r>
      <w:r w:rsidRPr="00333C2C">
        <w:rPr>
          <w:i/>
          <w:sz w:val="24"/>
          <w:szCs w:val="24"/>
        </w:rPr>
        <w:t>(пункт 1, 16 Аудиторского заключения)</w:t>
      </w:r>
      <w:r w:rsidRPr="00333C2C">
        <w:rPr>
          <w:sz w:val="28"/>
          <w:szCs w:val="28"/>
        </w:rPr>
        <w:t xml:space="preserve">; </w:t>
      </w:r>
    </w:p>
    <w:p w14:paraId="59986C57" w14:textId="7DB524FA" w:rsidR="00695072" w:rsidRDefault="00695072" w:rsidP="00421A82">
      <w:pPr>
        <w:tabs>
          <w:tab w:val="left" w:pos="993"/>
        </w:tabs>
        <w:spacing w:after="0" w:line="240" w:lineRule="auto"/>
        <w:contextualSpacing/>
        <w:jc w:val="both"/>
        <w:rPr>
          <w:i/>
          <w:sz w:val="24"/>
          <w:szCs w:val="24"/>
        </w:rPr>
      </w:pPr>
      <w:r w:rsidRPr="00333C2C">
        <w:rPr>
          <w:rStyle w:val="afe"/>
          <w:color w:val="000000"/>
          <w:sz w:val="28"/>
          <w:szCs w:val="28"/>
        </w:rPr>
        <w:t xml:space="preserve">          </w:t>
      </w:r>
      <w:r w:rsidR="00F2549F">
        <w:rPr>
          <w:rStyle w:val="afe"/>
          <w:color w:val="000000"/>
          <w:sz w:val="28"/>
          <w:szCs w:val="28"/>
        </w:rPr>
        <w:t>4</w:t>
      </w:r>
      <w:r w:rsidR="00940671" w:rsidRPr="00333C2C">
        <w:rPr>
          <w:sz w:val="28"/>
          <w:szCs w:val="28"/>
        </w:rPr>
        <w:t xml:space="preserve">) </w:t>
      </w:r>
      <w:r w:rsidR="00940671" w:rsidRPr="00333C2C">
        <w:rPr>
          <w:bCs/>
          <w:sz w:val="28"/>
          <w:szCs w:val="28"/>
        </w:rPr>
        <w:t xml:space="preserve">в срок </w:t>
      </w:r>
      <w:r w:rsidR="00940671" w:rsidRPr="00333C2C">
        <w:rPr>
          <w:b/>
          <w:bCs/>
          <w:sz w:val="28"/>
          <w:szCs w:val="28"/>
        </w:rPr>
        <w:t>до 1 декабря 2026 года</w:t>
      </w:r>
      <w:r w:rsidR="00940671" w:rsidRPr="00333C2C">
        <w:rPr>
          <w:bCs/>
          <w:sz w:val="28"/>
          <w:szCs w:val="28"/>
        </w:rPr>
        <w:t xml:space="preserve"> обеспечить восстановление  </w:t>
      </w:r>
      <w:r w:rsidR="00DE55FE" w:rsidRPr="00333C2C">
        <w:rPr>
          <w:bCs/>
          <w:sz w:val="28"/>
          <w:szCs w:val="28"/>
        </w:rPr>
        <w:t xml:space="preserve">функционала информационной системы «Единый цифровой портал Аstana.kz» </w:t>
      </w:r>
      <w:r w:rsidR="00940671" w:rsidRPr="00333C2C">
        <w:rPr>
          <w:bCs/>
          <w:sz w:val="28"/>
          <w:szCs w:val="28"/>
        </w:rPr>
        <w:t xml:space="preserve"> на сумму</w:t>
      </w:r>
      <w:r w:rsidRPr="00333C2C">
        <w:rPr>
          <w:bCs/>
          <w:sz w:val="28"/>
          <w:szCs w:val="28"/>
        </w:rPr>
        <w:t xml:space="preserve"> </w:t>
      </w:r>
      <w:r w:rsidR="00DE55FE" w:rsidRPr="00333C2C">
        <w:rPr>
          <w:b/>
          <w:bCs/>
          <w:sz w:val="28"/>
          <w:szCs w:val="28"/>
        </w:rPr>
        <w:t>208 000,0</w:t>
      </w:r>
      <w:r w:rsidRPr="00333C2C">
        <w:rPr>
          <w:b/>
          <w:bCs/>
          <w:sz w:val="28"/>
          <w:szCs w:val="28"/>
        </w:rPr>
        <w:t xml:space="preserve"> тыс.тенге</w:t>
      </w:r>
      <w:r w:rsidR="00940671" w:rsidRPr="00333C2C">
        <w:rPr>
          <w:bCs/>
          <w:sz w:val="28"/>
          <w:szCs w:val="28"/>
        </w:rPr>
        <w:t xml:space="preserve"> </w:t>
      </w:r>
      <w:r w:rsidR="00DE55FE" w:rsidRPr="00333C2C">
        <w:rPr>
          <w:bCs/>
          <w:sz w:val="28"/>
          <w:szCs w:val="28"/>
        </w:rPr>
        <w:t xml:space="preserve"> по проекту «Обеспечения интегрированного доступа к цифровым сервисам столицы» </w:t>
      </w:r>
      <w:r w:rsidR="000275A7" w:rsidRPr="00333C2C">
        <w:rPr>
          <w:bCs/>
          <w:sz w:val="28"/>
          <w:szCs w:val="28"/>
        </w:rPr>
        <w:t xml:space="preserve">выполненному </w:t>
      </w:r>
      <w:r w:rsidR="00DE55FE" w:rsidRPr="00333C2C">
        <w:rPr>
          <w:bCs/>
          <w:sz w:val="28"/>
          <w:szCs w:val="28"/>
        </w:rPr>
        <w:t>в рамках договора от 18 апреля 2024 года №240011</w:t>
      </w:r>
      <w:r w:rsidR="000275A7" w:rsidRPr="00333C2C">
        <w:rPr>
          <w:bCs/>
          <w:sz w:val="28"/>
          <w:szCs w:val="28"/>
        </w:rPr>
        <w:t xml:space="preserve"> </w:t>
      </w:r>
      <w:r w:rsidRPr="00333C2C">
        <w:rPr>
          <w:i/>
          <w:sz w:val="24"/>
          <w:szCs w:val="24"/>
        </w:rPr>
        <w:t>(пункт 2</w:t>
      </w:r>
      <w:r w:rsidR="000275A7" w:rsidRPr="00333C2C">
        <w:rPr>
          <w:i/>
          <w:sz w:val="24"/>
          <w:szCs w:val="24"/>
        </w:rPr>
        <w:t xml:space="preserve">0 </w:t>
      </w:r>
      <w:r w:rsidRPr="00333C2C">
        <w:rPr>
          <w:i/>
          <w:sz w:val="24"/>
          <w:szCs w:val="24"/>
        </w:rPr>
        <w:t>Аудиторского заключения)</w:t>
      </w:r>
      <w:r w:rsidR="00E73AA6">
        <w:rPr>
          <w:i/>
          <w:sz w:val="24"/>
          <w:szCs w:val="24"/>
        </w:rPr>
        <w:t>.</w:t>
      </w:r>
    </w:p>
    <w:bookmarkEnd w:id="30"/>
    <w:bookmarkEnd w:id="31"/>
    <w:p w14:paraId="067728B9" w14:textId="5DECAE07" w:rsidR="0001179F" w:rsidRPr="00333C2C" w:rsidRDefault="008A0836" w:rsidP="00421A82">
      <w:pPr>
        <w:tabs>
          <w:tab w:val="left" w:pos="993"/>
        </w:tabs>
        <w:spacing w:after="0" w:line="240" w:lineRule="auto"/>
        <w:ind w:firstLine="709"/>
        <w:contextualSpacing/>
        <w:jc w:val="both"/>
        <w:rPr>
          <w:b/>
          <w:sz w:val="28"/>
          <w:szCs w:val="28"/>
        </w:rPr>
      </w:pPr>
      <w:r>
        <w:rPr>
          <w:b/>
          <w:sz w:val="28"/>
          <w:szCs w:val="28"/>
        </w:rPr>
        <w:t>4</w:t>
      </w:r>
      <w:r w:rsidR="000275A7" w:rsidRPr="00333C2C">
        <w:rPr>
          <w:b/>
          <w:sz w:val="28"/>
          <w:szCs w:val="28"/>
        </w:rPr>
        <w:t xml:space="preserve">. </w:t>
      </w:r>
      <w:bookmarkStart w:id="32" w:name="_Hlk240364159"/>
      <w:r w:rsidR="000275A7" w:rsidRPr="00333C2C">
        <w:rPr>
          <w:b/>
          <w:sz w:val="28"/>
          <w:szCs w:val="28"/>
        </w:rPr>
        <w:t>Акционерное общество «Astana Innovations»</w:t>
      </w:r>
      <w:bookmarkEnd w:id="32"/>
      <w:r w:rsidR="0001179F" w:rsidRPr="00333C2C">
        <w:rPr>
          <w:b/>
          <w:sz w:val="28"/>
          <w:szCs w:val="28"/>
        </w:rPr>
        <w:t>:</w:t>
      </w:r>
    </w:p>
    <w:p w14:paraId="5241C009" w14:textId="09D2154F" w:rsidR="000A56C3" w:rsidRPr="00333C2C" w:rsidRDefault="00E01783" w:rsidP="00421A82">
      <w:pPr>
        <w:tabs>
          <w:tab w:val="left" w:pos="993"/>
        </w:tabs>
        <w:spacing w:after="0" w:line="240" w:lineRule="auto"/>
        <w:ind w:firstLine="709"/>
        <w:contextualSpacing/>
        <w:jc w:val="both"/>
        <w:rPr>
          <w:bCs/>
          <w:sz w:val="28"/>
          <w:szCs w:val="28"/>
        </w:rPr>
      </w:pPr>
      <w:bookmarkStart w:id="33" w:name="_Hlk240364184"/>
      <w:r w:rsidRPr="00333C2C">
        <w:rPr>
          <w:sz w:val="28"/>
          <w:szCs w:val="28"/>
        </w:rPr>
        <w:t>1)</w:t>
      </w:r>
      <w:r w:rsidRPr="00333C2C">
        <w:rPr>
          <w:b/>
          <w:sz w:val="28"/>
          <w:szCs w:val="28"/>
        </w:rPr>
        <w:t xml:space="preserve"> в срок до 23 октября 2026 года</w:t>
      </w:r>
      <w:r w:rsidRPr="00333C2C">
        <w:rPr>
          <w:sz w:val="28"/>
          <w:szCs w:val="28"/>
        </w:rPr>
        <w:t xml:space="preserve"> принять меры дисциплинарного взыскания к виновным лицам, ответственным за выявленные нарушения законодательства в соответствии с пунктами 1, 2 статьи 66 Трудового кодекса Республики Казахстан</w:t>
      </w:r>
      <w:r w:rsidR="000A56C3" w:rsidRPr="00333C2C">
        <w:rPr>
          <w:sz w:val="28"/>
          <w:szCs w:val="28"/>
        </w:rPr>
        <w:t xml:space="preserve"> </w:t>
      </w:r>
      <w:r w:rsidR="000A56C3" w:rsidRPr="00333C2C">
        <w:rPr>
          <w:i/>
          <w:sz w:val="24"/>
          <w:szCs w:val="24"/>
        </w:rPr>
        <w:t>(пункты Аудиторского заключения</w:t>
      </w:r>
      <w:r w:rsidR="000A56C3" w:rsidRPr="00333C2C">
        <w:rPr>
          <w:bCs/>
          <w:sz w:val="28"/>
          <w:szCs w:val="28"/>
        </w:rPr>
        <w:t>);</w:t>
      </w:r>
    </w:p>
    <w:p w14:paraId="669A00BE" w14:textId="3896A4A5" w:rsidR="00B2765F" w:rsidRPr="00333C2C" w:rsidRDefault="00B2765F" w:rsidP="00421A82">
      <w:pPr>
        <w:tabs>
          <w:tab w:val="left" w:pos="993"/>
        </w:tabs>
        <w:spacing w:after="0" w:line="240" w:lineRule="auto"/>
        <w:ind w:firstLine="709"/>
        <w:contextualSpacing/>
        <w:jc w:val="both"/>
        <w:rPr>
          <w:bCs/>
          <w:sz w:val="28"/>
          <w:szCs w:val="28"/>
        </w:rPr>
      </w:pPr>
      <w:r w:rsidRPr="00333C2C">
        <w:rPr>
          <w:sz w:val="28"/>
          <w:szCs w:val="28"/>
        </w:rPr>
        <w:t xml:space="preserve">2) </w:t>
      </w:r>
      <w:r w:rsidR="00C9174E" w:rsidRPr="00333C2C">
        <w:rPr>
          <w:b/>
          <w:sz w:val="28"/>
          <w:szCs w:val="28"/>
        </w:rPr>
        <w:t>в</w:t>
      </w:r>
      <w:r w:rsidR="009E679D" w:rsidRPr="00333C2C">
        <w:rPr>
          <w:b/>
          <w:sz w:val="28"/>
          <w:szCs w:val="28"/>
        </w:rPr>
        <w:t xml:space="preserve"> срок до 1 ноября 2026 года</w:t>
      </w:r>
      <w:r w:rsidR="009E679D" w:rsidRPr="00333C2C">
        <w:rPr>
          <w:sz w:val="28"/>
          <w:szCs w:val="28"/>
        </w:rPr>
        <w:t xml:space="preserve"> принять меры по внесению соответствующих изменений и дополнений в Стратегию развития АО «Astana Innovations» </w:t>
      </w:r>
      <w:r w:rsidRPr="00333C2C">
        <w:rPr>
          <w:i/>
          <w:sz w:val="24"/>
          <w:szCs w:val="24"/>
        </w:rPr>
        <w:t>(пункт 2</w:t>
      </w:r>
      <w:r w:rsidRPr="00333C2C">
        <w:rPr>
          <w:bCs/>
          <w:sz w:val="28"/>
          <w:szCs w:val="28"/>
        </w:rPr>
        <w:t xml:space="preserve"> </w:t>
      </w:r>
      <w:r w:rsidRPr="00333C2C">
        <w:rPr>
          <w:i/>
          <w:sz w:val="24"/>
          <w:szCs w:val="24"/>
        </w:rPr>
        <w:t>Аудиторского заключения</w:t>
      </w:r>
      <w:r w:rsidRPr="00333C2C">
        <w:rPr>
          <w:bCs/>
          <w:sz w:val="28"/>
          <w:szCs w:val="28"/>
        </w:rPr>
        <w:t>);</w:t>
      </w:r>
    </w:p>
    <w:p w14:paraId="2D8917DC" w14:textId="4F29BE5B" w:rsidR="00C9174E" w:rsidRPr="00333C2C" w:rsidRDefault="00C9174E" w:rsidP="00421A82">
      <w:pPr>
        <w:tabs>
          <w:tab w:val="left" w:pos="993"/>
        </w:tabs>
        <w:spacing w:after="0" w:line="240" w:lineRule="auto"/>
        <w:ind w:firstLine="709"/>
        <w:contextualSpacing/>
        <w:jc w:val="both"/>
        <w:rPr>
          <w:bCs/>
          <w:sz w:val="28"/>
          <w:szCs w:val="28"/>
        </w:rPr>
      </w:pPr>
      <w:r w:rsidRPr="00333C2C">
        <w:rPr>
          <w:sz w:val="28"/>
          <w:szCs w:val="28"/>
        </w:rPr>
        <w:t xml:space="preserve">3) </w:t>
      </w:r>
      <w:r w:rsidRPr="00333C2C">
        <w:rPr>
          <w:b/>
          <w:sz w:val="28"/>
          <w:szCs w:val="28"/>
        </w:rPr>
        <w:t>в срок до 15 ноября 2026 года</w:t>
      </w:r>
      <w:r w:rsidRPr="00333C2C">
        <w:rPr>
          <w:sz w:val="28"/>
          <w:szCs w:val="28"/>
        </w:rPr>
        <w:t xml:space="preserve"> разработать систему оценки деятельности работников Общества с </w:t>
      </w:r>
      <w:r w:rsidR="00362B55" w:rsidRPr="00333C2C">
        <w:rPr>
          <w:sz w:val="28"/>
          <w:szCs w:val="28"/>
        </w:rPr>
        <w:t>утверждением</w:t>
      </w:r>
      <w:r w:rsidRPr="00333C2C">
        <w:rPr>
          <w:sz w:val="28"/>
          <w:szCs w:val="28"/>
        </w:rPr>
        <w:t xml:space="preserve"> показателей </w:t>
      </w:r>
      <w:r w:rsidR="00362B55" w:rsidRPr="00333C2C">
        <w:rPr>
          <w:sz w:val="28"/>
          <w:szCs w:val="28"/>
        </w:rPr>
        <w:t>для обоснования размеров выплаты при оказании различного рода поощрений</w:t>
      </w:r>
      <w:r w:rsidRPr="00333C2C">
        <w:rPr>
          <w:sz w:val="28"/>
          <w:szCs w:val="28"/>
        </w:rPr>
        <w:t xml:space="preserve"> </w:t>
      </w:r>
      <w:r w:rsidRPr="00333C2C">
        <w:rPr>
          <w:i/>
          <w:sz w:val="24"/>
          <w:szCs w:val="24"/>
        </w:rPr>
        <w:t xml:space="preserve">(пункт </w:t>
      </w:r>
      <w:r w:rsidR="00F70A59" w:rsidRPr="00333C2C">
        <w:rPr>
          <w:i/>
          <w:sz w:val="24"/>
          <w:szCs w:val="24"/>
        </w:rPr>
        <w:t>4</w:t>
      </w:r>
      <w:r w:rsidRPr="00333C2C">
        <w:rPr>
          <w:bCs/>
          <w:sz w:val="28"/>
          <w:szCs w:val="28"/>
        </w:rPr>
        <w:t xml:space="preserve"> </w:t>
      </w:r>
      <w:r w:rsidRPr="00333C2C">
        <w:rPr>
          <w:i/>
          <w:sz w:val="24"/>
          <w:szCs w:val="24"/>
        </w:rPr>
        <w:t>Аудиторского заключения</w:t>
      </w:r>
      <w:r w:rsidRPr="00333C2C">
        <w:rPr>
          <w:bCs/>
          <w:sz w:val="28"/>
          <w:szCs w:val="28"/>
        </w:rPr>
        <w:t>);</w:t>
      </w:r>
    </w:p>
    <w:p w14:paraId="70EA73AA" w14:textId="66A1EC6F" w:rsidR="000A56C3" w:rsidRPr="00333C2C" w:rsidRDefault="00362B55" w:rsidP="00421A82">
      <w:pPr>
        <w:tabs>
          <w:tab w:val="left" w:pos="993"/>
        </w:tabs>
        <w:spacing w:after="0" w:line="240" w:lineRule="auto"/>
        <w:ind w:firstLine="709"/>
        <w:contextualSpacing/>
        <w:jc w:val="both"/>
        <w:rPr>
          <w:bCs/>
          <w:sz w:val="28"/>
          <w:szCs w:val="28"/>
        </w:rPr>
      </w:pPr>
      <w:r w:rsidRPr="00333C2C">
        <w:rPr>
          <w:sz w:val="28"/>
          <w:szCs w:val="28"/>
        </w:rPr>
        <w:t xml:space="preserve">4) </w:t>
      </w:r>
      <w:r w:rsidRPr="00333C2C">
        <w:rPr>
          <w:b/>
          <w:sz w:val="28"/>
          <w:szCs w:val="28"/>
        </w:rPr>
        <w:t xml:space="preserve">в срок </w:t>
      </w:r>
      <w:r w:rsidR="000A56C3" w:rsidRPr="00333C2C">
        <w:rPr>
          <w:b/>
          <w:sz w:val="28"/>
          <w:szCs w:val="28"/>
        </w:rPr>
        <w:t>до 1 ноября 2026 года</w:t>
      </w:r>
      <w:r w:rsidR="000A56C3" w:rsidRPr="00333C2C">
        <w:rPr>
          <w:sz w:val="28"/>
          <w:szCs w:val="28"/>
        </w:rPr>
        <w:t xml:space="preserve"> </w:t>
      </w:r>
      <w:r w:rsidRPr="00333C2C">
        <w:rPr>
          <w:sz w:val="28"/>
          <w:szCs w:val="28"/>
        </w:rPr>
        <w:t xml:space="preserve">в целях </w:t>
      </w:r>
      <w:r w:rsidR="009E7F20" w:rsidRPr="00333C2C">
        <w:rPr>
          <w:sz w:val="28"/>
          <w:szCs w:val="28"/>
        </w:rPr>
        <w:t>обеспечения АО «Astana Innovations» профильными кадрами разработать план мероприятий по повышению квалификации, переподготовке и привлечению IT-специалистов</w:t>
      </w:r>
      <w:r w:rsidR="000A56C3" w:rsidRPr="00333C2C">
        <w:rPr>
          <w:sz w:val="28"/>
          <w:szCs w:val="28"/>
        </w:rPr>
        <w:t xml:space="preserve"> </w:t>
      </w:r>
      <w:r w:rsidR="000A56C3" w:rsidRPr="00333C2C">
        <w:rPr>
          <w:i/>
          <w:sz w:val="24"/>
          <w:szCs w:val="24"/>
        </w:rPr>
        <w:t xml:space="preserve">(пункт </w:t>
      </w:r>
      <w:r w:rsidR="00967265">
        <w:rPr>
          <w:i/>
          <w:sz w:val="24"/>
          <w:szCs w:val="24"/>
        </w:rPr>
        <w:t xml:space="preserve">19 </w:t>
      </w:r>
      <w:r w:rsidR="000A56C3" w:rsidRPr="00333C2C">
        <w:rPr>
          <w:i/>
          <w:sz w:val="24"/>
          <w:szCs w:val="24"/>
        </w:rPr>
        <w:t>Аудиторского заключения</w:t>
      </w:r>
      <w:r w:rsidR="000A56C3" w:rsidRPr="00333C2C">
        <w:rPr>
          <w:bCs/>
          <w:sz w:val="28"/>
          <w:szCs w:val="28"/>
        </w:rPr>
        <w:t>);</w:t>
      </w:r>
    </w:p>
    <w:p w14:paraId="0497205E" w14:textId="79B2786F" w:rsidR="00AB4CDE" w:rsidRPr="00333C2C" w:rsidRDefault="000A56C3" w:rsidP="00421A82">
      <w:pPr>
        <w:tabs>
          <w:tab w:val="left" w:pos="993"/>
        </w:tabs>
        <w:spacing w:after="0" w:line="240" w:lineRule="auto"/>
        <w:ind w:firstLine="709"/>
        <w:contextualSpacing/>
        <w:jc w:val="both"/>
        <w:rPr>
          <w:bCs/>
          <w:sz w:val="28"/>
          <w:szCs w:val="28"/>
        </w:rPr>
      </w:pPr>
      <w:r w:rsidRPr="00333C2C">
        <w:rPr>
          <w:sz w:val="28"/>
          <w:szCs w:val="28"/>
        </w:rPr>
        <w:t xml:space="preserve">5) </w:t>
      </w:r>
      <w:r w:rsidRPr="00333C2C">
        <w:rPr>
          <w:b/>
          <w:sz w:val="28"/>
          <w:szCs w:val="28"/>
        </w:rPr>
        <w:t>в срок</w:t>
      </w:r>
      <w:r w:rsidRPr="00333C2C">
        <w:rPr>
          <w:sz w:val="28"/>
          <w:szCs w:val="28"/>
        </w:rPr>
        <w:t xml:space="preserve"> </w:t>
      </w:r>
      <w:r w:rsidRPr="00333C2C">
        <w:rPr>
          <w:b/>
          <w:sz w:val="28"/>
          <w:szCs w:val="28"/>
        </w:rPr>
        <w:t>до 1 ноября 2026 года</w:t>
      </w:r>
      <w:r w:rsidR="00460706" w:rsidRPr="00333C2C">
        <w:rPr>
          <w:b/>
          <w:sz w:val="28"/>
          <w:szCs w:val="28"/>
        </w:rPr>
        <w:t xml:space="preserve"> </w:t>
      </w:r>
      <w:r w:rsidR="00460706" w:rsidRPr="00333C2C">
        <w:rPr>
          <w:sz w:val="28"/>
          <w:szCs w:val="28"/>
        </w:rPr>
        <w:t xml:space="preserve">службой внутреннего аудита и </w:t>
      </w:r>
      <w:r w:rsidRPr="00333C2C">
        <w:rPr>
          <w:sz w:val="28"/>
          <w:szCs w:val="28"/>
        </w:rPr>
        <w:t xml:space="preserve"> </w:t>
      </w:r>
      <w:r w:rsidR="00460706" w:rsidRPr="00333C2C">
        <w:rPr>
          <w:sz w:val="28"/>
          <w:szCs w:val="28"/>
        </w:rPr>
        <w:t xml:space="preserve">комплаенс-службой </w:t>
      </w:r>
      <w:r w:rsidR="001F2720" w:rsidRPr="00333C2C">
        <w:rPr>
          <w:sz w:val="28"/>
          <w:szCs w:val="28"/>
        </w:rPr>
        <w:t xml:space="preserve">разработать план мероприятий </w:t>
      </w:r>
      <w:r w:rsidR="00460706" w:rsidRPr="00333C2C">
        <w:rPr>
          <w:sz w:val="28"/>
          <w:szCs w:val="28"/>
        </w:rPr>
        <w:t xml:space="preserve">по актуализации, приведению в соответствие </w:t>
      </w:r>
      <w:r w:rsidRPr="00333C2C">
        <w:rPr>
          <w:sz w:val="28"/>
          <w:szCs w:val="28"/>
        </w:rPr>
        <w:t>внутренних документов,</w:t>
      </w:r>
      <w:r w:rsidR="00460706" w:rsidRPr="00333C2C">
        <w:rPr>
          <w:sz w:val="28"/>
          <w:szCs w:val="28"/>
        </w:rPr>
        <w:t xml:space="preserve"> регулирующих деятельность </w:t>
      </w:r>
      <w:r w:rsidRPr="00333C2C">
        <w:rPr>
          <w:sz w:val="28"/>
          <w:szCs w:val="28"/>
        </w:rPr>
        <w:t xml:space="preserve"> </w:t>
      </w:r>
      <w:r w:rsidR="00460706" w:rsidRPr="00333C2C">
        <w:rPr>
          <w:sz w:val="28"/>
          <w:szCs w:val="28"/>
        </w:rPr>
        <w:t xml:space="preserve">АО «Astana Innovations»  </w:t>
      </w:r>
      <w:r w:rsidR="00460706" w:rsidRPr="00333C2C">
        <w:rPr>
          <w:i/>
          <w:sz w:val="24"/>
          <w:szCs w:val="24"/>
        </w:rPr>
        <w:t>(пункт 3</w:t>
      </w:r>
      <w:r w:rsidR="00460706" w:rsidRPr="00333C2C">
        <w:rPr>
          <w:bCs/>
          <w:sz w:val="28"/>
          <w:szCs w:val="28"/>
        </w:rPr>
        <w:t xml:space="preserve"> </w:t>
      </w:r>
      <w:r w:rsidR="00460706" w:rsidRPr="00333C2C">
        <w:rPr>
          <w:i/>
          <w:sz w:val="24"/>
          <w:szCs w:val="24"/>
        </w:rPr>
        <w:t>Аудиторского заключения</w:t>
      </w:r>
      <w:r w:rsidR="00460706" w:rsidRPr="00333C2C">
        <w:rPr>
          <w:bCs/>
          <w:sz w:val="28"/>
          <w:szCs w:val="28"/>
        </w:rPr>
        <w:t>)</w:t>
      </w:r>
      <w:r w:rsidR="00DE55FE" w:rsidRPr="00333C2C">
        <w:rPr>
          <w:bCs/>
          <w:sz w:val="28"/>
          <w:szCs w:val="28"/>
        </w:rPr>
        <w:t>;</w:t>
      </w:r>
    </w:p>
    <w:p w14:paraId="46F192CB" w14:textId="7A8A4328" w:rsidR="00DE55FE" w:rsidRPr="00333C2C" w:rsidRDefault="00DE55FE" w:rsidP="00421A82">
      <w:pPr>
        <w:tabs>
          <w:tab w:val="left" w:pos="993"/>
        </w:tabs>
        <w:spacing w:after="0" w:line="240" w:lineRule="auto"/>
        <w:contextualSpacing/>
        <w:jc w:val="both"/>
        <w:rPr>
          <w:bCs/>
          <w:sz w:val="28"/>
          <w:szCs w:val="28"/>
        </w:rPr>
      </w:pPr>
      <w:r w:rsidRPr="00333C2C">
        <w:rPr>
          <w:rStyle w:val="afe"/>
          <w:color w:val="000000"/>
          <w:sz w:val="28"/>
          <w:szCs w:val="28"/>
        </w:rPr>
        <w:t xml:space="preserve">          6</w:t>
      </w:r>
      <w:r w:rsidRPr="00333C2C">
        <w:rPr>
          <w:sz w:val="28"/>
          <w:szCs w:val="28"/>
        </w:rPr>
        <w:t xml:space="preserve">) </w:t>
      </w:r>
      <w:r w:rsidRPr="00333C2C">
        <w:rPr>
          <w:b/>
          <w:sz w:val="28"/>
          <w:szCs w:val="28"/>
        </w:rPr>
        <w:t>в срок</w:t>
      </w:r>
      <w:r w:rsidRPr="00333C2C">
        <w:rPr>
          <w:bCs/>
          <w:sz w:val="28"/>
          <w:szCs w:val="28"/>
        </w:rPr>
        <w:t xml:space="preserve"> </w:t>
      </w:r>
      <w:r w:rsidRPr="00333C2C">
        <w:rPr>
          <w:b/>
          <w:bCs/>
          <w:sz w:val="28"/>
          <w:szCs w:val="28"/>
        </w:rPr>
        <w:t>до 1</w:t>
      </w:r>
      <w:r w:rsidR="00162CBD">
        <w:rPr>
          <w:b/>
          <w:bCs/>
          <w:sz w:val="28"/>
          <w:szCs w:val="28"/>
        </w:rPr>
        <w:t>6</w:t>
      </w:r>
      <w:r w:rsidRPr="00333C2C">
        <w:rPr>
          <w:b/>
          <w:bCs/>
          <w:sz w:val="28"/>
          <w:szCs w:val="28"/>
        </w:rPr>
        <w:t xml:space="preserve"> </w:t>
      </w:r>
      <w:r w:rsidR="00590372">
        <w:rPr>
          <w:b/>
          <w:bCs/>
          <w:sz w:val="28"/>
          <w:szCs w:val="28"/>
        </w:rPr>
        <w:t>апреля</w:t>
      </w:r>
      <w:r w:rsidRPr="00333C2C">
        <w:rPr>
          <w:b/>
          <w:bCs/>
          <w:sz w:val="28"/>
          <w:szCs w:val="28"/>
        </w:rPr>
        <w:t xml:space="preserve"> 202</w:t>
      </w:r>
      <w:r w:rsidR="00BD4CAB">
        <w:rPr>
          <w:b/>
          <w:bCs/>
          <w:sz w:val="28"/>
          <w:szCs w:val="28"/>
        </w:rPr>
        <w:t>7</w:t>
      </w:r>
      <w:r w:rsidRPr="00333C2C">
        <w:rPr>
          <w:b/>
          <w:bCs/>
          <w:sz w:val="28"/>
          <w:szCs w:val="28"/>
        </w:rPr>
        <w:t xml:space="preserve"> года</w:t>
      </w:r>
      <w:r w:rsidRPr="00333C2C">
        <w:rPr>
          <w:bCs/>
          <w:sz w:val="28"/>
          <w:szCs w:val="28"/>
        </w:rPr>
        <w:t xml:space="preserve"> обеспечить возмещение в доход местного бюджета необоснованно использованные б</w:t>
      </w:r>
      <w:r w:rsidR="00EC6DE2" w:rsidRPr="00333C2C">
        <w:rPr>
          <w:bCs/>
          <w:sz w:val="28"/>
          <w:szCs w:val="28"/>
        </w:rPr>
        <w:t>ю</w:t>
      </w:r>
      <w:r w:rsidRPr="00333C2C">
        <w:rPr>
          <w:bCs/>
          <w:sz w:val="28"/>
          <w:szCs w:val="28"/>
        </w:rPr>
        <w:t xml:space="preserve">джетные средства на общую сумму </w:t>
      </w:r>
      <w:r w:rsidRPr="005D7999">
        <w:rPr>
          <w:b/>
          <w:bCs/>
          <w:sz w:val="28"/>
          <w:szCs w:val="28"/>
        </w:rPr>
        <w:t>247 878,5 тыс.тенге</w:t>
      </w:r>
      <w:r w:rsidRPr="00333C2C">
        <w:rPr>
          <w:bCs/>
          <w:sz w:val="28"/>
          <w:szCs w:val="28"/>
        </w:rPr>
        <w:t xml:space="preserve"> </w:t>
      </w:r>
      <w:r w:rsidR="00827CD3" w:rsidRPr="00333C2C">
        <w:rPr>
          <w:bCs/>
          <w:sz w:val="28"/>
          <w:szCs w:val="28"/>
        </w:rPr>
        <w:t>в рамках</w:t>
      </w:r>
      <w:r w:rsidRPr="00333C2C">
        <w:rPr>
          <w:bCs/>
          <w:sz w:val="28"/>
          <w:szCs w:val="28"/>
        </w:rPr>
        <w:t xml:space="preserve"> следующи</w:t>
      </w:r>
      <w:r w:rsidR="00827CD3" w:rsidRPr="00333C2C">
        <w:rPr>
          <w:bCs/>
          <w:sz w:val="28"/>
          <w:szCs w:val="28"/>
        </w:rPr>
        <w:t>х</w:t>
      </w:r>
      <w:r w:rsidRPr="00333C2C">
        <w:rPr>
          <w:bCs/>
          <w:sz w:val="28"/>
          <w:szCs w:val="28"/>
        </w:rPr>
        <w:t xml:space="preserve"> проект</w:t>
      </w:r>
      <w:r w:rsidR="00827CD3" w:rsidRPr="00333C2C">
        <w:rPr>
          <w:bCs/>
          <w:sz w:val="28"/>
          <w:szCs w:val="28"/>
        </w:rPr>
        <w:t>ов</w:t>
      </w:r>
      <w:r w:rsidRPr="00333C2C">
        <w:rPr>
          <w:bCs/>
          <w:sz w:val="28"/>
          <w:szCs w:val="28"/>
        </w:rPr>
        <w:t>:</w:t>
      </w:r>
    </w:p>
    <w:p w14:paraId="3C99488B" w14:textId="39C78C41" w:rsidR="00DE55FE" w:rsidRPr="00333C2C" w:rsidRDefault="00DE55FE" w:rsidP="00421A82">
      <w:pPr>
        <w:widowControl w:val="0"/>
        <w:tabs>
          <w:tab w:val="left" w:pos="1345"/>
        </w:tabs>
        <w:spacing w:after="0" w:line="240" w:lineRule="auto"/>
        <w:jc w:val="both"/>
        <w:rPr>
          <w:bCs/>
          <w:sz w:val="28"/>
          <w:szCs w:val="28"/>
        </w:rPr>
      </w:pPr>
      <w:r w:rsidRPr="00333C2C">
        <w:rPr>
          <w:bCs/>
          <w:sz w:val="28"/>
          <w:szCs w:val="28"/>
        </w:rPr>
        <w:t xml:space="preserve">          </w:t>
      </w:r>
      <w:r w:rsidR="00333C2C">
        <w:rPr>
          <w:bCs/>
          <w:sz w:val="28"/>
          <w:szCs w:val="28"/>
        </w:rPr>
        <w:t>6.1)</w:t>
      </w:r>
      <w:r w:rsidRPr="00333C2C">
        <w:rPr>
          <w:bCs/>
          <w:sz w:val="28"/>
          <w:szCs w:val="28"/>
        </w:rPr>
        <w:t xml:space="preserve"> «Обеспечения интегрированного доступа к цифровым сервисам столицы» в сумме </w:t>
      </w:r>
      <w:r w:rsidRPr="00333C2C">
        <w:rPr>
          <w:b/>
          <w:bCs/>
          <w:sz w:val="28"/>
          <w:szCs w:val="28"/>
        </w:rPr>
        <w:t>57 000,0 тыс.тенге</w:t>
      </w:r>
      <w:r w:rsidRPr="00333C2C">
        <w:rPr>
          <w:bCs/>
          <w:sz w:val="28"/>
          <w:szCs w:val="28"/>
        </w:rPr>
        <w:t xml:space="preserve"> </w:t>
      </w:r>
      <w:r w:rsidRPr="00333C2C">
        <w:rPr>
          <w:i/>
          <w:sz w:val="24"/>
          <w:szCs w:val="24"/>
        </w:rPr>
        <w:t>(пункт 20 Аудиторского заключения</w:t>
      </w:r>
      <w:r w:rsidRPr="00333C2C">
        <w:rPr>
          <w:bCs/>
          <w:sz w:val="28"/>
          <w:szCs w:val="28"/>
        </w:rPr>
        <w:t>);</w:t>
      </w:r>
    </w:p>
    <w:p w14:paraId="5F80CB52" w14:textId="735233FE" w:rsidR="00DE55FE" w:rsidRPr="00333C2C" w:rsidRDefault="00333C2C" w:rsidP="00421A82">
      <w:pPr>
        <w:tabs>
          <w:tab w:val="left" w:pos="993"/>
        </w:tabs>
        <w:spacing w:after="0" w:line="240" w:lineRule="auto"/>
        <w:ind w:firstLine="709"/>
        <w:contextualSpacing/>
        <w:jc w:val="both"/>
        <w:rPr>
          <w:bCs/>
          <w:sz w:val="28"/>
          <w:szCs w:val="28"/>
        </w:rPr>
      </w:pPr>
      <w:r>
        <w:rPr>
          <w:sz w:val="28"/>
          <w:szCs w:val="28"/>
        </w:rPr>
        <w:t>6.2)</w:t>
      </w:r>
      <w:r w:rsidR="00DE55FE" w:rsidRPr="00333C2C">
        <w:rPr>
          <w:sz w:val="28"/>
          <w:szCs w:val="28"/>
        </w:rPr>
        <w:t xml:space="preserve"> «Повышения уровня сектора цифровизации с проведением 7 мероприятий» </w:t>
      </w:r>
      <w:r w:rsidR="00DE55FE" w:rsidRPr="00333C2C">
        <w:rPr>
          <w:bCs/>
          <w:sz w:val="28"/>
          <w:szCs w:val="28"/>
        </w:rPr>
        <w:t xml:space="preserve">в сумме </w:t>
      </w:r>
      <w:r w:rsidR="00DE55FE" w:rsidRPr="00333C2C">
        <w:rPr>
          <w:b/>
          <w:bCs/>
          <w:sz w:val="28"/>
          <w:szCs w:val="28"/>
        </w:rPr>
        <w:t>15 000,0 тыс. тенге</w:t>
      </w:r>
      <w:r w:rsidR="00DE55FE" w:rsidRPr="00333C2C">
        <w:rPr>
          <w:sz w:val="28"/>
          <w:szCs w:val="28"/>
        </w:rPr>
        <w:t xml:space="preserve"> </w:t>
      </w:r>
      <w:r w:rsidR="00DE55FE" w:rsidRPr="00333C2C">
        <w:rPr>
          <w:i/>
          <w:sz w:val="24"/>
          <w:szCs w:val="24"/>
        </w:rPr>
        <w:t>(пункт 23 Аудиторского заключения</w:t>
      </w:r>
      <w:r w:rsidR="00DE55FE" w:rsidRPr="00333C2C">
        <w:rPr>
          <w:bCs/>
          <w:sz w:val="28"/>
          <w:szCs w:val="28"/>
        </w:rPr>
        <w:t>);</w:t>
      </w:r>
    </w:p>
    <w:p w14:paraId="6B04E5EC" w14:textId="6D78B326" w:rsidR="00DE55FE" w:rsidRPr="00333C2C" w:rsidRDefault="005748FA" w:rsidP="00421A82">
      <w:pPr>
        <w:tabs>
          <w:tab w:val="left" w:pos="993"/>
        </w:tabs>
        <w:spacing w:after="0" w:line="240" w:lineRule="auto"/>
        <w:ind w:firstLine="709"/>
        <w:contextualSpacing/>
        <w:jc w:val="both"/>
        <w:rPr>
          <w:i/>
          <w:sz w:val="24"/>
          <w:szCs w:val="24"/>
        </w:rPr>
      </w:pPr>
      <w:r>
        <w:rPr>
          <w:sz w:val="28"/>
          <w:szCs w:val="28"/>
        </w:rPr>
        <w:t>6.3)</w:t>
      </w:r>
      <w:r w:rsidR="00DE55FE" w:rsidRPr="00333C2C">
        <w:rPr>
          <w:sz w:val="28"/>
          <w:szCs w:val="28"/>
        </w:rPr>
        <w:t xml:space="preserve">- </w:t>
      </w:r>
      <w:r w:rsidR="00DE55FE" w:rsidRPr="00333C2C">
        <w:rPr>
          <w:rStyle w:val="afe"/>
          <w:sz w:val="28"/>
          <w:szCs w:val="28"/>
        </w:rPr>
        <w:t>«Обеспечение обучение не менее 200 учеников 8-11 классов города Астаны, технологиям No</w:t>
      </w:r>
      <w:r w:rsidR="00DE55FE" w:rsidRPr="00333C2C">
        <w:rPr>
          <w:rStyle w:val="afe"/>
          <w:sz w:val="28"/>
          <w:szCs w:val="28"/>
        </w:rPr>
        <w:softHyphen/>
        <w:t xml:space="preserve">Code разработки» </w:t>
      </w:r>
      <w:r w:rsidR="00DE55FE" w:rsidRPr="00333C2C">
        <w:rPr>
          <w:bCs/>
          <w:sz w:val="28"/>
          <w:szCs w:val="28"/>
        </w:rPr>
        <w:t xml:space="preserve">в сумме </w:t>
      </w:r>
      <w:r w:rsidR="00DE55FE" w:rsidRPr="00333C2C">
        <w:rPr>
          <w:b/>
          <w:sz w:val="28"/>
          <w:szCs w:val="28"/>
        </w:rPr>
        <w:t xml:space="preserve">61 723,5 тыс. тенге </w:t>
      </w:r>
      <w:r w:rsidR="00DE55FE" w:rsidRPr="00333C2C">
        <w:rPr>
          <w:i/>
          <w:sz w:val="24"/>
          <w:szCs w:val="24"/>
        </w:rPr>
        <w:t>(пункт 24 Аудиторского заключения)</w:t>
      </w:r>
      <w:r w:rsidR="005E3525">
        <w:rPr>
          <w:i/>
          <w:sz w:val="24"/>
          <w:szCs w:val="24"/>
        </w:rPr>
        <w:t>;</w:t>
      </w:r>
    </w:p>
    <w:p w14:paraId="35F58679" w14:textId="20AF8645" w:rsidR="00DE55FE" w:rsidRPr="00333C2C" w:rsidRDefault="00333C2C" w:rsidP="00421A82">
      <w:pPr>
        <w:tabs>
          <w:tab w:val="left" w:pos="993"/>
        </w:tabs>
        <w:spacing w:after="0" w:line="240" w:lineRule="auto"/>
        <w:ind w:firstLine="709"/>
        <w:contextualSpacing/>
        <w:jc w:val="both"/>
        <w:rPr>
          <w:bCs/>
          <w:sz w:val="28"/>
          <w:szCs w:val="28"/>
        </w:rPr>
      </w:pPr>
      <w:r>
        <w:rPr>
          <w:sz w:val="28"/>
          <w:szCs w:val="28"/>
        </w:rPr>
        <w:t>6.</w:t>
      </w:r>
      <w:r w:rsidR="00BA5A9B">
        <w:rPr>
          <w:sz w:val="28"/>
          <w:szCs w:val="28"/>
        </w:rPr>
        <w:t>4</w:t>
      </w:r>
      <w:r>
        <w:rPr>
          <w:sz w:val="28"/>
          <w:szCs w:val="28"/>
        </w:rPr>
        <w:t>)</w:t>
      </w:r>
      <w:r w:rsidR="00DE55FE" w:rsidRPr="00333C2C">
        <w:rPr>
          <w:sz w:val="28"/>
          <w:szCs w:val="28"/>
        </w:rPr>
        <w:t> </w:t>
      </w:r>
      <w:r w:rsidR="00DE55FE" w:rsidRPr="00333C2C">
        <w:rPr>
          <w:bCs/>
          <w:sz w:val="28"/>
          <w:szCs w:val="28"/>
        </w:rPr>
        <w:t>«</w:t>
      </w:r>
      <w:r w:rsidR="00DE55FE" w:rsidRPr="00333C2C">
        <w:rPr>
          <w:rStyle w:val="afe"/>
          <w:bCs/>
          <w:color w:val="000000"/>
          <w:sz w:val="28"/>
          <w:szCs w:val="28"/>
          <w:lang w:eastAsia="kk-KZ"/>
        </w:rPr>
        <w:t>Обследование систем контроля и управления доступом в 28 государственных учреждениях акимата города Астаны с целью оценки возможности интеграции с интегрированной информационной системой «Е-қызмет</w:t>
      </w:r>
      <w:r w:rsidR="00DE55FE" w:rsidRPr="00333C2C">
        <w:rPr>
          <w:rStyle w:val="afe"/>
          <w:color w:val="000000"/>
          <w:sz w:val="28"/>
          <w:szCs w:val="28"/>
          <w:lang w:eastAsia="kk-KZ"/>
        </w:rPr>
        <w:t xml:space="preserve">» </w:t>
      </w:r>
      <w:r w:rsidR="00DE55FE" w:rsidRPr="00333C2C">
        <w:rPr>
          <w:bCs/>
          <w:sz w:val="28"/>
          <w:szCs w:val="28"/>
        </w:rPr>
        <w:t xml:space="preserve">в сумме </w:t>
      </w:r>
      <w:r w:rsidR="00DE55FE" w:rsidRPr="00333C2C">
        <w:rPr>
          <w:rStyle w:val="afe"/>
          <w:b/>
          <w:color w:val="000000"/>
          <w:sz w:val="28"/>
          <w:szCs w:val="28"/>
          <w:lang w:eastAsia="kk-KZ"/>
        </w:rPr>
        <w:t xml:space="preserve">15 000,0 </w:t>
      </w:r>
      <w:r w:rsidR="00DE55FE" w:rsidRPr="00333C2C">
        <w:rPr>
          <w:b/>
          <w:sz w:val="28"/>
          <w:szCs w:val="28"/>
        </w:rPr>
        <w:t xml:space="preserve">тыс. тенге </w:t>
      </w:r>
      <w:r w:rsidR="00DE55FE" w:rsidRPr="00333C2C">
        <w:rPr>
          <w:i/>
          <w:sz w:val="24"/>
          <w:szCs w:val="24"/>
        </w:rPr>
        <w:t>(пункт 25</w:t>
      </w:r>
      <w:r w:rsidR="00DE55FE" w:rsidRPr="00333C2C">
        <w:rPr>
          <w:bCs/>
          <w:sz w:val="28"/>
          <w:szCs w:val="28"/>
        </w:rPr>
        <w:t xml:space="preserve"> </w:t>
      </w:r>
      <w:r w:rsidR="00DE55FE" w:rsidRPr="00333C2C">
        <w:rPr>
          <w:i/>
          <w:sz w:val="24"/>
          <w:szCs w:val="24"/>
        </w:rPr>
        <w:t>Аудиторского заключения</w:t>
      </w:r>
      <w:r w:rsidR="00DE55FE" w:rsidRPr="00333C2C">
        <w:rPr>
          <w:bCs/>
          <w:sz w:val="28"/>
          <w:szCs w:val="28"/>
        </w:rPr>
        <w:t>);</w:t>
      </w:r>
    </w:p>
    <w:p w14:paraId="27348DA0" w14:textId="5BA4AAE9" w:rsidR="00DE55FE" w:rsidRPr="00333C2C" w:rsidRDefault="00333C2C" w:rsidP="00421A82">
      <w:pPr>
        <w:tabs>
          <w:tab w:val="left" w:pos="993"/>
        </w:tabs>
        <w:spacing w:after="0" w:line="240" w:lineRule="auto"/>
        <w:ind w:firstLine="709"/>
        <w:contextualSpacing/>
        <w:jc w:val="both"/>
        <w:rPr>
          <w:i/>
          <w:sz w:val="24"/>
          <w:szCs w:val="24"/>
        </w:rPr>
      </w:pPr>
      <w:r>
        <w:rPr>
          <w:sz w:val="28"/>
          <w:szCs w:val="28"/>
        </w:rPr>
        <w:t>6.</w:t>
      </w:r>
      <w:r w:rsidR="00BA5A9B">
        <w:rPr>
          <w:sz w:val="28"/>
          <w:szCs w:val="28"/>
        </w:rPr>
        <w:t>5</w:t>
      </w:r>
      <w:r>
        <w:rPr>
          <w:sz w:val="28"/>
          <w:szCs w:val="28"/>
        </w:rPr>
        <w:t>)</w:t>
      </w:r>
      <w:r w:rsidR="00DE55FE" w:rsidRPr="00333C2C">
        <w:rPr>
          <w:sz w:val="28"/>
          <w:szCs w:val="28"/>
        </w:rPr>
        <w:t> </w:t>
      </w:r>
      <w:r w:rsidR="00DE55FE" w:rsidRPr="00333C2C">
        <w:rPr>
          <w:rStyle w:val="afe"/>
          <w:color w:val="000000"/>
          <w:sz w:val="28"/>
          <w:szCs w:val="28"/>
          <w:lang w:eastAsia="kk-KZ"/>
        </w:rPr>
        <w:t>«Проведение комплексного аудита информационно-технологической инфраструктуры акимата города Астаны и подведомственных</w:t>
      </w:r>
      <w:r w:rsidR="00DE55FE" w:rsidRPr="00333C2C">
        <w:rPr>
          <w:sz w:val="28"/>
          <w:szCs w:val="28"/>
        </w:rPr>
        <w:t xml:space="preserve"> организаций в </w:t>
      </w:r>
      <w:r w:rsidR="007E0967">
        <w:rPr>
          <w:sz w:val="28"/>
          <w:szCs w:val="28"/>
        </w:rPr>
        <w:lastRenderedPageBreak/>
        <w:t xml:space="preserve">количестве 52 организаций» </w:t>
      </w:r>
      <w:r w:rsidR="00DE55FE" w:rsidRPr="00333C2C">
        <w:rPr>
          <w:bCs/>
          <w:sz w:val="28"/>
          <w:szCs w:val="28"/>
        </w:rPr>
        <w:t xml:space="preserve">в сумме </w:t>
      </w:r>
      <w:r w:rsidR="00DE55FE" w:rsidRPr="00333C2C">
        <w:rPr>
          <w:b/>
          <w:sz w:val="28"/>
          <w:szCs w:val="28"/>
        </w:rPr>
        <w:t xml:space="preserve">24 301,2 тыс. тенге </w:t>
      </w:r>
      <w:r w:rsidR="00DE55FE" w:rsidRPr="00333C2C">
        <w:rPr>
          <w:i/>
          <w:sz w:val="24"/>
          <w:szCs w:val="24"/>
        </w:rPr>
        <w:t>(пункт 26 Аудиторского заключения);</w:t>
      </w:r>
    </w:p>
    <w:p w14:paraId="2629F969" w14:textId="2B952EF0" w:rsidR="00DE55FE" w:rsidRPr="00333C2C" w:rsidRDefault="00333C2C" w:rsidP="00421A82">
      <w:pPr>
        <w:tabs>
          <w:tab w:val="left" w:pos="993"/>
        </w:tabs>
        <w:spacing w:after="0" w:line="240" w:lineRule="auto"/>
        <w:ind w:firstLine="709"/>
        <w:contextualSpacing/>
        <w:jc w:val="both"/>
        <w:rPr>
          <w:i/>
          <w:sz w:val="24"/>
          <w:szCs w:val="24"/>
        </w:rPr>
      </w:pPr>
      <w:r w:rsidRPr="00333C2C">
        <w:rPr>
          <w:bCs/>
          <w:sz w:val="28"/>
          <w:szCs w:val="28"/>
        </w:rPr>
        <w:t>6.</w:t>
      </w:r>
      <w:r w:rsidR="00BA5A9B">
        <w:rPr>
          <w:bCs/>
          <w:sz w:val="28"/>
          <w:szCs w:val="28"/>
        </w:rPr>
        <w:t>6</w:t>
      </w:r>
      <w:r w:rsidRPr="00333C2C">
        <w:rPr>
          <w:bCs/>
          <w:sz w:val="28"/>
          <w:szCs w:val="28"/>
        </w:rPr>
        <w:t>)</w:t>
      </w:r>
      <w:r w:rsidR="00DE55FE" w:rsidRPr="00333C2C">
        <w:rPr>
          <w:b/>
          <w:bCs/>
          <w:sz w:val="28"/>
          <w:szCs w:val="28"/>
        </w:rPr>
        <w:t xml:space="preserve"> </w:t>
      </w:r>
      <w:r w:rsidR="00DE55FE" w:rsidRPr="00333C2C">
        <w:rPr>
          <w:sz w:val="28"/>
          <w:szCs w:val="28"/>
        </w:rPr>
        <w:t>«Оказание услуг по обеспечению работоспособности видеопотоков не менее 90 % от 2430 единиц подключенных камер видеонаблюдения в Центр оперативного управления Д</w:t>
      </w:r>
      <w:r w:rsidR="00507513">
        <w:rPr>
          <w:sz w:val="28"/>
          <w:szCs w:val="28"/>
        </w:rPr>
        <w:t xml:space="preserve">епартамента полиции г. Астаны» </w:t>
      </w:r>
      <w:r w:rsidR="00DE55FE" w:rsidRPr="00333C2C">
        <w:rPr>
          <w:sz w:val="28"/>
          <w:szCs w:val="28"/>
        </w:rPr>
        <w:t xml:space="preserve">в сумме  </w:t>
      </w:r>
      <w:r w:rsidR="00DE55FE" w:rsidRPr="00333C2C">
        <w:rPr>
          <w:b/>
          <w:sz w:val="28"/>
          <w:szCs w:val="28"/>
        </w:rPr>
        <w:t xml:space="preserve">30 370,4  тыс. тенге </w:t>
      </w:r>
      <w:r w:rsidR="00234FB9">
        <w:rPr>
          <w:i/>
          <w:sz w:val="24"/>
          <w:szCs w:val="24"/>
        </w:rPr>
        <w:t>(пункт 27</w:t>
      </w:r>
      <w:r w:rsidR="00DE55FE" w:rsidRPr="00333C2C">
        <w:rPr>
          <w:i/>
          <w:sz w:val="24"/>
          <w:szCs w:val="24"/>
        </w:rPr>
        <w:t xml:space="preserve"> Аудиторского заключения);</w:t>
      </w:r>
    </w:p>
    <w:p w14:paraId="3351F328" w14:textId="2AABB7B8" w:rsidR="00DE55FE" w:rsidRDefault="00333C2C" w:rsidP="00421A82">
      <w:pPr>
        <w:pBdr>
          <w:bottom w:val="single" w:sz="4" w:space="0" w:color="FFFFFF"/>
        </w:pBdr>
        <w:tabs>
          <w:tab w:val="left" w:pos="2895"/>
        </w:tabs>
        <w:spacing w:after="0" w:line="240" w:lineRule="auto"/>
        <w:ind w:firstLine="709"/>
        <w:jc w:val="both"/>
        <w:rPr>
          <w:i/>
          <w:sz w:val="24"/>
          <w:szCs w:val="24"/>
        </w:rPr>
      </w:pPr>
      <w:r>
        <w:rPr>
          <w:sz w:val="28"/>
          <w:szCs w:val="28"/>
        </w:rPr>
        <w:t>6.</w:t>
      </w:r>
      <w:r w:rsidR="00BA5A9B">
        <w:rPr>
          <w:sz w:val="28"/>
          <w:szCs w:val="28"/>
        </w:rPr>
        <w:t>7</w:t>
      </w:r>
      <w:r>
        <w:rPr>
          <w:sz w:val="28"/>
          <w:szCs w:val="28"/>
        </w:rPr>
        <w:t>)</w:t>
      </w:r>
      <w:r w:rsidR="00DE55FE" w:rsidRPr="00333C2C">
        <w:rPr>
          <w:sz w:val="28"/>
          <w:szCs w:val="28"/>
        </w:rPr>
        <w:t xml:space="preserve"> «Оказание услуг по контролю за ходом монтажных работ по установке не менее 2 000 камер общего видеонаблюдения и оказание услуг по контролю установки комплексной системы безопасности в не менее 100 государственных школах города Астаны и оказание услуг по контролю установки системы видеонаблюдения в не менее чем 100 автотранспортах станции скорой медицинской помощи города Астана» </w:t>
      </w:r>
      <w:r w:rsidR="00DE55FE" w:rsidRPr="00333C2C">
        <w:rPr>
          <w:bCs/>
          <w:sz w:val="28"/>
          <w:szCs w:val="28"/>
        </w:rPr>
        <w:t xml:space="preserve">в сумме </w:t>
      </w:r>
      <w:r w:rsidR="00DE55FE" w:rsidRPr="00333C2C">
        <w:rPr>
          <w:b/>
          <w:bCs/>
          <w:sz w:val="28"/>
          <w:szCs w:val="28"/>
        </w:rPr>
        <w:t>44 483,4 тыс. тенге</w:t>
      </w:r>
      <w:r w:rsidR="00DE55FE" w:rsidRPr="00333C2C">
        <w:rPr>
          <w:sz w:val="28"/>
          <w:szCs w:val="28"/>
        </w:rPr>
        <w:t xml:space="preserve"> </w:t>
      </w:r>
      <w:r w:rsidR="00DE55FE" w:rsidRPr="00333C2C">
        <w:rPr>
          <w:i/>
          <w:sz w:val="24"/>
          <w:szCs w:val="24"/>
        </w:rPr>
        <w:t>(пункт 28 Аудиторского заключения).</w:t>
      </w:r>
      <w:r w:rsidR="009B2755">
        <w:rPr>
          <w:i/>
          <w:sz w:val="24"/>
          <w:szCs w:val="24"/>
        </w:rPr>
        <w:t xml:space="preserve"> </w:t>
      </w:r>
    </w:p>
    <w:bookmarkEnd w:id="33"/>
    <w:p w14:paraId="7B60EB38" w14:textId="02A22A8E" w:rsidR="00CE1D27" w:rsidRDefault="0070044B" w:rsidP="00421A82">
      <w:pPr>
        <w:tabs>
          <w:tab w:val="left" w:pos="993"/>
        </w:tabs>
        <w:spacing w:after="0" w:line="240" w:lineRule="auto"/>
        <w:ind w:firstLine="709"/>
        <w:contextualSpacing/>
        <w:jc w:val="both"/>
        <w:rPr>
          <w:sz w:val="28"/>
          <w:szCs w:val="28"/>
        </w:rPr>
      </w:pPr>
      <w:r>
        <w:rPr>
          <w:b/>
          <w:sz w:val="28"/>
          <w:szCs w:val="28"/>
        </w:rPr>
        <w:t>5</w:t>
      </w:r>
      <w:r w:rsidR="008A0836" w:rsidRPr="00333C2C">
        <w:rPr>
          <w:b/>
          <w:sz w:val="28"/>
          <w:szCs w:val="28"/>
        </w:rPr>
        <w:t xml:space="preserve">. </w:t>
      </w:r>
      <w:r w:rsidR="0033719C">
        <w:rPr>
          <w:b/>
          <w:sz w:val="28"/>
          <w:szCs w:val="28"/>
        </w:rPr>
        <w:t>ГУ «</w:t>
      </w:r>
      <w:r w:rsidR="003532DC" w:rsidRPr="003532DC">
        <w:rPr>
          <w:b/>
          <w:sz w:val="28"/>
          <w:szCs w:val="28"/>
        </w:rPr>
        <w:t>Министерств</w:t>
      </w:r>
      <w:r w:rsidR="0033719C">
        <w:rPr>
          <w:b/>
          <w:sz w:val="28"/>
          <w:szCs w:val="28"/>
        </w:rPr>
        <w:t>о</w:t>
      </w:r>
      <w:r w:rsidR="003532DC" w:rsidRPr="003532DC">
        <w:rPr>
          <w:b/>
          <w:sz w:val="28"/>
          <w:szCs w:val="28"/>
        </w:rPr>
        <w:t xml:space="preserve"> финансов Республики Казахстан</w:t>
      </w:r>
      <w:r w:rsidR="0033719C">
        <w:rPr>
          <w:b/>
          <w:sz w:val="28"/>
          <w:szCs w:val="28"/>
        </w:rPr>
        <w:t>»</w:t>
      </w:r>
      <w:r w:rsidR="003532DC" w:rsidRPr="003532DC">
        <w:rPr>
          <w:b/>
          <w:sz w:val="28"/>
          <w:szCs w:val="28"/>
        </w:rPr>
        <w:t xml:space="preserve"> </w:t>
      </w:r>
      <w:r w:rsidR="003532DC" w:rsidRPr="0033719C">
        <w:rPr>
          <w:i/>
          <w:sz w:val="24"/>
          <w:szCs w:val="24"/>
        </w:rPr>
        <w:t>(</w:t>
      </w:r>
      <w:r w:rsidR="003532DC" w:rsidRPr="003532DC">
        <w:rPr>
          <w:i/>
          <w:sz w:val="24"/>
          <w:szCs w:val="24"/>
        </w:rPr>
        <w:t>в частности, Комитет внутреннего государственного аудита МФ РК)</w:t>
      </w:r>
      <w:r w:rsidR="003532DC">
        <w:rPr>
          <w:i/>
          <w:sz w:val="24"/>
          <w:szCs w:val="24"/>
        </w:rPr>
        <w:t xml:space="preserve"> </w:t>
      </w:r>
      <w:r w:rsidR="00ED1A2F" w:rsidRPr="00482C18">
        <w:rPr>
          <w:b/>
          <w:sz w:val="28"/>
          <w:szCs w:val="28"/>
        </w:rPr>
        <w:t xml:space="preserve">в срок до </w:t>
      </w:r>
      <w:r w:rsidR="00ED1A2F">
        <w:rPr>
          <w:b/>
          <w:sz w:val="28"/>
          <w:szCs w:val="28"/>
        </w:rPr>
        <w:t>15</w:t>
      </w:r>
      <w:r w:rsidR="00ED1A2F">
        <w:rPr>
          <w:b/>
          <w:sz w:val="28"/>
          <w:szCs w:val="28"/>
        </w:rPr>
        <w:t xml:space="preserve"> </w:t>
      </w:r>
      <w:r w:rsidR="00ED1A2F">
        <w:rPr>
          <w:b/>
          <w:sz w:val="28"/>
          <w:szCs w:val="28"/>
        </w:rPr>
        <w:t>января</w:t>
      </w:r>
      <w:r w:rsidR="00ED1A2F" w:rsidRPr="00482C18">
        <w:rPr>
          <w:b/>
          <w:sz w:val="28"/>
          <w:szCs w:val="28"/>
        </w:rPr>
        <w:t xml:space="preserve"> 202</w:t>
      </w:r>
      <w:r w:rsidR="00ED1A2F">
        <w:rPr>
          <w:b/>
          <w:sz w:val="28"/>
          <w:szCs w:val="28"/>
        </w:rPr>
        <w:t>7</w:t>
      </w:r>
      <w:r w:rsidR="00ED1A2F" w:rsidRPr="00482C18">
        <w:rPr>
          <w:b/>
          <w:sz w:val="28"/>
          <w:szCs w:val="28"/>
        </w:rPr>
        <w:t xml:space="preserve"> года </w:t>
      </w:r>
      <w:r w:rsidR="003532DC" w:rsidRPr="003532DC">
        <w:rPr>
          <w:sz w:val="28"/>
          <w:szCs w:val="28"/>
        </w:rPr>
        <w:t xml:space="preserve">рекомендуем рассмотреть вопрос применения </w:t>
      </w:r>
      <w:r w:rsidR="00CE1D27">
        <w:rPr>
          <w:sz w:val="28"/>
          <w:szCs w:val="28"/>
        </w:rPr>
        <w:t xml:space="preserve">персональной </w:t>
      </w:r>
      <w:r w:rsidR="003532DC" w:rsidRPr="003532DC">
        <w:rPr>
          <w:sz w:val="28"/>
          <w:szCs w:val="28"/>
        </w:rPr>
        <w:t>административной ответственности</w:t>
      </w:r>
      <w:r w:rsidR="003532DC">
        <w:rPr>
          <w:sz w:val="28"/>
          <w:szCs w:val="28"/>
        </w:rPr>
        <w:t xml:space="preserve"> к лицам</w:t>
      </w:r>
      <w:r w:rsidR="00CE1D27">
        <w:rPr>
          <w:sz w:val="28"/>
          <w:szCs w:val="28"/>
        </w:rPr>
        <w:t xml:space="preserve">, принявшим решение о передаче </w:t>
      </w:r>
      <w:r w:rsidR="00CE1D27" w:rsidRPr="00075742">
        <w:rPr>
          <w:sz w:val="28"/>
          <w:szCs w:val="28"/>
        </w:rPr>
        <w:t>поставщик</w:t>
      </w:r>
      <w:r w:rsidR="00BB2CA8">
        <w:rPr>
          <w:sz w:val="28"/>
          <w:szCs w:val="28"/>
        </w:rPr>
        <w:t>а</w:t>
      </w:r>
      <w:r w:rsidR="00CE1D27" w:rsidRPr="00075742">
        <w:rPr>
          <w:sz w:val="28"/>
          <w:szCs w:val="28"/>
        </w:rPr>
        <w:t>м субподрядчикам (соисполнителям)</w:t>
      </w:r>
      <w:r w:rsidR="00CE1D27">
        <w:rPr>
          <w:sz w:val="28"/>
          <w:szCs w:val="28"/>
        </w:rPr>
        <w:t xml:space="preserve"> </w:t>
      </w:r>
      <w:r w:rsidR="00CE1D27" w:rsidRPr="00075742">
        <w:rPr>
          <w:sz w:val="28"/>
          <w:szCs w:val="28"/>
        </w:rPr>
        <w:t>объем</w:t>
      </w:r>
      <w:r w:rsidR="0089185F">
        <w:rPr>
          <w:sz w:val="28"/>
          <w:szCs w:val="28"/>
        </w:rPr>
        <w:t>ов</w:t>
      </w:r>
      <w:r w:rsidR="00CE1D27" w:rsidRPr="00075742">
        <w:rPr>
          <w:sz w:val="28"/>
          <w:szCs w:val="28"/>
        </w:rPr>
        <w:t xml:space="preserve"> работ и услуг</w:t>
      </w:r>
      <w:r w:rsidR="00CE1D27">
        <w:rPr>
          <w:sz w:val="28"/>
          <w:szCs w:val="28"/>
        </w:rPr>
        <w:t xml:space="preserve">, </w:t>
      </w:r>
      <w:r w:rsidR="00075742">
        <w:rPr>
          <w:sz w:val="28"/>
          <w:szCs w:val="28"/>
        </w:rPr>
        <w:t>превыш</w:t>
      </w:r>
      <w:r w:rsidR="00CE1D27">
        <w:rPr>
          <w:sz w:val="28"/>
          <w:szCs w:val="28"/>
        </w:rPr>
        <w:t>ающих</w:t>
      </w:r>
      <w:r w:rsidR="00075742">
        <w:rPr>
          <w:sz w:val="28"/>
          <w:szCs w:val="28"/>
        </w:rPr>
        <w:t xml:space="preserve"> п</w:t>
      </w:r>
      <w:r w:rsidR="00971F76" w:rsidRPr="00075742">
        <w:rPr>
          <w:sz w:val="28"/>
          <w:szCs w:val="28"/>
        </w:rPr>
        <w:t>редельны</w:t>
      </w:r>
      <w:r w:rsidR="00CE1D27">
        <w:rPr>
          <w:sz w:val="28"/>
          <w:szCs w:val="28"/>
        </w:rPr>
        <w:t>е</w:t>
      </w:r>
      <w:r w:rsidR="00971F76" w:rsidRPr="00075742">
        <w:rPr>
          <w:sz w:val="28"/>
          <w:szCs w:val="28"/>
        </w:rPr>
        <w:t xml:space="preserve"> объемы работ и услуг</w:t>
      </w:r>
      <w:r w:rsidR="00CE1D27">
        <w:rPr>
          <w:sz w:val="28"/>
          <w:szCs w:val="28"/>
        </w:rPr>
        <w:t xml:space="preserve"> </w:t>
      </w:r>
      <w:r w:rsidR="0089185F">
        <w:rPr>
          <w:sz w:val="28"/>
          <w:szCs w:val="28"/>
        </w:rPr>
        <w:t xml:space="preserve">свыше </w:t>
      </w:r>
      <w:r w:rsidR="0089185F" w:rsidRPr="00075742">
        <w:rPr>
          <w:sz w:val="28"/>
          <w:szCs w:val="28"/>
        </w:rPr>
        <w:t xml:space="preserve"> тридцат</w:t>
      </w:r>
      <w:r w:rsidR="0089185F">
        <w:rPr>
          <w:sz w:val="28"/>
          <w:szCs w:val="28"/>
        </w:rPr>
        <w:t>и</w:t>
      </w:r>
      <w:r w:rsidR="0089185F" w:rsidRPr="00075742">
        <w:rPr>
          <w:sz w:val="28"/>
          <w:szCs w:val="28"/>
        </w:rPr>
        <w:t xml:space="preserve"> процентов </w:t>
      </w:r>
      <w:r w:rsidR="00CE1D27" w:rsidRPr="00075742">
        <w:rPr>
          <w:sz w:val="28"/>
          <w:szCs w:val="28"/>
        </w:rPr>
        <w:t>от общего объема выполняемых работ или оказываемых услуг. </w:t>
      </w:r>
    </w:p>
    <w:p w14:paraId="088D0188" w14:textId="77777777" w:rsidR="00075742" w:rsidRDefault="00075742" w:rsidP="00421A82">
      <w:pPr>
        <w:widowControl w:val="0"/>
        <w:pBdr>
          <w:bottom w:val="single" w:sz="4" w:space="31" w:color="FFFFFF"/>
        </w:pBdr>
        <w:tabs>
          <w:tab w:val="left" w:pos="0"/>
        </w:tabs>
        <w:spacing w:after="0" w:line="240" w:lineRule="auto"/>
        <w:ind w:firstLine="709"/>
        <w:contextualSpacing/>
        <w:jc w:val="both"/>
        <w:rPr>
          <w:b/>
          <w:color w:val="000000"/>
          <w:sz w:val="28"/>
        </w:rPr>
      </w:pPr>
    </w:p>
    <w:p w14:paraId="226CDE17" w14:textId="624EEAA7" w:rsidR="00542EC9" w:rsidRPr="0029047D" w:rsidRDefault="00542EC9" w:rsidP="00421A82">
      <w:pPr>
        <w:widowControl w:val="0"/>
        <w:pBdr>
          <w:bottom w:val="single" w:sz="4" w:space="31" w:color="FFFFFF"/>
        </w:pBdr>
        <w:tabs>
          <w:tab w:val="left" w:pos="0"/>
        </w:tabs>
        <w:spacing w:after="0" w:line="240" w:lineRule="auto"/>
        <w:ind w:firstLine="709"/>
        <w:contextualSpacing/>
        <w:jc w:val="both"/>
        <w:rPr>
          <w:b/>
          <w:color w:val="000000"/>
          <w:sz w:val="28"/>
        </w:rPr>
      </w:pPr>
      <w:r w:rsidRPr="0029047D">
        <w:rPr>
          <w:b/>
          <w:color w:val="000000"/>
          <w:sz w:val="28"/>
        </w:rPr>
        <w:t>3.4. Приложение:</w:t>
      </w:r>
    </w:p>
    <w:p w14:paraId="4590E96E" w14:textId="03D7D746" w:rsidR="00542EC9" w:rsidRPr="0029047D" w:rsidRDefault="00542EC9" w:rsidP="00421A82">
      <w:pPr>
        <w:widowControl w:val="0"/>
        <w:pBdr>
          <w:bottom w:val="single" w:sz="4" w:space="31" w:color="FFFFFF"/>
        </w:pBdr>
        <w:tabs>
          <w:tab w:val="left" w:pos="0"/>
        </w:tabs>
        <w:spacing w:after="0" w:line="240" w:lineRule="auto"/>
        <w:ind w:firstLine="709"/>
        <w:contextualSpacing/>
        <w:jc w:val="both"/>
        <w:rPr>
          <w:color w:val="000000"/>
          <w:sz w:val="28"/>
          <w:szCs w:val="28"/>
        </w:rPr>
      </w:pPr>
      <w:bookmarkStart w:id="34" w:name="_Hlk240625990"/>
      <w:r w:rsidRPr="0029047D">
        <w:rPr>
          <w:color w:val="000000"/>
          <w:sz w:val="28"/>
          <w:szCs w:val="28"/>
        </w:rPr>
        <w:t xml:space="preserve">1. </w:t>
      </w:r>
      <w:bookmarkStart w:id="35" w:name="_Hlk240625970"/>
      <w:r w:rsidRPr="0029047D">
        <w:rPr>
          <w:color w:val="000000"/>
          <w:sz w:val="28"/>
          <w:szCs w:val="28"/>
        </w:rPr>
        <w:t xml:space="preserve">Сводный реестр выявленных нарушений и недостатков </w:t>
      </w:r>
      <w:bookmarkEnd w:id="35"/>
      <w:r w:rsidRPr="0029047D">
        <w:rPr>
          <w:color w:val="000000"/>
          <w:sz w:val="28"/>
          <w:szCs w:val="28"/>
        </w:rPr>
        <w:t xml:space="preserve">по результатам государственного аудита на </w:t>
      </w:r>
      <w:r w:rsidR="002742A6">
        <w:rPr>
          <w:color w:val="000000"/>
          <w:sz w:val="28"/>
          <w:szCs w:val="28"/>
        </w:rPr>
        <w:t>13</w:t>
      </w:r>
      <w:r w:rsidRPr="0029047D">
        <w:rPr>
          <w:color w:val="000000"/>
          <w:sz w:val="28"/>
          <w:szCs w:val="28"/>
        </w:rPr>
        <w:t xml:space="preserve"> листах</w:t>
      </w:r>
      <w:r w:rsidR="00CC2952">
        <w:rPr>
          <w:color w:val="000000"/>
          <w:sz w:val="28"/>
          <w:szCs w:val="28"/>
        </w:rPr>
        <w:t>.</w:t>
      </w:r>
    </w:p>
    <w:bookmarkEnd w:id="34"/>
    <w:p w14:paraId="3E913AED" w14:textId="77777777" w:rsidR="00542EC9" w:rsidRPr="0029047D" w:rsidRDefault="00542EC9" w:rsidP="00421A82">
      <w:pPr>
        <w:widowControl w:val="0"/>
        <w:tabs>
          <w:tab w:val="left" w:pos="4962"/>
        </w:tabs>
        <w:spacing w:after="0" w:line="240" w:lineRule="auto"/>
        <w:ind w:firstLine="709"/>
        <w:jc w:val="both"/>
        <w:rPr>
          <w:b/>
          <w:sz w:val="28"/>
          <w:szCs w:val="28"/>
        </w:rPr>
      </w:pPr>
      <w:r w:rsidRPr="0029047D">
        <w:rPr>
          <w:b/>
          <w:sz w:val="28"/>
          <w:szCs w:val="28"/>
        </w:rPr>
        <w:t xml:space="preserve">Член Ревизионной комиссии </w:t>
      </w:r>
    </w:p>
    <w:p w14:paraId="648E5EDA" w14:textId="77777777" w:rsidR="00542EC9" w:rsidRPr="0029047D" w:rsidRDefault="00542EC9" w:rsidP="00421A82">
      <w:pPr>
        <w:widowControl w:val="0"/>
        <w:tabs>
          <w:tab w:val="left" w:pos="4962"/>
        </w:tabs>
        <w:spacing w:after="0" w:line="240" w:lineRule="auto"/>
        <w:ind w:firstLine="709"/>
        <w:jc w:val="both"/>
        <w:rPr>
          <w:b/>
          <w:sz w:val="28"/>
          <w:szCs w:val="28"/>
        </w:rPr>
      </w:pPr>
      <w:r w:rsidRPr="0029047D">
        <w:rPr>
          <w:b/>
          <w:sz w:val="28"/>
          <w:szCs w:val="28"/>
        </w:rPr>
        <w:t>по городу Астана</w:t>
      </w:r>
      <w:r w:rsidRPr="0029047D">
        <w:rPr>
          <w:b/>
          <w:sz w:val="28"/>
          <w:szCs w:val="28"/>
        </w:rPr>
        <w:tab/>
      </w:r>
      <w:r w:rsidRPr="0029047D">
        <w:rPr>
          <w:b/>
          <w:sz w:val="28"/>
          <w:szCs w:val="28"/>
        </w:rPr>
        <w:tab/>
        <w:t xml:space="preserve">          </w:t>
      </w:r>
      <w:r w:rsidRPr="0029047D">
        <w:rPr>
          <w:b/>
          <w:sz w:val="28"/>
          <w:szCs w:val="28"/>
        </w:rPr>
        <w:tab/>
        <w:t xml:space="preserve">              М. Альжанова</w:t>
      </w:r>
    </w:p>
    <w:p w14:paraId="44D9B958" w14:textId="77777777" w:rsidR="00542EC9" w:rsidRPr="0029047D" w:rsidRDefault="00542EC9" w:rsidP="00421A82">
      <w:pPr>
        <w:widowControl w:val="0"/>
        <w:tabs>
          <w:tab w:val="left" w:pos="4962"/>
        </w:tabs>
        <w:spacing w:after="0" w:line="240" w:lineRule="auto"/>
        <w:ind w:firstLine="709"/>
        <w:jc w:val="both"/>
        <w:rPr>
          <w:b/>
          <w:sz w:val="28"/>
          <w:szCs w:val="28"/>
        </w:rPr>
      </w:pPr>
    </w:p>
    <w:p w14:paraId="6FA8513D" w14:textId="77777777" w:rsidR="00542EC9" w:rsidRPr="0029047D" w:rsidRDefault="00542EC9" w:rsidP="00421A82">
      <w:pPr>
        <w:widowControl w:val="0"/>
        <w:tabs>
          <w:tab w:val="left" w:pos="4962"/>
        </w:tabs>
        <w:spacing w:after="0" w:line="240" w:lineRule="auto"/>
        <w:ind w:firstLine="709"/>
        <w:jc w:val="both"/>
        <w:rPr>
          <w:b/>
          <w:sz w:val="28"/>
          <w:szCs w:val="28"/>
        </w:rPr>
      </w:pPr>
      <w:r w:rsidRPr="0029047D">
        <w:rPr>
          <w:b/>
          <w:sz w:val="28"/>
          <w:szCs w:val="28"/>
        </w:rPr>
        <w:t>Руководитель отдела</w:t>
      </w:r>
    </w:p>
    <w:p w14:paraId="27417D0F" w14:textId="77777777" w:rsidR="00542EC9" w:rsidRPr="0029047D" w:rsidRDefault="00542EC9" w:rsidP="00421A82">
      <w:pPr>
        <w:widowControl w:val="0"/>
        <w:tabs>
          <w:tab w:val="left" w:pos="4962"/>
        </w:tabs>
        <w:spacing w:after="0" w:line="240" w:lineRule="auto"/>
        <w:ind w:firstLine="709"/>
        <w:jc w:val="both"/>
        <w:rPr>
          <w:b/>
          <w:sz w:val="28"/>
          <w:szCs w:val="28"/>
        </w:rPr>
      </w:pPr>
      <w:r w:rsidRPr="0029047D">
        <w:rPr>
          <w:b/>
          <w:sz w:val="28"/>
          <w:szCs w:val="28"/>
        </w:rPr>
        <w:t>государственного аудита</w:t>
      </w:r>
      <w:r w:rsidRPr="0029047D">
        <w:rPr>
          <w:b/>
          <w:sz w:val="28"/>
          <w:szCs w:val="28"/>
        </w:rPr>
        <w:tab/>
      </w:r>
      <w:r w:rsidRPr="0029047D">
        <w:rPr>
          <w:b/>
          <w:sz w:val="28"/>
          <w:szCs w:val="28"/>
        </w:rPr>
        <w:tab/>
        <w:t xml:space="preserve">                        Ш. Байсеитова</w:t>
      </w:r>
    </w:p>
    <w:p w14:paraId="3DE34BB3" w14:textId="77777777" w:rsidR="00EE7354" w:rsidRDefault="00EE7354" w:rsidP="00EE7354">
      <w:pPr>
        <w:tabs>
          <w:tab w:val="left" w:pos="0"/>
        </w:tabs>
        <w:spacing w:after="0" w:line="240" w:lineRule="auto"/>
        <w:ind w:firstLine="709"/>
        <w:contextualSpacing/>
        <w:jc w:val="both"/>
        <w:rPr>
          <w:b/>
          <w:sz w:val="28"/>
          <w:szCs w:val="28"/>
        </w:rPr>
      </w:pPr>
    </w:p>
    <w:p w14:paraId="177095AE" w14:textId="1E5B43FB" w:rsidR="00A25987" w:rsidRPr="0029047D" w:rsidRDefault="00A25987" w:rsidP="00421A82">
      <w:pPr>
        <w:spacing w:after="0" w:line="240" w:lineRule="auto"/>
        <w:ind w:firstLine="709"/>
        <w:jc w:val="both"/>
        <w:rPr>
          <w:b/>
          <w:sz w:val="28"/>
          <w:szCs w:val="28"/>
        </w:rPr>
      </w:pPr>
      <w:bookmarkStart w:id="36" w:name="_Hlk230270348"/>
      <w:r w:rsidRPr="0029047D">
        <w:rPr>
          <w:b/>
          <w:sz w:val="28"/>
          <w:szCs w:val="28"/>
        </w:rPr>
        <w:t>Работники Ревизионной комиссии:</w:t>
      </w:r>
    </w:p>
    <w:p w14:paraId="2B991FF5" w14:textId="77777777" w:rsidR="00A25987" w:rsidRPr="0029047D" w:rsidRDefault="00A25987" w:rsidP="00421A82">
      <w:pPr>
        <w:tabs>
          <w:tab w:val="left" w:pos="709"/>
          <w:tab w:val="left" w:pos="4962"/>
        </w:tabs>
        <w:spacing w:after="0" w:line="240" w:lineRule="auto"/>
        <w:ind w:firstLine="709"/>
        <w:rPr>
          <w:b/>
          <w:bCs/>
          <w:sz w:val="28"/>
          <w:szCs w:val="28"/>
        </w:rPr>
      </w:pPr>
      <w:r w:rsidRPr="0029047D">
        <w:rPr>
          <w:b/>
          <w:bCs/>
          <w:sz w:val="28"/>
          <w:szCs w:val="28"/>
        </w:rPr>
        <w:t>Главный инспектор-</w:t>
      </w:r>
    </w:p>
    <w:p w14:paraId="2C6BD4E5" w14:textId="77777777" w:rsidR="00A25987" w:rsidRPr="0029047D" w:rsidRDefault="00A25987" w:rsidP="00421A82">
      <w:pPr>
        <w:tabs>
          <w:tab w:val="left" w:pos="709"/>
          <w:tab w:val="left" w:pos="4962"/>
        </w:tabs>
        <w:spacing w:after="0" w:line="240" w:lineRule="auto"/>
        <w:ind w:firstLine="709"/>
        <w:rPr>
          <w:b/>
          <w:bCs/>
          <w:sz w:val="28"/>
          <w:szCs w:val="28"/>
        </w:rPr>
      </w:pPr>
      <w:r w:rsidRPr="0029047D">
        <w:rPr>
          <w:b/>
          <w:bCs/>
          <w:sz w:val="28"/>
          <w:szCs w:val="28"/>
        </w:rPr>
        <w:t>государственный аудитор</w:t>
      </w:r>
    </w:p>
    <w:p w14:paraId="1AF99FAB" w14:textId="75A23622" w:rsidR="00A25987" w:rsidRPr="0029047D" w:rsidRDefault="00A25987" w:rsidP="00421A82">
      <w:pPr>
        <w:spacing w:after="0" w:line="240" w:lineRule="auto"/>
        <w:ind w:firstLine="709"/>
        <w:jc w:val="both"/>
        <w:rPr>
          <w:b/>
          <w:sz w:val="28"/>
          <w:szCs w:val="28"/>
        </w:rPr>
      </w:pPr>
      <w:r w:rsidRPr="0029047D">
        <w:rPr>
          <w:bCs/>
          <w:i/>
          <w:sz w:val="28"/>
          <w:szCs w:val="28"/>
        </w:rPr>
        <w:t>(руководитель группы аудита)</w:t>
      </w:r>
      <w:r w:rsidRPr="0029047D">
        <w:rPr>
          <w:b/>
          <w:sz w:val="28"/>
          <w:szCs w:val="28"/>
        </w:rPr>
        <w:tab/>
        <w:t xml:space="preserve">                                 </w:t>
      </w:r>
      <w:r w:rsidR="00AF23FA" w:rsidRPr="0029047D">
        <w:rPr>
          <w:b/>
          <w:sz w:val="28"/>
          <w:szCs w:val="28"/>
        </w:rPr>
        <w:t xml:space="preserve">   </w:t>
      </w:r>
      <w:r w:rsidRPr="0029047D">
        <w:rPr>
          <w:b/>
          <w:sz w:val="28"/>
          <w:szCs w:val="28"/>
        </w:rPr>
        <w:t xml:space="preserve">Токжигитова А.К. </w:t>
      </w:r>
    </w:p>
    <w:p w14:paraId="2E4BC389" w14:textId="7E5B9896" w:rsidR="00A25987" w:rsidRPr="0029047D" w:rsidRDefault="00A25987" w:rsidP="00421A82">
      <w:pPr>
        <w:spacing w:after="0" w:line="240" w:lineRule="auto"/>
        <w:ind w:firstLine="709"/>
        <w:jc w:val="both"/>
        <w:rPr>
          <w:b/>
          <w:sz w:val="28"/>
          <w:szCs w:val="28"/>
        </w:rPr>
      </w:pPr>
    </w:p>
    <w:p w14:paraId="1CB5ED69" w14:textId="104952C8" w:rsidR="00A25987" w:rsidRPr="0029047D" w:rsidRDefault="00A25987" w:rsidP="00421A82">
      <w:pPr>
        <w:spacing w:after="0" w:line="240" w:lineRule="auto"/>
        <w:ind w:firstLine="709"/>
        <w:jc w:val="both"/>
        <w:rPr>
          <w:b/>
          <w:sz w:val="28"/>
          <w:szCs w:val="28"/>
        </w:rPr>
      </w:pPr>
      <w:r w:rsidRPr="0029047D">
        <w:rPr>
          <w:b/>
          <w:sz w:val="28"/>
          <w:szCs w:val="28"/>
        </w:rPr>
        <w:t xml:space="preserve">Главный инспектор – </w:t>
      </w:r>
    </w:p>
    <w:p w14:paraId="7B86B71A" w14:textId="0404DF3E" w:rsidR="00A25987" w:rsidRPr="00D667D5" w:rsidRDefault="00A25987" w:rsidP="00421A82">
      <w:pPr>
        <w:spacing w:after="0" w:line="240" w:lineRule="auto"/>
        <w:ind w:firstLine="709"/>
        <w:jc w:val="both"/>
        <w:rPr>
          <w:b/>
          <w:sz w:val="28"/>
          <w:szCs w:val="28"/>
        </w:rPr>
      </w:pPr>
      <w:r w:rsidRPr="0029047D">
        <w:rPr>
          <w:b/>
          <w:sz w:val="28"/>
          <w:szCs w:val="28"/>
        </w:rPr>
        <w:t>Государственный аудитор</w:t>
      </w:r>
      <w:r w:rsidRPr="0029047D">
        <w:rPr>
          <w:b/>
          <w:sz w:val="28"/>
          <w:szCs w:val="28"/>
        </w:rPr>
        <w:tab/>
        <w:t xml:space="preserve">                                       </w:t>
      </w:r>
      <w:r w:rsidR="00AF23FA" w:rsidRPr="0029047D">
        <w:rPr>
          <w:b/>
          <w:sz w:val="28"/>
          <w:szCs w:val="28"/>
        </w:rPr>
        <w:t xml:space="preserve">        </w:t>
      </w:r>
      <w:r w:rsidRPr="0029047D">
        <w:rPr>
          <w:b/>
          <w:sz w:val="28"/>
          <w:szCs w:val="28"/>
        </w:rPr>
        <w:t>Ибраимов Е.А.</w:t>
      </w:r>
    </w:p>
    <w:p w14:paraId="0A61A1F3" w14:textId="3BDF2B23" w:rsidR="00A25987" w:rsidRPr="00D667D5" w:rsidRDefault="00A25987" w:rsidP="00421A82">
      <w:pPr>
        <w:spacing w:after="0" w:line="240" w:lineRule="auto"/>
        <w:ind w:firstLine="709"/>
        <w:jc w:val="both"/>
        <w:rPr>
          <w:b/>
          <w:sz w:val="28"/>
          <w:szCs w:val="28"/>
        </w:rPr>
      </w:pPr>
      <w:r w:rsidRPr="00D667D5">
        <w:rPr>
          <w:b/>
          <w:sz w:val="28"/>
          <w:szCs w:val="28"/>
        </w:rPr>
        <w:tab/>
      </w:r>
      <w:r w:rsidRPr="00D667D5">
        <w:rPr>
          <w:b/>
          <w:sz w:val="28"/>
          <w:szCs w:val="28"/>
        </w:rPr>
        <w:tab/>
      </w:r>
      <w:r w:rsidRPr="00D667D5">
        <w:rPr>
          <w:b/>
          <w:sz w:val="28"/>
          <w:szCs w:val="28"/>
        </w:rPr>
        <w:tab/>
      </w:r>
      <w:r w:rsidRPr="00D667D5">
        <w:rPr>
          <w:b/>
          <w:sz w:val="28"/>
          <w:szCs w:val="28"/>
        </w:rPr>
        <w:tab/>
        <w:t xml:space="preserve"> </w:t>
      </w:r>
    </w:p>
    <w:p w14:paraId="09FB47BB" w14:textId="77777777" w:rsidR="000B02F7" w:rsidRPr="000B02F7" w:rsidRDefault="000B02F7" w:rsidP="000B02F7">
      <w:pPr>
        <w:tabs>
          <w:tab w:val="left" w:pos="0"/>
        </w:tabs>
        <w:spacing w:after="0" w:line="240" w:lineRule="auto"/>
        <w:ind w:firstLine="709"/>
        <w:contextualSpacing/>
        <w:jc w:val="both"/>
        <w:rPr>
          <w:sz w:val="28"/>
          <w:szCs w:val="28"/>
        </w:rPr>
      </w:pPr>
      <w:r w:rsidRPr="000B02F7">
        <w:rPr>
          <w:sz w:val="28"/>
          <w:szCs w:val="28"/>
        </w:rPr>
        <w:t>Согласовано:</w:t>
      </w:r>
    </w:p>
    <w:p w14:paraId="07FB91D3" w14:textId="77777777" w:rsidR="000B02F7" w:rsidRPr="0029047D" w:rsidRDefault="000B02F7" w:rsidP="000B02F7">
      <w:pPr>
        <w:tabs>
          <w:tab w:val="left" w:pos="0"/>
        </w:tabs>
        <w:spacing w:after="0" w:line="240" w:lineRule="auto"/>
        <w:ind w:firstLine="709"/>
        <w:contextualSpacing/>
        <w:jc w:val="both"/>
        <w:rPr>
          <w:rFonts w:eastAsia="Calibri"/>
          <w:b/>
          <w:sz w:val="28"/>
          <w:szCs w:val="28"/>
        </w:rPr>
      </w:pPr>
      <w:r w:rsidRPr="0029047D">
        <w:rPr>
          <w:b/>
          <w:sz w:val="28"/>
          <w:szCs w:val="28"/>
        </w:rPr>
        <w:t xml:space="preserve">Руководитель </w:t>
      </w:r>
      <w:r w:rsidRPr="0029047D">
        <w:rPr>
          <w:rFonts w:eastAsia="Calibri"/>
          <w:b/>
          <w:sz w:val="28"/>
          <w:szCs w:val="28"/>
        </w:rPr>
        <w:t>отдела правового</w:t>
      </w:r>
    </w:p>
    <w:p w14:paraId="59160AAA" w14:textId="77777777" w:rsidR="000B02F7" w:rsidRPr="0029047D" w:rsidRDefault="000B02F7" w:rsidP="000B02F7">
      <w:pPr>
        <w:tabs>
          <w:tab w:val="left" w:pos="0"/>
        </w:tabs>
        <w:spacing w:after="0" w:line="240" w:lineRule="auto"/>
        <w:ind w:firstLine="709"/>
        <w:contextualSpacing/>
        <w:jc w:val="both"/>
        <w:rPr>
          <w:b/>
          <w:sz w:val="28"/>
          <w:szCs w:val="28"/>
        </w:rPr>
      </w:pPr>
      <w:r w:rsidRPr="0029047D">
        <w:rPr>
          <w:rFonts w:eastAsia="Calibri"/>
          <w:b/>
          <w:sz w:val="28"/>
          <w:szCs w:val="28"/>
        </w:rPr>
        <w:t>обеспечения и контроля качества</w:t>
      </w:r>
      <w:r w:rsidRPr="0029047D">
        <w:rPr>
          <w:b/>
          <w:sz w:val="28"/>
          <w:szCs w:val="28"/>
        </w:rPr>
        <w:tab/>
      </w:r>
      <w:r w:rsidRPr="0029047D">
        <w:rPr>
          <w:b/>
          <w:sz w:val="28"/>
          <w:szCs w:val="28"/>
        </w:rPr>
        <w:tab/>
      </w:r>
      <w:r w:rsidRPr="0029047D">
        <w:rPr>
          <w:b/>
          <w:sz w:val="28"/>
          <w:szCs w:val="28"/>
        </w:rPr>
        <w:tab/>
        <w:t xml:space="preserve">     А. Альназарова</w:t>
      </w:r>
    </w:p>
    <w:bookmarkEnd w:id="0"/>
    <w:bookmarkEnd w:id="28"/>
    <w:bookmarkEnd w:id="36"/>
    <w:p w14:paraId="00234166" w14:textId="466D03FB" w:rsidR="00542EC9" w:rsidRPr="00D667D5" w:rsidRDefault="00542EC9" w:rsidP="005D7999">
      <w:pPr>
        <w:spacing w:after="0" w:line="240" w:lineRule="auto"/>
        <w:jc w:val="both"/>
        <w:rPr>
          <w:color w:val="000000"/>
          <w:sz w:val="28"/>
          <w:szCs w:val="28"/>
        </w:rPr>
      </w:pPr>
    </w:p>
    <w:sectPr w:rsidR="00542EC9" w:rsidRPr="00D667D5" w:rsidSect="00DA6341">
      <w:footerReference w:type="default" r:id="rId9"/>
      <w:pgSz w:w="12240" w:h="15840"/>
      <w:pgMar w:top="851" w:right="760" w:bottom="284" w:left="1276"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E488F9" w14:textId="77777777" w:rsidR="00AB173B" w:rsidRPr="00241098" w:rsidRDefault="00AB173B" w:rsidP="006F6A8C">
      <w:pPr>
        <w:spacing w:after="0" w:line="240" w:lineRule="auto"/>
      </w:pPr>
      <w:r w:rsidRPr="00241098">
        <w:separator/>
      </w:r>
    </w:p>
  </w:endnote>
  <w:endnote w:type="continuationSeparator" w:id="0">
    <w:p w14:paraId="35A687D1" w14:textId="77777777" w:rsidR="00AB173B" w:rsidRPr="00241098" w:rsidRDefault="00AB173B" w:rsidP="006F6A8C">
      <w:pPr>
        <w:spacing w:after="0" w:line="240" w:lineRule="auto"/>
      </w:pPr>
      <w:r w:rsidRPr="002410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inheri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001" w:usb1="08070000" w:usb2="00000010" w:usb3="00000000" w:csb0="00020000" w:csb1="00000000"/>
  </w:font>
  <w:font w:name=".AppleSystemUIFont">
    <w:altName w:val="Cambria"/>
    <w:charset w:val="00"/>
    <w:family w:val="roman"/>
    <w:pitch w:val="default"/>
  </w:font>
  <w:font w:name="Batang">
    <w:altName w:val="바탕"/>
    <w:panose1 w:val="02030600000101010101"/>
    <w:charset w:val="81"/>
    <w:family w:val="roman"/>
    <w:pitch w:val="variable"/>
    <w:sig w:usb0="B00002AF" w:usb1="69D77CFB" w:usb2="00000030" w:usb3="00000000" w:csb0="0008009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6044691"/>
      <w:docPartObj>
        <w:docPartGallery w:val="Page Numbers (Bottom of Page)"/>
        <w:docPartUnique/>
      </w:docPartObj>
    </w:sdtPr>
    <w:sdtContent>
      <w:p w14:paraId="0E1B8029" w14:textId="2E693FE2" w:rsidR="00EF1F2C" w:rsidRPr="00241098" w:rsidRDefault="00EF1F2C">
        <w:pPr>
          <w:pStyle w:val="ad"/>
          <w:jc w:val="right"/>
        </w:pPr>
        <w:r w:rsidRPr="00241098">
          <w:fldChar w:fldCharType="begin"/>
        </w:r>
        <w:r w:rsidRPr="00241098">
          <w:instrText>PAGE   \* MERGEFORMAT</w:instrText>
        </w:r>
        <w:r w:rsidRPr="00241098">
          <w:fldChar w:fldCharType="separate"/>
        </w:r>
        <w:r w:rsidR="0070044B">
          <w:rPr>
            <w:noProof/>
          </w:rPr>
          <w:t>33</w:t>
        </w:r>
        <w:r w:rsidRPr="00241098">
          <w:fldChar w:fldCharType="end"/>
        </w:r>
      </w:p>
    </w:sdtContent>
  </w:sdt>
  <w:p w14:paraId="50104C62" w14:textId="77777777" w:rsidR="00EF1F2C" w:rsidRPr="00241098" w:rsidRDefault="00EF1F2C">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EF202C" w14:textId="77777777" w:rsidR="00AB173B" w:rsidRPr="00241098" w:rsidRDefault="00AB173B" w:rsidP="006F6A8C">
      <w:pPr>
        <w:spacing w:after="0" w:line="240" w:lineRule="auto"/>
      </w:pPr>
      <w:r w:rsidRPr="00241098">
        <w:separator/>
      </w:r>
    </w:p>
  </w:footnote>
  <w:footnote w:type="continuationSeparator" w:id="0">
    <w:p w14:paraId="26B7D476" w14:textId="77777777" w:rsidR="00AB173B" w:rsidRPr="00241098" w:rsidRDefault="00AB173B" w:rsidP="006F6A8C">
      <w:pPr>
        <w:spacing w:after="0" w:line="240" w:lineRule="auto"/>
      </w:pPr>
      <w:r w:rsidRPr="00241098">
        <w:continuationSeparator/>
      </w:r>
    </w:p>
  </w:footnote>
  <w:footnote w:id="1">
    <w:p w14:paraId="22757826" w14:textId="77777777" w:rsidR="00EF1F2C" w:rsidRDefault="00EF1F2C" w:rsidP="00C738DE">
      <w:pPr>
        <w:pStyle w:val="affb"/>
        <w:rPr>
          <w:color w:val="FF0000"/>
        </w:rPr>
      </w:pPr>
    </w:p>
  </w:footnote>
  <w:footnote w:id="2">
    <w:p w14:paraId="0F8F04ED" w14:textId="77777777" w:rsidR="00EF1F2C" w:rsidRDefault="00EF1F2C" w:rsidP="00C738DE"/>
    <w:p w14:paraId="7CBCB7A2" w14:textId="77777777" w:rsidR="00EF1F2C" w:rsidRDefault="00EF1F2C" w:rsidP="00C738DE">
      <w:pPr>
        <w:pStyle w:val="affb"/>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400F4"/>
    <w:multiLevelType w:val="multilevel"/>
    <w:tmpl w:val="8EA02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13182"/>
    <w:multiLevelType w:val="hybridMultilevel"/>
    <w:tmpl w:val="0DB4FA38"/>
    <w:lvl w:ilvl="0" w:tplc="9BDE1DD6">
      <w:start w:val="1"/>
      <w:numFmt w:val="decimal"/>
      <w:lvlText w:val="%1."/>
      <w:lvlJc w:val="left"/>
      <w:pPr>
        <w:ind w:left="1501" w:hanging="360"/>
      </w:pPr>
      <w:rPr>
        <w:rFonts w:hint="default"/>
      </w:rPr>
    </w:lvl>
    <w:lvl w:ilvl="1" w:tplc="04190019" w:tentative="1">
      <w:start w:val="1"/>
      <w:numFmt w:val="lowerLetter"/>
      <w:lvlText w:val="%2."/>
      <w:lvlJc w:val="left"/>
      <w:pPr>
        <w:ind w:left="2221" w:hanging="360"/>
      </w:pPr>
    </w:lvl>
    <w:lvl w:ilvl="2" w:tplc="0419001B" w:tentative="1">
      <w:start w:val="1"/>
      <w:numFmt w:val="lowerRoman"/>
      <w:lvlText w:val="%3."/>
      <w:lvlJc w:val="right"/>
      <w:pPr>
        <w:ind w:left="2941" w:hanging="180"/>
      </w:pPr>
    </w:lvl>
    <w:lvl w:ilvl="3" w:tplc="0419000F" w:tentative="1">
      <w:start w:val="1"/>
      <w:numFmt w:val="decimal"/>
      <w:lvlText w:val="%4."/>
      <w:lvlJc w:val="left"/>
      <w:pPr>
        <w:ind w:left="3661" w:hanging="360"/>
      </w:pPr>
    </w:lvl>
    <w:lvl w:ilvl="4" w:tplc="04190019" w:tentative="1">
      <w:start w:val="1"/>
      <w:numFmt w:val="lowerLetter"/>
      <w:lvlText w:val="%5."/>
      <w:lvlJc w:val="left"/>
      <w:pPr>
        <w:ind w:left="4381" w:hanging="360"/>
      </w:pPr>
    </w:lvl>
    <w:lvl w:ilvl="5" w:tplc="0419001B" w:tentative="1">
      <w:start w:val="1"/>
      <w:numFmt w:val="lowerRoman"/>
      <w:lvlText w:val="%6."/>
      <w:lvlJc w:val="right"/>
      <w:pPr>
        <w:ind w:left="5101" w:hanging="180"/>
      </w:pPr>
    </w:lvl>
    <w:lvl w:ilvl="6" w:tplc="0419000F" w:tentative="1">
      <w:start w:val="1"/>
      <w:numFmt w:val="decimal"/>
      <w:lvlText w:val="%7."/>
      <w:lvlJc w:val="left"/>
      <w:pPr>
        <w:ind w:left="5821" w:hanging="360"/>
      </w:pPr>
    </w:lvl>
    <w:lvl w:ilvl="7" w:tplc="04190019" w:tentative="1">
      <w:start w:val="1"/>
      <w:numFmt w:val="lowerLetter"/>
      <w:lvlText w:val="%8."/>
      <w:lvlJc w:val="left"/>
      <w:pPr>
        <w:ind w:left="6541" w:hanging="360"/>
      </w:pPr>
    </w:lvl>
    <w:lvl w:ilvl="8" w:tplc="0419001B" w:tentative="1">
      <w:start w:val="1"/>
      <w:numFmt w:val="lowerRoman"/>
      <w:lvlText w:val="%9."/>
      <w:lvlJc w:val="right"/>
      <w:pPr>
        <w:ind w:left="7261" w:hanging="180"/>
      </w:pPr>
    </w:lvl>
  </w:abstractNum>
  <w:abstractNum w:abstractNumId="2" w15:restartNumberingAfterBreak="0">
    <w:nsid w:val="12A45AC9"/>
    <w:multiLevelType w:val="hybridMultilevel"/>
    <w:tmpl w:val="E2E28C62"/>
    <w:lvl w:ilvl="0" w:tplc="6B4A65DA">
      <w:start w:val="4"/>
      <w:numFmt w:val="decimal"/>
      <w:lvlText w:val="%1."/>
      <w:lvlJc w:val="left"/>
      <w:pPr>
        <w:ind w:left="1128" w:hanging="360"/>
      </w:pPr>
      <w:rPr>
        <w:rFonts w:hint="default"/>
        <w:b w:val="0"/>
        <w:color w:val="000000"/>
        <w:sz w:val="28"/>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3" w15:restartNumberingAfterBreak="0">
    <w:nsid w:val="25E04CB1"/>
    <w:multiLevelType w:val="hybridMultilevel"/>
    <w:tmpl w:val="EAB6C7AA"/>
    <w:lvl w:ilvl="0" w:tplc="2000000B">
      <w:start w:val="1"/>
      <w:numFmt w:val="bullet"/>
      <w:lvlText w:val=""/>
      <w:lvlJc w:val="left"/>
      <w:pPr>
        <w:ind w:left="1636" w:hanging="360"/>
      </w:pPr>
      <w:rPr>
        <w:rFonts w:ascii="Wingdings" w:hAnsi="Wingdings" w:hint="default"/>
      </w:rPr>
    </w:lvl>
    <w:lvl w:ilvl="1" w:tplc="20000003" w:tentative="1">
      <w:start w:val="1"/>
      <w:numFmt w:val="bullet"/>
      <w:lvlText w:val="o"/>
      <w:lvlJc w:val="left"/>
      <w:pPr>
        <w:ind w:left="3425" w:hanging="360"/>
      </w:pPr>
      <w:rPr>
        <w:rFonts w:ascii="Courier New" w:hAnsi="Courier New" w:cs="Courier New" w:hint="default"/>
      </w:rPr>
    </w:lvl>
    <w:lvl w:ilvl="2" w:tplc="20000005" w:tentative="1">
      <w:start w:val="1"/>
      <w:numFmt w:val="bullet"/>
      <w:lvlText w:val=""/>
      <w:lvlJc w:val="left"/>
      <w:pPr>
        <w:ind w:left="4145" w:hanging="360"/>
      </w:pPr>
      <w:rPr>
        <w:rFonts w:ascii="Wingdings" w:hAnsi="Wingdings" w:hint="default"/>
      </w:rPr>
    </w:lvl>
    <w:lvl w:ilvl="3" w:tplc="20000001" w:tentative="1">
      <w:start w:val="1"/>
      <w:numFmt w:val="bullet"/>
      <w:lvlText w:val=""/>
      <w:lvlJc w:val="left"/>
      <w:pPr>
        <w:ind w:left="4865" w:hanging="360"/>
      </w:pPr>
      <w:rPr>
        <w:rFonts w:ascii="Symbol" w:hAnsi="Symbol" w:hint="default"/>
      </w:rPr>
    </w:lvl>
    <w:lvl w:ilvl="4" w:tplc="20000003" w:tentative="1">
      <w:start w:val="1"/>
      <w:numFmt w:val="bullet"/>
      <w:lvlText w:val="o"/>
      <w:lvlJc w:val="left"/>
      <w:pPr>
        <w:ind w:left="5585" w:hanging="360"/>
      </w:pPr>
      <w:rPr>
        <w:rFonts w:ascii="Courier New" w:hAnsi="Courier New" w:cs="Courier New" w:hint="default"/>
      </w:rPr>
    </w:lvl>
    <w:lvl w:ilvl="5" w:tplc="20000005" w:tentative="1">
      <w:start w:val="1"/>
      <w:numFmt w:val="bullet"/>
      <w:lvlText w:val=""/>
      <w:lvlJc w:val="left"/>
      <w:pPr>
        <w:ind w:left="6305" w:hanging="360"/>
      </w:pPr>
      <w:rPr>
        <w:rFonts w:ascii="Wingdings" w:hAnsi="Wingdings" w:hint="default"/>
      </w:rPr>
    </w:lvl>
    <w:lvl w:ilvl="6" w:tplc="20000001" w:tentative="1">
      <w:start w:val="1"/>
      <w:numFmt w:val="bullet"/>
      <w:lvlText w:val=""/>
      <w:lvlJc w:val="left"/>
      <w:pPr>
        <w:ind w:left="7025" w:hanging="360"/>
      </w:pPr>
      <w:rPr>
        <w:rFonts w:ascii="Symbol" w:hAnsi="Symbol" w:hint="default"/>
      </w:rPr>
    </w:lvl>
    <w:lvl w:ilvl="7" w:tplc="20000003" w:tentative="1">
      <w:start w:val="1"/>
      <w:numFmt w:val="bullet"/>
      <w:lvlText w:val="o"/>
      <w:lvlJc w:val="left"/>
      <w:pPr>
        <w:ind w:left="7745" w:hanging="360"/>
      </w:pPr>
      <w:rPr>
        <w:rFonts w:ascii="Courier New" w:hAnsi="Courier New" w:cs="Courier New" w:hint="default"/>
      </w:rPr>
    </w:lvl>
    <w:lvl w:ilvl="8" w:tplc="20000005" w:tentative="1">
      <w:start w:val="1"/>
      <w:numFmt w:val="bullet"/>
      <w:lvlText w:val=""/>
      <w:lvlJc w:val="left"/>
      <w:pPr>
        <w:ind w:left="8465" w:hanging="360"/>
      </w:pPr>
      <w:rPr>
        <w:rFonts w:ascii="Wingdings" w:hAnsi="Wingdings" w:hint="default"/>
      </w:rPr>
    </w:lvl>
  </w:abstractNum>
  <w:abstractNum w:abstractNumId="4" w15:restartNumberingAfterBreak="0">
    <w:nsid w:val="2EE707D0"/>
    <w:multiLevelType w:val="multilevel"/>
    <w:tmpl w:val="2A44F552"/>
    <w:lvl w:ilvl="0">
      <w:start w:val="3"/>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3BC36337"/>
    <w:multiLevelType w:val="hybridMultilevel"/>
    <w:tmpl w:val="843C9A64"/>
    <w:lvl w:ilvl="0" w:tplc="A70629C2">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7710978"/>
    <w:multiLevelType w:val="multilevel"/>
    <w:tmpl w:val="6C045E0A"/>
    <w:lvl w:ilvl="0">
      <w:start w:val="4"/>
      <w:numFmt w:val="decimal"/>
      <w:lvlText w:val="%1"/>
      <w:lvlJc w:val="left"/>
      <w:pPr>
        <w:ind w:left="504" w:hanging="504"/>
      </w:pPr>
      <w:rPr>
        <w:rFonts w:hint="default"/>
        <w:color w:val="000000"/>
      </w:rPr>
    </w:lvl>
    <w:lvl w:ilvl="1">
      <w:start w:val="16"/>
      <w:numFmt w:val="decimal"/>
      <w:lvlText w:val="%1.%2"/>
      <w:lvlJc w:val="left"/>
      <w:pPr>
        <w:ind w:left="504" w:hanging="504"/>
      </w:pPr>
      <w:rPr>
        <w:rFonts w:hint="default"/>
        <w:b/>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7" w15:restartNumberingAfterBreak="0">
    <w:nsid w:val="5B865D46"/>
    <w:multiLevelType w:val="hybridMultilevel"/>
    <w:tmpl w:val="C61CCA22"/>
    <w:lvl w:ilvl="0" w:tplc="F704E200">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0A02106"/>
    <w:multiLevelType w:val="multilevel"/>
    <w:tmpl w:val="7A84C054"/>
    <w:lvl w:ilvl="0">
      <w:start w:val="3"/>
      <w:numFmt w:val="decimal"/>
      <w:lvlText w:val="%1."/>
      <w:lvlJc w:val="left"/>
      <w:pPr>
        <w:ind w:left="720" w:hanging="360"/>
      </w:pPr>
      <w:rPr>
        <w:rFonts w:hint="default"/>
        <w:b/>
        <w:i w:val="0"/>
      </w:rPr>
    </w:lvl>
    <w:lvl w:ilvl="1">
      <w:start w:val="1"/>
      <w:numFmt w:val="decimal"/>
      <w:isLgl/>
      <w:lvlText w:val="%1.%2."/>
      <w:lvlJc w:val="left"/>
      <w:pPr>
        <w:ind w:left="10076" w:hanging="720"/>
      </w:pPr>
      <w:rPr>
        <w:rFonts w:hint="default"/>
        <w:b/>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 w15:restartNumberingAfterBreak="0">
    <w:nsid w:val="6EF90B21"/>
    <w:multiLevelType w:val="multilevel"/>
    <w:tmpl w:val="508C7838"/>
    <w:lvl w:ilvl="0">
      <w:start w:val="1"/>
      <w:numFmt w:val="decimal"/>
      <w:lvlText w:val="%1."/>
      <w:lvlJc w:val="left"/>
      <w:pPr>
        <w:ind w:left="1141" w:hanging="432"/>
      </w:pPr>
      <w:rPr>
        <w:rFonts w:hint="default"/>
        <w:b/>
        <w:color w:val="auto"/>
        <w:u w:val="single"/>
      </w:rPr>
    </w:lvl>
    <w:lvl w:ilvl="1">
      <w:start w:val="2"/>
      <w:numFmt w:val="decimal"/>
      <w:isLgl/>
      <w:lvlText w:val="%1.%2."/>
      <w:lvlJc w:val="left"/>
      <w:pPr>
        <w:ind w:left="1571" w:hanging="720"/>
      </w:pPr>
      <w:rPr>
        <w:rFonts w:hint="default"/>
        <w:b/>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 w15:restartNumberingAfterBreak="0">
    <w:nsid w:val="7FDA32B8"/>
    <w:multiLevelType w:val="hybridMultilevel"/>
    <w:tmpl w:val="1916AB9C"/>
    <w:lvl w:ilvl="0" w:tplc="CF9E7FB8">
      <w:start w:val="1"/>
      <w:numFmt w:val="decimal"/>
      <w:lvlText w:val="%1."/>
      <w:lvlJc w:val="left"/>
      <w:pPr>
        <w:ind w:left="1141" w:hanging="432"/>
      </w:pPr>
      <w:rPr>
        <w:rFonts w:hint="default"/>
        <w:b/>
        <w:color w:val="auto"/>
        <w:u w:val="singl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176116991">
    <w:abstractNumId w:val="4"/>
  </w:num>
  <w:num w:numId="2" w16cid:durableId="14832763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01825679">
    <w:abstractNumId w:val="5"/>
  </w:num>
  <w:num w:numId="4" w16cid:durableId="1394424847">
    <w:abstractNumId w:val="3"/>
  </w:num>
  <w:num w:numId="5" w16cid:durableId="1174299751">
    <w:abstractNumId w:val="9"/>
  </w:num>
  <w:num w:numId="6" w16cid:durableId="2054772740">
    <w:abstractNumId w:val="6"/>
  </w:num>
  <w:num w:numId="7" w16cid:durableId="1441336494">
    <w:abstractNumId w:val="2"/>
  </w:num>
  <w:num w:numId="8" w16cid:durableId="1264415491">
    <w:abstractNumId w:val="10"/>
  </w:num>
  <w:num w:numId="9" w16cid:durableId="1272279853">
    <w:abstractNumId w:val="1"/>
  </w:num>
  <w:num w:numId="10" w16cid:durableId="487406322">
    <w:abstractNumId w:val="8"/>
  </w:num>
  <w:num w:numId="11" w16cid:durableId="194314803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587"/>
    <w:rsid w:val="0000007B"/>
    <w:rsid w:val="0000103F"/>
    <w:rsid w:val="0000123E"/>
    <w:rsid w:val="00001C8F"/>
    <w:rsid w:val="0000294F"/>
    <w:rsid w:val="00003D9C"/>
    <w:rsid w:val="00004E22"/>
    <w:rsid w:val="0000529B"/>
    <w:rsid w:val="00005BD8"/>
    <w:rsid w:val="00006AD6"/>
    <w:rsid w:val="0000747A"/>
    <w:rsid w:val="00010483"/>
    <w:rsid w:val="00010781"/>
    <w:rsid w:val="00010BA0"/>
    <w:rsid w:val="000111D9"/>
    <w:rsid w:val="000115D1"/>
    <w:rsid w:val="0001179F"/>
    <w:rsid w:val="00011C54"/>
    <w:rsid w:val="0001236A"/>
    <w:rsid w:val="00012BF3"/>
    <w:rsid w:val="00012D43"/>
    <w:rsid w:val="00013504"/>
    <w:rsid w:val="00013703"/>
    <w:rsid w:val="000138DD"/>
    <w:rsid w:val="00013B60"/>
    <w:rsid w:val="00014EA6"/>
    <w:rsid w:val="00015868"/>
    <w:rsid w:val="00016700"/>
    <w:rsid w:val="00016772"/>
    <w:rsid w:val="000173E9"/>
    <w:rsid w:val="00022A0C"/>
    <w:rsid w:val="00023004"/>
    <w:rsid w:val="00023922"/>
    <w:rsid w:val="00023A7F"/>
    <w:rsid w:val="00024918"/>
    <w:rsid w:val="0002493E"/>
    <w:rsid w:val="00024A5F"/>
    <w:rsid w:val="000254CE"/>
    <w:rsid w:val="00025F3B"/>
    <w:rsid w:val="000263DE"/>
    <w:rsid w:val="000268D0"/>
    <w:rsid w:val="00026CAB"/>
    <w:rsid w:val="00026E8F"/>
    <w:rsid w:val="000275A7"/>
    <w:rsid w:val="00027B58"/>
    <w:rsid w:val="00030C99"/>
    <w:rsid w:val="000321D9"/>
    <w:rsid w:val="00032830"/>
    <w:rsid w:val="00032941"/>
    <w:rsid w:val="00033F69"/>
    <w:rsid w:val="00034B11"/>
    <w:rsid w:val="00034ED1"/>
    <w:rsid w:val="00034EDC"/>
    <w:rsid w:val="00034FEC"/>
    <w:rsid w:val="00035319"/>
    <w:rsid w:val="000355BC"/>
    <w:rsid w:val="000356CF"/>
    <w:rsid w:val="000359F7"/>
    <w:rsid w:val="00036046"/>
    <w:rsid w:val="000366F4"/>
    <w:rsid w:val="00036980"/>
    <w:rsid w:val="00037E44"/>
    <w:rsid w:val="00040A20"/>
    <w:rsid w:val="000417D6"/>
    <w:rsid w:val="0004192A"/>
    <w:rsid w:val="00042C2C"/>
    <w:rsid w:val="00042CB0"/>
    <w:rsid w:val="00043C59"/>
    <w:rsid w:val="00044214"/>
    <w:rsid w:val="00044248"/>
    <w:rsid w:val="000443D6"/>
    <w:rsid w:val="00044823"/>
    <w:rsid w:val="0004613C"/>
    <w:rsid w:val="00046450"/>
    <w:rsid w:val="00051C63"/>
    <w:rsid w:val="00052275"/>
    <w:rsid w:val="0005292E"/>
    <w:rsid w:val="00052F59"/>
    <w:rsid w:val="0005387D"/>
    <w:rsid w:val="0005438A"/>
    <w:rsid w:val="0005521B"/>
    <w:rsid w:val="00055591"/>
    <w:rsid w:val="00056011"/>
    <w:rsid w:val="00056E2A"/>
    <w:rsid w:val="000571BC"/>
    <w:rsid w:val="0005776C"/>
    <w:rsid w:val="000603B3"/>
    <w:rsid w:val="0006088B"/>
    <w:rsid w:val="00062D4B"/>
    <w:rsid w:val="0006314E"/>
    <w:rsid w:val="000637D6"/>
    <w:rsid w:val="00063B71"/>
    <w:rsid w:val="00063D01"/>
    <w:rsid w:val="00064628"/>
    <w:rsid w:val="00064BFF"/>
    <w:rsid w:val="00065C66"/>
    <w:rsid w:val="00066F9B"/>
    <w:rsid w:val="000670AF"/>
    <w:rsid w:val="00067D9B"/>
    <w:rsid w:val="00070CA4"/>
    <w:rsid w:val="00070FE8"/>
    <w:rsid w:val="000712A3"/>
    <w:rsid w:val="000718D9"/>
    <w:rsid w:val="00071AF2"/>
    <w:rsid w:val="0007243C"/>
    <w:rsid w:val="0007306E"/>
    <w:rsid w:val="000733B0"/>
    <w:rsid w:val="00073F8D"/>
    <w:rsid w:val="00074D2D"/>
    <w:rsid w:val="00074E2F"/>
    <w:rsid w:val="00075513"/>
    <w:rsid w:val="00075742"/>
    <w:rsid w:val="000763A3"/>
    <w:rsid w:val="00076462"/>
    <w:rsid w:val="00077180"/>
    <w:rsid w:val="00077C27"/>
    <w:rsid w:val="000802C3"/>
    <w:rsid w:val="000803EF"/>
    <w:rsid w:val="00080658"/>
    <w:rsid w:val="000811A3"/>
    <w:rsid w:val="000811A9"/>
    <w:rsid w:val="000821AE"/>
    <w:rsid w:val="000822FC"/>
    <w:rsid w:val="00082DD1"/>
    <w:rsid w:val="0008375F"/>
    <w:rsid w:val="000838EF"/>
    <w:rsid w:val="00083E4C"/>
    <w:rsid w:val="00084917"/>
    <w:rsid w:val="00084ED4"/>
    <w:rsid w:val="00084F6A"/>
    <w:rsid w:val="00084F8B"/>
    <w:rsid w:val="00085C0E"/>
    <w:rsid w:val="00085F0F"/>
    <w:rsid w:val="00086060"/>
    <w:rsid w:val="00086564"/>
    <w:rsid w:val="000909A4"/>
    <w:rsid w:val="00090EF3"/>
    <w:rsid w:val="00092615"/>
    <w:rsid w:val="00092E21"/>
    <w:rsid w:val="00092E3F"/>
    <w:rsid w:val="0009358D"/>
    <w:rsid w:val="000938DB"/>
    <w:rsid w:val="0009414C"/>
    <w:rsid w:val="00094876"/>
    <w:rsid w:val="000959A1"/>
    <w:rsid w:val="000966C6"/>
    <w:rsid w:val="00096829"/>
    <w:rsid w:val="00096914"/>
    <w:rsid w:val="00096F0C"/>
    <w:rsid w:val="00097109"/>
    <w:rsid w:val="00097CC8"/>
    <w:rsid w:val="000A0336"/>
    <w:rsid w:val="000A0456"/>
    <w:rsid w:val="000A0609"/>
    <w:rsid w:val="000A0A2E"/>
    <w:rsid w:val="000A0AC7"/>
    <w:rsid w:val="000A149B"/>
    <w:rsid w:val="000A29DA"/>
    <w:rsid w:val="000A2A05"/>
    <w:rsid w:val="000A2A27"/>
    <w:rsid w:val="000A2BF6"/>
    <w:rsid w:val="000A2CC9"/>
    <w:rsid w:val="000A30FD"/>
    <w:rsid w:val="000A415A"/>
    <w:rsid w:val="000A42A4"/>
    <w:rsid w:val="000A44BD"/>
    <w:rsid w:val="000A471A"/>
    <w:rsid w:val="000A4FDE"/>
    <w:rsid w:val="000A56C3"/>
    <w:rsid w:val="000A5887"/>
    <w:rsid w:val="000A5A74"/>
    <w:rsid w:val="000A71F9"/>
    <w:rsid w:val="000A7482"/>
    <w:rsid w:val="000A75E0"/>
    <w:rsid w:val="000B02F7"/>
    <w:rsid w:val="000B09E3"/>
    <w:rsid w:val="000B0D57"/>
    <w:rsid w:val="000B125E"/>
    <w:rsid w:val="000B3FB7"/>
    <w:rsid w:val="000B450F"/>
    <w:rsid w:val="000B46B4"/>
    <w:rsid w:val="000B525A"/>
    <w:rsid w:val="000B550F"/>
    <w:rsid w:val="000B57ED"/>
    <w:rsid w:val="000B6659"/>
    <w:rsid w:val="000B71BF"/>
    <w:rsid w:val="000B7DD7"/>
    <w:rsid w:val="000B7FB1"/>
    <w:rsid w:val="000C1CEF"/>
    <w:rsid w:val="000C2A54"/>
    <w:rsid w:val="000C2CDB"/>
    <w:rsid w:val="000C2E43"/>
    <w:rsid w:val="000C32F0"/>
    <w:rsid w:val="000C3ECB"/>
    <w:rsid w:val="000C45C5"/>
    <w:rsid w:val="000C484D"/>
    <w:rsid w:val="000C500D"/>
    <w:rsid w:val="000C5965"/>
    <w:rsid w:val="000C5F59"/>
    <w:rsid w:val="000C5F78"/>
    <w:rsid w:val="000C6372"/>
    <w:rsid w:val="000C6E5E"/>
    <w:rsid w:val="000C6E7E"/>
    <w:rsid w:val="000C6ECD"/>
    <w:rsid w:val="000D09A2"/>
    <w:rsid w:val="000D0ECE"/>
    <w:rsid w:val="000D100B"/>
    <w:rsid w:val="000D162F"/>
    <w:rsid w:val="000D1F86"/>
    <w:rsid w:val="000D3F56"/>
    <w:rsid w:val="000D443C"/>
    <w:rsid w:val="000D4909"/>
    <w:rsid w:val="000D6997"/>
    <w:rsid w:val="000D72C6"/>
    <w:rsid w:val="000E00D8"/>
    <w:rsid w:val="000E04CC"/>
    <w:rsid w:val="000E0A1F"/>
    <w:rsid w:val="000E18DB"/>
    <w:rsid w:val="000E2FAB"/>
    <w:rsid w:val="000E3940"/>
    <w:rsid w:val="000E3AE9"/>
    <w:rsid w:val="000E3DD2"/>
    <w:rsid w:val="000E438C"/>
    <w:rsid w:val="000E441F"/>
    <w:rsid w:val="000E48A3"/>
    <w:rsid w:val="000E4FD7"/>
    <w:rsid w:val="000E5425"/>
    <w:rsid w:val="000E597A"/>
    <w:rsid w:val="000E607B"/>
    <w:rsid w:val="000E651A"/>
    <w:rsid w:val="000E6D53"/>
    <w:rsid w:val="000E6EB2"/>
    <w:rsid w:val="000E7575"/>
    <w:rsid w:val="000F0289"/>
    <w:rsid w:val="000F1637"/>
    <w:rsid w:val="000F187F"/>
    <w:rsid w:val="000F1C26"/>
    <w:rsid w:val="000F1D06"/>
    <w:rsid w:val="000F25BD"/>
    <w:rsid w:val="000F2D9A"/>
    <w:rsid w:val="000F2E75"/>
    <w:rsid w:val="000F4108"/>
    <w:rsid w:val="000F4D55"/>
    <w:rsid w:val="000F57C3"/>
    <w:rsid w:val="000F6F54"/>
    <w:rsid w:val="0010028D"/>
    <w:rsid w:val="001006F0"/>
    <w:rsid w:val="001007E4"/>
    <w:rsid w:val="00100C6F"/>
    <w:rsid w:val="00100DEF"/>
    <w:rsid w:val="00101421"/>
    <w:rsid w:val="001017C9"/>
    <w:rsid w:val="00101B38"/>
    <w:rsid w:val="00101CF3"/>
    <w:rsid w:val="001024AC"/>
    <w:rsid w:val="0010342E"/>
    <w:rsid w:val="001034F5"/>
    <w:rsid w:val="00103BEF"/>
    <w:rsid w:val="00103D0A"/>
    <w:rsid w:val="0010416C"/>
    <w:rsid w:val="00104322"/>
    <w:rsid w:val="00105A1B"/>
    <w:rsid w:val="001061AC"/>
    <w:rsid w:val="00106EC8"/>
    <w:rsid w:val="00107A96"/>
    <w:rsid w:val="001102FD"/>
    <w:rsid w:val="00110322"/>
    <w:rsid w:val="00110B4B"/>
    <w:rsid w:val="0011125E"/>
    <w:rsid w:val="001119CF"/>
    <w:rsid w:val="001127EE"/>
    <w:rsid w:val="00113E2B"/>
    <w:rsid w:val="001144E7"/>
    <w:rsid w:val="00114961"/>
    <w:rsid w:val="00115182"/>
    <w:rsid w:val="001151DE"/>
    <w:rsid w:val="001152AB"/>
    <w:rsid w:val="00117ABD"/>
    <w:rsid w:val="00117B18"/>
    <w:rsid w:val="00117E78"/>
    <w:rsid w:val="00120101"/>
    <w:rsid w:val="00120CD1"/>
    <w:rsid w:val="00121A09"/>
    <w:rsid w:val="00121D5C"/>
    <w:rsid w:val="00121D70"/>
    <w:rsid w:val="0012222B"/>
    <w:rsid w:val="00122470"/>
    <w:rsid w:val="00123BF6"/>
    <w:rsid w:val="00123E37"/>
    <w:rsid w:val="00124077"/>
    <w:rsid w:val="001268F6"/>
    <w:rsid w:val="00127E71"/>
    <w:rsid w:val="001300FF"/>
    <w:rsid w:val="001308C3"/>
    <w:rsid w:val="00130F75"/>
    <w:rsid w:val="00131CF2"/>
    <w:rsid w:val="00132631"/>
    <w:rsid w:val="00132AC8"/>
    <w:rsid w:val="0013360F"/>
    <w:rsid w:val="00133904"/>
    <w:rsid w:val="00135804"/>
    <w:rsid w:val="00135FE8"/>
    <w:rsid w:val="00136234"/>
    <w:rsid w:val="00136E3E"/>
    <w:rsid w:val="00136EA7"/>
    <w:rsid w:val="0013753C"/>
    <w:rsid w:val="00137A92"/>
    <w:rsid w:val="001401DD"/>
    <w:rsid w:val="001421E7"/>
    <w:rsid w:val="00142AB2"/>
    <w:rsid w:val="00143045"/>
    <w:rsid w:val="001434B9"/>
    <w:rsid w:val="001440C2"/>
    <w:rsid w:val="0014429C"/>
    <w:rsid w:val="00145A1F"/>
    <w:rsid w:val="001462F5"/>
    <w:rsid w:val="00147245"/>
    <w:rsid w:val="001474D0"/>
    <w:rsid w:val="0014759D"/>
    <w:rsid w:val="00147D2B"/>
    <w:rsid w:val="001500C7"/>
    <w:rsid w:val="001506E8"/>
    <w:rsid w:val="00150A64"/>
    <w:rsid w:val="00150F6D"/>
    <w:rsid w:val="00151039"/>
    <w:rsid w:val="00154F0F"/>
    <w:rsid w:val="00155759"/>
    <w:rsid w:val="001557C9"/>
    <w:rsid w:val="001564DF"/>
    <w:rsid w:val="00156777"/>
    <w:rsid w:val="00156E88"/>
    <w:rsid w:val="00157EBC"/>
    <w:rsid w:val="0016018D"/>
    <w:rsid w:val="00161C83"/>
    <w:rsid w:val="001622F9"/>
    <w:rsid w:val="00162CBD"/>
    <w:rsid w:val="001638F1"/>
    <w:rsid w:val="00163AFC"/>
    <w:rsid w:val="001657C8"/>
    <w:rsid w:val="001662CC"/>
    <w:rsid w:val="00166382"/>
    <w:rsid w:val="0016646A"/>
    <w:rsid w:val="00166949"/>
    <w:rsid w:val="00166B1D"/>
    <w:rsid w:val="00166E24"/>
    <w:rsid w:val="00167478"/>
    <w:rsid w:val="00167515"/>
    <w:rsid w:val="00167683"/>
    <w:rsid w:val="001711F9"/>
    <w:rsid w:val="00171254"/>
    <w:rsid w:val="00171D13"/>
    <w:rsid w:val="0017278A"/>
    <w:rsid w:val="00173305"/>
    <w:rsid w:val="001737A3"/>
    <w:rsid w:val="00173A31"/>
    <w:rsid w:val="00174260"/>
    <w:rsid w:val="0017524B"/>
    <w:rsid w:val="001753CF"/>
    <w:rsid w:val="00175CD7"/>
    <w:rsid w:val="00176111"/>
    <w:rsid w:val="00176FE8"/>
    <w:rsid w:val="001770F2"/>
    <w:rsid w:val="00177E85"/>
    <w:rsid w:val="001805DC"/>
    <w:rsid w:val="00180C32"/>
    <w:rsid w:val="001815E2"/>
    <w:rsid w:val="0018307E"/>
    <w:rsid w:val="0018326C"/>
    <w:rsid w:val="00183539"/>
    <w:rsid w:val="00183FC4"/>
    <w:rsid w:val="00185A7F"/>
    <w:rsid w:val="001864FC"/>
    <w:rsid w:val="00186E9A"/>
    <w:rsid w:val="00187475"/>
    <w:rsid w:val="001916D6"/>
    <w:rsid w:val="00191AE4"/>
    <w:rsid w:val="0019559F"/>
    <w:rsid w:val="001959A0"/>
    <w:rsid w:val="001959D0"/>
    <w:rsid w:val="00195BE8"/>
    <w:rsid w:val="001A0364"/>
    <w:rsid w:val="001A050E"/>
    <w:rsid w:val="001A089D"/>
    <w:rsid w:val="001A1B43"/>
    <w:rsid w:val="001A2281"/>
    <w:rsid w:val="001A238D"/>
    <w:rsid w:val="001A23C4"/>
    <w:rsid w:val="001A2D01"/>
    <w:rsid w:val="001A3849"/>
    <w:rsid w:val="001A419E"/>
    <w:rsid w:val="001A4DC6"/>
    <w:rsid w:val="001A50EC"/>
    <w:rsid w:val="001A5E62"/>
    <w:rsid w:val="001A5EC5"/>
    <w:rsid w:val="001A6423"/>
    <w:rsid w:val="001A6960"/>
    <w:rsid w:val="001A7939"/>
    <w:rsid w:val="001B127A"/>
    <w:rsid w:val="001B2475"/>
    <w:rsid w:val="001B27F4"/>
    <w:rsid w:val="001B347F"/>
    <w:rsid w:val="001B35BC"/>
    <w:rsid w:val="001B4830"/>
    <w:rsid w:val="001B4FD4"/>
    <w:rsid w:val="001B5AA0"/>
    <w:rsid w:val="001B7B22"/>
    <w:rsid w:val="001C0ACC"/>
    <w:rsid w:val="001C1160"/>
    <w:rsid w:val="001C129C"/>
    <w:rsid w:val="001C1AE4"/>
    <w:rsid w:val="001C2340"/>
    <w:rsid w:val="001C281B"/>
    <w:rsid w:val="001C3879"/>
    <w:rsid w:val="001C3C12"/>
    <w:rsid w:val="001C4D50"/>
    <w:rsid w:val="001C50BC"/>
    <w:rsid w:val="001C5374"/>
    <w:rsid w:val="001C5838"/>
    <w:rsid w:val="001C589B"/>
    <w:rsid w:val="001C6046"/>
    <w:rsid w:val="001C6F45"/>
    <w:rsid w:val="001C6F4B"/>
    <w:rsid w:val="001C7502"/>
    <w:rsid w:val="001D039D"/>
    <w:rsid w:val="001D0B55"/>
    <w:rsid w:val="001D0E74"/>
    <w:rsid w:val="001D123A"/>
    <w:rsid w:val="001D135C"/>
    <w:rsid w:val="001D2456"/>
    <w:rsid w:val="001D28F6"/>
    <w:rsid w:val="001D3552"/>
    <w:rsid w:val="001D3A99"/>
    <w:rsid w:val="001D3E16"/>
    <w:rsid w:val="001D4085"/>
    <w:rsid w:val="001D4C44"/>
    <w:rsid w:val="001D6276"/>
    <w:rsid w:val="001D640D"/>
    <w:rsid w:val="001D6673"/>
    <w:rsid w:val="001D71B2"/>
    <w:rsid w:val="001E0B80"/>
    <w:rsid w:val="001E2972"/>
    <w:rsid w:val="001E2F07"/>
    <w:rsid w:val="001E327B"/>
    <w:rsid w:val="001E3A21"/>
    <w:rsid w:val="001E44AD"/>
    <w:rsid w:val="001E4701"/>
    <w:rsid w:val="001E4AA0"/>
    <w:rsid w:val="001E50CD"/>
    <w:rsid w:val="001E557A"/>
    <w:rsid w:val="001E6544"/>
    <w:rsid w:val="001E6620"/>
    <w:rsid w:val="001E6C15"/>
    <w:rsid w:val="001F0226"/>
    <w:rsid w:val="001F2720"/>
    <w:rsid w:val="001F290E"/>
    <w:rsid w:val="001F3743"/>
    <w:rsid w:val="001F3B76"/>
    <w:rsid w:val="001F4A89"/>
    <w:rsid w:val="001F4C55"/>
    <w:rsid w:val="001F4DAE"/>
    <w:rsid w:val="001F57C2"/>
    <w:rsid w:val="001F62A2"/>
    <w:rsid w:val="001F678B"/>
    <w:rsid w:val="001F6F45"/>
    <w:rsid w:val="001F7D53"/>
    <w:rsid w:val="00200E46"/>
    <w:rsid w:val="002016E9"/>
    <w:rsid w:val="002018BE"/>
    <w:rsid w:val="00201FDF"/>
    <w:rsid w:val="0020215A"/>
    <w:rsid w:val="002025BF"/>
    <w:rsid w:val="0020375E"/>
    <w:rsid w:val="0020382A"/>
    <w:rsid w:val="00203C67"/>
    <w:rsid w:val="00203DA8"/>
    <w:rsid w:val="00203DE6"/>
    <w:rsid w:val="00203EB0"/>
    <w:rsid w:val="0020430A"/>
    <w:rsid w:val="00204A5B"/>
    <w:rsid w:val="00204FD4"/>
    <w:rsid w:val="0020509B"/>
    <w:rsid w:val="0020713F"/>
    <w:rsid w:val="002079E9"/>
    <w:rsid w:val="00207A31"/>
    <w:rsid w:val="0021037D"/>
    <w:rsid w:val="00211E3D"/>
    <w:rsid w:val="0021262F"/>
    <w:rsid w:val="002131B5"/>
    <w:rsid w:val="0021352B"/>
    <w:rsid w:val="00214A6E"/>
    <w:rsid w:val="00214C20"/>
    <w:rsid w:val="0021532E"/>
    <w:rsid w:val="002159BE"/>
    <w:rsid w:val="00215BBE"/>
    <w:rsid w:val="00215CB1"/>
    <w:rsid w:val="0021658D"/>
    <w:rsid w:val="002169F0"/>
    <w:rsid w:val="00217434"/>
    <w:rsid w:val="00217463"/>
    <w:rsid w:val="00217598"/>
    <w:rsid w:val="00217ED2"/>
    <w:rsid w:val="00220355"/>
    <w:rsid w:val="002211CC"/>
    <w:rsid w:val="00221B4F"/>
    <w:rsid w:val="00221D58"/>
    <w:rsid w:val="002223B0"/>
    <w:rsid w:val="002231D8"/>
    <w:rsid w:val="00223244"/>
    <w:rsid w:val="002245B8"/>
    <w:rsid w:val="00224B01"/>
    <w:rsid w:val="00225496"/>
    <w:rsid w:val="00226373"/>
    <w:rsid w:val="00226F4D"/>
    <w:rsid w:val="0023062B"/>
    <w:rsid w:val="00230D87"/>
    <w:rsid w:val="00231122"/>
    <w:rsid w:val="00231699"/>
    <w:rsid w:val="00232450"/>
    <w:rsid w:val="002328A7"/>
    <w:rsid w:val="00233CA2"/>
    <w:rsid w:val="00233E0B"/>
    <w:rsid w:val="002347E4"/>
    <w:rsid w:val="0023496D"/>
    <w:rsid w:val="00234FB9"/>
    <w:rsid w:val="00235E37"/>
    <w:rsid w:val="00237655"/>
    <w:rsid w:val="002378DF"/>
    <w:rsid w:val="00240715"/>
    <w:rsid w:val="00240FC5"/>
    <w:rsid w:val="00241098"/>
    <w:rsid w:val="00241615"/>
    <w:rsid w:val="00242D0F"/>
    <w:rsid w:val="00243052"/>
    <w:rsid w:val="002437E2"/>
    <w:rsid w:val="00244198"/>
    <w:rsid w:val="00244ADC"/>
    <w:rsid w:val="00245A38"/>
    <w:rsid w:val="0024680B"/>
    <w:rsid w:val="00246AC1"/>
    <w:rsid w:val="0024720D"/>
    <w:rsid w:val="00247BDF"/>
    <w:rsid w:val="00247C1C"/>
    <w:rsid w:val="00250818"/>
    <w:rsid w:val="00250B24"/>
    <w:rsid w:val="00252D7B"/>
    <w:rsid w:val="00253CB6"/>
    <w:rsid w:val="00254C1B"/>
    <w:rsid w:val="00256C26"/>
    <w:rsid w:val="002577BA"/>
    <w:rsid w:val="002579C1"/>
    <w:rsid w:val="00260352"/>
    <w:rsid w:val="00260C8B"/>
    <w:rsid w:val="00261DC7"/>
    <w:rsid w:val="00263982"/>
    <w:rsid w:val="00263CAC"/>
    <w:rsid w:val="002648B2"/>
    <w:rsid w:val="00264BD6"/>
    <w:rsid w:val="00264E87"/>
    <w:rsid w:val="00265DD0"/>
    <w:rsid w:val="002660C6"/>
    <w:rsid w:val="00266AF2"/>
    <w:rsid w:val="0027183D"/>
    <w:rsid w:val="002718BA"/>
    <w:rsid w:val="00272787"/>
    <w:rsid w:val="00272C2D"/>
    <w:rsid w:val="00273458"/>
    <w:rsid w:val="00273F14"/>
    <w:rsid w:val="00273F4A"/>
    <w:rsid w:val="002742A6"/>
    <w:rsid w:val="0027474D"/>
    <w:rsid w:val="0027493E"/>
    <w:rsid w:val="00274D54"/>
    <w:rsid w:val="00280059"/>
    <w:rsid w:val="002800B0"/>
    <w:rsid w:val="00280C15"/>
    <w:rsid w:val="0028153F"/>
    <w:rsid w:val="0028205B"/>
    <w:rsid w:val="0028299E"/>
    <w:rsid w:val="0028368E"/>
    <w:rsid w:val="0028419A"/>
    <w:rsid w:val="00284CB2"/>
    <w:rsid w:val="00285110"/>
    <w:rsid w:val="0028514B"/>
    <w:rsid w:val="002852ED"/>
    <w:rsid w:val="00285B85"/>
    <w:rsid w:val="002863A4"/>
    <w:rsid w:val="00290446"/>
    <w:rsid w:val="0029047D"/>
    <w:rsid w:val="00290D06"/>
    <w:rsid w:val="0029121B"/>
    <w:rsid w:val="002912F6"/>
    <w:rsid w:val="00291B31"/>
    <w:rsid w:val="00291FD2"/>
    <w:rsid w:val="00292082"/>
    <w:rsid w:val="00292A6E"/>
    <w:rsid w:val="00293893"/>
    <w:rsid w:val="00293D62"/>
    <w:rsid w:val="00293F4F"/>
    <w:rsid w:val="00294125"/>
    <w:rsid w:val="00294844"/>
    <w:rsid w:val="00294EC5"/>
    <w:rsid w:val="00295B1C"/>
    <w:rsid w:val="0029620D"/>
    <w:rsid w:val="00296356"/>
    <w:rsid w:val="00296944"/>
    <w:rsid w:val="00296E75"/>
    <w:rsid w:val="002970FE"/>
    <w:rsid w:val="002973F0"/>
    <w:rsid w:val="002A06D7"/>
    <w:rsid w:val="002A226C"/>
    <w:rsid w:val="002A2E5A"/>
    <w:rsid w:val="002A3562"/>
    <w:rsid w:val="002A394C"/>
    <w:rsid w:val="002A3A3D"/>
    <w:rsid w:val="002A43DC"/>
    <w:rsid w:val="002A47AC"/>
    <w:rsid w:val="002A4959"/>
    <w:rsid w:val="002A4AA8"/>
    <w:rsid w:val="002A50D6"/>
    <w:rsid w:val="002A5FD7"/>
    <w:rsid w:val="002A6266"/>
    <w:rsid w:val="002A6629"/>
    <w:rsid w:val="002B0494"/>
    <w:rsid w:val="002B0720"/>
    <w:rsid w:val="002B0BDF"/>
    <w:rsid w:val="002B0D95"/>
    <w:rsid w:val="002B103C"/>
    <w:rsid w:val="002B10A2"/>
    <w:rsid w:val="002B2143"/>
    <w:rsid w:val="002B2718"/>
    <w:rsid w:val="002B44BA"/>
    <w:rsid w:val="002B472D"/>
    <w:rsid w:val="002B4A56"/>
    <w:rsid w:val="002B4EA2"/>
    <w:rsid w:val="002B53BA"/>
    <w:rsid w:val="002B5596"/>
    <w:rsid w:val="002B612E"/>
    <w:rsid w:val="002B6AA8"/>
    <w:rsid w:val="002B6B8B"/>
    <w:rsid w:val="002B7201"/>
    <w:rsid w:val="002B7427"/>
    <w:rsid w:val="002C155C"/>
    <w:rsid w:val="002C1DAB"/>
    <w:rsid w:val="002C1EC4"/>
    <w:rsid w:val="002C2755"/>
    <w:rsid w:val="002C2AE9"/>
    <w:rsid w:val="002C4109"/>
    <w:rsid w:val="002C4D81"/>
    <w:rsid w:val="002C557B"/>
    <w:rsid w:val="002C57EC"/>
    <w:rsid w:val="002C7D60"/>
    <w:rsid w:val="002D0140"/>
    <w:rsid w:val="002D0CF9"/>
    <w:rsid w:val="002D0E0A"/>
    <w:rsid w:val="002D14B1"/>
    <w:rsid w:val="002D16AA"/>
    <w:rsid w:val="002D2ED0"/>
    <w:rsid w:val="002D3B8A"/>
    <w:rsid w:val="002D3FB0"/>
    <w:rsid w:val="002D4233"/>
    <w:rsid w:val="002D4F54"/>
    <w:rsid w:val="002D57C5"/>
    <w:rsid w:val="002D5CE2"/>
    <w:rsid w:val="002E040D"/>
    <w:rsid w:val="002E041F"/>
    <w:rsid w:val="002E1496"/>
    <w:rsid w:val="002E1992"/>
    <w:rsid w:val="002E1E43"/>
    <w:rsid w:val="002E211C"/>
    <w:rsid w:val="002E23F3"/>
    <w:rsid w:val="002E3364"/>
    <w:rsid w:val="002E3770"/>
    <w:rsid w:val="002E44C5"/>
    <w:rsid w:val="002E46C5"/>
    <w:rsid w:val="002E4EF5"/>
    <w:rsid w:val="002E5347"/>
    <w:rsid w:val="002E53D9"/>
    <w:rsid w:val="002E64C1"/>
    <w:rsid w:val="002F0C9A"/>
    <w:rsid w:val="002F1075"/>
    <w:rsid w:val="002F204F"/>
    <w:rsid w:val="002F2676"/>
    <w:rsid w:val="002F390F"/>
    <w:rsid w:val="002F414C"/>
    <w:rsid w:val="002F433F"/>
    <w:rsid w:val="002F44C0"/>
    <w:rsid w:val="002F57BA"/>
    <w:rsid w:val="002F6C16"/>
    <w:rsid w:val="002F7A29"/>
    <w:rsid w:val="003015B1"/>
    <w:rsid w:val="00302086"/>
    <w:rsid w:val="0030304B"/>
    <w:rsid w:val="0030434D"/>
    <w:rsid w:val="00304550"/>
    <w:rsid w:val="00306241"/>
    <w:rsid w:val="00306B16"/>
    <w:rsid w:val="00306DE3"/>
    <w:rsid w:val="00307BE7"/>
    <w:rsid w:val="00307D5F"/>
    <w:rsid w:val="0031026A"/>
    <w:rsid w:val="00310C06"/>
    <w:rsid w:val="00311C5F"/>
    <w:rsid w:val="0031242A"/>
    <w:rsid w:val="00313436"/>
    <w:rsid w:val="003141BA"/>
    <w:rsid w:val="003144EF"/>
    <w:rsid w:val="003145DA"/>
    <w:rsid w:val="00314807"/>
    <w:rsid w:val="00315316"/>
    <w:rsid w:val="00315A3B"/>
    <w:rsid w:val="00315B08"/>
    <w:rsid w:val="00315B7A"/>
    <w:rsid w:val="00315C3D"/>
    <w:rsid w:val="003161AB"/>
    <w:rsid w:val="00316A77"/>
    <w:rsid w:val="00316DED"/>
    <w:rsid w:val="00317009"/>
    <w:rsid w:val="003172D3"/>
    <w:rsid w:val="00317486"/>
    <w:rsid w:val="00317512"/>
    <w:rsid w:val="00320724"/>
    <w:rsid w:val="00321093"/>
    <w:rsid w:val="00321AB0"/>
    <w:rsid w:val="0032438F"/>
    <w:rsid w:val="003253C8"/>
    <w:rsid w:val="00326DB9"/>
    <w:rsid w:val="00327429"/>
    <w:rsid w:val="003279A8"/>
    <w:rsid w:val="0033003E"/>
    <w:rsid w:val="0033044F"/>
    <w:rsid w:val="00330A80"/>
    <w:rsid w:val="00331B56"/>
    <w:rsid w:val="0033259F"/>
    <w:rsid w:val="00332AE7"/>
    <w:rsid w:val="0033373C"/>
    <w:rsid w:val="00333C2C"/>
    <w:rsid w:val="00334BD0"/>
    <w:rsid w:val="00334FDF"/>
    <w:rsid w:val="00335009"/>
    <w:rsid w:val="003353DE"/>
    <w:rsid w:val="00335499"/>
    <w:rsid w:val="00336D60"/>
    <w:rsid w:val="0033719C"/>
    <w:rsid w:val="0033720A"/>
    <w:rsid w:val="00337244"/>
    <w:rsid w:val="003372E0"/>
    <w:rsid w:val="00337DDA"/>
    <w:rsid w:val="003401AB"/>
    <w:rsid w:val="00340D57"/>
    <w:rsid w:val="00342688"/>
    <w:rsid w:val="0034304C"/>
    <w:rsid w:val="0034337D"/>
    <w:rsid w:val="0034391C"/>
    <w:rsid w:val="00343929"/>
    <w:rsid w:val="00344ABE"/>
    <w:rsid w:val="003453BF"/>
    <w:rsid w:val="0034626C"/>
    <w:rsid w:val="003463AE"/>
    <w:rsid w:val="003464FE"/>
    <w:rsid w:val="00347138"/>
    <w:rsid w:val="00347A5A"/>
    <w:rsid w:val="00347D84"/>
    <w:rsid w:val="003500F8"/>
    <w:rsid w:val="00350888"/>
    <w:rsid w:val="0035171B"/>
    <w:rsid w:val="00351F8B"/>
    <w:rsid w:val="003524F6"/>
    <w:rsid w:val="00352519"/>
    <w:rsid w:val="0035291A"/>
    <w:rsid w:val="00352E1A"/>
    <w:rsid w:val="00352F55"/>
    <w:rsid w:val="003532DC"/>
    <w:rsid w:val="00354848"/>
    <w:rsid w:val="003558CE"/>
    <w:rsid w:val="00355B1C"/>
    <w:rsid w:val="00356788"/>
    <w:rsid w:val="00356BDD"/>
    <w:rsid w:val="0035793F"/>
    <w:rsid w:val="0036007F"/>
    <w:rsid w:val="003612DB"/>
    <w:rsid w:val="003623EF"/>
    <w:rsid w:val="00362A3F"/>
    <w:rsid w:val="00362B55"/>
    <w:rsid w:val="00363150"/>
    <w:rsid w:val="00363449"/>
    <w:rsid w:val="00364114"/>
    <w:rsid w:val="0036633E"/>
    <w:rsid w:val="003669EC"/>
    <w:rsid w:val="00366A56"/>
    <w:rsid w:val="00367180"/>
    <w:rsid w:val="00370692"/>
    <w:rsid w:val="00371203"/>
    <w:rsid w:val="00372668"/>
    <w:rsid w:val="00373B79"/>
    <w:rsid w:val="00375DCF"/>
    <w:rsid w:val="00375E34"/>
    <w:rsid w:val="00376424"/>
    <w:rsid w:val="003766E2"/>
    <w:rsid w:val="00381D05"/>
    <w:rsid w:val="003825B6"/>
    <w:rsid w:val="00384655"/>
    <w:rsid w:val="0038493C"/>
    <w:rsid w:val="003866CB"/>
    <w:rsid w:val="00386A3C"/>
    <w:rsid w:val="0038717F"/>
    <w:rsid w:val="00387A1A"/>
    <w:rsid w:val="003905D8"/>
    <w:rsid w:val="00390A6B"/>
    <w:rsid w:val="00391654"/>
    <w:rsid w:val="00391A81"/>
    <w:rsid w:val="00391ADE"/>
    <w:rsid w:val="00391FCA"/>
    <w:rsid w:val="0039274F"/>
    <w:rsid w:val="00392C9A"/>
    <w:rsid w:val="0039371F"/>
    <w:rsid w:val="003941FD"/>
    <w:rsid w:val="00395309"/>
    <w:rsid w:val="00395948"/>
    <w:rsid w:val="00396238"/>
    <w:rsid w:val="00397155"/>
    <w:rsid w:val="00397467"/>
    <w:rsid w:val="00397C75"/>
    <w:rsid w:val="00397FE8"/>
    <w:rsid w:val="003A1A9C"/>
    <w:rsid w:val="003A315C"/>
    <w:rsid w:val="003A514D"/>
    <w:rsid w:val="003A5A8F"/>
    <w:rsid w:val="003A5EA8"/>
    <w:rsid w:val="003A7631"/>
    <w:rsid w:val="003A7D75"/>
    <w:rsid w:val="003B099B"/>
    <w:rsid w:val="003B0AC3"/>
    <w:rsid w:val="003B0BB2"/>
    <w:rsid w:val="003B150D"/>
    <w:rsid w:val="003B279D"/>
    <w:rsid w:val="003B297F"/>
    <w:rsid w:val="003B2E73"/>
    <w:rsid w:val="003B367F"/>
    <w:rsid w:val="003B43B3"/>
    <w:rsid w:val="003B4FB6"/>
    <w:rsid w:val="003B5C95"/>
    <w:rsid w:val="003B6F73"/>
    <w:rsid w:val="003B7020"/>
    <w:rsid w:val="003C001D"/>
    <w:rsid w:val="003C0475"/>
    <w:rsid w:val="003C07D2"/>
    <w:rsid w:val="003C09DE"/>
    <w:rsid w:val="003C0E98"/>
    <w:rsid w:val="003C16DD"/>
    <w:rsid w:val="003C19AE"/>
    <w:rsid w:val="003C3766"/>
    <w:rsid w:val="003C3A65"/>
    <w:rsid w:val="003C3E2A"/>
    <w:rsid w:val="003C49BA"/>
    <w:rsid w:val="003C4ED1"/>
    <w:rsid w:val="003C4EFE"/>
    <w:rsid w:val="003C54DC"/>
    <w:rsid w:val="003C6895"/>
    <w:rsid w:val="003C6A96"/>
    <w:rsid w:val="003D01CD"/>
    <w:rsid w:val="003D0AD4"/>
    <w:rsid w:val="003D0F7A"/>
    <w:rsid w:val="003D18A9"/>
    <w:rsid w:val="003D2006"/>
    <w:rsid w:val="003D4678"/>
    <w:rsid w:val="003D4DE4"/>
    <w:rsid w:val="003D5E5C"/>
    <w:rsid w:val="003D7D27"/>
    <w:rsid w:val="003D7F57"/>
    <w:rsid w:val="003E0D1A"/>
    <w:rsid w:val="003E1F64"/>
    <w:rsid w:val="003E2378"/>
    <w:rsid w:val="003E289F"/>
    <w:rsid w:val="003E2A60"/>
    <w:rsid w:val="003E3144"/>
    <w:rsid w:val="003E3F28"/>
    <w:rsid w:val="003E4C15"/>
    <w:rsid w:val="003E56C3"/>
    <w:rsid w:val="003E6B65"/>
    <w:rsid w:val="003E6D8E"/>
    <w:rsid w:val="003E7D15"/>
    <w:rsid w:val="003E7EF0"/>
    <w:rsid w:val="003F0F8B"/>
    <w:rsid w:val="003F220B"/>
    <w:rsid w:val="003F3655"/>
    <w:rsid w:val="003F470B"/>
    <w:rsid w:val="003F5B32"/>
    <w:rsid w:val="003F5FC9"/>
    <w:rsid w:val="003F74AD"/>
    <w:rsid w:val="003F7940"/>
    <w:rsid w:val="003F79F8"/>
    <w:rsid w:val="003F7AF1"/>
    <w:rsid w:val="004002AE"/>
    <w:rsid w:val="00400A87"/>
    <w:rsid w:val="00400B46"/>
    <w:rsid w:val="004011CC"/>
    <w:rsid w:val="00402EB7"/>
    <w:rsid w:val="004037DC"/>
    <w:rsid w:val="0040590F"/>
    <w:rsid w:val="0040662E"/>
    <w:rsid w:val="00406BA5"/>
    <w:rsid w:val="00406D84"/>
    <w:rsid w:val="0041191C"/>
    <w:rsid w:val="004127EB"/>
    <w:rsid w:val="004142FD"/>
    <w:rsid w:val="00417D04"/>
    <w:rsid w:val="00417D0B"/>
    <w:rsid w:val="00420134"/>
    <w:rsid w:val="00420322"/>
    <w:rsid w:val="00420D80"/>
    <w:rsid w:val="00421A82"/>
    <w:rsid w:val="00421EA1"/>
    <w:rsid w:val="00422954"/>
    <w:rsid w:val="004240C0"/>
    <w:rsid w:val="00425F66"/>
    <w:rsid w:val="00426E3F"/>
    <w:rsid w:val="00427B0A"/>
    <w:rsid w:val="00433404"/>
    <w:rsid w:val="0043363B"/>
    <w:rsid w:val="00433660"/>
    <w:rsid w:val="004346FB"/>
    <w:rsid w:val="0043555D"/>
    <w:rsid w:val="004366BC"/>
    <w:rsid w:val="0043733B"/>
    <w:rsid w:val="004378EC"/>
    <w:rsid w:val="00437B6C"/>
    <w:rsid w:val="00437CD0"/>
    <w:rsid w:val="0044115F"/>
    <w:rsid w:val="0044143B"/>
    <w:rsid w:val="00443157"/>
    <w:rsid w:val="004440A7"/>
    <w:rsid w:val="00444426"/>
    <w:rsid w:val="004447EC"/>
    <w:rsid w:val="004450DB"/>
    <w:rsid w:val="00445219"/>
    <w:rsid w:val="00445B56"/>
    <w:rsid w:val="00445D80"/>
    <w:rsid w:val="004460B8"/>
    <w:rsid w:val="004461A1"/>
    <w:rsid w:val="0044667E"/>
    <w:rsid w:val="004476FB"/>
    <w:rsid w:val="00447A81"/>
    <w:rsid w:val="00447ADB"/>
    <w:rsid w:val="00447C9C"/>
    <w:rsid w:val="00447D5B"/>
    <w:rsid w:val="004508E2"/>
    <w:rsid w:val="00450B87"/>
    <w:rsid w:val="004513CE"/>
    <w:rsid w:val="00451682"/>
    <w:rsid w:val="004517C8"/>
    <w:rsid w:val="0045191C"/>
    <w:rsid w:val="0045238F"/>
    <w:rsid w:val="0045249D"/>
    <w:rsid w:val="00453DB1"/>
    <w:rsid w:val="00454667"/>
    <w:rsid w:val="00454B14"/>
    <w:rsid w:val="004552BC"/>
    <w:rsid w:val="00455722"/>
    <w:rsid w:val="00457B73"/>
    <w:rsid w:val="00460706"/>
    <w:rsid w:val="00460FEE"/>
    <w:rsid w:val="0046139A"/>
    <w:rsid w:val="0046200E"/>
    <w:rsid w:val="00462597"/>
    <w:rsid w:val="00463181"/>
    <w:rsid w:val="00464E1C"/>
    <w:rsid w:val="00466D6A"/>
    <w:rsid w:val="004671E0"/>
    <w:rsid w:val="0046725E"/>
    <w:rsid w:val="00467D52"/>
    <w:rsid w:val="00467E59"/>
    <w:rsid w:val="00471481"/>
    <w:rsid w:val="00471A46"/>
    <w:rsid w:val="00471A7D"/>
    <w:rsid w:val="0047236C"/>
    <w:rsid w:val="004734A2"/>
    <w:rsid w:val="004741C0"/>
    <w:rsid w:val="004742CD"/>
    <w:rsid w:val="00474689"/>
    <w:rsid w:val="004747E5"/>
    <w:rsid w:val="00475E47"/>
    <w:rsid w:val="00476196"/>
    <w:rsid w:val="00476809"/>
    <w:rsid w:val="00476F74"/>
    <w:rsid w:val="004778F9"/>
    <w:rsid w:val="00477A0E"/>
    <w:rsid w:val="00480221"/>
    <w:rsid w:val="004806C9"/>
    <w:rsid w:val="00481477"/>
    <w:rsid w:val="00481867"/>
    <w:rsid w:val="00482B22"/>
    <w:rsid w:val="00482C18"/>
    <w:rsid w:val="004833E1"/>
    <w:rsid w:val="00483401"/>
    <w:rsid w:val="004836C6"/>
    <w:rsid w:val="004837AC"/>
    <w:rsid w:val="0048585A"/>
    <w:rsid w:val="00485B3E"/>
    <w:rsid w:val="00485DE7"/>
    <w:rsid w:val="004861D1"/>
    <w:rsid w:val="004879E9"/>
    <w:rsid w:val="00487A12"/>
    <w:rsid w:val="004940B4"/>
    <w:rsid w:val="00494A74"/>
    <w:rsid w:val="00494D92"/>
    <w:rsid w:val="004955C3"/>
    <w:rsid w:val="004961CC"/>
    <w:rsid w:val="004962FE"/>
    <w:rsid w:val="004A0E73"/>
    <w:rsid w:val="004A133B"/>
    <w:rsid w:val="004A1821"/>
    <w:rsid w:val="004A2099"/>
    <w:rsid w:val="004A2587"/>
    <w:rsid w:val="004A267E"/>
    <w:rsid w:val="004A3377"/>
    <w:rsid w:val="004A3452"/>
    <w:rsid w:val="004A3CB5"/>
    <w:rsid w:val="004A4F0E"/>
    <w:rsid w:val="004A5040"/>
    <w:rsid w:val="004A5295"/>
    <w:rsid w:val="004A6AD1"/>
    <w:rsid w:val="004A7B92"/>
    <w:rsid w:val="004B0033"/>
    <w:rsid w:val="004B04A9"/>
    <w:rsid w:val="004B12A5"/>
    <w:rsid w:val="004B1822"/>
    <w:rsid w:val="004B22B3"/>
    <w:rsid w:val="004B2B13"/>
    <w:rsid w:val="004B3BC7"/>
    <w:rsid w:val="004B505A"/>
    <w:rsid w:val="004B5123"/>
    <w:rsid w:val="004B5995"/>
    <w:rsid w:val="004B7216"/>
    <w:rsid w:val="004B7304"/>
    <w:rsid w:val="004B76D7"/>
    <w:rsid w:val="004B79B4"/>
    <w:rsid w:val="004B7ABB"/>
    <w:rsid w:val="004B7E99"/>
    <w:rsid w:val="004C0662"/>
    <w:rsid w:val="004C1432"/>
    <w:rsid w:val="004C376A"/>
    <w:rsid w:val="004C3975"/>
    <w:rsid w:val="004C3E16"/>
    <w:rsid w:val="004C4F80"/>
    <w:rsid w:val="004C58BF"/>
    <w:rsid w:val="004C5941"/>
    <w:rsid w:val="004C5B46"/>
    <w:rsid w:val="004C60EA"/>
    <w:rsid w:val="004C619E"/>
    <w:rsid w:val="004C6513"/>
    <w:rsid w:val="004C6D1D"/>
    <w:rsid w:val="004C73B0"/>
    <w:rsid w:val="004C7519"/>
    <w:rsid w:val="004C7A14"/>
    <w:rsid w:val="004D0285"/>
    <w:rsid w:val="004D0412"/>
    <w:rsid w:val="004D0853"/>
    <w:rsid w:val="004D0D16"/>
    <w:rsid w:val="004D0D5F"/>
    <w:rsid w:val="004D1CAB"/>
    <w:rsid w:val="004D335C"/>
    <w:rsid w:val="004D35A5"/>
    <w:rsid w:val="004D42F7"/>
    <w:rsid w:val="004D474F"/>
    <w:rsid w:val="004D57CC"/>
    <w:rsid w:val="004E1584"/>
    <w:rsid w:val="004E1606"/>
    <w:rsid w:val="004E16C4"/>
    <w:rsid w:val="004E1864"/>
    <w:rsid w:val="004E1888"/>
    <w:rsid w:val="004E2513"/>
    <w:rsid w:val="004E2C17"/>
    <w:rsid w:val="004E392F"/>
    <w:rsid w:val="004E4F01"/>
    <w:rsid w:val="004E64E2"/>
    <w:rsid w:val="004E6A97"/>
    <w:rsid w:val="004E72F4"/>
    <w:rsid w:val="004E7479"/>
    <w:rsid w:val="004E7831"/>
    <w:rsid w:val="004F0345"/>
    <w:rsid w:val="004F2018"/>
    <w:rsid w:val="004F2798"/>
    <w:rsid w:val="004F46EE"/>
    <w:rsid w:val="004F4B49"/>
    <w:rsid w:val="004F524A"/>
    <w:rsid w:val="004F652E"/>
    <w:rsid w:val="004F6BD3"/>
    <w:rsid w:val="004F6D09"/>
    <w:rsid w:val="004F7957"/>
    <w:rsid w:val="004F7CC5"/>
    <w:rsid w:val="005000C9"/>
    <w:rsid w:val="00501ADC"/>
    <w:rsid w:val="00502938"/>
    <w:rsid w:val="00502AA6"/>
    <w:rsid w:val="00503646"/>
    <w:rsid w:val="005038CB"/>
    <w:rsid w:val="0050491E"/>
    <w:rsid w:val="00504967"/>
    <w:rsid w:val="00504AB8"/>
    <w:rsid w:val="005060DE"/>
    <w:rsid w:val="00506B68"/>
    <w:rsid w:val="00507513"/>
    <w:rsid w:val="005075BC"/>
    <w:rsid w:val="00510952"/>
    <w:rsid w:val="00510EB6"/>
    <w:rsid w:val="0051290A"/>
    <w:rsid w:val="00512A7D"/>
    <w:rsid w:val="00512B02"/>
    <w:rsid w:val="00514025"/>
    <w:rsid w:val="00514407"/>
    <w:rsid w:val="00515ABE"/>
    <w:rsid w:val="00516D47"/>
    <w:rsid w:val="00516D88"/>
    <w:rsid w:val="00517278"/>
    <w:rsid w:val="005175D0"/>
    <w:rsid w:val="00517BE1"/>
    <w:rsid w:val="00520232"/>
    <w:rsid w:val="00520608"/>
    <w:rsid w:val="00520956"/>
    <w:rsid w:val="00520CC5"/>
    <w:rsid w:val="00521BB5"/>
    <w:rsid w:val="005226BB"/>
    <w:rsid w:val="005236B5"/>
    <w:rsid w:val="00523EC9"/>
    <w:rsid w:val="0052434E"/>
    <w:rsid w:val="00525122"/>
    <w:rsid w:val="005256F0"/>
    <w:rsid w:val="00525814"/>
    <w:rsid w:val="005258B1"/>
    <w:rsid w:val="0052727E"/>
    <w:rsid w:val="0052741C"/>
    <w:rsid w:val="00527DCD"/>
    <w:rsid w:val="00532B39"/>
    <w:rsid w:val="00534159"/>
    <w:rsid w:val="005341CB"/>
    <w:rsid w:val="005342EB"/>
    <w:rsid w:val="00534568"/>
    <w:rsid w:val="00534DA2"/>
    <w:rsid w:val="00535341"/>
    <w:rsid w:val="00535885"/>
    <w:rsid w:val="00537E53"/>
    <w:rsid w:val="0054027E"/>
    <w:rsid w:val="00541292"/>
    <w:rsid w:val="005413BE"/>
    <w:rsid w:val="00541778"/>
    <w:rsid w:val="00542030"/>
    <w:rsid w:val="005421A6"/>
    <w:rsid w:val="005423D3"/>
    <w:rsid w:val="0054276F"/>
    <w:rsid w:val="00542ACA"/>
    <w:rsid w:val="00542C7A"/>
    <w:rsid w:val="00542EC9"/>
    <w:rsid w:val="00544B61"/>
    <w:rsid w:val="00545EFD"/>
    <w:rsid w:val="00545F64"/>
    <w:rsid w:val="005466B6"/>
    <w:rsid w:val="005509B1"/>
    <w:rsid w:val="00551909"/>
    <w:rsid w:val="00552341"/>
    <w:rsid w:val="005529EA"/>
    <w:rsid w:val="0055356F"/>
    <w:rsid w:val="00553813"/>
    <w:rsid w:val="00553CE7"/>
    <w:rsid w:val="005549C5"/>
    <w:rsid w:val="00554CFF"/>
    <w:rsid w:val="00555307"/>
    <w:rsid w:val="00556DDE"/>
    <w:rsid w:val="0055729A"/>
    <w:rsid w:val="00560991"/>
    <w:rsid w:val="00560B9E"/>
    <w:rsid w:val="00560FF9"/>
    <w:rsid w:val="005611B6"/>
    <w:rsid w:val="00561A8C"/>
    <w:rsid w:val="005628C0"/>
    <w:rsid w:val="00562CED"/>
    <w:rsid w:val="00562FB2"/>
    <w:rsid w:val="00563272"/>
    <w:rsid w:val="00563C69"/>
    <w:rsid w:val="00563F2F"/>
    <w:rsid w:val="0056466B"/>
    <w:rsid w:val="00564EA0"/>
    <w:rsid w:val="00565407"/>
    <w:rsid w:val="00567AAB"/>
    <w:rsid w:val="00567E28"/>
    <w:rsid w:val="00567F6C"/>
    <w:rsid w:val="00570D22"/>
    <w:rsid w:val="00570F2D"/>
    <w:rsid w:val="00572A9E"/>
    <w:rsid w:val="00572C3F"/>
    <w:rsid w:val="00573871"/>
    <w:rsid w:val="005744A8"/>
    <w:rsid w:val="0057450F"/>
    <w:rsid w:val="005748FA"/>
    <w:rsid w:val="00575F4D"/>
    <w:rsid w:val="00576147"/>
    <w:rsid w:val="00576710"/>
    <w:rsid w:val="0058166B"/>
    <w:rsid w:val="00581795"/>
    <w:rsid w:val="0058336B"/>
    <w:rsid w:val="00583658"/>
    <w:rsid w:val="00583A39"/>
    <w:rsid w:val="00584444"/>
    <w:rsid w:val="00586177"/>
    <w:rsid w:val="005861D4"/>
    <w:rsid w:val="0058627F"/>
    <w:rsid w:val="00587496"/>
    <w:rsid w:val="00587BB4"/>
    <w:rsid w:val="00587C12"/>
    <w:rsid w:val="00590328"/>
    <w:rsid w:val="00590372"/>
    <w:rsid w:val="0059118A"/>
    <w:rsid w:val="00592B55"/>
    <w:rsid w:val="00593157"/>
    <w:rsid w:val="00593464"/>
    <w:rsid w:val="005955E5"/>
    <w:rsid w:val="00596822"/>
    <w:rsid w:val="00596DEC"/>
    <w:rsid w:val="005A00BC"/>
    <w:rsid w:val="005A0E59"/>
    <w:rsid w:val="005A1923"/>
    <w:rsid w:val="005A2C15"/>
    <w:rsid w:val="005A3263"/>
    <w:rsid w:val="005A35B1"/>
    <w:rsid w:val="005A371A"/>
    <w:rsid w:val="005A444D"/>
    <w:rsid w:val="005A47A8"/>
    <w:rsid w:val="005A4A6D"/>
    <w:rsid w:val="005A73CF"/>
    <w:rsid w:val="005A7B87"/>
    <w:rsid w:val="005B02DC"/>
    <w:rsid w:val="005B0CB5"/>
    <w:rsid w:val="005B0FD3"/>
    <w:rsid w:val="005B1018"/>
    <w:rsid w:val="005B2657"/>
    <w:rsid w:val="005B2970"/>
    <w:rsid w:val="005B312A"/>
    <w:rsid w:val="005B499C"/>
    <w:rsid w:val="005B6A4A"/>
    <w:rsid w:val="005B70CE"/>
    <w:rsid w:val="005B7444"/>
    <w:rsid w:val="005B7A97"/>
    <w:rsid w:val="005B7C9B"/>
    <w:rsid w:val="005B7E51"/>
    <w:rsid w:val="005C0287"/>
    <w:rsid w:val="005C0EBA"/>
    <w:rsid w:val="005C1477"/>
    <w:rsid w:val="005C1C05"/>
    <w:rsid w:val="005C1EC2"/>
    <w:rsid w:val="005C23C6"/>
    <w:rsid w:val="005C3B62"/>
    <w:rsid w:val="005C3B92"/>
    <w:rsid w:val="005C434F"/>
    <w:rsid w:val="005C4679"/>
    <w:rsid w:val="005C4D81"/>
    <w:rsid w:val="005C55CC"/>
    <w:rsid w:val="005C5CEE"/>
    <w:rsid w:val="005C6626"/>
    <w:rsid w:val="005C6955"/>
    <w:rsid w:val="005D04F4"/>
    <w:rsid w:val="005D0599"/>
    <w:rsid w:val="005D21B2"/>
    <w:rsid w:val="005D246C"/>
    <w:rsid w:val="005D3011"/>
    <w:rsid w:val="005D3FFA"/>
    <w:rsid w:val="005D4049"/>
    <w:rsid w:val="005D40E2"/>
    <w:rsid w:val="005D42F9"/>
    <w:rsid w:val="005D5043"/>
    <w:rsid w:val="005D5E83"/>
    <w:rsid w:val="005D65A1"/>
    <w:rsid w:val="005D7741"/>
    <w:rsid w:val="005D7999"/>
    <w:rsid w:val="005E01F5"/>
    <w:rsid w:val="005E04A0"/>
    <w:rsid w:val="005E3196"/>
    <w:rsid w:val="005E3525"/>
    <w:rsid w:val="005E352A"/>
    <w:rsid w:val="005E4236"/>
    <w:rsid w:val="005E4AF7"/>
    <w:rsid w:val="005E4DEB"/>
    <w:rsid w:val="005E5010"/>
    <w:rsid w:val="005E522B"/>
    <w:rsid w:val="005E5A25"/>
    <w:rsid w:val="005E5ADD"/>
    <w:rsid w:val="005E6130"/>
    <w:rsid w:val="005E620F"/>
    <w:rsid w:val="005E7014"/>
    <w:rsid w:val="005E7CEA"/>
    <w:rsid w:val="005F0E9F"/>
    <w:rsid w:val="005F39E6"/>
    <w:rsid w:val="005F4B28"/>
    <w:rsid w:val="005F57D5"/>
    <w:rsid w:val="005F5F70"/>
    <w:rsid w:val="005F6007"/>
    <w:rsid w:val="005F6A7E"/>
    <w:rsid w:val="005F77D3"/>
    <w:rsid w:val="005F7B94"/>
    <w:rsid w:val="005F7E15"/>
    <w:rsid w:val="00600B9E"/>
    <w:rsid w:val="00601C23"/>
    <w:rsid w:val="006023BE"/>
    <w:rsid w:val="006023CD"/>
    <w:rsid w:val="006029D7"/>
    <w:rsid w:val="006033C6"/>
    <w:rsid w:val="00603A35"/>
    <w:rsid w:val="006041EA"/>
    <w:rsid w:val="00606B1C"/>
    <w:rsid w:val="006072B5"/>
    <w:rsid w:val="006074F8"/>
    <w:rsid w:val="00607F36"/>
    <w:rsid w:val="00611C0C"/>
    <w:rsid w:val="00612169"/>
    <w:rsid w:val="006139A8"/>
    <w:rsid w:val="00616442"/>
    <w:rsid w:val="0061710C"/>
    <w:rsid w:val="0061723B"/>
    <w:rsid w:val="00617A32"/>
    <w:rsid w:val="00617C07"/>
    <w:rsid w:val="00620BF5"/>
    <w:rsid w:val="00620DCF"/>
    <w:rsid w:val="00620F72"/>
    <w:rsid w:val="00621A63"/>
    <w:rsid w:val="00621F0C"/>
    <w:rsid w:val="0062205D"/>
    <w:rsid w:val="006222BC"/>
    <w:rsid w:val="00622DA0"/>
    <w:rsid w:val="0062372A"/>
    <w:rsid w:val="00624979"/>
    <w:rsid w:val="00625239"/>
    <w:rsid w:val="00625923"/>
    <w:rsid w:val="00626A76"/>
    <w:rsid w:val="00627773"/>
    <w:rsid w:val="00627BD9"/>
    <w:rsid w:val="00627DDA"/>
    <w:rsid w:val="00630E71"/>
    <w:rsid w:val="00631160"/>
    <w:rsid w:val="0063139E"/>
    <w:rsid w:val="00631410"/>
    <w:rsid w:val="00631712"/>
    <w:rsid w:val="00631D77"/>
    <w:rsid w:val="00631EB2"/>
    <w:rsid w:val="006322F8"/>
    <w:rsid w:val="006324F1"/>
    <w:rsid w:val="00636B25"/>
    <w:rsid w:val="00636B42"/>
    <w:rsid w:val="00636D9B"/>
    <w:rsid w:val="0063713A"/>
    <w:rsid w:val="006372A2"/>
    <w:rsid w:val="00640762"/>
    <w:rsid w:val="00640DB7"/>
    <w:rsid w:val="00641CA8"/>
    <w:rsid w:val="00641E20"/>
    <w:rsid w:val="00641F0C"/>
    <w:rsid w:val="00642854"/>
    <w:rsid w:val="0064370A"/>
    <w:rsid w:val="0064433C"/>
    <w:rsid w:val="0064544F"/>
    <w:rsid w:val="006463B9"/>
    <w:rsid w:val="006465AA"/>
    <w:rsid w:val="00646C7F"/>
    <w:rsid w:val="006474B1"/>
    <w:rsid w:val="0065011E"/>
    <w:rsid w:val="0065139C"/>
    <w:rsid w:val="006519F1"/>
    <w:rsid w:val="006523FD"/>
    <w:rsid w:val="006525EA"/>
    <w:rsid w:val="006528FE"/>
    <w:rsid w:val="00653062"/>
    <w:rsid w:val="00653227"/>
    <w:rsid w:val="00653BBA"/>
    <w:rsid w:val="006549F6"/>
    <w:rsid w:val="006550EE"/>
    <w:rsid w:val="0065532B"/>
    <w:rsid w:val="006556B9"/>
    <w:rsid w:val="00655AA8"/>
    <w:rsid w:val="00656E03"/>
    <w:rsid w:val="0065762D"/>
    <w:rsid w:val="00657858"/>
    <w:rsid w:val="00657891"/>
    <w:rsid w:val="00657DDA"/>
    <w:rsid w:val="00660767"/>
    <w:rsid w:val="00660AFB"/>
    <w:rsid w:val="00661088"/>
    <w:rsid w:val="0066236B"/>
    <w:rsid w:val="006639ED"/>
    <w:rsid w:val="00663CD0"/>
    <w:rsid w:val="006650D5"/>
    <w:rsid w:val="006665F1"/>
    <w:rsid w:val="00666B0B"/>
    <w:rsid w:val="006673F9"/>
    <w:rsid w:val="006678D8"/>
    <w:rsid w:val="0067077B"/>
    <w:rsid w:val="006727DE"/>
    <w:rsid w:val="00672E71"/>
    <w:rsid w:val="00674AC0"/>
    <w:rsid w:val="006750FE"/>
    <w:rsid w:val="006754EE"/>
    <w:rsid w:val="006761E4"/>
    <w:rsid w:val="00676495"/>
    <w:rsid w:val="0067760B"/>
    <w:rsid w:val="00677DC7"/>
    <w:rsid w:val="00681E00"/>
    <w:rsid w:val="00682B09"/>
    <w:rsid w:val="00683046"/>
    <w:rsid w:val="00683B28"/>
    <w:rsid w:val="00684157"/>
    <w:rsid w:val="006847E7"/>
    <w:rsid w:val="0068497A"/>
    <w:rsid w:val="00685477"/>
    <w:rsid w:val="00685E54"/>
    <w:rsid w:val="00686208"/>
    <w:rsid w:val="00686D1C"/>
    <w:rsid w:val="00687B82"/>
    <w:rsid w:val="00687EBB"/>
    <w:rsid w:val="0069016D"/>
    <w:rsid w:val="0069062E"/>
    <w:rsid w:val="0069097E"/>
    <w:rsid w:val="0069192E"/>
    <w:rsid w:val="006934D2"/>
    <w:rsid w:val="00693701"/>
    <w:rsid w:val="006944FB"/>
    <w:rsid w:val="00695072"/>
    <w:rsid w:val="006957F3"/>
    <w:rsid w:val="00695B73"/>
    <w:rsid w:val="00695F81"/>
    <w:rsid w:val="00696590"/>
    <w:rsid w:val="006966F3"/>
    <w:rsid w:val="0069674A"/>
    <w:rsid w:val="00697246"/>
    <w:rsid w:val="00697E0A"/>
    <w:rsid w:val="006A04F0"/>
    <w:rsid w:val="006A0608"/>
    <w:rsid w:val="006A1C0B"/>
    <w:rsid w:val="006A2A9A"/>
    <w:rsid w:val="006A2D3A"/>
    <w:rsid w:val="006A3D32"/>
    <w:rsid w:val="006A4759"/>
    <w:rsid w:val="006A51C7"/>
    <w:rsid w:val="006A53D7"/>
    <w:rsid w:val="006A5FE7"/>
    <w:rsid w:val="006A6652"/>
    <w:rsid w:val="006A7C30"/>
    <w:rsid w:val="006B07A9"/>
    <w:rsid w:val="006B0C43"/>
    <w:rsid w:val="006B26F0"/>
    <w:rsid w:val="006B3BE4"/>
    <w:rsid w:val="006B4DC2"/>
    <w:rsid w:val="006B5C0F"/>
    <w:rsid w:val="006B61C5"/>
    <w:rsid w:val="006B662F"/>
    <w:rsid w:val="006B6BF5"/>
    <w:rsid w:val="006B7219"/>
    <w:rsid w:val="006B7982"/>
    <w:rsid w:val="006C070F"/>
    <w:rsid w:val="006C073B"/>
    <w:rsid w:val="006C1F96"/>
    <w:rsid w:val="006C2AA1"/>
    <w:rsid w:val="006C3DA9"/>
    <w:rsid w:val="006C65C3"/>
    <w:rsid w:val="006C7486"/>
    <w:rsid w:val="006C7ACC"/>
    <w:rsid w:val="006D00AC"/>
    <w:rsid w:val="006D0FAC"/>
    <w:rsid w:val="006D2567"/>
    <w:rsid w:val="006D2A3F"/>
    <w:rsid w:val="006D2CFE"/>
    <w:rsid w:val="006D2F81"/>
    <w:rsid w:val="006D3C8F"/>
    <w:rsid w:val="006D4ECD"/>
    <w:rsid w:val="006D55D0"/>
    <w:rsid w:val="006D6F3A"/>
    <w:rsid w:val="006E0492"/>
    <w:rsid w:val="006E0A2A"/>
    <w:rsid w:val="006E111E"/>
    <w:rsid w:val="006E1186"/>
    <w:rsid w:val="006E646B"/>
    <w:rsid w:val="006E6814"/>
    <w:rsid w:val="006F024B"/>
    <w:rsid w:val="006F0361"/>
    <w:rsid w:val="006F094D"/>
    <w:rsid w:val="006F0CEB"/>
    <w:rsid w:val="006F0FA0"/>
    <w:rsid w:val="006F2FB7"/>
    <w:rsid w:val="006F3FF6"/>
    <w:rsid w:val="006F41AC"/>
    <w:rsid w:val="006F4603"/>
    <w:rsid w:val="006F4D89"/>
    <w:rsid w:val="006F5B59"/>
    <w:rsid w:val="006F5B73"/>
    <w:rsid w:val="006F5C0D"/>
    <w:rsid w:val="006F67CA"/>
    <w:rsid w:val="006F6A8C"/>
    <w:rsid w:val="006F6B62"/>
    <w:rsid w:val="006F7276"/>
    <w:rsid w:val="00700083"/>
    <w:rsid w:val="007000B0"/>
    <w:rsid w:val="0070044B"/>
    <w:rsid w:val="00700587"/>
    <w:rsid w:val="00700940"/>
    <w:rsid w:val="00700960"/>
    <w:rsid w:val="00701360"/>
    <w:rsid w:val="00701939"/>
    <w:rsid w:val="0070476E"/>
    <w:rsid w:val="00704B8C"/>
    <w:rsid w:val="00704F93"/>
    <w:rsid w:val="00705662"/>
    <w:rsid w:val="00705A37"/>
    <w:rsid w:val="00705E56"/>
    <w:rsid w:val="00706B8E"/>
    <w:rsid w:val="0071101A"/>
    <w:rsid w:val="00711552"/>
    <w:rsid w:val="00711702"/>
    <w:rsid w:val="0071224F"/>
    <w:rsid w:val="00712AB4"/>
    <w:rsid w:val="00713662"/>
    <w:rsid w:val="0071440E"/>
    <w:rsid w:val="007204DF"/>
    <w:rsid w:val="00720AC1"/>
    <w:rsid w:val="00722585"/>
    <w:rsid w:val="007228C7"/>
    <w:rsid w:val="00723AF7"/>
    <w:rsid w:val="00723BA8"/>
    <w:rsid w:val="00724200"/>
    <w:rsid w:val="00725568"/>
    <w:rsid w:val="00725FA6"/>
    <w:rsid w:val="00726413"/>
    <w:rsid w:val="007267C2"/>
    <w:rsid w:val="00726EB4"/>
    <w:rsid w:val="00727492"/>
    <w:rsid w:val="00731264"/>
    <w:rsid w:val="0073179B"/>
    <w:rsid w:val="007322DA"/>
    <w:rsid w:val="00732548"/>
    <w:rsid w:val="00733983"/>
    <w:rsid w:val="00733B5F"/>
    <w:rsid w:val="0073438E"/>
    <w:rsid w:val="007346B0"/>
    <w:rsid w:val="007346F4"/>
    <w:rsid w:val="007359F1"/>
    <w:rsid w:val="007368B0"/>
    <w:rsid w:val="0073772A"/>
    <w:rsid w:val="00737D17"/>
    <w:rsid w:val="007404E5"/>
    <w:rsid w:val="00740DEE"/>
    <w:rsid w:val="00741A65"/>
    <w:rsid w:val="00741B7B"/>
    <w:rsid w:val="00741DFC"/>
    <w:rsid w:val="00742041"/>
    <w:rsid w:val="0074332E"/>
    <w:rsid w:val="007448BA"/>
    <w:rsid w:val="00745508"/>
    <w:rsid w:val="0074575D"/>
    <w:rsid w:val="00745907"/>
    <w:rsid w:val="00746243"/>
    <w:rsid w:val="00746B49"/>
    <w:rsid w:val="007501C5"/>
    <w:rsid w:val="0075020E"/>
    <w:rsid w:val="00751D4B"/>
    <w:rsid w:val="00756360"/>
    <w:rsid w:val="007577FC"/>
    <w:rsid w:val="00757886"/>
    <w:rsid w:val="0076015D"/>
    <w:rsid w:val="00760C94"/>
    <w:rsid w:val="00762147"/>
    <w:rsid w:val="00762771"/>
    <w:rsid w:val="00762BA2"/>
    <w:rsid w:val="00762CB5"/>
    <w:rsid w:val="00765B00"/>
    <w:rsid w:val="00766C4F"/>
    <w:rsid w:val="00770437"/>
    <w:rsid w:val="00771096"/>
    <w:rsid w:val="007712AC"/>
    <w:rsid w:val="0077303A"/>
    <w:rsid w:val="0077323B"/>
    <w:rsid w:val="0077437A"/>
    <w:rsid w:val="00775C6C"/>
    <w:rsid w:val="007768B6"/>
    <w:rsid w:val="00777E61"/>
    <w:rsid w:val="0078001C"/>
    <w:rsid w:val="0078056C"/>
    <w:rsid w:val="007817E5"/>
    <w:rsid w:val="00781C9C"/>
    <w:rsid w:val="0078221A"/>
    <w:rsid w:val="007830C3"/>
    <w:rsid w:val="007831A0"/>
    <w:rsid w:val="0078370E"/>
    <w:rsid w:val="00784B1C"/>
    <w:rsid w:val="007858ED"/>
    <w:rsid w:val="00785F69"/>
    <w:rsid w:val="00786163"/>
    <w:rsid w:val="00786464"/>
    <w:rsid w:val="0078696F"/>
    <w:rsid w:val="0078795A"/>
    <w:rsid w:val="00787DE7"/>
    <w:rsid w:val="00790C82"/>
    <w:rsid w:val="0079143E"/>
    <w:rsid w:val="00792D1B"/>
    <w:rsid w:val="00792FA9"/>
    <w:rsid w:val="007933F2"/>
    <w:rsid w:val="007938A0"/>
    <w:rsid w:val="00793BCF"/>
    <w:rsid w:val="00793DB2"/>
    <w:rsid w:val="00793EBB"/>
    <w:rsid w:val="00793EEE"/>
    <w:rsid w:val="00794FE6"/>
    <w:rsid w:val="00796896"/>
    <w:rsid w:val="00796BC0"/>
    <w:rsid w:val="007A05B3"/>
    <w:rsid w:val="007A0A0A"/>
    <w:rsid w:val="007A0EF0"/>
    <w:rsid w:val="007A13CF"/>
    <w:rsid w:val="007A15B3"/>
    <w:rsid w:val="007A2124"/>
    <w:rsid w:val="007A2CC5"/>
    <w:rsid w:val="007A3003"/>
    <w:rsid w:val="007A3D69"/>
    <w:rsid w:val="007A3FA8"/>
    <w:rsid w:val="007A52DC"/>
    <w:rsid w:val="007A5FDF"/>
    <w:rsid w:val="007A64C1"/>
    <w:rsid w:val="007A7B64"/>
    <w:rsid w:val="007B0089"/>
    <w:rsid w:val="007B2490"/>
    <w:rsid w:val="007B2BA5"/>
    <w:rsid w:val="007B3045"/>
    <w:rsid w:val="007B337D"/>
    <w:rsid w:val="007B36B9"/>
    <w:rsid w:val="007B37F1"/>
    <w:rsid w:val="007B3ABF"/>
    <w:rsid w:val="007B41B5"/>
    <w:rsid w:val="007B4B42"/>
    <w:rsid w:val="007B5A7C"/>
    <w:rsid w:val="007B6381"/>
    <w:rsid w:val="007C0AA6"/>
    <w:rsid w:val="007C2394"/>
    <w:rsid w:val="007C2600"/>
    <w:rsid w:val="007C37EE"/>
    <w:rsid w:val="007C44EF"/>
    <w:rsid w:val="007C5437"/>
    <w:rsid w:val="007C6D63"/>
    <w:rsid w:val="007C7C02"/>
    <w:rsid w:val="007C7CF8"/>
    <w:rsid w:val="007D0B8A"/>
    <w:rsid w:val="007D15D3"/>
    <w:rsid w:val="007D2624"/>
    <w:rsid w:val="007D3023"/>
    <w:rsid w:val="007D3583"/>
    <w:rsid w:val="007D3733"/>
    <w:rsid w:val="007D3F34"/>
    <w:rsid w:val="007D3F5E"/>
    <w:rsid w:val="007D4B67"/>
    <w:rsid w:val="007D54AF"/>
    <w:rsid w:val="007D60A5"/>
    <w:rsid w:val="007D69AA"/>
    <w:rsid w:val="007D6C03"/>
    <w:rsid w:val="007D7DD9"/>
    <w:rsid w:val="007E06DE"/>
    <w:rsid w:val="007E0967"/>
    <w:rsid w:val="007E1339"/>
    <w:rsid w:val="007E135C"/>
    <w:rsid w:val="007E1665"/>
    <w:rsid w:val="007E1C6E"/>
    <w:rsid w:val="007E1E9C"/>
    <w:rsid w:val="007E43CB"/>
    <w:rsid w:val="007E4C19"/>
    <w:rsid w:val="007E4EB7"/>
    <w:rsid w:val="007E5DFB"/>
    <w:rsid w:val="007F08D6"/>
    <w:rsid w:val="007F0B6D"/>
    <w:rsid w:val="007F11F1"/>
    <w:rsid w:val="007F1278"/>
    <w:rsid w:val="007F1486"/>
    <w:rsid w:val="007F2716"/>
    <w:rsid w:val="007F2876"/>
    <w:rsid w:val="007F38F1"/>
    <w:rsid w:val="007F487F"/>
    <w:rsid w:val="007F4DAD"/>
    <w:rsid w:val="007F5771"/>
    <w:rsid w:val="007F625E"/>
    <w:rsid w:val="007F6274"/>
    <w:rsid w:val="007F6B87"/>
    <w:rsid w:val="007F6C6A"/>
    <w:rsid w:val="007F6DFD"/>
    <w:rsid w:val="007F7114"/>
    <w:rsid w:val="007F7250"/>
    <w:rsid w:val="007F749E"/>
    <w:rsid w:val="007F796A"/>
    <w:rsid w:val="007F7CBB"/>
    <w:rsid w:val="0080081C"/>
    <w:rsid w:val="00802568"/>
    <w:rsid w:val="008029BD"/>
    <w:rsid w:val="008031E6"/>
    <w:rsid w:val="0080325F"/>
    <w:rsid w:val="0080674D"/>
    <w:rsid w:val="00806ACA"/>
    <w:rsid w:val="00807E84"/>
    <w:rsid w:val="008103E8"/>
    <w:rsid w:val="00811906"/>
    <w:rsid w:val="00812CC8"/>
    <w:rsid w:val="00812F26"/>
    <w:rsid w:val="00814102"/>
    <w:rsid w:val="008144B5"/>
    <w:rsid w:val="00817FEF"/>
    <w:rsid w:val="0082187F"/>
    <w:rsid w:val="008224E7"/>
    <w:rsid w:val="00823F2E"/>
    <w:rsid w:val="00824874"/>
    <w:rsid w:val="00825650"/>
    <w:rsid w:val="008260F7"/>
    <w:rsid w:val="00826335"/>
    <w:rsid w:val="00827CD3"/>
    <w:rsid w:val="00827DA4"/>
    <w:rsid w:val="008304F4"/>
    <w:rsid w:val="0083152E"/>
    <w:rsid w:val="0083222E"/>
    <w:rsid w:val="00832309"/>
    <w:rsid w:val="0083274C"/>
    <w:rsid w:val="00832DAE"/>
    <w:rsid w:val="00832E60"/>
    <w:rsid w:val="00833856"/>
    <w:rsid w:val="0083390E"/>
    <w:rsid w:val="00834790"/>
    <w:rsid w:val="0083544B"/>
    <w:rsid w:val="00836467"/>
    <w:rsid w:val="0083744F"/>
    <w:rsid w:val="00841EA4"/>
    <w:rsid w:val="00841F0E"/>
    <w:rsid w:val="00843F3E"/>
    <w:rsid w:val="008440FE"/>
    <w:rsid w:val="00844DE8"/>
    <w:rsid w:val="00845273"/>
    <w:rsid w:val="00845806"/>
    <w:rsid w:val="00847BAA"/>
    <w:rsid w:val="00847E79"/>
    <w:rsid w:val="00850972"/>
    <w:rsid w:val="0085132C"/>
    <w:rsid w:val="00851F98"/>
    <w:rsid w:val="008528CE"/>
    <w:rsid w:val="00852F20"/>
    <w:rsid w:val="008541E6"/>
    <w:rsid w:val="0085555D"/>
    <w:rsid w:val="008560BE"/>
    <w:rsid w:val="00856D28"/>
    <w:rsid w:val="00856EF6"/>
    <w:rsid w:val="00857F6A"/>
    <w:rsid w:val="008605B7"/>
    <w:rsid w:val="00861F21"/>
    <w:rsid w:val="00862416"/>
    <w:rsid w:val="00862458"/>
    <w:rsid w:val="00862650"/>
    <w:rsid w:val="00862D22"/>
    <w:rsid w:val="0086327C"/>
    <w:rsid w:val="00864838"/>
    <w:rsid w:val="00864863"/>
    <w:rsid w:val="008663FA"/>
    <w:rsid w:val="00866BE6"/>
    <w:rsid w:val="00867006"/>
    <w:rsid w:val="00867499"/>
    <w:rsid w:val="008675AF"/>
    <w:rsid w:val="0086765D"/>
    <w:rsid w:val="00870171"/>
    <w:rsid w:val="0087080A"/>
    <w:rsid w:val="00870FAB"/>
    <w:rsid w:val="008735CC"/>
    <w:rsid w:val="008736E3"/>
    <w:rsid w:val="0087373D"/>
    <w:rsid w:val="008746DA"/>
    <w:rsid w:val="008748CE"/>
    <w:rsid w:val="00875C70"/>
    <w:rsid w:val="00877F62"/>
    <w:rsid w:val="008803E1"/>
    <w:rsid w:val="00880FC4"/>
    <w:rsid w:val="008814A9"/>
    <w:rsid w:val="00881C1E"/>
    <w:rsid w:val="00881F69"/>
    <w:rsid w:val="00882790"/>
    <w:rsid w:val="0088305B"/>
    <w:rsid w:val="00883A2B"/>
    <w:rsid w:val="00883E1F"/>
    <w:rsid w:val="008840A0"/>
    <w:rsid w:val="00884764"/>
    <w:rsid w:val="00884B52"/>
    <w:rsid w:val="00886C2B"/>
    <w:rsid w:val="00886F43"/>
    <w:rsid w:val="008871CD"/>
    <w:rsid w:val="008878B7"/>
    <w:rsid w:val="00887EF7"/>
    <w:rsid w:val="00890393"/>
    <w:rsid w:val="008910F6"/>
    <w:rsid w:val="0089185F"/>
    <w:rsid w:val="0089350A"/>
    <w:rsid w:val="0089397D"/>
    <w:rsid w:val="0089477E"/>
    <w:rsid w:val="008948C6"/>
    <w:rsid w:val="008958E0"/>
    <w:rsid w:val="00895A66"/>
    <w:rsid w:val="008962DC"/>
    <w:rsid w:val="00896810"/>
    <w:rsid w:val="008970A0"/>
    <w:rsid w:val="00897BE8"/>
    <w:rsid w:val="008A03C0"/>
    <w:rsid w:val="008A0790"/>
    <w:rsid w:val="008A0836"/>
    <w:rsid w:val="008A0955"/>
    <w:rsid w:val="008A0AB9"/>
    <w:rsid w:val="008A19A2"/>
    <w:rsid w:val="008A44C3"/>
    <w:rsid w:val="008A6462"/>
    <w:rsid w:val="008A6532"/>
    <w:rsid w:val="008A6FCD"/>
    <w:rsid w:val="008A71E7"/>
    <w:rsid w:val="008A71FD"/>
    <w:rsid w:val="008A7D28"/>
    <w:rsid w:val="008A7F4B"/>
    <w:rsid w:val="008B140A"/>
    <w:rsid w:val="008B2611"/>
    <w:rsid w:val="008B3897"/>
    <w:rsid w:val="008B4232"/>
    <w:rsid w:val="008B4B02"/>
    <w:rsid w:val="008B51E3"/>
    <w:rsid w:val="008B5897"/>
    <w:rsid w:val="008B58E2"/>
    <w:rsid w:val="008B64D6"/>
    <w:rsid w:val="008B69B7"/>
    <w:rsid w:val="008B6BED"/>
    <w:rsid w:val="008B6DAF"/>
    <w:rsid w:val="008B79DF"/>
    <w:rsid w:val="008C0487"/>
    <w:rsid w:val="008C0CA3"/>
    <w:rsid w:val="008C1F94"/>
    <w:rsid w:val="008C2525"/>
    <w:rsid w:val="008C2F73"/>
    <w:rsid w:val="008C7DA3"/>
    <w:rsid w:val="008D0914"/>
    <w:rsid w:val="008D0C1C"/>
    <w:rsid w:val="008D39ED"/>
    <w:rsid w:val="008D3C44"/>
    <w:rsid w:val="008D3C7B"/>
    <w:rsid w:val="008D5542"/>
    <w:rsid w:val="008D6112"/>
    <w:rsid w:val="008D6237"/>
    <w:rsid w:val="008D642E"/>
    <w:rsid w:val="008D7238"/>
    <w:rsid w:val="008D74A0"/>
    <w:rsid w:val="008E011F"/>
    <w:rsid w:val="008E0F42"/>
    <w:rsid w:val="008E2409"/>
    <w:rsid w:val="008E2A12"/>
    <w:rsid w:val="008E3E27"/>
    <w:rsid w:val="008E63B5"/>
    <w:rsid w:val="008E6FAB"/>
    <w:rsid w:val="008E7164"/>
    <w:rsid w:val="008E73F0"/>
    <w:rsid w:val="008E7695"/>
    <w:rsid w:val="008E77D3"/>
    <w:rsid w:val="008E79C5"/>
    <w:rsid w:val="008F151C"/>
    <w:rsid w:val="008F2084"/>
    <w:rsid w:val="008F2BA3"/>
    <w:rsid w:val="008F2F87"/>
    <w:rsid w:val="008F367C"/>
    <w:rsid w:val="008F4F75"/>
    <w:rsid w:val="008F63F3"/>
    <w:rsid w:val="009000C3"/>
    <w:rsid w:val="0090033C"/>
    <w:rsid w:val="009019DE"/>
    <w:rsid w:val="00901A54"/>
    <w:rsid w:val="00901AD2"/>
    <w:rsid w:val="009027AE"/>
    <w:rsid w:val="00902A2C"/>
    <w:rsid w:val="00902F34"/>
    <w:rsid w:val="00903CD3"/>
    <w:rsid w:val="00905404"/>
    <w:rsid w:val="00905941"/>
    <w:rsid w:val="00906B21"/>
    <w:rsid w:val="00907673"/>
    <w:rsid w:val="0091021A"/>
    <w:rsid w:val="00910231"/>
    <w:rsid w:val="009110F2"/>
    <w:rsid w:val="00911AB3"/>
    <w:rsid w:val="00912190"/>
    <w:rsid w:val="009122B2"/>
    <w:rsid w:val="00912579"/>
    <w:rsid w:val="00913146"/>
    <w:rsid w:val="00914040"/>
    <w:rsid w:val="0091468E"/>
    <w:rsid w:val="0091572D"/>
    <w:rsid w:val="00915F52"/>
    <w:rsid w:val="00916018"/>
    <w:rsid w:val="009161B8"/>
    <w:rsid w:val="00916DDD"/>
    <w:rsid w:val="0091781B"/>
    <w:rsid w:val="009210B1"/>
    <w:rsid w:val="0092118A"/>
    <w:rsid w:val="00921A71"/>
    <w:rsid w:val="00921F36"/>
    <w:rsid w:val="009221DF"/>
    <w:rsid w:val="00922203"/>
    <w:rsid w:val="0092264E"/>
    <w:rsid w:val="00922B53"/>
    <w:rsid w:val="009232A0"/>
    <w:rsid w:val="00923642"/>
    <w:rsid w:val="00924102"/>
    <w:rsid w:val="00925DA7"/>
    <w:rsid w:val="00926287"/>
    <w:rsid w:val="00926858"/>
    <w:rsid w:val="00926C04"/>
    <w:rsid w:val="009300A2"/>
    <w:rsid w:val="009300C2"/>
    <w:rsid w:val="00930C28"/>
    <w:rsid w:val="009312F0"/>
    <w:rsid w:val="00931853"/>
    <w:rsid w:val="009329A2"/>
    <w:rsid w:val="00933987"/>
    <w:rsid w:val="00934430"/>
    <w:rsid w:val="00934D53"/>
    <w:rsid w:val="00935501"/>
    <w:rsid w:val="00936F24"/>
    <w:rsid w:val="0093705F"/>
    <w:rsid w:val="009376E1"/>
    <w:rsid w:val="00940671"/>
    <w:rsid w:val="0094142F"/>
    <w:rsid w:val="00941CBE"/>
    <w:rsid w:val="00941F75"/>
    <w:rsid w:val="0094230F"/>
    <w:rsid w:val="009424B4"/>
    <w:rsid w:val="009424C1"/>
    <w:rsid w:val="009426CF"/>
    <w:rsid w:val="00942984"/>
    <w:rsid w:val="00942A13"/>
    <w:rsid w:val="00942E7E"/>
    <w:rsid w:val="00944F22"/>
    <w:rsid w:val="009450DC"/>
    <w:rsid w:val="009453FA"/>
    <w:rsid w:val="009457CF"/>
    <w:rsid w:val="00945CDE"/>
    <w:rsid w:val="00946604"/>
    <w:rsid w:val="00947076"/>
    <w:rsid w:val="009476A1"/>
    <w:rsid w:val="00947767"/>
    <w:rsid w:val="00947C3E"/>
    <w:rsid w:val="00947DC2"/>
    <w:rsid w:val="00950041"/>
    <w:rsid w:val="009513A6"/>
    <w:rsid w:val="009530E2"/>
    <w:rsid w:val="009536B4"/>
    <w:rsid w:val="00954AF8"/>
    <w:rsid w:val="00954D71"/>
    <w:rsid w:val="00955416"/>
    <w:rsid w:val="009562D9"/>
    <w:rsid w:val="0095764D"/>
    <w:rsid w:val="00957E63"/>
    <w:rsid w:val="009621B1"/>
    <w:rsid w:val="009622EF"/>
    <w:rsid w:val="009648B9"/>
    <w:rsid w:val="00965210"/>
    <w:rsid w:val="009656FF"/>
    <w:rsid w:val="0096629F"/>
    <w:rsid w:val="009662D8"/>
    <w:rsid w:val="009666F3"/>
    <w:rsid w:val="00966B34"/>
    <w:rsid w:val="00966F22"/>
    <w:rsid w:val="00967265"/>
    <w:rsid w:val="00967324"/>
    <w:rsid w:val="0096780D"/>
    <w:rsid w:val="00970CFA"/>
    <w:rsid w:val="00970D46"/>
    <w:rsid w:val="00971A3B"/>
    <w:rsid w:val="00971F76"/>
    <w:rsid w:val="00973C74"/>
    <w:rsid w:val="009747D3"/>
    <w:rsid w:val="00974960"/>
    <w:rsid w:val="00975B43"/>
    <w:rsid w:val="00975BC4"/>
    <w:rsid w:val="00975FC1"/>
    <w:rsid w:val="0097636F"/>
    <w:rsid w:val="009773F0"/>
    <w:rsid w:val="00981D84"/>
    <w:rsid w:val="00983EFB"/>
    <w:rsid w:val="009842C3"/>
    <w:rsid w:val="00986802"/>
    <w:rsid w:val="009872B9"/>
    <w:rsid w:val="009877D0"/>
    <w:rsid w:val="009879F0"/>
    <w:rsid w:val="009908AA"/>
    <w:rsid w:val="00990BAB"/>
    <w:rsid w:val="009912F2"/>
    <w:rsid w:val="009934FB"/>
    <w:rsid w:val="00993B8F"/>
    <w:rsid w:val="00994B7E"/>
    <w:rsid w:val="00995808"/>
    <w:rsid w:val="00996CBC"/>
    <w:rsid w:val="00997AF2"/>
    <w:rsid w:val="00997C0F"/>
    <w:rsid w:val="009A1EF6"/>
    <w:rsid w:val="009A2348"/>
    <w:rsid w:val="009A3813"/>
    <w:rsid w:val="009A4630"/>
    <w:rsid w:val="009A5BB0"/>
    <w:rsid w:val="009A5D35"/>
    <w:rsid w:val="009A693D"/>
    <w:rsid w:val="009A7649"/>
    <w:rsid w:val="009A7726"/>
    <w:rsid w:val="009A7A88"/>
    <w:rsid w:val="009B0256"/>
    <w:rsid w:val="009B053B"/>
    <w:rsid w:val="009B183F"/>
    <w:rsid w:val="009B2755"/>
    <w:rsid w:val="009B2857"/>
    <w:rsid w:val="009B2D62"/>
    <w:rsid w:val="009B3D0D"/>
    <w:rsid w:val="009B56E8"/>
    <w:rsid w:val="009B57A6"/>
    <w:rsid w:val="009B66F7"/>
    <w:rsid w:val="009B67EA"/>
    <w:rsid w:val="009B6825"/>
    <w:rsid w:val="009B6904"/>
    <w:rsid w:val="009B76BC"/>
    <w:rsid w:val="009B772F"/>
    <w:rsid w:val="009B7FF9"/>
    <w:rsid w:val="009C1BE4"/>
    <w:rsid w:val="009C261D"/>
    <w:rsid w:val="009C2BA4"/>
    <w:rsid w:val="009C2DC3"/>
    <w:rsid w:val="009C2FBB"/>
    <w:rsid w:val="009C50EE"/>
    <w:rsid w:val="009C74BC"/>
    <w:rsid w:val="009C7DD9"/>
    <w:rsid w:val="009D023E"/>
    <w:rsid w:val="009D04C2"/>
    <w:rsid w:val="009D0C37"/>
    <w:rsid w:val="009D17E9"/>
    <w:rsid w:val="009D17F6"/>
    <w:rsid w:val="009D226E"/>
    <w:rsid w:val="009D3D16"/>
    <w:rsid w:val="009D445A"/>
    <w:rsid w:val="009D4C9B"/>
    <w:rsid w:val="009D569D"/>
    <w:rsid w:val="009D6A48"/>
    <w:rsid w:val="009D7BF1"/>
    <w:rsid w:val="009E0F7A"/>
    <w:rsid w:val="009E165A"/>
    <w:rsid w:val="009E283E"/>
    <w:rsid w:val="009E2973"/>
    <w:rsid w:val="009E35AE"/>
    <w:rsid w:val="009E4205"/>
    <w:rsid w:val="009E4B38"/>
    <w:rsid w:val="009E6447"/>
    <w:rsid w:val="009E679D"/>
    <w:rsid w:val="009E7499"/>
    <w:rsid w:val="009E7EB9"/>
    <w:rsid w:val="009E7F20"/>
    <w:rsid w:val="009F00D2"/>
    <w:rsid w:val="009F01C8"/>
    <w:rsid w:val="009F030F"/>
    <w:rsid w:val="009F03D6"/>
    <w:rsid w:val="009F1584"/>
    <w:rsid w:val="009F254C"/>
    <w:rsid w:val="009F25B3"/>
    <w:rsid w:val="009F2BF9"/>
    <w:rsid w:val="009F3D89"/>
    <w:rsid w:val="009F6951"/>
    <w:rsid w:val="009F6E9B"/>
    <w:rsid w:val="009F7471"/>
    <w:rsid w:val="009F74E4"/>
    <w:rsid w:val="009F7AC6"/>
    <w:rsid w:val="00A0037B"/>
    <w:rsid w:val="00A00E4E"/>
    <w:rsid w:val="00A0104D"/>
    <w:rsid w:val="00A03B83"/>
    <w:rsid w:val="00A0485E"/>
    <w:rsid w:val="00A04C63"/>
    <w:rsid w:val="00A04ECF"/>
    <w:rsid w:val="00A0573A"/>
    <w:rsid w:val="00A06085"/>
    <w:rsid w:val="00A064FF"/>
    <w:rsid w:val="00A067B1"/>
    <w:rsid w:val="00A06BB9"/>
    <w:rsid w:val="00A06D86"/>
    <w:rsid w:val="00A07312"/>
    <w:rsid w:val="00A07E3E"/>
    <w:rsid w:val="00A12EAA"/>
    <w:rsid w:val="00A13165"/>
    <w:rsid w:val="00A133A1"/>
    <w:rsid w:val="00A13523"/>
    <w:rsid w:val="00A136B1"/>
    <w:rsid w:val="00A13CB6"/>
    <w:rsid w:val="00A13D94"/>
    <w:rsid w:val="00A13E56"/>
    <w:rsid w:val="00A14374"/>
    <w:rsid w:val="00A1511D"/>
    <w:rsid w:val="00A15AB4"/>
    <w:rsid w:val="00A15D90"/>
    <w:rsid w:val="00A15FA2"/>
    <w:rsid w:val="00A1705D"/>
    <w:rsid w:val="00A2019D"/>
    <w:rsid w:val="00A20878"/>
    <w:rsid w:val="00A21B67"/>
    <w:rsid w:val="00A2206C"/>
    <w:rsid w:val="00A2509C"/>
    <w:rsid w:val="00A25987"/>
    <w:rsid w:val="00A25C48"/>
    <w:rsid w:val="00A2606B"/>
    <w:rsid w:val="00A26F48"/>
    <w:rsid w:val="00A276E7"/>
    <w:rsid w:val="00A317ED"/>
    <w:rsid w:val="00A31D79"/>
    <w:rsid w:val="00A32BBC"/>
    <w:rsid w:val="00A32DF5"/>
    <w:rsid w:val="00A345F3"/>
    <w:rsid w:val="00A34660"/>
    <w:rsid w:val="00A34793"/>
    <w:rsid w:val="00A34B0C"/>
    <w:rsid w:val="00A34F7F"/>
    <w:rsid w:val="00A37B5C"/>
    <w:rsid w:val="00A4026D"/>
    <w:rsid w:val="00A4067D"/>
    <w:rsid w:val="00A40BB9"/>
    <w:rsid w:val="00A42640"/>
    <w:rsid w:val="00A426D2"/>
    <w:rsid w:val="00A42DF2"/>
    <w:rsid w:val="00A42F1D"/>
    <w:rsid w:val="00A43000"/>
    <w:rsid w:val="00A43B2E"/>
    <w:rsid w:val="00A463FB"/>
    <w:rsid w:val="00A465DA"/>
    <w:rsid w:val="00A467AE"/>
    <w:rsid w:val="00A469FF"/>
    <w:rsid w:val="00A50436"/>
    <w:rsid w:val="00A506F2"/>
    <w:rsid w:val="00A51EBB"/>
    <w:rsid w:val="00A52C5E"/>
    <w:rsid w:val="00A53469"/>
    <w:rsid w:val="00A5389A"/>
    <w:rsid w:val="00A53941"/>
    <w:rsid w:val="00A53B07"/>
    <w:rsid w:val="00A54447"/>
    <w:rsid w:val="00A54B3B"/>
    <w:rsid w:val="00A54BB4"/>
    <w:rsid w:val="00A54C08"/>
    <w:rsid w:val="00A554DB"/>
    <w:rsid w:val="00A558C1"/>
    <w:rsid w:val="00A55AE1"/>
    <w:rsid w:val="00A55F3C"/>
    <w:rsid w:val="00A565D8"/>
    <w:rsid w:val="00A574E9"/>
    <w:rsid w:val="00A57C80"/>
    <w:rsid w:val="00A57FC5"/>
    <w:rsid w:val="00A618D2"/>
    <w:rsid w:val="00A61CEB"/>
    <w:rsid w:val="00A62B2E"/>
    <w:rsid w:val="00A6332D"/>
    <w:rsid w:val="00A6355A"/>
    <w:rsid w:val="00A6357C"/>
    <w:rsid w:val="00A63A19"/>
    <w:rsid w:val="00A63D8C"/>
    <w:rsid w:val="00A64AC1"/>
    <w:rsid w:val="00A653BB"/>
    <w:rsid w:val="00A6566B"/>
    <w:rsid w:val="00A65E2A"/>
    <w:rsid w:val="00A6616A"/>
    <w:rsid w:val="00A665A4"/>
    <w:rsid w:val="00A67D82"/>
    <w:rsid w:val="00A70016"/>
    <w:rsid w:val="00A71201"/>
    <w:rsid w:val="00A71AC0"/>
    <w:rsid w:val="00A71EB4"/>
    <w:rsid w:val="00A723BD"/>
    <w:rsid w:val="00A72AF2"/>
    <w:rsid w:val="00A72B46"/>
    <w:rsid w:val="00A72D68"/>
    <w:rsid w:val="00A72F58"/>
    <w:rsid w:val="00A74BDE"/>
    <w:rsid w:val="00A752BA"/>
    <w:rsid w:val="00A77672"/>
    <w:rsid w:val="00A776CF"/>
    <w:rsid w:val="00A803EC"/>
    <w:rsid w:val="00A80A41"/>
    <w:rsid w:val="00A81E4D"/>
    <w:rsid w:val="00A826B5"/>
    <w:rsid w:val="00A848C2"/>
    <w:rsid w:val="00A85145"/>
    <w:rsid w:val="00A8524A"/>
    <w:rsid w:val="00A85ABB"/>
    <w:rsid w:val="00A85FF8"/>
    <w:rsid w:val="00A8616E"/>
    <w:rsid w:val="00A8679A"/>
    <w:rsid w:val="00A8755A"/>
    <w:rsid w:val="00A9171B"/>
    <w:rsid w:val="00A92796"/>
    <w:rsid w:val="00A928EC"/>
    <w:rsid w:val="00A92E84"/>
    <w:rsid w:val="00A931D8"/>
    <w:rsid w:val="00A93FE1"/>
    <w:rsid w:val="00A942C0"/>
    <w:rsid w:val="00A9474F"/>
    <w:rsid w:val="00A94800"/>
    <w:rsid w:val="00A94AA7"/>
    <w:rsid w:val="00A94F1F"/>
    <w:rsid w:val="00A95581"/>
    <w:rsid w:val="00A96188"/>
    <w:rsid w:val="00A978BA"/>
    <w:rsid w:val="00A97F65"/>
    <w:rsid w:val="00AA16BB"/>
    <w:rsid w:val="00AA19A4"/>
    <w:rsid w:val="00AA19F6"/>
    <w:rsid w:val="00AA1F31"/>
    <w:rsid w:val="00AA25F2"/>
    <w:rsid w:val="00AA26B1"/>
    <w:rsid w:val="00AA26FD"/>
    <w:rsid w:val="00AA2A88"/>
    <w:rsid w:val="00AA3972"/>
    <w:rsid w:val="00AA39C7"/>
    <w:rsid w:val="00AA4A4D"/>
    <w:rsid w:val="00AA4EA6"/>
    <w:rsid w:val="00AA6BFB"/>
    <w:rsid w:val="00AA7A84"/>
    <w:rsid w:val="00AA7A99"/>
    <w:rsid w:val="00AB06BE"/>
    <w:rsid w:val="00AB1428"/>
    <w:rsid w:val="00AB173B"/>
    <w:rsid w:val="00AB184C"/>
    <w:rsid w:val="00AB1AC5"/>
    <w:rsid w:val="00AB2695"/>
    <w:rsid w:val="00AB3340"/>
    <w:rsid w:val="00AB3750"/>
    <w:rsid w:val="00AB4846"/>
    <w:rsid w:val="00AB4CDE"/>
    <w:rsid w:val="00AB575D"/>
    <w:rsid w:val="00AB5B9C"/>
    <w:rsid w:val="00AB692B"/>
    <w:rsid w:val="00AB6CEE"/>
    <w:rsid w:val="00AB7422"/>
    <w:rsid w:val="00AB763B"/>
    <w:rsid w:val="00AB7742"/>
    <w:rsid w:val="00AC00C6"/>
    <w:rsid w:val="00AC054B"/>
    <w:rsid w:val="00AC05F0"/>
    <w:rsid w:val="00AC1472"/>
    <w:rsid w:val="00AC32B3"/>
    <w:rsid w:val="00AC3B3D"/>
    <w:rsid w:val="00AC3D92"/>
    <w:rsid w:val="00AC4406"/>
    <w:rsid w:val="00AC49D3"/>
    <w:rsid w:val="00AC4CAE"/>
    <w:rsid w:val="00AC5A66"/>
    <w:rsid w:val="00AC7284"/>
    <w:rsid w:val="00AC760E"/>
    <w:rsid w:val="00AC7DCC"/>
    <w:rsid w:val="00AD12CB"/>
    <w:rsid w:val="00AD1C3E"/>
    <w:rsid w:val="00AD24F4"/>
    <w:rsid w:val="00AD258C"/>
    <w:rsid w:val="00AD3560"/>
    <w:rsid w:val="00AD3822"/>
    <w:rsid w:val="00AD4292"/>
    <w:rsid w:val="00AD43F5"/>
    <w:rsid w:val="00AD5C0A"/>
    <w:rsid w:val="00AD5E84"/>
    <w:rsid w:val="00AD6466"/>
    <w:rsid w:val="00AD799B"/>
    <w:rsid w:val="00AD7B21"/>
    <w:rsid w:val="00AE139F"/>
    <w:rsid w:val="00AE27FF"/>
    <w:rsid w:val="00AE32DE"/>
    <w:rsid w:val="00AE36F6"/>
    <w:rsid w:val="00AE3B8A"/>
    <w:rsid w:val="00AE4B02"/>
    <w:rsid w:val="00AE52B9"/>
    <w:rsid w:val="00AE575E"/>
    <w:rsid w:val="00AE609E"/>
    <w:rsid w:val="00AE6A22"/>
    <w:rsid w:val="00AE6D67"/>
    <w:rsid w:val="00AE707B"/>
    <w:rsid w:val="00AE7095"/>
    <w:rsid w:val="00AE7D05"/>
    <w:rsid w:val="00AE7EA0"/>
    <w:rsid w:val="00AF00B1"/>
    <w:rsid w:val="00AF23FA"/>
    <w:rsid w:val="00AF2C0A"/>
    <w:rsid w:val="00AF2ECB"/>
    <w:rsid w:val="00AF3278"/>
    <w:rsid w:val="00AF3463"/>
    <w:rsid w:val="00AF3807"/>
    <w:rsid w:val="00AF402D"/>
    <w:rsid w:val="00AF4293"/>
    <w:rsid w:val="00AF4715"/>
    <w:rsid w:val="00AF5688"/>
    <w:rsid w:val="00AF56B0"/>
    <w:rsid w:val="00AF586E"/>
    <w:rsid w:val="00AF6221"/>
    <w:rsid w:val="00AF6CDA"/>
    <w:rsid w:val="00AF6F8D"/>
    <w:rsid w:val="00AF72C6"/>
    <w:rsid w:val="00AF7378"/>
    <w:rsid w:val="00AF7C9F"/>
    <w:rsid w:val="00B0022B"/>
    <w:rsid w:val="00B00E74"/>
    <w:rsid w:val="00B0128A"/>
    <w:rsid w:val="00B013A8"/>
    <w:rsid w:val="00B01D12"/>
    <w:rsid w:val="00B02207"/>
    <w:rsid w:val="00B02AAA"/>
    <w:rsid w:val="00B02C1C"/>
    <w:rsid w:val="00B02CD2"/>
    <w:rsid w:val="00B04D4C"/>
    <w:rsid w:val="00B0773D"/>
    <w:rsid w:val="00B10ABB"/>
    <w:rsid w:val="00B10DCD"/>
    <w:rsid w:val="00B11C45"/>
    <w:rsid w:val="00B1203E"/>
    <w:rsid w:val="00B1228E"/>
    <w:rsid w:val="00B12A18"/>
    <w:rsid w:val="00B13575"/>
    <w:rsid w:val="00B1382D"/>
    <w:rsid w:val="00B1424B"/>
    <w:rsid w:val="00B14317"/>
    <w:rsid w:val="00B1450B"/>
    <w:rsid w:val="00B146EF"/>
    <w:rsid w:val="00B14A2C"/>
    <w:rsid w:val="00B15938"/>
    <w:rsid w:val="00B16515"/>
    <w:rsid w:val="00B16D83"/>
    <w:rsid w:val="00B17E0A"/>
    <w:rsid w:val="00B2003F"/>
    <w:rsid w:val="00B2015D"/>
    <w:rsid w:val="00B20359"/>
    <w:rsid w:val="00B2039F"/>
    <w:rsid w:val="00B21701"/>
    <w:rsid w:val="00B22214"/>
    <w:rsid w:val="00B22EAB"/>
    <w:rsid w:val="00B22F0A"/>
    <w:rsid w:val="00B22FF1"/>
    <w:rsid w:val="00B24B81"/>
    <w:rsid w:val="00B253AD"/>
    <w:rsid w:val="00B25CEE"/>
    <w:rsid w:val="00B25D15"/>
    <w:rsid w:val="00B25DEE"/>
    <w:rsid w:val="00B27592"/>
    <w:rsid w:val="00B2765F"/>
    <w:rsid w:val="00B30AD2"/>
    <w:rsid w:val="00B33256"/>
    <w:rsid w:val="00B345ED"/>
    <w:rsid w:val="00B34CFC"/>
    <w:rsid w:val="00B3559D"/>
    <w:rsid w:val="00B358E7"/>
    <w:rsid w:val="00B36BB2"/>
    <w:rsid w:val="00B3741F"/>
    <w:rsid w:val="00B37D42"/>
    <w:rsid w:val="00B40295"/>
    <w:rsid w:val="00B407B9"/>
    <w:rsid w:val="00B40845"/>
    <w:rsid w:val="00B40930"/>
    <w:rsid w:val="00B41221"/>
    <w:rsid w:val="00B414D8"/>
    <w:rsid w:val="00B418B2"/>
    <w:rsid w:val="00B41D5A"/>
    <w:rsid w:val="00B423D1"/>
    <w:rsid w:val="00B424DE"/>
    <w:rsid w:val="00B429B2"/>
    <w:rsid w:val="00B42A6D"/>
    <w:rsid w:val="00B42BA4"/>
    <w:rsid w:val="00B43E95"/>
    <w:rsid w:val="00B448AD"/>
    <w:rsid w:val="00B451D6"/>
    <w:rsid w:val="00B47E86"/>
    <w:rsid w:val="00B47F34"/>
    <w:rsid w:val="00B50A4B"/>
    <w:rsid w:val="00B50F66"/>
    <w:rsid w:val="00B50FFE"/>
    <w:rsid w:val="00B51179"/>
    <w:rsid w:val="00B51549"/>
    <w:rsid w:val="00B51A4B"/>
    <w:rsid w:val="00B53F70"/>
    <w:rsid w:val="00B54777"/>
    <w:rsid w:val="00B558DD"/>
    <w:rsid w:val="00B56B31"/>
    <w:rsid w:val="00B57461"/>
    <w:rsid w:val="00B57BD6"/>
    <w:rsid w:val="00B60BFD"/>
    <w:rsid w:val="00B60F35"/>
    <w:rsid w:val="00B610BD"/>
    <w:rsid w:val="00B61A11"/>
    <w:rsid w:val="00B61A63"/>
    <w:rsid w:val="00B623CE"/>
    <w:rsid w:val="00B62448"/>
    <w:rsid w:val="00B6416E"/>
    <w:rsid w:val="00B64E03"/>
    <w:rsid w:val="00B65884"/>
    <w:rsid w:val="00B65DC5"/>
    <w:rsid w:val="00B67473"/>
    <w:rsid w:val="00B71C1A"/>
    <w:rsid w:val="00B72238"/>
    <w:rsid w:val="00B735A5"/>
    <w:rsid w:val="00B737A5"/>
    <w:rsid w:val="00B73BDA"/>
    <w:rsid w:val="00B745BA"/>
    <w:rsid w:val="00B755E3"/>
    <w:rsid w:val="00B75B77"/>
    <w:rsid w:val="00B75CAD"/>
    <w:rsid w:val="00B76225"/>
    <w:rsid w:val="00B76BE1"/>
    <w:rsid w:val="00B76D2D"/>
    <w:rsid w:val="00B77A9E"/>
    <w:rsid w:val="00B77B26"/>
    <w:rsid w:val="00B77DF9"/>
    <w:rsid w:val="00B77EFA"/>
    <w:rsid w:val="00B81019"/>
    <w:rsid w:val="00B8274D"/>
    <w:rsid w:val="00B82F3F"/>
    <w:rsid w:val="00B82F46"/>
    <w:rsid w:val="00B83FE7"/>
    <w:rsid w:val="00B85BA7"/>
    <w:rsid w:val="00B85D18"/>
    <w:rsid w:val="00B85E43"/>
    <w:rsid w:val="00B85EAC"/>
    <w:rsid w:val="00B872AC"/>
    <w:rsid w:val="00B914BC"/>
    <w:rsid w:val="00B91A2B"/>
    <w:rsid w:val="00B9271E"/>
    <w:rsid w:val="00B93021"/>
    <w:rsid w:val="00B940EA"/>
    <w:rsid w:val="00B9490E"/>
    <w:rsid w:val="00B959A1"/>
    <w:rsid w:val="00B96264"/>
    <w:rsid w:val="00B96A41"/>
    <w:rsid w:val="00B9703C"/>
    <w:rsid w:val="00B971D9"/>
    <w:rsid w:val="00B97DE7"/>
    <w:rsid w:val="00BA02B0"/>
    <w:rsid w:val="00BA0B35"/>
    <w:rsid w:val="00BA0DB7"/>
    <w:rsid w:val="00BA0F84"/>
    <w:rsid w:val="00BA4488"/>
    <w:rsid w:val="00BA4A13"/>
    <w:rsid w:val="00BA4E50"/>
    <w:rsid w:val="00BA5A9B"/>
    <w:rsid w:val="00BA6C49"/>
    <w:rsid w:val="00BA6D95"/>
    <w:rsid w:val="00BA7370"/>
    <w:rsid w:val="00BA7385"/>
    <w:rsid w:val="00BA7850"/>
    <w:rsid w:val="00BB0802"/>
    <w:rsid w:val="00BB0C8A"/>
    <w:rsid w:val="00BB0D20"/>
    <w:rsid w:val="00BB0E58"/>
    <w:rsid w:val="00BB1111"/>
    <w:rsid w:val="00BB2C1C"/>
    <w:rsid w:val="00BB2CA8"/>
    <w:rsid w:val="00BB359A"/>
    <w:rsid w:val="00BB431B"/>
    <w:rsid w:val="00BB657B"/>
    <w:rsid w:val="00BC0B47"/>
    <w:rsid w:val="00BC1072"/>
    <w:rsid w:val="00BC15E5"/>
    <w:rsid w:val="00BC1C69"/>
    <w:rsid w:val="00BC1FF0"/>
    <w:rsid w:val="00BC28DE"/>
    <w:rsid w:val="00BC2B2C"/>
    <w:rsid w:val="00BC3AD6"/>
    <w:rsid w:val="00BC44CF"/>
    <w:rsid w:val="00BC4EEC"/>
    <w:rsid w:val="00BC4F42"/>
    <w:rsid w:val="00BC582E"/>
    <w:rsid w:val="00BC63DA"/>
    <w:rsid w:val="00BC6561"/>
    <w:rsid w:val="00BC6EDA"/>
    <w:rsid w:val="00BC7F04"/>
    <w:rsid w:val="00BC7FD3"/>
    <w:rsid w:val="00BD0880"/>
    <w:rsid w:val="00BD11FD"/>
    <w:rsid w:val="00BD1743"/>
    <w:rsid w:val="00BD34FD"/>
    <w:rsid w:val="00BD3C00"/>
    <w:rsid w:val="00BD4739"/>
    <w:rsid w:val="00BD49B1"/>
    <w:rsid w:val="00BD4CAB"/>
    <w:rsid w:val="00BD5DEB"/>
    <w:rsid w:val="00BD6910"/>
    <w:rsid w:val="00BD6DBE"/>
    <w:rsid w:val="00BE06C5"/>
    <w:rsid w:val="00BE1E40"/>
    <w:rsid w:val="00BE2553"/>
    <w:rsid w:val="00BE27FB"/>
    <w:rsid w:val="00BE2B95"/>
    <w:rsid w:val="00BE5468"/>
    <w:rsid w:val="00BE581A"/>
    <w:rsid w:val="00BE61C2"/>
    <w:rsid w:val="00BE714C"/>
    <w:rsid w:val="00BF1E07"/>
    <w:rsid w:val="00BF2264"/>
    <w:rsid w:val="00BF2B7E"/>
    <w:rsid w:val="00BF3379"/>
    <w:rsid w:val="00BF36EC"/>
    <w:rsid w:val="00BF37D3"/>
    <w:rsid w:val="00BF3BF3"/>
    <w:rsid w:val="00BF404F"/>
    <w:rsid w:val="00BF4DC0"/>
    <w:rsid w:val="00BF51F1"/>
    <w:rsid w:val="00BF5539"/>
    <w:rsid w:val="00BF61DE"/>
    <w:rsid w:val="00BF7749"/>
    <w:rsid w:val="00BF7A19"/>
    <w:rsid w:val="00BF7D46"/>
    <w:rsid w:val="00C00E1F"/>
    <w:rsid w:val="00C00EC4"/>
    <w:rsid w:val="00C01A72"/>
    <w:rsid w:val="00C04932"/>
    <w:rsid w:val="00C04C0C"/>
    <w:rsid w:val="00C05041"/>
    <w:rsid w:val="00C054CB"/>
    <w:rsid w:val="00C06770"/>
    <w:rsid w:val="00C07242"/>
    <w:rsid w:val="00C07E5C"/>
    <w:rsid w:val="00C07F01"/>
    <w:rsid w:val="00C102C3"/>
    <w:rsid w:val="00C10887"/>
    <w:rsid w:val="00C114D9"/>
    <w:rsid w:val="00C11A0C"/>
    <w:rsid w:val="00C14280"/>
    <w:rsid w:val="00C1510F"/>
    <w:rsid w:val="00C15A03"/>
    <w:rsid w:val="00C15CA2"/>
    <w:rsid w:val="00C17117"/>
    <w:rsid w:val="00C17CCE"/>
    <w:rsid w:val="00C235E8"/>
    <w:rsid w:val="00C2404D"/>
    <w:rsid w:val="00C25610"/>
    <w:rsid w:val="00C25C30"/>
    <w:rsid w:val="00C25EB5"/>
    <w:rsid w:val="00C2677A"/>
    <w:rsid w:val="00C267C1"/>
    <w:rsid w:val="00C26D57"/>
    <w:rsid w:val="00C27069"/>
    <w:rsid w:val="00C274AC"/>
    <w:rsid w:val="00C30A1C"/>
    <w:rsid w:val="00C30A73"/>
    <w:rsid w:val="00C31C6C"/>
    <w:rsid w:val="00C32DA1"/>
    <w:rsid w:val="00C33417"/>
    <w:rsid w:val="00C335EF"/>
    <w:rsid w:val="00C3383A"/>
    <w:rsid w:val="00C34FB5"/>
    <w:rsid w:val="00C35BCA"/>
    <w:rsid w:val="00C36C02"/>
    <w:rsid w:val="00C36E52"/>
    <w:rsid w:val="00C36F1F"/>
    <w:rsid w:val="00C37311"/>
    <w:rsid w:val="00C373EB"/>
    <w:rsid w:val="00C37AD7"/>
    <w:rsid w:val="00C37B0D"/>
    <w:rsid w:val="00C417A9"/>
    <w:rsid w:val="00C43660"/>
    <w:rsid w:val="00C443E7"/>
    <w:rsid w:val="00C4632D"/>
    <w:rsid w:val="00C46AD1"/>
    <w:rsid w:val="00C46CC1"/>
    <w:rsid w:val="00C477D0"/>
    <w:rsid w:val="00C51C67"/>
    <w:rsid w:val="00C538A7"/>
    <w:rsid w:val="00C54225"/>
    <w:rsid w:val="00C546EA"/>
    <w:rsid w:val="00C55756"/>
    <w:rsid w:val="00C5690D"/>
    <w:rsid w:val="00C56B31"/>
    <w:rsid w:val="00C60F7F"/>
    <w:rsid w:val="00C61340"/>
    <w:rsid w:val="00C616D5"/>
    <w:rsid w:val="00C61AB0"/>
    <w:rsid w:val="00C62136"/>
    <w:rsid w:val="00C62472"/>
    <w:rsid w:val="00C6249A"/>
    <w:rsid w:val="00C632EB"/>
    <w:rsid w:val="00C63EC9"/>
    <w:rsid w:val="00C63F90"/>
    <w:rsid w:val="00C64524"/>
    <w:rsid w:val="00C64576"/>
    <w:rsid w:val="00C6478A"/>
    <w:rsid w:val="00C64B3B"/>
    <w:rsid w:val="00C6538E"/>
    <w:rsid w:val="00C659DB"/>
    <w:rsid w:val="00C65B31"/>
    <w:rsid w:val="00C65E9A"/>
    <w:rsid w:val="00C663F8"/>
    <w:rsid w:val="00C66443"/>
    <w:rsid w:val="00C66FE2"/>
    <w:rsid w:val="00C67F79"/>
    <w:rsid w:val="00C70A78"/>
    <w:rsid w:val="00C70E2C"/>
    <w:rsid w:val="00C7126B"/>
    <w:rsid w:val="00C7238D"/>
    <w:rsid w:val="00C723D2"/>
    <w:rsid w:val="00C738DE"/>
    <w:rsid w:val="00C74CC1"/>
    <w:rsid w:val="00C75904"/>
    <w:rsid w:val="00C760E8"/>
    <w:rsid w:val="00C762D9"/>
    <w:rsid w:val="00C76996"/>
    <w:rsid w:val="00C77EDE"/>
    <w:rsid w:val="00C816D3"/>
    <w:rsid w:val="00C81E82"/>
    <w:rsid w:val="00C8209B"/>
    <w:rsid w:val="00C8291F"/>
    <w:rsid w:val="00C82A12"/>
    <w:rsid w:val="00C82AF7"/>
    <w:rsid w:val="00C82B5C"/>
    <w:rsid w:val="00C82F09"/>
    <w:rsid w:val="00C83005"/>
    <w:rsid w:val="00C83525"/>
    <w:rsid w:val="00C84AE3"/>
    <w:rsid w:val="00C850D8"/>
    <w:rsid w:val="00C85A01"/>
    <w:rsid w:val="00C875B1"/>
    <w:rsid w:val="00C9174E"/>
    <w:rsid w:val="00C918C4"/>
    <w:rsid w:val="00C926FE"/>
    <w:rsid w:val="00C927F9"/>
    <w:rsid w:val="00C939CF"/>
    <w:rsid w:val="00C93E71"/>
    <w:rsid w:val="00C956AA"/>
    <w:rsid w:val="00C95BC4"/>
    <w:rsid w:val="00C96448"/>
    <w:rsid w:val="00C97A4B"/>
    <w:rsid w:val="00C97CA4"/>
    <w:rsid w:val="00C97E29"/>
    <w:rsid w:val="00CA01BC"/>
    <w:rsid w:val="00CA1217"/>
    <w:rsid w:val="00CA1B10"/>
    <w:rsid w:val="00CA1E56"/>
    <w:rsid w:val="00CA2B5D"/>
    <w:rsid w:val="00CA44AC"/>
    <w:rsid w:val="00CA4582"/>
    <w:rsid w:val="00CA4D1B"/>
    <w:rsid w:val="00CA5C96"/>
    <w:rsid w:val="00CA6327"/>
    <w:rsid w:val="00CA6766"/>
    <w:rsid w:val="00CA67E9"/>
    <w:rsid w:val="00CA6ED8"/>
    <w:rsid w:val="00CA7E3E"/>
    <w:rsid w:val="00CA7FF7"/>
    <w:rsid w:val="00CB0344"/>
    <w:rsid w:val="00CB081B"/>
    <w:rsid w:val="00CB1A85"/>
    <w:rsid w:val="00CB1B24"/>
    <w:rsid w:val="00CB20B6"/>
    <w:rsid w:val="00CB22F1"/>
    <w:rsid w:val="00CB38FE"/>
    <w:rsid w:val="00CB477D"/>
    <w:rsid w:val="00CB47D8"/>
    <w:rsid w:val="00CB4D98"/>
    <w:rsid w:val="00CB5491"/>
    <w:rsid w:val="00CB5B03"/>
    <w:rsid w:val="00CB7902"/>
    <w:rsid w:val="00CC050E"/>
    <w:rsid w:val="00CC1787"/>
    <w:rsid w:val="00CC1C93"/>
    <w:rsid w:val="00CC2952"/>
    <w:rsid w:val="00CC5662"/>
    <w:rsid w:val="00CC5B52"/>
    <w:rsid w:val="00CC6551"/>
    <w:rsid w:val="00CC67DE"/>
    <w:rsid w:val="00CC7270"/>
    <w:rsid w:val="00CC7FFA"/>
    <w:rsid w:val="00CD118F"/>
    <w:rsid w:val="00CD144E"/>
    <w:rsid w:val="00CD1D77"/>
    <w:rsid w:val="00CD43F0"/>
    <w:rsid w:val="00CD44E8"/>
    <w:rsid w:val="00CD4587"/>
    <w:rsid w:val="00CD5153"/>
    <w:rsid w:val="00CD69DA"/>
    <w:rsid w:val="00CD7303"/>
    <w:rsid w:val="00CD73BD"/>
    <w:rsid w:val="00CD78A5"/>
    <w:rsid w:val="00CD7AD6"/>
    <w:rsid w:val="00CD7FEF"/>
    <w:rsid w:val="00CE1D27"/>
    <w:rsid w:val="00CE2512"/>
    <w:rsid w:val="00CE2B26"/>
    <w:rsid w:val="00CE2BBE"/>
    <w:rsid w:val="00CE2C62"/>
    <w:rsid w:val="00CE2ED3"/>
    <w:rsid w:val="00CE35E4"/>
    <w:rsid w:val="00CE404E"/>
    <w:rsid w:val="00CE455F"/>
    <w:rsid w:val="00CE4A79"/>
    <w:rsid w:val="00CE5001"/>
    <w:rsid w:val="00CE5301"/>
    <w:rsid w:val="00CE5C6F"/>
    <w:rsid w:val="00CE6094"/>
    <w:rsid w:val="00CE60C1"/>
    <w:rsid w:val="00CE6891"/>
    <w:rsid w:val="00CE693E"/>
    <w:rsid w:val="00CE6FC7"/>
    <w:rsid w:val="00CE7F3E"/>
    <w:rsid w:val="00CF0BA3"/>
    <w:rsid w:val="00CF0FBB"/>
    <w:rsid w:val="00CF19D6"/>
    <w:rsid w:val="00CF1A50"/>
    <w:rsid w:val="00CF1DAA"/>
    <w:rsid w:val="00CF261F"/>
    <w:rsid w:val="00CF32D5"/>
    <w:rsid w:val="00CF383B"/>
    <w:rsid w:val="00CF4246"/>
    <w:rsid w:val="00CF4931"/>
    <w:rsid w:val="00CF4997"/>
    <w:rsid w:val="00CF6086"/>
    <w:rsid w:val="00CF6466"/>
    <w:rsid w:val="00CF653E"/>
    <w:rsid w:val="00CF6F51"/>
    <w:rsid w:val="00CF72E2"/>
    <w:rsid w:val="00CF753D"/>
    <w:rsid w:val="00CF7A81"/>
    <w:rsid w:val="00D00E84"/>
    <w:rsid w:val="00D01421"/>
    <w:rsid w:val="00D032C7"/>
    <w:rsid w:val="00D03635"/>
    <w:rsid w:val="00D039D0"/>
    <w:rsid w:val="00D04629"/>
    <w:rsid w:val="00D048DF"/>
    <w:rsid w:val="00D04EDC"/>
    <w:rsid w:val="00D052CD"/>
    <w:rsid w:val="00D060E4"/>
    <w:rsid w:val="00D06911"/>
    <w:rsid w:val="00D06FF1"/>
    <w:rsid w:val="00D07B2A"/>
    <w:rsid w:val="00D104F9"/>
    <w:rsid w:val="00D115E7"/>
    <w:rsid w:val="00D12B0E"/>
    <w:rsid w:val="00D13FF1"/>
    <w:rsid w:val="00D14705"/>
    <w:rsid w:val="00D14DB8"/>
    <w:rsid w:val="00D15166"/>
    <w:rsid w:val="00D15985"/>
    <w:rsid w:val="00D16193"/>
    <w:rsid w:val="00D16D4C"/>
    <w:rsid w:val="00D175B1"/>
    <w:rsid w:val="00D1765E"/>
    <w:rsid w:val="00D17932"/>
    <w:rsid w:val="00D20868"/>
    <w:rsid w:val="00D20B7B"/>
    <w:rsid w:val="00D20CB3"/>
    <w:rsid w:val="00D20CCC"/>
    <w:rsid w:val="00D224CA"/>
    <w:rsid w:val="00D225E5"/>
    <w:rsid w:val="00D22A38"/>
    <w:rsid w:val="00D23755"/>
    <w:rsid w:val="00D239DC"/>
    <w:rsid w:val="00D251C5"/>
    <w:rsid w:val="00D25724"/>
    <w:rsid w:val="00D26320"/>
    <w:rsid w:val="00D26BD9"/>
    <w:rsid w:val="00D301AE"/>
    <w:rsid w:val="00D30737"/>
    <w:rsid w:val="00D30D99"/>
    <w:rsid w:val="00D31956"/>
    <w:rsid w:val="00D31C1B"/>
    <w:rsid w:val="00D324AD"/>
    <w:rsid w:val="00D3364D"/>
    <w:rsid w:val="00D3485F"/>
    <w:rsid w:val="00D34A46"/>
    <w:rsid w:val="00D34AC8"/>
    <w:rsid w:val="00D34CF3"/>
    <w:rsid w:val="00D35697"/>
    <w:rsid w:val="00D35742"/>
    <w:rsid w:val="00D35C87"/>
    <w:rsid w:val="00D363F1"/>
    <w:rsid w:val="00D405E5"/>
    <w:rsid w:val="00D40ED0"/>
    <w:rsid w:val="00D41A40"/>
    <w:rsid w:val="00D42594"/>
    <w:rsid w:val="00D4266C"/>
    <w:rsid w:val="00D42F3B"/>
    <w:rsid w:val="00D43489"/>
    <w:rsid w:val="00D43D1B"/>
    <w:rsid w:val="00D448F8"/>
    <w:rsid w:val="00D47CAF"/>
    <w:rsid w:val="00D50467"/>
    <w:rsid w:val="00D5056D"/>
    <w:rsid w:val="00D51A43"/>
    <w:rsid w:val="00D525F2"/>
    <w:rsid w:val="00D52E29"/>
    <w:rsid w:val="00D538B6"/>
    <w:rsid w:val="00D53DDC"/>
    <w:rsid w:val="00D53F93"/>
    <w:rsid w:val="00D547C4"/>
    <w:rsid w:val="00D54989"/>
    <w:rsid w:val="00D551CD"/>
    <w:rsid w:val="00D55570"/>
    <w:rsid w:val="00D563ED"/>
    <w:rsid w:val="00D568C4"/>
    <w:rsid w:val="00D573A0"/>
    <w:rsid w:val="00D57741"/>
    <w:rsid w:val="00D6074C"/>
    <w:rsid w:val="00D61343"/>
    <w:rsid w:val="00D61969"/>
    <w:rsid w:val="00D63056"/>
    <w:rsid w:val="00D6329C"/>
    <w:rsid w:val="00D63E5F"/>
    <w:rsid w:val="00D63F83"/>
    <w:rsid w:val="00D6487A"/>
    <w:rsid w:val="00D64CBF"/>
    <w:rsid w:val="00D64DBC"/>
    <w:rsid w:val="00D6600C"/>
    <w:rsid w:val="00D662DF"/>
    <w:rsid w:val="00D666E5"/>
    <w:rsid w:val="00D667D5"/>
    <w:rsid w:val="00D718FE"/>
    <w:rsid w:val="00D71E78"/>
    <w:rsid w:val="00D7227F"/>
    <w:rsid w:val="00D72EA1"/>
    <w:rsid w:val="00D7305A"/>
    <w:rsid w:val="00D731E2"/>
    <w:rsid w:val="00D739BF"/>
    <w:rsid w:val="00D74A8C"/>
    <w:rsid w:val="00D74F62"/>
    <w:rsid w:val="00D750F9"/>
    <w:rsid w:val="00D76D2A"/>
    <w:rsid w:val="00D770CB"/>
    <w:rsid w:val="00D77C4E"/>
    <w:rsid w:val="00D804EB"/>
    <w:rsid w:val="00D80611"/>
    <w:rsid w:val="00D81645"/>
    <w:rsid w:val="00D829A1"/>
    <w:rsid w:val="00D82D8A"/>
    <w:rsid w:val="00D82DFA"/>
    <w:rsid w:val="00D83198"/>
    <w:rsid w:val="00D847B6"/>
    <w:rsid w:val="00D84E50"/>
    <w:rsid w:val="00D85B4C"/>
    <w:rsid w:val="00D86004"/>
    <w:rsid w:val="00D86B91"/>
    <w:rsid w:val="00D87873"/>
    <w:rsid w:val="00D87F2B"/>
    <w:rsid w:val="00D909A9"/>
    <w:rsid w:val="00D90C02"/>
    <w:rsid w:val="00D92E09"/>
    <w:rsid w:val="00D93987"/>
    <w:rsid w:val="00D94B4B"/>
    <w:rsid w:val="00D954CC"/>
    <w:rsid w:val="00D95624"/>
    <w:rsid w:val="00D963DA"/>
    <w:rsid w:val="00D96B03"/>
    <w:rsid w:val="00D96DC4"/>
    <w:rsid w:val="00D974D1"/>
    <w:rsid w:val="00DA05AB"/>
    <w:rsid w:val="00DA0666"/>
    <w:rsid w:val="00DA0703"/>
    <w:rsid w:val="00DA2583"/>
    <w:rsid w:val="00DA2743"/>
    <w:rsid w:val="00DA2829"/>
    <w:rsid w:val="00DA2E76"/>
    <w:rsid w:val="00DA3901"/>
    <w:rsid w:val="00DA4989"/>
    <w:rsid w:val="00DA4F85"/>
    <w:rsid w:val="00DA58AE"/>
    <w:rsid w:val="00DA6341"/>
    <w:rsid w:val="00DA788E"/>
    <w:rsid w:val="00DA7C36"/>
    <w:rsid w:val="00DB01BD"/>
    <w:rsid w:val="00DB1C16"/>
    <w:rsid w:val="00DB27C1"/>
    <w:rsid w:val="00DB2933"/>
    <w:rsid w:val="00DB34F0"/>
    <w:rsid w:val="00DB3743"/>
    <w:rsid w:val="00DB3A3B"/>
    <w:rsid w:val="00DB3C08"/>
    <w:rsid w:val="00DB42A6"/>
    <w:rsid w:val="00DB660E"/>
    <w:rsid w:val="00DB6DB5"/>
    <w:rsid w:val="00DB76DA"/>
    <w:rsid w:val="00DB7EE9"/>
    <w:rsid w:val="00DC0055"/>
    <w:rsid w:val="00DC0627"/>
    <w:rsid w:val="00DC1754"/>
    <w:rsid w:val="00DC23DA"/>
    <w:rsid w:val="00DC2709"/>
    <w:rsid w:val="00DC2A13"/>
    <w:rsid w:val="00DC2C58"/>
    <w:rsid w:val="00DC3171"/>
    <w:rsid w:val="00DC41DC"/>
    <w:rsid w:val="00DC443D"/>
    <w:rsid w:val="00DC44EE"/>
    <w:rsid w:val="00DC52A8"/>
    <w:rsid w:val="00DC5C93"/>
    <w:rsid w:val="00DC5E78"/>
    <w:rsid w:val="00DC5E8F"/>
    <w:rsid w:val="00DC6EB4"/>
    <w:rsid w:val="00DC775F"/>
    <w:rsid w:val="00DC7E1C"/>
    <w:rsid w:val="00DD0421"/>
    <w:rsid w:val="00DD059F"/>
    <w:rsid w:val="00DD16FC"/>
    <w:rsid w:val="00DD1C33"/>
    <w:rsid w:val="00DD231B"/>
    <w:rsid w:val="00DD4BC6"/>
    <w:rsid w:val="00DD5460"/>
    <w:rsid w:val="00DD5B0E"/>
    <w:rsid w:val="00DD6394"/>
    <w:rsid w:val="00DD73C4"/>
    <w:rsid w:val="00DD7766"/>
    <w:rsid w:val="00DE05D4"/>
    <w:rsid w:val="00DE0696"/>
    <w:rsid w:val="00DE1AB3"/>
    <w:rsid w:val="00DE1F6D"/>
    <w:rsid w:val="00DE37CB"/>
    <w:rsid w:val="00DE39F2"/>
    <w:rsid w:val="00DE3C19"/>
    <w:rsid w:val="00DE417B"/>
    <w:rsid w:val="00DE435B"/>
    <w:rsid w:val="00DE499E"/>
    <w:rsid w:val="00DE55FE"/>
    <w:rsid w:val="00DE6610"/>
    <w:rsid w:val="00DE7208"/>
    <w:rsid w:val="00DE7BAB"/>
    <w:rsid w:val="00DF0487"/>
    <w:rsid w:val="00DF0A10"/>
    <w:rsid w:val="00DF1197"/>
    <w:rsid w:val="00DF184C"/>
    <w:rsid w:val="00DF1FAC"/>
    <w:rsid w:val="00DF2101"/>
    <w:rsid w:val="00DF2BB5"/>
    <w:rsid w:val="00DF2ED4"/>
    <w:rsid w:val="00DF3C19"/>
    <w:rsid w:val="00DF4CB8"/>
    <w:rsid w:val="00DF5266"/>
    <w:rsid w:val="00DF6304"/>
    <w:rsid w:val="00DF6B0C"/>
    <w:rsid w:val="00DF7590"/>
    <w:rsid w:val="00E00239"/>
    <w:rsid w:val="00E00721"/>
    <w:rsid w:val="00E00791"/>
    <w:rsid w:val="00E00E27"/>
    <w:rsid w:val="00E01783"/>
    <w:rsid w:val="00E01855"/>
    <w:rsid w:val="00E01EC2"/>
    <w:rsid w:val="00E02508"/>
    <w:rsid w:val="00E03489"/>
    <w:rsid w:val="00E0465C"/>
    <w:rsid w:val="00E04799"/>
    <w:rsid w:val="00E052BC"/>
    <w:rsid w:val="00E05781"/>
    <w:rsid w:val="00E059DA"/>
    <w:rsid w:val="00E05A10"/>
    <w:rsid w:val="00E06E2C"/>
    <w:rsid w:val="00E06EBC"/>
    <w:rsid w:val="00E07D4C"/>
    <w:rsid w:val="00E107D7"/>
    <w:rsid w:val="00E10A64"/>
    <w:rsid w:val="00E121F1"/>
    <w:rsid w:val="00E1261D"/>
    <w:rsid w:val="00E13EA2"/>
    <w:rsid w:val="00E15533"/>
    <w:rsid w:val="00E17A5C"/>
    <w:rsid w:val="00E17DCD"/>
    <w:rsid w:val="00E21984"/>
    <w:rsid w:val="00E22363"/>
    <w:rsid w:val="00E228CF"/>
    <w:rsid w:val="00E2497D"/>
    <w:rsid w:val="00E24E4C"/>
    <w:rsid w:val="00E25835"/>
    <w:rsid w:val="00E258B1"/>
    <w:rsid w:val="00E27F26"/>
    <w:rsid w:val="00E307F0"/>
    <w:rsid w:val="00E31316"/>
    <w:rsid w:val="00E31D19"/>
    <w:rsid w:val="00E31DEB"/>
    <w:rsid w:val="00E31EC7"/>
    <w:rsid w:val="00E32357"/>
    <w:rsid w:val="00E32F81"/>
    <w:rsid w:val="00E334A4"/>
    <w:rsid w:val="00E33F8C"/>
    <w:rsid w:val="00E34A4F"/>
    <w:rsid w:val="00E360C0"/>
    <w:rsid w:val="00E36A25"/>
    <w:rsid w:val="00E40772"/>
    <w:rsid w:val="00E408A8"/>
    <w:rsid w:val="00E41B0E"/>
    <w:rsid w:val="00E42127"/>
    <w:rsid w:val="00E423C2"/>
    <w:rsid w:val="00E42FB2"/>
    <w:rsid w:val="00E43366"/>
    <w:rsid w:val="00E449E2"/>
    <w:rsid w:val="00E4545F"/>
    <w:rsid w:val="00E457B9"/>
    <w:rsid w:val="00E463B1"/>
    <w:rsid w:val="00E464D0"/>
    <w:rsid w:val="00E475FD"/>
    <w:rsid w:val="00E47F46"/>
    <w:rsid w:val="00E51563"/>
    <w:rsid w:val="00E51EB6"/>
    <w:rsid w:val="00E53CEA"/>
    <w:rsid w:val="00E53E96"/>
    <w:rsid w:val="00E56245"/>
    <w:rsid w:val="00E57029"/>
    <w:rsid w:val="00E576C9"/>
    <w:rsid w:val="00E61777"/>
    <w:rsid w:val="00E61AFA"/>
    <w:rsid w:val="00E61DCB"/>
    <w:rsid w:val="00E61F82"/>
    <w:rsid w:val="00E62A9E"/>
    <w:rsid w:val="00E62EC9"/>
    <w:rsid w:val="00E635F5"/>
    <w:rsid w:val="00E639A0"/>
    <w:rsid w:val="00E63EE2"/>
    <w:rsid w:val="00E64126"/>
    <w:rsid w:val="00E67F37"/>
    <w:rsid w:val="00E70DEB"/>
    <w:rsid w:val="00E70E30"/>
    <w:rsid w:val="00E717B2"/>
    <w:rsid w:val="00E72002"/>
    <w:rsid w:val="00E7211A"/>
    <w:rsid w:val="00E7248E"/>
    <w:rsid w:val="00E72541"/>
    <w:rsid w:val="00E72E67"/>
    <w:rsid w:val="00E73AA6"/>
    <w:rsid w:val="00E745C8"/>
    <w:rsid w:val="00E7547B"/>
    <w:rsid w:val="00E76447"/>
    <w:rsid w:val="00E76C8D"/>
    <w:rsid w:val="00E80353"/>
    <w:rsid w:val="00E8095F"/>
    <w:rsid w:val="00E80CBF"/>
    <w:rsid w:val="00E81399"/>
    <w:rsid w:val="00E839EB"/>
    <w:rsid w:val="00E84147"/>
    <w:rsid w:val="00E84495"/>
    <w:rsid w:val="00E84A7A"/>
    <w:rsid w:val="00E8503A"/>
    <w:rsid w:val="00E855A8"/>
    <w:rsid w:val="00E86A4B"/>
    <w:rsid w:val="00E86FCA"/>
    <w:rsid w:val="00E909A7"/>
    <w:rsid w:val="00E916B6"/>
    <w:rsid w:val="00E9181E"/>
    <w:rsid w:val="00E92FCD"/>
    <w:rsid w:val="00E9412F"/>
    <w:rsid w:val="00E96005"/>
    <w:rsid w:val="00E96093"/>
    <w:rsid w:val="00E97039"/>
    <w:rsid w:val="00E971A0"/>
    <w:rsid w:val="00E97E54"/>
    <w:rsid w:val="00EA0000"/>
    <w:rsid w:val="00EA0064"/>
    <w:rsid w:val="00EA07AC"/>
    <w:rsid w:val="00EA0C2E"/>
    <w:rsid w:val="00EA116E"/>
    <w:rsid w:val="00EA1F1F"/>
    <w:rsid w:val="00EA28B9"/>
    <w:rsid w:val="00EA30DA"/>
    <w:rsid w:val="00EA344E"/>
    <w:rsid w:val="00EA421E"/>
    <w:rsid w:val="00EA4685"/>
    <w:rsid w:val="00EA52E2"/>
    <w:rsid w:val="00EA52F6"/>
    <w:rsid w:val="00EA5C5D"/>
    <w:rsid w:val="00EA5C92"/>
    <w:rsid w:val="00EA6F2C"/>
    <w:rsid w:val="00EB04B0"/>
    <w:rsid w:val="00EB22C4"/>
    <w:rsid w:val="00EB2443"/>
    <w:rsid w:val="00EB252E"/>
    <w:rsid w:val="00EB29CF"/>
    <w:rsid w:val="00EB2D05"/>
    <w:rsid w:val="00EB3905"/>
    <w:rsid w:val="00EB4160"/>
    <w:rsid w:val="00EB47EB"/>
    <w:rsid w:val="00EB4995"/>
    <w:rsid w:val="00EB4DBC"/>
    <w:rsid w:val="00EB4E8F"/>
    <w:rsid w:val="00EB581E"/>
    <w:rsid w:val="00EB5DD2"/>
    <w:rsid w:val="00EB67AA"/>
    <w:rsid w:val="00EB6C93"/>
    <w:rsid w:val="00EB7834"/>
    <w:rsid w:val="00EC233D"/>
    <w:rsid w:val="00EC26F1"/>
    <w:rsid w:val="00EC2C3F"/>
    <w:rsid w:val="00EC2E20"/>
    <w:rsid w:val="00EC387E"/>
    <w:rsid w:val="00EC4BE3"/>
    <w:rsid w:val="00EC624C"/>
    <w:rsid w:val="00EC6DE2"/>
    <w:rsid w:val="00EC78B4"/>
    <w:rsid w:val="00EC7C14"/>
    <w:rsid w:val="00ED0C6D"/>
    <w:rsid w:val="00ED0CE8"/>
    <w:rsid w:val="00ED0EF9"/>
    <w:rsid w:val="00ED1A2F"/>
    <w:rsid w:val="00ED2235"/>
    <w:rsid w:val="00ED2467"/>
    <w:rsid w:val="00ED2DD8"/>
    <w:rsid w:val="00ED2E9C"/>
    <w:rsid w:val="00ED2FF5"/>
    <w:rsid w:val="00ED3580"/>
    <w:rsid w:val="00ED40C4"/>
    <w:rsid w:val="00ED472C"/>
    <w:rsid w:val="00ED5146"/>
    <w:rsid w:val="00ED54E9"/>
    <w:rsid w:val="00ED72E5"/>
    <w:rsid w:val="00ED7E32"/>
    <w:rsid w:val="00EE066F"/>
    <w:rsid w:val="00EE11C1"/>
    <w:rsid w:val="00EE202C"/>
    <w:rsid w:val="00EE2956"/>
    <w:rsid w:val="00EE296B"/>
    <w:rsid w:val="00EE2A83"/>
    <w:rsid w:val="00EE2B5B"/>
    <w:rsid w:val="00EE327D"/>
    <w:rsid w:val="00EE4681"/>
    <w:rsid w:val="00EE60EF"/>
    <w:rsid w:val="00EE69B8"/>
    <w:rsid w:val="00EE6A1E"/>
    <w:rsid w:val="00EE7057"/>
    <w:rsid w:val="00EE725C"/>
    <w:rsid w:val="00EE7354"/>
    <w:rsid w:val="00EE767B"/>
    <w:rsid w:val="00EE7949"/>
    <w:rsid w:val="00EF1BF3"/>
    <w:rsid w:val="00EF1CDF"/>
    <w:rsid w:val="00EF1F2C"/>
    <w:rsid w:val="00EF2EF1"/>
    <w:rsid w:val="00EF4310"/>
    <w:rsid w:val="00EF433C"/>
    <w:rsid w:val="00EF488C"/>
    <w:rsid w:val="00EF48D6"/>
    <w:rsid w:val="00EF570B"/>
    <w:rsid w:val="00EF6200"/>
    <w:rsid w:val="00EF6CCA"/>
    <w:rsid w:val="00EF7049"/>
    <w:rsid w:val="00EF70D5"/>
    <w:rsid w:val="00EF726B"/>
    <w:rsid w:val="00EF790E"/>
    <w:rsid w:val="00F00A8B"/>
    <w:rsid w:val="00F01097"/>
    <w:rsid w:val="00F01C8E"/>
    <w:rsid w:val="00F03D11"/>
    <w:rsid w:val="00F0491E"/>
    <w:rsid w:val="00F05F53"/>
    <w:rsid w:val="00F06ABA"/>
    <w:rsid w:val="00F06CCA"/>
    <w:rsid w:val="00F06CCE"/>
    <w:rsid w:val="00F06DEE"/>
    <w:rsid w:val="00F0706E"/>
    <w:rsid w:val="00F070C9"/>
    <w:rsid w:val="00F07A9A"/>
    <w:rsid w:val="00F07E05"/>
    <w:rsid w:val="00F11661"/>
    <w:rsid w:val="00F12272"/>
    <w:rsid w:val="00F12273"/>
    <w:rsid w:val="00F13307"/>
    <w:rsid w:val="00F1397C"/>
    <w:rsid w:val="00F13D38"/>
    <w:rsid w:val="00F151BD"/>
    <w:rsid w:val="00F156F2"/>
    <w:rsid w:val="00F1638B"/>
    <w:rsid w:val="00F164C4"/>
    <w:rsid w:val="00F17422"/>
    <w:rsid w:val="00F1751C"/>
    <w:rsid w:val="00F208C2"/>
    <w:rsid w:val="00F216A3"/>
    <w:rsid w:val="00F21A08"/>
    <w:rsid w:val="00F224E2"/>
    <w:rsid w:val="00F235E6"/>
    <w:rsid w:val="00F23F72"/>
    <w:rsid w:val="00F2525F"/>
    <w:rsid w:val="00F2549F"/>
    <w:rsid w:val="00F2595D"/>
    <w:rsid w:val="00F265BD"/>
    <w:rsid w:val="00F26A01"/>
    <w:rsid w:val="00F278E5"/>
    <w:rsid w:val="00F302C8"/>
    <w:rsid w:val="00F31A71"/>
    <w:rsid w:val="00F339C7"/>
    <w:rsid w:val="00F34559"/>
    <w:rsid w:val="00F34A1A"/>
    <w:rsid w:val="00F360BA"/>
    <w:rsid w:val="00F36B06"/>
    <w:rsid w:val="00F40111"/>
    <w:rsid w:val="00F40F50"/>
    <w:rsid w:val="00F41859"/>
    <w:rsid w:val="00F4227A"/>
    <w:rsid w:val="00F42C2E"/>
    <w:rsid w:val="00F433F3"/>
    <w:rsid w:val="00F43968"/>
    <w:rsid w:val="00F440CA"/>
    <w:rsid w:val="00F45686"/>
    <w:rsid w:val="00F47D4A"/>
    <w:rsid w:val="00F50623"/>
    <w:rsid w:val="00F50A33"/>
    <w:rsid w:val="00F51476"/>
    <w:rsid w:val="00F521B6"/>
    <w:rsid w:val="00F52B32"/>
    <w:rsid w:val="00F53076"/>
    <w:rsid w:val="00F536D6"/>
    <w:rsid w:val="00F53EEF"/>
    <w:rsid w:val="00F54E00"/>
    <w:rsid w:val="00F55064"/>
    <w:rsid w:val="00F5653C"/>
    <w:rsid w:val="00F5695D"/>
    <w:rsid w:val="00F572B6"/>
    <w:rsid w:val="00F57904"/>
    <w:rsid w:val="00F61AD1"/>
    <w:rsid w:val="00F61D18"/>
    <w:rsid w:val="00F63382"/>
    <w:rsid w:val="00F633F2"/>
    <w:rsid w:val="00F637A7"/>
    <w:rsid w:val="00F6453C"/>
    <w:rsid w:val="00F64682"/>
    <w:rsid w:val="00F6512A"/>
    <w:rsid w:val="00F65AEA"/>
    <w:rsid w:val="00F65AEB"/>
    <w:rsid w:val="00F65C45"/>
    <w:rsid w:val="00F65CA7"/>
    <w:rsid w:val="00F65F62"/>
    <w:rsid w:val="00F6738D"/>
    <w:rsid w:val="00F6745F"/>
    <w:rsid w:val="00F676C0"/>
    <w:rsid w:val="00F70A59"/>
    <w:rsid w:val="00F70BC6"/>
    <w:rsid w:val="00F70FCC"/>
    <w:rsid w:val="00F7164E"/>
    <w:rsid w:val="00F72A66"/>
    <w:rsid w:val="00F761BC"/>
    <w:rsid w:val="00F772EB"/>
    <w:rsid w:val="00F77E50"/>
    <w:rsid w:val="00F81D21"/>
    <w:rsid w:val="00F82666"/>
    <w:rsid w:val="00F82C73"/>
    <w:rsid w:val="00F836D5"/>
    <w:rsid w:val="00F8416C"/>
    <w:rsid w:val="00F84C43"/>
    <w:rsid w:val="00F84C99"/>
    <w:rsid w:val="00F84ED8"/>
    <w:rsid w:val="00F8568C"/>
    <w:rsid w:val="00F85A1A"/>
    <w:rsid w:val="00F8650A"/>
    <w:rsid w:val="00F86EDB"/>
    <w:rsid w:val="00F87006"/>
    <w:rsid w:val="00F876A8"/>
    <w:rsid w:val="00F909B3"/>
    <w:rsid w:val="00F90B21"/>
    <w:rsid w:val="00F90DB2"/>
    <w:rsid w:val="00F91609"/>
    <w:rsid w:val="00F91A8E"/>
    <w:rsid w:val="00F9224A"/>
    <w:rsid w:val="00F9236A"/>
    <w:rsid w:val="00F92436"/>
    <w:rsid w:val="00F9395D"/>
    <w:rsid w:val="00F94407"/>
    <w:rsid w:val="00F94716"/>
    <w:rsid w:val="00F94810"/>
    <w:rsid w:val="00F94D71"/>
    <w:rsid w:val="00F96F69"/>
    <w:rsid w:val="00F97600"/>
    <w:rsid w:val="00F97623"/>
    <w:rsid w:val="00FA1AC6"/>
    <w:rsid w:val="00FA29BF"/>
    <w:rsid w:val="00FA3702"/>
    <w:rsid w:val="00FA3FFD"/>
    <w:rsid w:val="00FA42B0"/>
    <w:rsid w:val="00FA66FC"/>
    <w:rsid w:val="00FA6BBC"/>
    <w:rsid w:val="00FB165D"/>
    <w:rsid w:val="00FB1677"/>
    <w:rsid w:val="00FB1C05"/>
    <w:rsid w:val="00FB1EE0"/>
    <w:rsid w:val="00FB1EFB"/>
    <w:rsid w:val="00FB2A7A"/>
    <w:rsid w:val="00FB2F63"/>
    <w:rsid w:val="00FB423B"/>
    <w:rsid w:val="00FB434D"/>
    <w:rsid w:val="00FB4D9A"/>
    <w:rsid w:val="00FB6322"/>
    <w:rsid w:val="00FB6D03"/>
    <w:rsid w:val="00FB7086"/>
    <w:rsid w:val="00FB782C"/>
    <w:rsid w:val="00FC0B9B"/>
    <w:rsid w:val="00FC0EE1"/>
    <w:rsid w:val="00FC1769"/>
    <w:rsid w:val="00FC35BD"/>
    <w:rsid w:val="00FC3E00"/>
    <w:rsid w:val="00FC3EAB"/>
    <w:rsid w:val="00FC4230"/>
    <w:rsid w:val="00FC43DE"/>
    <w:rsid w:val="00FC59C1"/>
    <w:rsid w:val="00FC5B3D"/>
    <w:rsid w:val="00FC6294"/>
    <w:rsid w:val="00FC6967"/>
    <w:rsid w:val="00FC69FF"/>
    <w:rsid w:val="00FC6A50"/>
    <w:rsid w:val="00FC6C1E"/>
    <w:rsid w:val="00FC6C49"/>
    <w:rsid w:val="00FC76D8"/>
    <w:rsid w:val="00FC7C1E"/>
    <w:rsid w:val="00FD0840"/>
    <w:rsid w:val="00FD214A"/>
    <w:rsid w:val="00FD3600"/>
    <w:rsid w:val="00FD38BF"/>
    <w:rsid w:val="00FD5B9D"/>
    <w:rsid w:val="00FD772A"/>
    <w:rsid w:val="00FD7730"/>
    <w:rsid w:val="00FD7CFB"/>
    <w:rsid w:val="00FE0483"/>
    <w:rsid w:val="00FE0579"/>
    <w:rsid w:val="00FE0B76"/>
    <w:rsid w:val="00FE0F11"/>
    <w:rsid w:val="00FE12E8"/>
    <w:rsid w:val="00FE143B"/>
    <w:rsid w:val="00FE2192"/>
    <w:rsid w:val="00FE23DD"/>
    <w:rsid w:val="00FE3F91"/>
    <w:rsid w:val="00FE4232"/>
    <w:rsid w:val="00FE477D"/>
    <w:rsid w:val="00FE4C4C"/>
    <w:rsid w:val="00FE4F07"/>
    <w:rsid w:val="00FE5515"/>
    <w:rsid w:val="00FE6C67"/>
    <w:rsid w:val="00FF1138"/>
    <w:rsid w:val="00FF2BA6"/>
    <w:rsid w:val="00FF39C5"/>
    <w:rsid w:val="00FF3B30"/>
    <w:rsid w:val="00FF4114"/>
    <w:rsid w:val="00FF4689"/>
    <w:rsid w:val="00FF4EC6"/>
    <w:rsid w:val="00FF6099"/>
    <w:rsid w:val="00FF644E"/>
    <w:rsid w:val="00FF6552"/>
    <w:rsid w:val="00FF79E2"/>
    <w:rsid w:val="00FF7EC8"/>
    <w:rsid w:val="00FF7F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41238"/>
  <w15:docId w15:val="{5DCC2AC1-FFB4-4C06-806A-3021635A8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3968"/>
    <w:rPr>
      <w:rFonts w:ascii="Times New Roman" w:eastAsia="Times New Roman" w:hAnsi="Times New Roman" w:cs="Times New Roman"/>
    </w:rPr>
  </w:style>
  <w:style w:type="paragraph" w:styleId="1">
    <w:name w:val="heading 1"/>
    <w:basedOn w:val="a"/>
    <w:link w:val="10"/>
    <w:uiPriority w:val="9"/>
    <w:qFormat/>
    <w:rsid w:val="00B21701"/>
    <w:pPr>
      <w:spacing w:before="100" w:beforeAutospacing="1" w:after="100" w:afterAutospacing="1" w:line="240" w:lineRule="auto"/>
      <w:outlineLvl w:val="0"/>
    </w:pPr>
    <w:rPr>
      <w:b/>
      <w:bCs/>
      <w:kern w:val="36"/>
      <w:sz w:val="48"/>
      <w:szCs w:val="48"/>
    </w:rPr>
  </w:style>
  <w:style w:type="paragraph" w:styleId="2">
    <w:name w:val="heading 2"/>
    <w:basedOn w:val="a"/>
    <w:next w:val="a"/>
    <w:link w:val="20"/>
    <w:uiPriority w:val="9"/>
    <w:qFormat/>
    <w:rsid w:val="00B21701"/>
    <w:pPr>
      <w:keepNext/>
      <w:spacing w:before="240" w:after="60" w:line="240" w:lineRule="auto"/>
      <w:ind w:left="714" w:hanging="357"/>
      <w:jc w:val="both"/>
      <w:outlineLvl w:val="1"/>
    </w:pPr>
    <w:rPr>
      <w:rFonts w:ascii="Cambria" w:hAnsi="Cambria" w:cs="Cambria"/>
      <w:b/>
      <w:bCs/>
      <w:i/>
      <w:iCs/>
      <w:sz w:val="28"/>
      <w:szCs w:val="28"/>
    </w:rPr>
  </w:style>
  <w:style w:type="paragraph" w:styleId="3">
    <w:name w:val="heading 3"/>
    <w:basedOn w:val="a"/>
    <w:link w:val="30"/>
    <w:uiPriority w:val="9"/>
    <w:qFormat/>
    <w:rsid w:val="00B21701"/>
    <w:pPr>
      <w:spacing w:before="100" w:beforeAutospacing="1" w:after="100" w:afterAutospacing="1" w:line="240" w:lineRule="auto"/>
      <w:outlineLvl w:val="2"/>
    </w:pPr>
    <w:rPr>
      <w:b/>
      <w:bCs/>
      <w:sz w:val="27"/>
      <w:szCs w:val="27"/>
      <w:lang w:eastAsia="ru-RU"/>
    </w:rPr>
  </w:style>
  <w:style w:type="paragraph" w:styleId="4">
    <w:name w:val="heading 4"/>
    <w:basedOn w:val="a"/>
    <w:next w:val="a"/>
    <w:link w:val="40"/>
    <w:uiPriority w:val="9"/>
    <w:qFormat/>
    <w:rsid w:val="00B21701"/>
    <w:pPr>
      <w:keepNext/>
      <w:spacing w:after="0" w:line="240" w:lineRule="auto"/>
      <w:jc w:val="center"/>
      <w:outlineLvl w:val="3"/>
    </w:pPr>
    <w:rPr>
      <w:rFonts w:ascii="Arial" w:hAnsi="Arial" w:cs="Arial"/>
      <w:b/>
      <w:sz w:val="24"/>
      <w:szCs w:val="20"/>
      <w:lang w:eastAsia="ru-RU"/>
    </w:rPr>
  </w:style>
  <w:style w:type="paragraph" w:styleId="5">
    <w:name w:val="heading 5"/>
    <w:basedOn w:val="a"/>
    <w:next w:val="a"/>
    <w:link w:val="50"/>
    <w:qFormat/>
    <w:rsid w:val="009622EF"/>
    <w:pPr>
      <w:keepNext/>
      <w:spacing w:after="0" w:line="240" w:lineRule="auto"/>
      <w:jc w:val="center"/>
      <w:outlineLvl w:val="4"/>
    </w:pPr>
    <w:rPr>
      <w:b/>
      <w:sz w:val="48"/>
      <w:szCs w:val="20"/>
      <w:lang w:eastAsia="ru-RU"/>
    </w:rPr>
  </w:style>
  <w:style w:type="paragraph" w:styleId="8">
    <w:name w:val="heading 8"/>
    <w:basedOn w:val="a"/>
    <w:next w:val="a"/>
    <w:link w:val="80"/>
    <w:uiPriority w:val="9"/>
    <w:semiHidden/>
    <w:unhideWhenUsed/>
    <w:qFormat/>
    <w:rsid w:val="00B21701"/>
    <w:pPr>
      <w:keepNext/>
      <w:keepLines/>
      <w:spacing w:before="40" w:after="0"/>
      <w:outlineLvl w:val="7"/>
    </w:pPr>
    <w:rPr>
      <w:rFonts w:asciiTheme="majorHAnsi" w:eastAsiaTheme="majorEastAsia" w:hAnsiTheme="majorHAnsi" w:cstheme="majorBidi"/>
      <w:color w:val="272727" w:themeColor="text1" w:themeTint="D8"/>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4,З,Знак4"/>
    <w:basedOn w:val="a"/>
    <w:link w:val="a4"/>
    <w:uiPriority w:val="99"/>
    <w:qFormat/>
    <w:rsid w:val="00F43968"/>
    <w:pPr>
      <w:spacing w:before="100" w:beforeAutospacing="1" w:after="100" w:afterAutospacing="1" w:line="240" w:lineRule="auto"/>
    </w:pPr>
    <w:rPr>
      <w:sz w:val="24"/>
      <w:szCs w:val="24"/>
      <w:lang w:eastAsia="ru-RU"/>
    </w:rPr>
  </w:style>
  <w:style w:type="character" w:customStyle="1" w:styleId="a4">
    <w:name w:val="Обычный (Интернет)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Знак Знак Знак Знак Знак Знак,З Знак"/>
    <w:basedOn w:val="a0"/>
    <w:link w:val="a3"/>
    <w:uiPriority w:val="99"/>
    <w:qFormat/>
    <w:locked/>
    <w:rsid w:val="00F43968"/>
    <w:rPr>
      <w:rFonts w:ascii="Times New Roman" w:eastAsia="Times New Roman" w:hAnsi="Times New Roman" w:cs="Times New Roman"/>
      <w:sz w:val="24"/>
      <w:szCs w:val="24"/>
      <w:lang w:eastAsia="ru-RU"/>
    </w:rPr>
  </w:style>
  <w:style w:type="paragraph" w:styleId="a5">
    <w:name w:val="Body Text Indent"/>
    <w:aliases w:val="Знак Знак Знак Знак Знак Знак Знак,Знак Знак Знак Знак Знак Знак Знак Знак"/>
    <w:basedOn w:val="a"/>
    <w:link w:val="a6"/>
    <w:uiPriority w:val="99"/>
    <w:rsid w:val="00F43968"/>
    <w:pPr>
      <w:spacing w:after="0" w:line="240" w:lineRule="auto"/>
    </w:pPr>
    <w:rPr>
      <w:sz w:val="28"/>
      <w:szCs w:val="20"/>
      <w:lang w:val="x-none" w:eastAsia="x-none"/>
    </w:rPr>
  </w:style>
  <w:style w:type="character" w:customStyle="1" w:styleId="a6">
    <w:name w:val="Основной текст с отступом Знак"/>
    <w:aliases w:val="Знак Знак Знак Знак Знак Знак Знак Знак1,Знак Знак Знак Знак Знак Знак Знак Знак Знак"/>
    <w:basedOn w:val="a0"/>
    <w:link w:val="a5"/>
    <w:uiPriority w:val="99"/>
    <w:rsid w:val="00F43968"/>
    <w:rPr>
      <w:rFonts w:ascii="Times New Roman" w:eastAsia="Times New Roman" w:hAnsi="Times New Roman" w:cs="Times New Roman"/>
      <w:sz w:val="28"/>
      <w:szCs w:val="20"/>
      <w:lang w:val="x-none" w:eastAsia="x-none"/>
    </w:rPr>
  </w:style>
  <w:style w:type="character" w:customStyle="1" w:styleId="10">
    <w:name w:val="Заголовок 1 Знак"/>
    <w:basedOn w:val="a0"/>
    <w:link w:val="1"/>
    <w:uiPriority w:val="9"/>
    <w:rsid w:val="00B21701"/>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B21701"/>
    <w:rPr>
      <w:rFonts w:ascii="Cambria" w:eastAsia="Times New Roman" w:hAnsi="Cambria" w:cs="Cambria"/>
      <w:b/>
      <w:bCs/>
      <w:i/>
      <w:iCs/>
      <w:sz w:val="28"/>
      <w:szCs w:val="28"/>
    </w:rPr>
  </w:style>
  <w:style w:type="character" w:customStyle="1" w:styleId="30">
    <w:name w:val="Заголовок 3 Знак"/>
    <w:basedOn w:val="a0"/>
    <w:link w:val="3"/>
    <w:uiPriority w:val="9"/>
    <w:rsid w:val="00B21701"/>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B21701"/>
    <w:rPr>
      <w:rFonts w:ascii="Arial" w:eastAsia="Times New Roman" w:hAnsi="Arial" w:cs="Arial"/>
      <w:b/>
      <w:sz w:val="24"/>
      <w:szCs w:val="20"/>
      <w:lang w:eastAsia="ru-RU"/>
    </w:rPr>
  </w:style>
  <w:style w:type="character" w:customStyle="1" w:styleId="80">
    <w:name w:val="Заголовок 8 Знак"/>
    <w:basedOn w:val="a0"/>
    <w:link w:val="8"/>
    <w:uiPriority w:val="9"/>
    <w:semiHidden/>
    <w:rsid w:val="00B21701"/>
    <w:rPr>
      <w:rFonts w:asciiTheme="majorHAnsi" w:eastAsiaTheme="majorEastAsia" w:hAnsiTheme="majorHAnsi" w:cstheme="majorBidi"/>
      <w:color w:val="272727" w:themeColor="text1" w:themeTint="D8"/>
      <w:sz w:val="21"/>
      <w:szCs w:val="21"/>
      <w:lang w:eastAsia="ru-RU"/>
    </w:rPr>
  </w:style>
  <w:style w:type="paragraph" w:styleId="a7">
    <w:name w:val="No Spacing"/>
    <w:aliases w:val="мелкий,Айгерим,Обя,норма,мой рабочий,No Spacing1,свой,14 TNR,МОЙ СТИЛЬ,Без интервала11,Елжан,Без интеБез интервала,No Spacing,Ерк!н,мой стиль,Без интервала111,список,Без интервала2,Без интервала21,Без интерваль,Без интервала3,No Spacing12"/>
    <w:link w:val="a8"/>
    <w:uiPriority w:val="1"/>
    <w:qFormat/>
    <w:rsid w:val="00B21701"/>
    <w:pPr>
      <w:spacing w:after="0" w:line="240" w:lineRule="auto"/>
    </w:pPr>
    <w:rPr>
      <w:rFonts w:ascii="Times New Roman" w:hAnsi="Times New Roman"/>
      <w:sz w:val="28"/>
    </w:rPr>
  </w:style>
  <w:style w:type="character" w:customStyle="1" w:styleId="a8">
    <w:name w:val="Без интервала Знак"/>
    <w:aliases w:val="мелкий Знак,Айгерим Знак,Обя Знак,норма Знак,мой рабочий Знак,No Spacing1 Знак,свой Знак,14 TNR Знак,МОЙ СТИЛЬ Знак,Без интервала11 Знак,Елжан Знак,Без интеБез интервала Знак,No Spacing Знак,Ерк!н Знак,мой стиль Знак,список Знак"/>
    <w:link w:val="a7"/>
    <w:uiPriority w:val="1"/>
    <w:qFormat/>
    <w:rsid w:val="00B21701"/>
    <w:rPr>
      <w:rFonts w:ascii="Times New Roman" w:hAnsi="Times New Roman"/>
      <w:sz w:val="28"/>
    </w:rPr>
  </w:style>
  <w:style w:type="paragraph" w:styleId="a9">
    <w:name w:val="header"/>
    <w:basedOn w:val="a"/>
    <w:link w:val="aa"/>
    <w:uiPriority w:val="99"/>
    <w:unhideWhenUsed/>
    <w:qFormat/>
    <w:rsid w:val="00B21701"/>
    <w:pPr>
      <w:tabs>
        <w:tab w:val="center" w:pos="4680"/>
        <w:tab w:val="right" w:pos="9360"/>
      </w:tabs>
    </w:pPr>
  </w:style>
  <w:style w:type="character" w:customStyle="1" w:styleId="aa">
    <w:name w:val="Верхний колонтитул Знак"/>
    <w:basedOn w:val="a0"/>
    <w:link w:val="a9"/>
    <w:uiPriority w:val="99"/>
    <w:qFormat/>
    <w:rsid w:val="00B21701"/>
    <w:rPr>
      <w:rFonts w:ascii="Times New Roman" w:eastAsia="Times New Roman" w:hAnsi="Times New Roman" w:cs="Times New Roman"/>
      <w:lang w:val="en-US"/>
    </w:rPr>
  </w:style>
  <w:style w:type="character" w:customStyle="1" w:styleId="NoSpacingChar">
    <w:name w:val="No Spacing Char"/>
    <w:aliases w:val="Айгерим Char"/>
    <w:link w:val="11"/>
    <w:locked/>
    <w:rsid w:val="00B21701"/>
    <w:rPr>
      <w:rFonts w:ascii="Calibri" w:eastAsia="Times New Roman" w:hAnsi="Calibri" w:cs="Calibri"/>
    </w:rPr>
  </w:style>
  <w:style w:type="paragraph" w:customStyle="1" w:styleId="11">
    <w:name w:val="Без интервала1"/>
    <w:link w:val="NoSpacingChar"/>
    <w:uiPriority w:val="1"/>
    <w:qFormat/>
    <w:rsid w:val="00B21701"/>
    <w:pPr>
      <w:spacing w:after="0" w:line="240" w:lineRule="auto"/>
    </w:pPr>
    <w:rPr>
      <w:rFonts w:ascii="Calibri" w:eastAsia="Times New Roman" w:hAnsi="Calibri" w:cs="Calibri"/>
    </w:rPr>
  </w:style>
  <w:style w:type="character" w:styleId="HTML">
    <w:name w:val="HTML Cite"/>
    <w:uiPriority w:val="99"/>
    <w:semiHidden/>
    <w:unhideWhenUsed/>
    <w:rsid w:val="00B21701"/>
    <w:rPr>
      <w:i/>
      <w:iCs/>
    </w:rPr>
  </w:style>
  <w:style w:type="paragraph" w:styleId="ab">
    <w:name w:val="List Paragraph"/>
    <w:aliases w:val="N_List Paragraph,AC List 01,Bullet Number,Bullet List,FooterText,numbered,corp de texte,маркированный,Heading1,Colorful List - Accent 11,Citation List,Table Heading,Bullets,List Paragraph (numbered (a)),List Paragraph1,Resume Title,heading "/>
    <w:basedOn w:val="a"/>
    <w:link w:val="ac"/>
    <w:uiPriority w:val="34"/>
    <w:qFormat/>
    <w:rsid w:val="00B21701"/>
    <w:pPr>
      <w:ind w:left="720"/>
      <w:contextualSpacing/>
    </w:pPr>
  </w:style>
  <w:style w:type="character" w:customStyle="1" w:styleId="ac">
    <w:name w:val="Абзац списка Знак"/>
    <w:aliases w:val="N_List Paragraph Знак,AC List 01 Знак,Bullet Number Знак,Bullet List Знак,FooterText Знак,numbered Знак,corp de texte Знак,маркированный Знак,Heading1 Знак,Colorful List - Accent 11 Знак,Citation List Знак,Table Heading Знак"/>
    <w:basedOn w:val="a0"/>
    <w:link w:val="ab"/>
    <w:uiPriority w:val="34"/>
    <w:qFormat/>
    <w:locked/>
    <w:rsid w:val="00B21701"/>
    <w:rPr>
      <w:rFonts w:ascii="Times New Roman" w:eastAsia="Times New Roman" w:hAnsi="Times New Roman" w:cs="Times New Roman"/>
      <w:lang w:val="en-US"/>
    </w:rPr>
  </w:style>
  <w:style w:type="character" w:customStyle="1" w:styleId="hl">
    <w:name w:val="hl"/>
    <w:basedOn w:val="a0"/>
    <w:rsid w:val="00B21701"/>
  </w:style>
  <w:style w:type="paragraph" w:styleId="ad">
    <w:name w:val="footer"/>
    <w:basedOn w:val="a"/>
    <w:link w:val="ae"/>
    <w:uiPriority w:val="99"/>
    <w:unhideWhenUsed/>
    <w:rsid w:val="00B21701"/>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21701"/>
    <w:rPr>
      <w:rFonts w:ascii="Times New Roman" w:eastAsia="Times New Roman" w:hAnsi="Times New Roman" w:cs="Times New Roman"/>
      <w:lang w:val="en-US"/>
    </w:rPr>
  </w:style>
  <w:style w:type="paragraph" w:styleId="af">
    <w:name w:val="Balloon Text"/>
    <w:basedOn w:val="a"/>
    <w:link w:val="af0"/>
    <w:uiPriority w:val="99"/>
    <w:semiHidden/>
    <w:unhideWhenUsed/>
    <w:rsid w:val="00B21701"/>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21701"/>
    <w:rPr>
      <w:rFonts w:ascii="Tahoma" w:eastAsia="Times New Roman" w:hAnsi="Tahoma" w:cs="Tahoma"/>
      <w:sz w:val="16"/>
      <w:szCs w:val="16"/>
      <w:lang w:val="en-US"/>
    </w:rPr>
  </w:style>
  <w:style w:type="table" w:styleId="af1">
    <w:name w:val="Table Grid"/>
    <w:aliases w:val="Основная таблица,Tab Border"/>
    <w:basedOn w:val="a1"/>
    <w:uiPriority w:val="39"/>
    <w:qFormat/>
    <w:rsid w:val="00B21701"/>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0">
    <w:name w:val="c0"/>
    <w:basedOn w:val="a"/>
    <w:rsid w:val="00B21701"/>
    <w:pPr>
      <w:spacing w:before="100" w:beforeAutospacing="1" w:after="100" w:afterAutospacing="1" w:line="240" w:lineRule="auto"/>
    </w:pPr>
    <w:rPr>
      <w:sz w:val="24"/>
      <w:szCs w:val="24"/>
      <w:lang w:eastAsia="ru-RU"/>
    </w:rPr>
  </w:style>
  <w:style w:type="character" w:customStyle="1" w:styleId="c1">
    <w:name w:val="c1"/>
    <w:rsid w:val="00B21701"/>
  </w:style>
  <w:style w:type="table" w:customStyle="1" w:styleId="12">
    <w:name w:val="Сетка таблицы1"/>
    <w:basedOn w:val="a1"/>
    <w:next w:val="af1"/>
    <w:uiPriority w:val="39"/>
    <w:rsid w:val="00B217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unhideWhenUsed/>
    <w:rsid w:val="00B21701"/>
    <w:rPr>
      <w:color w:val="0000FF" w:themeColor="hyperlink"/>
      <w:u w:val="single"/>
    </w:rPr>
  </w:style>
  <w:style w:type="character" w:customStyle="1" w:styleId="21">
    <w:name w:val="Основной текст (2)_"/>
    <w:basedOn w:val="a0"/>
    <w:link w:val="22"/>
    <w:rsid w:val="00B21701"/>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B21701"/>
    <w:pPr>
      <w:widowControl w:val="0"/>
      <w:shd w:val="clear" w:color="auto" w:fill="FFFFFF"/>
      <w:spacing w:before="420" w:after="0" w:line="322" w:lineRule="exact"/>
      <w:ind w:hanging="500"/>
      <w:jc w:val="both"/>
    </w:pPr>
    <w:rPr>
      <w:sz w:val="28"/>
      <w:szCs w:val="28"/>
    </w:rPr>
  </w:style>
  <w:style w:type="paragraph" w:styleId="af3">
    <w:name w:val="annotation text"/>
    <w:basedOn w:val="a"/>
    <w:link w:val="af4"/>
    <w:uiPriority w:val="99"/>
    <w:unhideWhenUsed/>
    <w:rsid w:val="00B21701"/>
    <w:pPr>
      <w:spacing w:line="240" w:lineRule="auto"/>
    </w:pPr>
    <w:rPr>
      <w:rFonts w:ascii="Consolas" w:eastAsia="Consolas" w:hAnsi="Consolas" w:cs="Consolas"/>
      <w:sz w:val="20"/>
      <w:szCs w:val="20"/>
    </w:rPr>
  </w:style>
  <w:style w:type="character" w:customStyle="1" w:styleId="af4">
    <w:name w:val="Текст примечания Знак"/>
    <w:basedOn w:val="a0"/>
    <w:link w:val="af3"/>
    <w:uiPriority w:val="99"/>
    <w:rsid w:val="00B21701"/>
    <w:rPr>
      <w:rFonts w:ascii="Consolas" w:eastAsia="Consolas" w:hAnsi="Consolas" w:cs="Consolas"/>
      <w:sz w:val="20"/>
      <w:szCs w:val="20"/>
    </w:rPr>
  </w:style>
  <w:style w:type="character" w:customStyle="1" w:styleId="s0">
    <w:name w:val="s0"/>
    <w:basedOn w:val="a0"/>
    <w:qFormat/>
    <w:rsid w:val="00B21701"/>
  </w:style>
  <w:style w:type="character" w:customStyle="1" w:styleId="s1">
    <w:name w:val="s1"/>
    <w:basedOn w:val="a0"/>
    <w:rsid w:val="00B21701"/>
    <w:rPr>
      <w:rFonts w:ascii="Times New Roman" w:hAnsi="Times New Roman" w:cs="Times New Roman" w:hint="default"/>
      <w:b/>
      <w:bCs/>
      <w:color w:val="000000"/>
    </w:rPr>
  </w:style>
  <w:style w:type="character" w:customStyle="1" w:styleId="status">
    <w:name w:val="status"/>
    <w:basedOn w:val="a0"/>
    <w:rsid w:val="00B21701"/>
  </w:style>
  <w:style w:type="paragraph" w:customStyle="1" w:styleId="Default">
    <w:name w:val="Default"/>
    <w:qFormat/>
    <w:rsid w:val="00B2170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5">
    <w:name w:val="Тема примечания Знак"/>
    <w:basedOn w:val="af4"/>
    <w:link w:val="af6"/>
    <w:uiPriority w:val="99"/>
    <w:semiHidden/>
    <w:rsid w:val="00B21701"/>
    <w:rPr>
      <w:rFonts w:ascii="Consolas" w:eastAsia="Consolas" w:hAnsi="Consolas" w:cs="Consolas"/>
      <w:b/>
      <w:bCs/>
      <w:sz w:val="20"/>
      <w:szCs w:val="20"/>
    </w:rPr>
  </w:style>
  <w:style w:type="paragraph" w:styleId="af6">
    <w:name w:val="annotation subject"/>
    <w:basedOn w:val="af3"/>
    <w:next w:val="af3"/>
    <w:link w:val="af5"/>
    <w:uiPriority w:val="99"/>
    <w:semiHidden/>
    <w:unhideWhenUsed/>
    <w:rsid w:val="00B21701"/>
    <w:rPr>
      <w:b/>
      <w:bCs/>
    </w:rPr>
  </w:style>
  <w:style w:type="character" w:customStyle="1" w:styleId="13">
    <w:name w:val="Тема примечания Знак1"/>
    <w:basedOn w:val="af4"/>
    <w:uiPriority w:val="99"/>
    <w:semiHidden/>
    <w:rsid w:val="00B21701"/>
    <w:rPr>
      <w:rFonts w:ascii="Consolas" w:eastAsia="Consolas" w:hAnsi="Consolas" w:cs="Consolas"/>
      <w:b/>
      <w:bCs/>
      <w:sz w:val="20"/>
      <w:szCs w:val="20"/>
    </w:rPr>
  </w:style>
  <w:style w:type="paragraph" w:styleId="af7">
    <w:name w:val="Body Text"/>
    <w:basedOn w:val="a"/>
    <w:link w:val="af8"/>
    <w:uiPriority w:val="99"/>
    <w:unhideWhenUsed/>
    <w:qFormat/>
    <w:rsid w:val="00B21701"/>
    <w:pPr>
      <w:spacing w:after="120"/>
    </w:pPr>
    <w:rPr>
      <w:rFonts w:ascii="Consolas" w:eastAsia="Consolas" w:hAnsi="Consolas" w:cs="Consolas"/>
    </w:rPr>
  </w:style>
  <w:style w:type="character" w:customStyle="1" w:styleId="af8">
    <w:name w:val="Основной текст Знак"/>
    <w:basedOn w:val="a0"/>
    <w:link w:val="af7"/>
    <w:uiPriority w:val="99"/>
    <w:rsid w:val="00B21701"/>
    <w:rPr>
      <w:rFonts w:ascii="Consolas" w:eastAsia="Consolas" w:hAnsi="Consolas" w:cs="Consolas"/>
    </w:rPr>
  </w:style>
  <w:style w:type="paragraph" w:customStyle="1" w:styleId="14">
    <w:name w:val="Абзац списка1"/>
    <w:basedOn w:val="a"/>
    <w:rsid w:val="00B21701"/>
    <w:pPr>
      <w:suppressAutoHyphens/>
      <w:ind w:left="720"/>
    </w:pPr>
    <w:rPr>
      <w:rFonts w:ascii="Calibri" w:eastAsia="PMingLiU" w:hAnsi="Calibri" w:cs="Calibri"/>
      <w:lang w:eastAsia="ar-SA"/>
    </w:rPr>
  </w:style>
  <w:style w:type="table" w:customStyle="1" w:styleId="23">
    <w:name w:val="Сетка таблицы2"/>
    <w:basedOn w:val="a1"/>
    <w:next w:val="af1"/>
    <w:uiPriority w:val="39"/>
    <w:rsid w:val="00B217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2"/>
    <w:uiPriority w:val="99"/>
    <w:semiHidden/>
    <w:unhideWhenUsed/>
    <w:rsid w:val="00B21701"/>
  </w:style>
  <w:style w:type="table" w:customStyle="1" w:styleId="110">
    <w:name w:val="Сетка таблицы11"/>
    <w:basedOn w:val="a1"/>
    <w:next w:val="af1"/>
    <w:uiPriority w:val="39"/>
    <w:rsid w:val="00B2170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21701"/>
  </w:style>
  <w:style w:type="character" w:styleId="af9">
    <w:name w:val="Strong"/>
    <w:uiPriority w:val="22"/>
    <w:qFormat/>
    <w:rsid w:val="00B21701"/>
    <w:rPr>
      <w:b/>
      <w:bCs/>
    </w:rPr>
  </w:style>
  <w:style w:type="numbering" w:customStyle="1" w:styleId="24">
    <w:name w:val="Нет списка2"/>
    <w:next w:val="a2"/>
    <w:uiPriority w:val="99"/>
    <w:semiHidden/>
    <w:unhideWhenUsed/>
    <w:rsid w:val="00B21701"/>
  </w:style>
  <w:style w:type="numbering" w:customStyle="1" w:styleId="1110">
    <w:name w:val="Нет списка111"/>
    <w:next w:val="a2"/>
    <w:uiPriority w:val="99"/>
    <w:semiHidden/>
    <w:unhideWhenUsed/>
    <w:rsid w:val="00B21701"/>
  </w:style>
  <w:style w:type="paragraph" w:customStyle="1" w:styleId="CharCharCharCharCharChar1CharCharCharChar1CharChar">
    <w:name w:val="Char Знак Знак Char Знак Знак Char Знак Знак Char Char Char1 Char Char Char Char1 Char Char Знак"/>
    <w:basedOn w:val="a"/>
    <w:rsid w:val="00B21701"/>
    <w:pPr>
      <w:tabs>
        <w:tab w:val="left" w:pos="2160"/>
      </w:tabs>
      <w:bidi/>
      <w:spacing w:before="120" w:after="0" w:line="240" w:lineRule="exact"/>
      <w:jc w:val="both"/>
    </w:pPr>
    <w:rPr>
      <w:sz w:val="24"/>
      <w:szCs w:val="24"/>
      <w:lang w:eastAsia="ru-RU" w:bidi="he-IL"/>
    </w:rPr>
  </w:style>
  <w:style w:type="paragraph" w:customStyle="1" w:styleId="Style9">
    <w:name w:val="Style9"/>
    <w:basedOn w:val="a"/>
    <w:uiPriority w:val="99"/>
    <w:rsid w:val="00B21701"/>
    <w:pPr>
      <w:widowControl w:val="0"/>
      <w:autoSpaceDE w:val="0"/>
      <w:autoSpaceDN w:val="0"/>
      <w:adjustRightInd w:val="0"/>
      <w:spacing w:after="0" w:line="277" w:lineRule="exact"/>
      <w:ind w:firstLine="540"/>
      <w:jc w:val="both"/>
    </w:pPr>
    <w:rPr>
      <w:rFonts w:eastAsiaTheme="minorEastAsia"/>
      <w:sz w:val="24"/>
      <w:szCs w:val="24"/>
      <w:lang w:eastAsia="ru-RU"/>
    </w:rPr>
  </w:style>
  <w:style w:type="character" w:customStyle="1" w:styleId="FontStyle124">
    <w:name w:val="Font Style124"/>
    <w:basedOn w:val="a0"/>
    <w:uiPriority w:val="99"/>
    <w:rsid w:val="00B21701"/>
    <w:rPr>
      <w:rFonts w:ascii="Times New Roman" w:hAnsi="Times New Roman" w:cs="Times New Roman"/>
      <w:color w:val="000000"/>
      <w:sz w:val="22"/>
      <w:szCs w:val="22"/>
    </w:rPr>
  </w:style>
  <w:style w:type="numbering" w:customStyle="1" w:styleId="31">
    <w:name w:val="Нет списка3"/>
    <w:next w:val="a2"/>
    <w:uiPriority w:val="99"/>
    <w:semiHidden/>
    <w:unhideWhenUsed/>
    <w:rsid w:val="00B21701"/>
  </w:style>
  <w:style w:type="numbering" w:customStyle="1" w:styleId="120">
    <w:name w:val="Нет списка12"/>
    <w:next w:val="a2"/>
    <w:uiPriority w:val="99"/>
    <w:semiHidden/>
    <w:unhideWhenUsed/>
    <w:rsid w:val="00B21701"/>
  </w:style>
  <w:style w:type="paragraph" w:styleId="afa">
    <w:name w:val="Title"/>
    <w:basedOn w:val="a"/>
    <w:next w:val="a"/>
    <w:link w:val="afb"/>
    <w:uiPriority w:val="99"/>
    <w:qFormat/>
    <w:rsid w:val="00B21701"/>
    <w:pPr>
      <w:pBdr>
        <w:bottom w:val="single" w:sz="8" w:space="4" w:color="4F81BD" w:themeColor="accent1"/>
      </w:pBdr>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fc">
    <w:name w:val="Название Знак"/>
    <w:basedOn w:val="a0"/>
    <w:uiPriority w:val="10"/>
    <w:rsid w:val="00B21701"/>
    <w:rPr>
      <w:rFonts w:asciiTheme="majorHAnsi" w:eastAsiaTheme="majorEastAsia" w:hAnsiTheme="majorHAnsi" w:cstheme="majorBidi"/>
      <w:color w:val="17365D" w:themeColor="text2" w:themeShade="BF"/>
      <w:spacing w:val="5"/>
      <w:kern w:val="28"/>
      <w:sz w:val="52"/>
      <w:szCs w:val="52"/>
      <w:lang w:val="en-US"/>
    </w:rPr>
  </w:style>
  <w:style w:type="character" w:customStyle="1" w:styleId="afb">
    <w:name w:val="Заголовок Знак"/>
    <w:basedOn w:val="a0"/>
    <w:link w:val="afa"/>
    <w:uiPriority w:val="99"/>
    <w:rsid w:val="00B21701"/>
    <w:rPr>
      <w:rFonts w:asciiTheme="majorHAnsi" w:eastAsiaTheme="majorEastAsia" w:hAnsiTheme="majorHAnsi" w:cstheme="majorBidi"/>
      <w:color w:val="17365D" w:themeColor="text2" w:themeShade="BF"/>
      <w:spacing w:val="5"/>
      <w:kern w:val="28"/>
      <w:sz w:val="52"/>
      <w:szCs w:val="52"/>
      <w:lang w:eastAsia="ru-RU"/>
    </w:rPr>
  </w:style>
  <w:style w:type="table" w:customStyle="1" w:styleId="32">
    <w:name w:val="Сетка таблицы3"/>
    <w:basedOn w:val="a1"/>
    <w:next w:val="af1"/>
    <w:uiPriority w:val="39"/>
    <w:rsid w:val="00B217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annotation reference"/>
    <w:basedOn w:val="a0"/>
    <w:uiPriority w:val="99"/>
    <w:semiHidden/>
    <w:unhideWhenUsed/>
    <w:rsid w:val="00B21701"/>
    <w:rPr>
      <w:sz w:val="16"/>
      <w:szCs w:val="16"/>
    </w:rPr>
  </w:style>
  <w:style w:type="character" w:customStyle="1" w:styleId="afe">
    <w:name w:val="Основной текст_"/>
    <w:basedOn w:val="a0"/>
    <w:link w:val="112"/>
    <w:locked/>
    <w:rsid w:val="00B21701"/>
    <w:rPr>
      <w:rFonts w:ascii="Times New Roman" w:hAnsi="Times New Roman" w:cs="Times New Roman"/>
      <w:sz w:val="26"/>
      <w:szCs w:val="26"/>
      <w:shd w:val="clear" w:color="auto" w:fill="FFFFFF"/>
    </w:rPr>
  </w:style>
  <w:style w:type="paragraph" w:customStyle="1" w:styleId="112">
    <w:name w:val="Основной текст11"/>
    <w:basedOn w:val="a"/>
    <w:link w:val="afe"/>
    <w:uiPriority w:val="99"/>
    <w:rsid w:val="00B21701"/>
    <w:pPr>
      <w:widowControl w:val="0"/>
      <w:shd w:val="clear" w:color="auto" w:fill="FFFFFF"/>
      <w:spacing w:after="0" w:line="240" w:lineRule="atLeast"/>
      <w:ind w:hanging="980"/>
    </w:pPr>
    <w:rPr>
      <w:rFonts w:eastAsiaTheme="minorHAnsi"/>
      <w:sz w:val="26"/>
      <w:szCs w:val="26"/>
    </w:rPr>
  </w:style>
  <w:style w:type="character" w:customStyle="1" w:styleId="33">
    <w:name w:val="Основной текст3"/>
    <w:basedOn w:val="afe"/>
    <w:uiPriority w:val="99"/>
    <w:rsid w:val="00B21701"/>
    <w:rPr>
      <w:rFonts w:ascii="Times New Roman" w:hAnsi="Times New Roman" w:cs="Times New Roman"/>
      <w:color w:val="000000"/>
      <w:spacing w:val="0"/>
      <w:w w:val="100"/>
      <w:position w:val="0"/>
      <w:sz w:val="26"/>
      <w:szCs w:val="26"/>
      <w:shd w:val="clear" w:color="auto" w:fill="FFFFFF"/>
      <w:lang w:val="ru-RU"/>
    </w:rPr>
  </w:style>
  <w:style w:type="paragraph" w:styleId="aff">
    <w:name w:val="endnote text"/>
    <w:basedOn w:val="a"/>
    <w:link w:val="aff0"/>
    <w:uiPriority w:val="99"/>
    <w:semiHidden/>
    <w:unhideWhenUsed/>
    <w:rsid w:val="00B21701"/>
    <w:pPr>
      <w:spacing w:after="0" w:line="240" w:lineRule="auto"/>
    </w:pPr>
    <w:rPr>
      <w:rFonts w:ascii="Consolas" w:eastAsia="Consolas" w:hAnsi="Consolas" w:cs="Consolas"/>
      <w:sz w:val="20"/>
      <w:szCs w:val="20"/>
    </w:rPr>
  </w:style>
  <w:style w:type="character" w:customStyle="1" w:styleId="aff0">
    <w:name w:val="Текст концевой сноски Знак"/>
    <w:basedOn w:val="a0"/>
    <w:link w:val="aff"/>
    <w:uiPriority w:val="99"/>
    <w:semiHidden/>
    <w:rsid w:val="00B21701"/>
    <w:rPr>
      <w:rFonts w:ascii="Consolas" w:eastAsia="Consolas" w:hAnsi="Consolas" w:cs="Consolas"/>
      <w:sz w:val="20"/>
      <w:szCs w:val="20"/>
      <w:lang w:val="en-US"/>
    </w:rPr>
  </w:style>
  <w:style w:type="character" w:styleId="aff1">
    <w:name w:val="endnote reference"/>
    <w:basedOn w:val="a0"/>
    <w:uiPriority w:val="99"/>
    <w:semiHidden/>
    <w:unhideWhenUsed/>
    <w:rsid w:val="00B21701"/>
    <w:rPr>
      <w:vertAlign w:val="superscript"/>
    </w:rPr>
  </w:style>
  <w:style w:type="paragraph" w:styleId="HTML0">
    <w:name w:val="HTML Preformatted"/>
    <w:basedOn w:val="a"/>
    <w:link w:val="HTML1"/>
    <w:uiPriority w:val="99"/>
    <w:unhideWhenUsed/>
    <w:rsid w:val="00B217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1">
    <w:name w:val="Стандартный HTML Знак"/>
    <w:basedOn w:val="a0"/>
    <w:link w:val="HTML0"/>
    <w:uiPriority w:val="99"/>
    <w:rsid w:val="00B21701"/>
    <w:rPr>
      <w:rFonts w:ascii="Courier New" w:eastAsia="Times New Roman" w:hAnsi="Courier New" w:cs="Courier New"/>
      <w:sz w:val="20"/>
      <w:szCs w:val="20"/>
      <w:lang w:eastAsia="ru-RU"/>
    </w:rPr>
  </w:style>
  <w:style w:type="table" w:customStyle="1" w:styleId="41">
    <w:name w:val="Сетка таблицы4"/>
    <w:basedOn w:val="a1"/>
    <w:next w:val="af1"/>
    <w:uiPriority w:val="59"/>
    <w:rsid w:val="00B217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1"/>
    <w:uiPriority w:val="59"/>
    <w:rsid w:val="00B217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Revision"/>
    <w:hidden/>
    <w:uiPriority w:val="99"/>
    <w:semiHidden/>
    <w:rsid w:val="00B21701"/>
    <w:pPr>
      <w:spacing w:after="0" w:line="240" w:lineRule="auto"/>
    </w:pPr>
  </w:style>
  <w:style w:type="paragraph" w:customStyle="1" w:styleId="pj">
    <w:name w:val="pj"/>
    <w:basedOn w:val="a"/>
    <w:rsid w:val="00B21701"/>
    <w:pPr>
      <w:spacing w:before="100" w:beforeAutospacing="1" w:after="100" w:afterAutospacing="1" w:line="240" w:lineRule="auto"/>
    </w:pPr>
    <w:rPr>
      <w:sz w:val="24"/>
      <w:szCs w:val="24"/>
      <w:lang w:eastAsia="ru-RU"/>
    </w:rPr>
  </w:style>
  <w:style w:type="character" w:customStyle="1" w:styleId="aff3">
    <w:name w:val="a"/>
    <w:basedOn w:val="a0"/>
    <w:rsid w:val="00B21701"/>
  </w:style>
  <w:style w:type="paragraph" w:styleId="25">
    <w:name w:val="toc 2"/>
    <w:basedOn w:val="a"/>
    <w:next w:val="a"/>
    <w:autoRedefine/>
    <w:uiPriority w:val="99"/>
    <w:semiHidden/>
    <w:rsid w:val="00B21701"/>
    <w:pPr>
      <w:tabs>
        <w:tab w:val="right" w:leader="dot" w:pos="9639"/>
        <w:tab w:val="right" w:leader="dot" w:pos="9781"/>
      </w:tabs>
      <w:spacing w:after="40" w:line="240" w:lineRule="auto"/>
      <w:ind w:left="426" w:right="-2" w:firstLine="709"/>
      <w:jc w:val="both"/>
    </w:pPr>
    <w:rPr>
      <w:rFonts w:ascii="Calibri" w:eastAsia="Calibri" w:hAnsi="Calibri"/>
      <w:b/>
      <w:bCs/>
      <w:noProof/>
      <w:sz w:val="28"/>
      <w:szCs w:val="28"/>
    </w:rPr>
  </w:style>
  <w:style w:type="character" w:styleId="aff4">
    <w:name w:val="Emphasis"/>
    <w:uiPriority w:val="20"/>
    <w:qFormat/>
    <w:rsid w:val="00B21701"/>
    <w:rPr>
      <w:i/>
      <w:iCs/>
    </w:rPr>
  </w:style>
  <w:style w:type="paragraph" w:customStyle="1" w:styleId="16">
    <w:name w:val="Название1"/>
    <w:basedOn w:val="a"/>
    <w:next w:val="a"/>
    <w:qFormat/>
    <w:rsid w:val="00B21701"/>
    <w:pPr>
      <w:spacing w:after="0" w:line="240" w:lineRule="auto"/>
      <w:contextualSpacing/>
    </w:pPr>
    <w:rPr>
      <w:rFonts w:ascii="Cambria" w:hAnsi="Cambria"/>
      <w:spacing w:val="-10"/>
      <w:kern w:val="28"/>
      <w:sz w:val="56"/>
      <w:szCs w:val="56"/>
    </w:rPr>
  </w:style>
  <w:style w:type="paragraph" w:customStyle="1" w:styleId="aff5">
    <w:name w:val="Знак"/>
    <w:basedOn w:val="a"/>
    <w:autoRedefine/>
    <w:rsid w:val="00B21701"/>
    <w:pPr>
      <w:spacing w:after="160" w:line="240" w:lineRule="exact"/>
    </w:pPr>
    <w:rPr>
      <w:rFonts w:eastAsia="SimSun"/>
      <w:b/>
      <w:sz w:val="28"/>
      <w:szCs w:val="24"/>
    </w:rPr>
  </w:style>
  <w:style w:type="paragraph" w:styleId="aff6">
    <w:name w:val="Plain Text"/>
    <w:basedOn w:val="a"/>
    <w:link w:val="aff7"/>
    <w:uiPriority w:val="99"/>
    <w:rsid w:val="00B21701"/>
    <w:pPr>
      <w:spacing w:after="0" w:line="240" w:lineRule="auto"/>
    </w:pPr>
    <w:rPr>
      <w:rFonts w:ascii="Courier New" w:hAnsi="Courier New" w:cs="Arial"/>
      <w:sz w:val="28"/>
      <w:szCs w:val="20"/>
      <w:lang w:eastAsia="ru-RU"/>
    </w:rPr>
  </w:style>
  <w:style w:type="character" w:customStyle="1" w:styleId="aff7">
    <w:name w:val="Текст Знак"/>
    <w:basedOn w:val="a0"/>
    <w:link w:val="aff6"/>
    <w:uiPriority w:val="99"/>
    <w:rsid w:val="00B21701"/>
    <w:rPr>
      <w:rFonts w:ascii="Courier New" w:eastAsia="Times New Roman" w:hAnsi="Courier New" w:cs="Arial"/>
      <w:sz w:val="28"/>
      <w:szCs w:val="20"/>
      <w:lang w:eastAsia="ru-RU"/>
    </w:rPr>
  </w:style>
  <w:style w:type="character" w:styleId="aff8">
    <w:name w:val="page number"/>
    <w:rsid w:val="00B21701"/>
  </w:style>
  <w:style w:type="paragraph" w:styleId="34">
    <w:name w:val="Body Text 3"/>
    <w:basedOn w:val="a"/>
    <w:link w:val="35"/>
    <w:uiPriority w:val="99"/>
    <w:rsid w:val="00B21701"/>
    <w:pPr>
      <w:spacing w:after="120" w:line="240" w:lineRule="auto"/>
      <w:jc w:val="both"/>
    </w:pPr>
    <w:rPr>
      <w:rFonts w:eastAsia="Calibri"/>
      <w:sz w:val="16"/>
      <w:szCs w:val="16"/>
    </w:rPr>
  </w:style>
  <w:style w:type="character" w:customStyle="1" w:styleId="35">
    <w:name w:val="Основной текст 3 Знак"/>
    <w:basedOn w:val="a0"/>
    <w:link w:val="34"/>
    <w:uiPriority w:val="99"/>
    <w:rsid w:val="00B21701"/>
    <w:rPr>
      <w:rFonts w:ascii="Times New Roman" w:eastAsia="Calibri" w:hAnsi="Times New Roman" w:cs="Times New Roman"/>
      <w:sz w:val="16"/>
      <w:szCs w:val="16"/>
    </w:rPr>
  </w:style>
  <w:style w:type="paragraph" w:styleId="26">
    <w:name w:val="Body Text 2"/>
    <w:basedOn w:val="a"/>
    <w:link w:val="27"/>
    <w:uiPriority w:val="99"/>
    <w:unhideWhenUsed/>
    <w:rsid w:val="00B21701"/>
    <w:pPr>
      <w:spacing w:after="120" w:line="480" w:lineRule="auto"/>
      <w:jc w:val="both"/>
    </w:pPr>
    <w:rPr>
      <w:rFonts w:eastAsia="Calibri"/>
      <w:sz w:val="28"/>
      <w:lang w:val="x-none"/>
    </w:rPr>
  </w:style>
  <w:style w:type="character" w:customStyle="1" w:styleId="27">
    <w:name w:val="Основной текст 2 Знак"/>
    <w:basedOn w:val="a0"/>
    <w:link w:val="26"/>
    <w:uiPriority w:val="99"/>
    <w:rsid w:val="00B21701"/>
    <w:rPr>
      <w:rFonts w:ascii="Times New Roman" w:eastAsia="Calibri" w:hAnsi="Times New Roman" w:cs="Times New Roman"/>
      <w:sz w:val="28"/>
      <w:lang w:val="x-none"/>
    </w:rPr>
  </w:style>
  <w:style w:type="paragraph" w:customStyle="1" w:styleId="113">
    <w:name w:val="Знак Знак1 Знак Знак Знак1 Знак"/>
    <w:basedOn w:val="a"/>
    <w:autoRedefine/>
    <w:rsid w:val="00B21701"/>
    <w:pPr>
      <w:spacing w:after="160" w:line="240" w:lineRule="exact"/>
    </w:pPr>
    <w:rPr>
      <w:rFonts w:eastAsia="SimSun"/>
      <w:b/>
      <w:sz w:val="28"/>
      <w:szCs w:val="24"/>
    </w:rPr>
  </w:style>
  <w:style w:type="paragraph" w:styleId="36">
    <w:name w:val="Body Text Indent 3"/>
    <w:basedOn w:val="a"/>
    <w:link w:val="37"/>
    <w:uiPriority w:val="99"/>
    <w:unhideWhenUsed/>
    <w:rsid w:val="00B21701"/>
    <w:pPr>
      <w:spacing w:after="120" w:line="240" w:lineRule="auto"/>
      <w:ind w:left="283"/>
      <w:jc w:val="both"/>
    </w:pPr>
    <w:rPr>
      <w:rFonts w:eastAsia="Calibri"/>
      <w:sz w:val="16"/>
      <w:szCs w:val="16"/>
      <w:lang w:val="x-none"/>
    </w:rPr>
  </w:style>
  <w:style w:type="character" w:customStyle="1" w:styleId="37">
    <w:name w:val="Основной текст с отступом 3 Знак"/>
    <w:basedOn w:val="a0"/>
    <w:link w:val="36"/>
    <w:uiPriority w:val="99"/>
    <w:rsid w:val="00B21701"/>
    <w:rPr>
      <w:rFonts w:ascii="Times New Roman" w:eastAsia="Calibri" w:hAnsi="Times New Roman" w:cs="Times New Roman"/>
      <w:sz w:val="16"/>
      <w:szCs w:val="16"/>
      <w:lang w:val="x-none"/>
    </w:rPr>
  </w:style>
  <w:style w:type="character" w:customStyle="1" w:styleId="apple-style-span">
    <w:name w:val="apple-style-span"/>
    <w:rsid w:val="00B21701"/>
  </w:style>
  <w:style w:type="character" w:customStyle="1" w:styleId="apple-converted-space">
    <w:name w:val="apple-converted-space"/>
    <w:rsid w:val="00B21701"/>
  </w:style>
  <w:style w:type="paragraph" w:customStyle="1" w:styleId="6">
    <w:name w:val="Основной текст6"/>
    <w:basedOn w:val="a"/>
    <w:uiPriority w:val="99"/>
    <w:rsid w:val="00B21701"/>
    <w:pPr>
      <w:widowControl w:val="0"/>
      <w:shd w:val="clear" w:color="auto" w:fill="FFFFFF"/>
      <w:spacing w:before="300" w:after="180" w:line="240" w:lineRule="exact"/>
      <w:ind w:hanging="880"/>
      <w:jc w:val="both"/>
    </w:pPr>
    <w:rPr>
      <w:rFonts w:ascii="Segoe UI" w:eastAsia="Segoe UI" w:hAnsi="Segoe UI" w:cs="Segoe UI"/>
      <w:spacing w:val="1"/>
      <w:sz w:val="18"/>
      <w:szCs w:val="18"/>
      <w:lang w:eastAsia="ru-RU"/>
    </w:rPr>
  </w:style>
  <w:style w:type="paragraph" w:customStyle="1" w:styleId="42">
    <w:name w:val="Основной текст4"/>
    <w:basedOn w:val="a"/>
    <w:rsid w:val="00B21701"/>
    <w:pPr>
      <w:widowControl w:val="0"/>
      <w:shd w:val="clear" w:color="auto" w:fill="FFFFFF"/>
      <w:spacing w:before="60" w:after="60" w:line="0" w:lineRule="atLeast"/>
      <w:ind w:hanging="340"/>
      <w:jc w:val="both"/>
    </w:pPr>
    <w:rPr>
      <w:rFonts w:ascii="Lucida Sans Unicode" w:eastAsia="Lucida Sans Unicode" w:hAnsi="Lucida Sans Unicode" w:cs="Lucida Sans Unicode"/>
      <w:color w:val="000000"/>
      <w:spacing w:val="-3"/>
      <w:sz w:val="19"/>
      <w:szCs w:val="19"/>
      <w:lang w:eastAsia="ru-RU"/>
    </w:rPr>
  </w:style>
  <w:style w:type="paragraph" w:customStyle="1" w:styleId="Style1">
    <w:name w:val="Style1"/>
    <w:basedOn w:val="af7"/>
    <w:link w:val="Style10"/>
    <w:rsid w:val="00B21701"/>
    <w:pPr>
      <w:autoSpaceDE w:val="0"/>
      <w:autoSpaceDN w:val="0"/>
      <w:spacing w:before="120" w:after="0" w:line="240" w:lineRule="auto"/>
      <w:ind w:left="34"/>
      <w:jc w:val="both"/>
    </w:pPr>
    <w:rPr>
      <w:rFonts w:ascii="Times New Roman" w:eastAsia="Times New Roman" w:hAnsi="Times New Roman" w:cs="Times New Roman"/>
      <w:iCs/>
      <w:sz w:val="20"/>
      <w:szCs w:val="20"/>
      <w:lang w:val="en-US"/>
    </w:rPr>
  </w:style>
  <w:style w:type="character" w:customStyle="1" w:styleId="Style10">
    <w:name w:val="Style1 Знак"/>
    <w:link w:val="Style1"/>
    <w:rsid w:val="00B21701"/>
    <w:rPr>
      <w:rFonts w:ascii="Times New Roman" w:eastAsia="Times New Roman" w:hAnsi="Times New Roman" w:cs="Times New Roman"/>
      <w:iCs/>
      <w:sz w:val="20"/>
      <w:szCs w:val="20"/>
      <w:lang w:val="en-US"/>
    </w:rPr>
  </w:style>
  <w:style w:type="paragraph" w:customStyle="1" w:styleId="BodytextDina">
    <w:name w:val="Bodytext Dina"/>
    <w:basedOn w:val="a"/>
    <w:link w:val="BodytextDinaChar"/>
    <w:rsid w:val="00B21701"/>
    <w:pPr>
      <w:autoSpaceDE w:val="0"/>
      <w:autoSpaceDN w:val="0"/>
      <w:spacing w:before="120" w:after="0" w:line="240" w:lineRule="auto"/>
      <w:ind w:hanging="142"/>
      <w:jc w:val="both"/>
    </w:pPr>
    <w:rPr>
      <w:iCs/>
      <w:color w:val="000000"/>
      <w:sz w:val="20"/>
      <w:szCs w:val="20"/>
    </w:rPr>
  </w:style>
  <w:style w:type="character" w:customStyle="1" w:styleId="BodytextDinaChar">
    <w:name w:val="Bodytext Dina Char"/>
    <w:link w:val="BodytextDina"/>
    <w:rsid w:val="00B21701"/>
    <w:rPr>
      <w:rFonts w:ascii="Times New Roman" w:eastAsia="Times New Roman" w:hAnsi="Times New Roman" w:cs="Times New Roman"/>
      <w:iCs/>
      <w:color w:val="000000"/>
      <w:sz w:val="20"/>
      <w:szCs w:val="20"/>
      <w:lang w:val="en-US"/>
    </w:rPr>
  </w:style>
  <w:style w:type="character" w:customStyle="1" w:styleId="17">
    <w:name w:val="Основной текст1"/>
    <w:rsid w:val="00B21701"/>
    <w:rPr>
      <w:rFonts w:ascii="Segoe UI" w:eastAsia="Segoe UI" w:hAnsi="Segoe UI" w:cs="Segoe UI"/>
      <w:b w:val="0"/>
      <w:bCs w:val="0"/>
      <w:i w:val="0"/>
      <w:iCs w:val="0"/>
      <w:smallCaps w:val="0"/>
      <w:strike w:val="0"/>
      <w:color w:val="FFFFFF"/>
      <w:spacing w:val="1"/>
      <w:w w:val="100"/>
      <w:position w:val="0"/>
      <w:sz w:val="18"/>
      <w:szCs w:val="18"/>
      <w:u w:val="none"/>
      <w:shd w:val="clear" w:color="auto" w:fill="FFFFFF"/>
      <w:lang w:val="ru-RU"/>
    </w:rPr>
  </w:style>
  <w:style w:type="paragraph" w:styleId="aff9">
    <w:name w:val="Subtitle"/>
    <w:basedOn w:val="a"/>
    <w:link w:val="affa"/>
    <w:uiPriority w:val="11"/>
    <w:qFormat/>
    <w:rsid w:val="00B21701"/>
    <w:pPr>
      <w:spacing w:after="0" w:line="240" w:lineRule="auto"/>
      <w:jc w:val="center"/>
    </w:pPr>
    <w:rPr>
      <w:b/>
      <w:bCs/>
      <w:sz w:val="28"/>
      <w:szCs w:val="20"/>
      <w:lang w:val="x-none" w:eastAsia="x-none"/>
    </w:rPr>
  </w:style>
  <w:style w:type="character" w:customStyle="1" w:styleId="affa">
    <w:name w:val="Подзаголовок Знак"/>
    <w:basedOn w:val="a0"/>
    <w:link w:val="aff9"/>
    <w:uiPriority w:val="11"/>
    <w:rsid w:val="00B21701"/>
    <w:rPr>
      <w:rFonts w:ascii="Times New Roman" w:eastAsia="Times New Roman" w:hAnsi="Times New Roman" w:cs="Times New Roman"/>
      <w:b/>
      <w:bCs/>
      <w:sz w:val="28"/>
      <w:szCs w:val="20"/>
      <w:lang w:val="x-none" w:eastAsia="x-none"/>
    </w:rPr>
  </w:style>
  <w:style w:type="character" w:customStyle="1" w:styleId="TimesNewRoman105pt0pt">
    <w:name w:val="Основной текст + Times New Roman;10;5 pt;Полужирный;Курсив;Интервал 0 pt"/>
    <w:rsid w:val="00B21701"/>
    <w:rPr>
      <w:rFonts w:ascii="Times New Roman" w:eastAsia="Times New Roman" w:hAnsi="Times New Roman" w:cs="Times New Roman"/>
      <w:b/>
      <w:bCs/>
      <w:i/>
      <w:iCs/>
      <w:smallCaps w:val="0"/>
      <w:strike w:val="0"/>
      <w:color w:val="000000"/>
      <w:spacing w:val="7"/>
      <w:w w:val="100"/>
      <w:position w:val="0"/>
      <w:sz w:val="21"/>
      <w:szCs w:val="21"/>
      <w:u w:val="none"/>
      <w:shd w:val="clear" w:color="auto" w:fill="FFFFFF"/>
      <w:lang w:val="ru-RU"/>
    </w:rPr>
  </w:style>
  <w:style w:type="character" w:customStyle="1" w:styleId="2LucidaSansUnicode11pt0pt">
    <w:name w:val="Основной текст (2) + Lucida Sans Unicode;11 pt;Интервал 0 pt"/>
    <w:rsid w:val="00B21701"/>
    <w:rPr>
      <w:rFonts w:ascii="Lucida Sans Unicode" w:eastAsia="Lucida Sans Unicode" w:hAnsi="Lucida Sans Unicode" w:cs="Lucida Sans Unicode"/>
      <w:b w:val="0"/>
      <w:bCs w:val="0"/>
      <w:i w:val="0"/>
      <w:iCs w:val="0"/>
      <w:smallCaps w:val="0"/>
      <w:strike w:val="0"/>
      <w:color w:val="000000"/>
      <w:spacing w:val="-4"/>
      <w:w w:val="100"/>
      <w:position w:val="0"/>
      <w:sz w:val="22"/>
      <w:szCs w:val="22"/>
      <w:u w:val="none"/>
      <w:shd w:val="clear" w:color="auto" w:fill="FFFFFF"/>
      <w:lang w:val="ru-RU"/>
    </w:rPr>
  </w:style>
  <w:style w:type="character" w:customStyle="1" w:styleId="43">
    <w:name w:val="Основной текст (4)_"/>
    <w:link w:val="44"/>
    <w:rsid w:val="00B21701"/>
    <w:rPr>
      <w:rFonts w:ascii="Times New Roman" w:eastAsia="Times New Roman" w:hAnsi="Times New Roman"/>
      <w:b/>
      <w:bCs/>
      <w:spacing w:val="13"/>
      <w:shd w:val="clear" w:color="auto" w:fill="FFFFFF"/>
    </w:rPr>
  </w:style>
  <w:style w:type="character" w:customStyle="1" w:styleId="40pt">
    <w:name w:val="Основной текст (4) + Не полужирный;Интервал 0 pt"/>
    <w:rsid w:val="00B21701"/>
    <w:rPr>
      <w:rFonts w:ascii="Times New Roman" w:eastAsia="Times New Roman" w:hAnsi="Times New Roman" w:cs="Times New Roman"/>
      <w:b/>
      <w:bCs/>
      <w:color w:val="000000"/>
      <w:spacing w:val="10"/>
      <w:w w:val="100"/>
      <w:position w:val="0"/>
      <w:sz w:val="24"/>
      <w:szCs w:val="24"/>
      <w:shd w:val="clear" w:color="auto" w:fill="FFFFFF"/>
      <w:lang w:val="ru-RU"/>
    </w:rPr>
  </w:style>
  <w:style w:type="character" w:customStyle="1" w:styleId="2115pt0pt">
    <w:name w:val="Основной текст (2) + 11;5 pt;Интервал 0 pt"/>
    <w:rsid w:val="00B21701"/>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44">
    <w:name w:val="Основной текст (4)"/>
    <w:basedOn w:val="a"/>
    <w:link w:val="43"/>
    <w:rsid w:val="00B21701"/>
    <w:pPr>
      <w:widowControl w:val="0"/>
      <w:shd w:val="clear" w:color="auto" w:fill="FFFFFF"/>
      <w:spacing w:after="0" w:line="317" w:lineRule="exact"/>
      <w:jc w:val="right"/>
    </w:pPr>
    <w:rPr>
      <w:rFonts w:cstheme="minorBidi"/>
      <w:b/>
      <w:bCs/>
      <w:spacing w:val="13"/>
    </w:rPr>
  </w:style>
  <w:style w:type="paragraph" w:customStyle="1" w:styleId="28">
    <w:name w:val="Основной текст2"/>
    <w:basedOn w:val="a"/>
    <w:rsid w:val="00B21701"/>
    <w:pPr>
      <w:widowControl w:val="0"/>
      <w:shd w:val="clear" w:color="auto" w:fill="FFFFFF"/>
      <w:spacing w:before="420" w:after="0" w:line="322" w:lineRule="exact"/>
      <w:ind w:hanging="1280"/>
      <w:jc w:val="both"/>
    </w:pPr>
    <w:rPr>
      <w:color w:val="000000"/>
      <w:spacing w:val="3"/>
      <w:sz w:val="24"/>
      <w:szCs w:val="24"/>
      <w:lang w:eastAsia="ru-RU"/>
    </w:rPr>
  </w:style>
  <w:style w:type="character" w:customStyle="1" w:styleId="12pt0pt80">
    <w:name w:val="Основной текст + 12 pt;Интервал 0 pt;Масштаб 80%"/>
    <w:rsid w:val="00B21701"/>
    <w:rPr>
      <w:rFonts w:ascii="Lucida Sans Unicode" w:eastAsia="Lucida Sans Unicode" w:hAnsi="Lucida Sans Unicode" w:cs="Lucida Sans Unicode"/>
      <w:b w:val="0"/>
      <w:bCs w:val="0"/>
      <w:i w:val="0"/>
      <w:iCs w:val="0"/>
      <w:smallCaps w:val="0"/>
      <w:strike w:val="0"/>
      <w:color w:val="000000"/>
      <w:spacing w:val="-5"/>
      <w:w w:val="80"/>
      <w:position w:val="0"/>
      <w:sz w:val="24"/>
      <w:szCs w:val="24"/>
      <w:u w:val="none"/>
      <w:shd w:val="clear" w:color="auto" w:fill="FFFFFF"/>
      <w:lang w:val="ru-RU"/>
    </w:rPr>
  </w:style>
  <w:style w:type="paragraph" w:customStyle="1" w:styleId="18">
    <w:name w:val="Обычный1"/>
    <w:rsid w:val="00B21701"/>
    <w:pPr>
      <w:spacing w:after="0" w:line="240" w:lineRule="auto"/>
    </w:pPr>
    <w:rPr>
      <w:rFonts w:ascii="Times New Roman" w:eastAsia="Times New Roman" w:hAnsi="Times New Roman" w:cs="Times New Roman"/>
      <w:sz w:val="28"/>
      <w:szCs w:val="20"/>
      <w:lang w:eastAsia="ru-RU"/>
    </w:rPr>
  </w:style>
  <w:style w:type="character" w:customStyle="1" w:styleId="29">
    <w:name w:val="Название Знак2"/>
    <w:rsid w:val="00B21701"/>
    <w:rPr>
      <w:rFonts w:ascii="Cambria" w:eastAsia="Times New Roman" w:hAnsi="Cambria" w:cs="Times New Roman"/>
      <w:b/>
      <w:bCs/>
      <w:kern w:val="28"/>
      <w:sz w:val="32"/>
      <w:szCs w:val="32"/>
    </w:rPr>
  </w:style>
  <w:style w:type="paragraph" w:customStyle="1" w:styleId="19">
    <w:name w:val="Текст сноски1"/>
    <w:basedOn w:val="a"/>
    <w:next w:val="affb"/>
    <w:link w:val="affc"/>
    <w:uiPriority w:val="99"/>
    <w:unhideWhenUsed/>
    <w:rsid w:val="00B21701"/>
    <w:pPr>
      <w:spacing w:after="0" w:line="240" w:lineRule="auto"/>
    </w:pPr>
    <w:rPr>
      <w:rFonts w:ascii="Calibri" w:eastAsia="Calibri" w:hAnsi="Calibri"/>
      <w:sz w:val="20"/>
      <w:szCs w:val="20"/>
      <w:lang w:eastAsia="ru-RU"/>
    </w:rPr>
  </w:style>
  <w:style w:type="character" w:customStyle="1" w:styleId="affc">
    <w:name w:val="Текст сноски Знак"/>
    <w:link w:val="19"/>
    <w:uiPriority w:val="99"/>
    <w:rsid w:val="00B21701"/>
    <w:rPr>
      <w:rFonts w:ascii="Calibri" w:eastAsia="Calibri" w:hAnsi="Calibri" w:cs="Times New Roman"/>
      <w:sz w:val="20"/>
      <w:szCs w:val="20"/>
      <w:lang w:eastAsia="ru-RU"/>
    </w:rPr>
  </w:style>
  <w:style w:type="character" w:styleId="affd">
    <w:name w:val="footnote reference"/>
    <w:uiPriority w:val="99"/>
    <w:semiHidden/>
    <w:unhideWhenUsed/>
    <w:rsid w:val="00B21701"/>
    <w:rPr>
      <w:vertAlign w:val="superscript"/>
    </w:rPr>
  </w:style>
  <w:style w:type="table" w:customStyle="1" w:styleId="150">
    <w:name w:val="Сетка таблицы15"/>
    <w:basedOn w:val="a1"/>
    <w:next w:val="af1"/>
    <w:uiPriority w:val="59"/>
    <w:rsid w:val="00B217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2"/>
    <w:uiPriority w:val="99"/>
    <w:semiHidden/>
    <w:unhideWhenUsed/>
    <w:rsid w:val="00B21701"/>
  </w:style>
  <w:style w:type="numbering" w:customStyle="1" w:styleId="45">
    <w:name w:val="Нет списка4"/>
    <w:next w:val="a2"/>
    <w:uiPriority w:val="99"/>
    <w:semiHidden/>
    <w:unhideWhenUsed/>
    <w:rsid w:val="00B21701"/>
  </w:style>
  <w:style w:type="paragraph" w:customStyle="1" w:styleId="Style4">
    <w:name w:val="Style4"/>
    <w:basedOn w:val="a"/>
    <w:rsid w:val="00B21701"/>
    <w:pPr>
      <w:widowControl w:val="0"/>
      <w:autoSpaceDE w:val="0"/>
      <w:autoSpaceDN w:val="0"/>
      <w:adjustRightInd w:val="0"/>
      <w:spacing w:after="0" w:line="552" w:lineRule="exact"/>
      <w:ind w:firstLine="715"/>
      <w:jc w:val="both"/>
    </w:pPr>
    <w:rPr>
      <w:sz w:val="24"/>
      <w:szCs w:val="24"/>
      <w:lang w:eastAsia="ru-RU"/>
    </w:rPr>
  </w:style>
  <w:style w:type="character" w:customStyle="1" w:styleId="FontStyle15">
    <w:name w:val="Font Style15"/>
    <w:rsid w:val="00B21701"/>
    <w:rPr>
      <w:rFonts w:ascii="Times New Roman" w:hAnsi="Times New Roman" w:cs="Times New Roman"/>
      <w:sz w:val="28"/>
      <w:szCs w:val="28"/>
    </w:rPr>
  </w:style>
  <w:style w:type="table" w:customStyle="1" w:styleId="130">
    <w:name w:val="Сетка таблицы13"/>
    <w:basedOn w:val="a1"/>
    <w:next w:val="af1"/>
    <w:uiPriority w:val="59"/>
    <w:rsid w:val="00B217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B21701"/>
  </w:style>
  <w:style w:type="character" w:customStyle="1" w:styleId="1a">
    <w:name w:val="Верхний колонтитул Знак1"/>
    <w:uiPriority w:val="99"/>
    <w:semiHidden/>
    <w:rsid w:val="00B21701"/>
    <w:rPr>
      <w:rFonts w:ascii="Calibri" w:eastAsia="Calibri" w:hAnsi="Calibri" w:cs="Times New Roman"/>
    </w:rPr>
  </w:style>
  <w:style w:type="character" w:customStyle="1" w:styleId="1b">
    <w:name w:val="Нижний колонтитул Знак1"/>
    <w:uiPriority w:val="99"/>
    <w:semiHidden/>
    <w:rsid w:val="00B21701"/>
    <w:rPr>
      <w:rFonts w:ascii="Calibri" w:eastAsia="Calibri" w:hAnsi="Calibri" w:cs="Times New Roman"/>
    </w:rPr>
  </w:style>
  <w:style w:type="character" w:customStyle="1" w:styleId="1c">
    <w:name w:val="Основной текст Знак1"/>
    <w:uiPriority w:val="99"/>
    <w:semiHidden/>
    <w:rsid w:val="00B21701"/>
    <w:rPr>
      <w:rFonts w:ascii="Consolas" w:eastAsia="Consolas" w:hAnsi="Consolas" w:cs="Consolas"/>
      <w:lang w:val="en-US"/>
    </w:rPr>
  </w:style>
  <w:style w:type="character" w:customStyle="1" w:styleId="1d">
    <w:name w:val="Основной текст с отступом Знак1"/>
    <w:uiPriority w:val="99"/>
    <w:semiHidden/>
    <w:rsid w:val="00B21701"/>
    <w:rPr>
      <w:rFonts w:ascii="Consolas" w:eastAsia="Consolas" w:hAnsi="Consolas" w:cs="Consolas"/>
      <w:lang w:val="en-US"/>
    </w:rPr>
  </w:style>
  <w:style w:type="character" w:customStyle="1" w:styleId="211">
    <w:name w:val="Основной текст 2 Знак1"/>
    <w:uiPriority w:val="99"/>
    <w:semiHidden/>
    <w:rsid w:val="00B21701"/>
    <w:rPr>
      <w:rFonts w:ascii="Consolas" w:eastAsia="Consolas" w:hAnsi="Consolas" w:cs="Consolas"/>
      <w:lang w:val="en-US"/>
    </w:rPr>
  </w:style>
  <w:style w:type="character" w:customStyle="1" w:styleId="310">
    <w:name w:val="Основной текст 3 Знак1"/>
    <w:uiPriority w:val="99"/>
    <w:semiHidden/>
    <w:rsid w:val="00B21701"/>
    <w:rPr>
      <w:rFonts w:ascii="Consolas" w:eastAsia="Consolas" w:hAnsi="Consolas" w:cs="Consolas"/>
      <w:sz w:val="16"/>
      <w:szCs w:val="16"/>
      <w:lang w:val="en-US"/>
    </w:rPr>
  </w:style>
  <w:style w:type="character" w:customStyle="1" w:styleId="2a">
    <w:name w:val="Основной текст с отступом 2 Знак"/>
    <w:link w:val="2b"/>
    <w:uiPriority w:val="99"/>
    <w:locked/>
    <w:rsid w:val="00B21701"/>
    <w:rPr>
      <w:rFonts w:ascii="Times New Roman" w:hAnsi="Times New Roman"/>
      <w:sz w:val="24"/>
      <w:szCs w:val="24"/>
    </w:rPr>
  </w:style>
  <w:style w:type="paragraph" w:customStyle="1" w:styleId="212">
    <w:name w:val="Основной текст с отступом 21"/>
    <w:basedOn w:val="a"/>
    <w:next w:val="2b"/>
    <w:uiPriority w:val="99"/>
    <w:semiHidden/>
    <w:unhideWhenUsed/>
    <w:rsid w:val="00B21701"/>
    <w:pPr>
      <w:spacing w:after="120" w:line="480" w:lineRule="auto"/>
      <w:ind w:left="283"/>
    </w:pPr>
    <w:rPr>
      <w:rFonts w:eastAsia="Calibri"/>
      <w:sz w:val="24"/>
      <w:szCs w:val="24"/>
    </w:rPr>
  </w:style>
  <w:style w:type="character" w:customStyle="1" w:styleId="213">
    <w:name w:val="Основной текст с отступом 2 Знак1"/>
    <w:uiPriority w:val="99"/>
    <w:semiHidden/>
    <w:rsid w:val="00B21701"/>
    <w:rPr>
      <w:rFonts w:ascii="Consolas" w:eastAsia="Consolas" w:hAnsi="Consolas" w:cs="Consolas"/>
      <w:lang w:val="en-US"/>
    </w:rPr>
  </w:style>
  <w:style w:type="character" w:customStyle="1" w:styleId="311">
    <w:name w:val="Основной текст с отступом 3 Знак1"/>
    <w:uiPriority w:val="99"/>
    <w:semiHidden/>
    <w:rsid w:val="00B21701"/>
    <w:rPr>
      <w:rFonts w:ascii="Consolas" w:eastAsia="Consolas" w:hAnsi="Consolas" w:cs="Consolas"/>
      <w:sz w:val="16"/>
      <w:szCs w:val="16"/>
      <w:lang w:val="en-US"/>
    </w:rPr>
  </w:style>
  <w:style w:type="character" w:customStyle="1" w:styleId="1e">
    <w:name w:val="Текст выноски Знак1"/>
    <w:uiPriority w:val="99"/>
    <w:semiHidden/>
    <w:rsid w:val="00B21701"/>
    <w:rPr>
      <w:rFonts w:ascii="Tahoma" w:eastAsia="Calibri" w:hAnsi="Tahoma" w:cs="Tahoma"/>
      <w:sz w:val="16"/>
      <w:szCs w:val="16"/>
    </w:rPr>
  </w:style>
  <w:style w:type="paragraph" w:customStyle="1" w:styleId="affe">
    <w:name w:val="Ербол"/>
    <w:basedOn w:val="a"/>
    <w:uiPriority w:val="99"/>
    <w:qFormat/>
    <w:rsid w:val="00B21701"/>
    <w:pPr>
      <w:spacing w:after="0" w:line="240" w:lineRule="auto"/>
      <w:ind w:firstLine="709"/>
      <w:jc w:val="both"/>
    </w:pPr>
    <w:rPr>
      <w:sz w:val="28"/>
      <w:szCs w:val="28"/>
    </w:rPr>
  </w:style>
  <w:style w:type="paragraph" w:customStyle="1" w:styleId="1f">
    <w:name w:val="Знак Знак1 Знак Знак Знак Знак Знак Знак Знак"/>
    <w:basedOn w:val="a"/>
    <w:autoRedefine/>
    <w:uiPriority w:val="99"/>
    <w:qFormat/>
    <w:rsid w:val="00B21701"/>
    <w:pPr>
      <w:spacing w:after="160" w:line="240" w:lineRule="exact"/>
    </w:pPr>
    <w:rPr>
      <w:rFonts w:eastAsia="SimSun"/>
      <w:b/>
      <w:bCs/>
      <w:sz w:val="28"/>
      <w:szCs w:val="28"/>
    </w:rPr>
  </w:style>
  <w:style w:type="paragraph" w:customStyle="1" w:styleId="WW-3">
    <w:name w:val="WW-Основной текст с отступом 3"/>
    <w:basedOn w:val="a"/>
    <w:uiPriority w:val="99"/>
    <w:qFormat/>
    <w:rsid w:val="00B21701"/>
    <w:pPr>
      <w:suppressAutoHyphens/>
      <w:spacing w:after="0" w:line="240" w:lineRule="auto"/>
      <w:ind w:firstLine="720"/>
      <w:jc w:val="both"/>
    </w:pPr>
    <w:rPr>
      <w:rFonts w:ascii="Arial" w:hAnsi="Arial"/>
      <w:noProof/>
      <w:sz w:val="28"/>
      <w:szCs w:val="20"/>
      <w:lang w:eastAsia="ru-RU"/>
    </w:rPr>
  </w:style>
  <w:style w:type="paragraph" w:customStyle="1" w:styleId="46">
    <w:name w:val="Без интервала4"/>
    <w:uiPriority w:val="99"/>
    <w:qFormat/>
    <w:rsid w:val="00B21701"/>
    <w:pPr>
      <w:spacing w:after="0" w:line="240" w:lineRule="auto"/>
    </w:pPr>
    <w:rPr>
      <w:rFonts w:ascii="Calibri" w:eastAsia="Times New Roman" w:hAnsi="Calibri" w:cs="Times New Roman"/>
    </w:rPr>
  </w:style>
  <w:style w:type="character" w:customStyle="1" w:styleId="1f0">
    <w:name w:val="Без интервала Знак1"/>
    <w:uiPriority w:val="99"/>
    <w:locked/>
    <w:rsid w:val="00B21701"/>
    <w:rPr>
      <w:rFonts w:ascii="Times New Roman" w:hAnsi="Times New Roman" w:cs="Times New Roman" w:hint="default"/>
      <w:sz w:val="28"/>
      <w:lang w:val="ru-RU" w:eastAsia="en-US"/>
    </w:rPr>
  </w:style>
  <w:style w:type="table" w:customStyle="1" w:styleId="1111">
    <w:name w:val="Сетка таблицы111"/>
    <w:basedOn w:val="a1"/>
    <w:next w:val="af1"/>
    <w:uiPriority w:val="59"/>
    <w:rsid w:val="00B217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f1"/>
    <w:uiPriority w:val="59"/>
    <w:rsid w:val="00B217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1"/>
    <w:uiPriority w:val="59"/>
    <w:rsid w:val="00B217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pt7">
    <w:name w:val="Основной текст + Интервал 0 pt7"/>
    <w:uiPriority w:val="99"/>
    <w:rsid w:val="00B21701"/>
    <w:rPr>
      <w:rFonts w:ascii="Times New Roman" w:hAnsi="Times New Roman" w:cs="Times New Roman"/>
      <w:spacing w:val="10"/>
      <w:sz w:val="23"/>
      <w:szCs w:val="23"/>
      <w:shd w:val="clear" w:color="auto" w:fill="FFFFFF"/>
    </w:rPr>
  </w:style>
  <w:style w:type="table" w:customStyle="1" w:styleId="510">
    <w:name w:val="Сетка таблицы51"/>
    <w:basedOn w:val="a1"/>
    <w:next w:val="af1"/>
    <w:uiPriority w:val="59"/>
    <w:rsid w:val="00B217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f1"/>
    <w:uiPriority w:val="59"/>
    <w:rsid w:val="00B217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2"/>
    <w:uiPriority w:val="99"/>
    <w:semiHidden/>
    <w:unhideWhenUsed/>
    <w:rsid w:val="00B21701"/>
  </w:style>
  <w:style w:type="table" w:customStyle="1" w:styleId="7">
    <w:name w:val="Сетка таблицы7"/>
    <w:basedOn w:val="a1"/>
    <w:next w:val="af1"/>
    <w:uiPriority w:val="59"/>
    <w:rsid w:val="00B2170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
    <w:basedOn w:val="a1"/>
    <w:next w:val="af1"/>
    <w:uiPriority w:val="59"/>
    <w:rsid w:val="00B217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B21701"/>
  </w:style>
  <w:style w:type="table" w:customStyle="1" w:styleId="81">
    <w:name w:val="Сетка таблицы8"/>
    <w:basedOn w:val="a1"/>
    <w:next w:val="af1"/>
    <w:uiPriority w:val="39"/>
    <w:rsid w:val="00B217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
    <w:name w:val="w"/>
    <w:rsid w:val="00B21701"/>
  </w:style>
  <w:style w:type="table" w:customStyle="1" w:styleId="9">
    <w:name w:val="Сетка таблицы9"/>
    <w:basedOn w:val="a1"/>
    <w:next w:val="af1"/>
    <w:uiPriority w:val="59"/>
    <w:rsid w:val="00B217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1"/>
    <w:uiPriority w:val="59"/>
    <w:rsid w:val="00B217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1"/>
    <w:uiPriority w:val="59"/>
    <w:rsid w:val="00B217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Заголовок 11"/>
    <w:basedOn w:val="a"/>
    <w:next w:val="a"/>
    <w:uiPriority w:val="9"/>
    <w:qFormat/>
    <w:rsid w:val="00B21701"/>
    <w:pPr>
      <w:keepNext/>
      <w:keepLines/>
      <w:spacing w:before="480" w:after="0"/>
      <w:outlineLvl w:val="0"/>
    </w:pPr>
    <w:rPr>
      <w:rFonts w:ascii="Cambria" w:hAnsi="Cambria"/>
      <w:b/>
      <w:bCs/>
      <w:color w:val="365F91"/>
      <w:sz w:val="28"/>
      <w:szCs w:val="28"/>
    </w:rPr>
  </w:style>
  <w:style w:type="paragraph" w:customStyle="1" w:styleId="215">
    <w:name w:val="Заголовок 21"/>
    <w:basedOn w:val="a"/>
    <w:next w:val="a"/>
    <w:uiPriority w:val="9"/>
    <w:unhideWhenUsed/>
    <w:qFormat/>
    <w:rsid w:val="00B21701"/>
    <w:pPr>
      <w:keepNext/>
      <w:keepLines/>
      <w:spacing w:before="200" w:after="0"/>
      <w:outlineLvl w:val="1"/>
    </w:pPr>
    <w:rPr>
      <w:rFonts w:ascii="Cambria" w:hAnsi="Cambria"/>
      <w:b/>
      <w:bCs/>
      <w:color w:val="4F81BD"/>
      <w:sz w:val="26"/>
      <w:szCs w:val="26"/>
    </w:rPr>
  </w:style>
  <w:style w:type="character" w:customStyle="1" w:styleId="115">
    <w:name w:val="Заголовок 1 Знак1"/>
    <w:uiPriority w:val="9"/>
    <w:rsid w:val="00B21701"/>
    <w:rPr>
      <w:rFonts w:ascii="Cambria" w:eastAsia="Times New Roman" w:hAnsi="Cambria" w:cs="Times New Roman"/>
      <w:b/>
      <w:bCs/>
      <w:color w:val="365F91"/>
      <w:sz w:val="28"/>
      <w:szCs w:val="28"/>
    </w:rPr>
  </w:style>
  <w:style w:type="character" w:customStyle="1" w:styleId="216">
    <w:name w:val="Заголовок 2 Знак1"/>
    <w:uiPriority w:val="9"/>
    <w:semiHidden/>
    <w:rsid w:val="00B21701"/>
    <w:rPr>
      <w:rFonts w:ascii="Cambria" w:eastAsia="Times New Roman" w:hAnsi="Cambria" w:cs="Times New Roman"/>
      <w:b/>
      <w:bCs/>
      <w:color w:val="4F81BD"/>
      <w:sz w:val="26"/>
      <w:szCs w:val="26"/>
    </w:rPr>
  </w:style>
  <w:style w:type="numbering" w:customStyle="1" w:styleId="313">
    <w:name w:val="Нет списка31"/>
    <w:next w:val="a2"/>
    <w:uiPriority w:val="99"/>
    <w:semiHidden/>
    <w:unhideWhenUsed/>
    <w:rsid w:val="00B21701"/>
  </w:style>
  <w:style w:type="paragraph" w:customStyle="1" w:styleId="j12">
    <w:name w:val="j12"/>
    <w:basedOn w:val="a"/>
    <w:rsid w:val="00B21701"/>
    <w:pPr>
      <w:spacing w:after="0" w:line="240" w:lineRule="auto"/>
      <w:textAlignment w:val="baseline"/>
    </w:pPr>
    <w:rPr>
      <w:rFonts w:ascii="inherit" w:hAnsi="inherit"/>
      <w:sz w:val="24"/>
      <w:szCs w:val="24"/>
      <w:lang w:eastAsia="ru-RU"/>
    </w:rPr>
  </w:style>
  <w:style w:type="paragraph" w:customStyle="1" w:styleId="j13">
    <w:name w:val="j13"/>
    <w:basedOn w:val="a"/>
    <w:rsid w:val="00B21701"/>
    <w:pPr>
      <w:spacing w:after="0" w:line="240" w:lineRule="auto"/>
      <w:textAlignment w:val="baseline"/>
    </w:pPr>
    <w:rPr>
      <w:rFonts w:ascii="inherit" w:hAnsi="inherit"/>
      <w:sz w:val="24"/>
      <w:szCs w:val="24"/>
      <w:lang w:eastAsia="ru-RU"/>
    </w:rPr>
  </w:style>
  <w:style w:type="character" w:customStyle="1" w:styleId="s31">
    <w:name w:val="s31"/>
    <w:rsid w:val="00B21701"/>
    <w:rPr>
      <w:vanish/>
      <w:webHidden w:val="0"/>
      <w:specVanish w:val="0"/>
    </w:rPr>
  </w:style>
  <w:style w:type="character" w:customStyle="1" w:styleId="s2">
    <w:name w:val="s2"/>
    <w:rsid w:val="00B21701"/>
    <w:rPr>
      <w:rFonts w:ascii="Times New Roman" w:hAnsi="Times New Roman" w:cs="Times New Roman" w:hint="default"/>
      <w:color w:val="333399"/>
      <w:u w:val="single"/>
    </w:rPr>
  </w:style>
  <w:style w:type="character" w:customStyle="1" w:styleId="s91">
    <w:name w:val="s91"/>
    <w:rsid w:val="00B21701"/>
    <w:rPr>
      <w:vanish/>
      <w:webHidden w:val="0"/>
      <w:specVanish w:val="0"/>
    </w:rPr>
  </w:style>
  <w:style w:type="character" w:customStyle="1" w:styleId="font71">
    <w:name w:val="font71"/>
    <w:rsid w:val="00B21701"/>
    <w:rPr>
      <w:rFonts w:ascii="Calibri" w:hAnsi="Calibri" w:hint="default"/>
      <w:b w:val="0"/>
      <w:bCs w:val="0"/>
      <w:i w:val="0"/>
      <w:iCs w:val="0"/>
      <w:strike w:val="0"/>
      <w:dstrike w:val="0"/>
      <w:color w:val="0070C0"/>
      <w:sz w:val="22"/>
      <w:szCs w:val="22"/>
      <w:u w:val="none"/>
      <w:effect w:val="none"/>
    </w:rPr>
  </w:style>
  <w:style w:type="character" w:customStyle="1" w:styleId="font01">
    <w:name w:val="font01"/>
    <w:rsid w:val="00B21701"/>
    <w:rPr>
      <w:rFonts w:ascii="Calibri" w:hAnsi="Calibri" w:hint="default"/>
      <w:b w:val="0"/>
      <w:bCs w:val="0"/>
      <w:i w:val="0"/>
      <w:iCs w:val="0"/>
      <w:strike w:val="0"/>
      <w:dstrike w:val="0"/>
      <w:color w:val="000000"/>
      <w:sz w:val="22"/>
      <w:szCs w:val="22"/>
      <w:u w:val="none"/>
      <w:effect w:val="none"/>
    </w:rPr>
  </w:style>
  <w:style w:type="character" w:customStyle="1" w:styleId="font81">
    <w:name w:val="font81"/>
    <w:rsid w:val="00B21701"/>
    <w:rPr>
      <w:rFonts w:ascii="Calibri" w:hAnsi="Calibri" w:hint="default"/>
      <w:b/>
      <w:bCs/>
      <w:i w:val="0"/>
      <w:iCs w:val="0"/>
      <w:strike w:val="0"/>
      <w:dstrike w:val="0"/>
      <w:color w:val="0070C0"/>
      <w:sz w:val="22"/>
      <w:szCs w:val="22"/>
      <w:u w:val="none"/>
      <w:effect w:val="none"/>
    </w:rPr>
  </w:style>
  <w:style w:type="character" w:customStyle="1" w:styleId="font51">
    <w:name w:val="font51"/>
    <w:rsid w:val="00B21701"/>
    <w:rPr>
      <w:rFonts w:ascii="Calibri" w:hAnsi="Calibri" w:hint="default"/>
      <w:b/>
      <w:bCs/>
      <w:i w:val="0"/>
      <w:iCs w:val="0"/>
      <w:strike w:val="0"/>
      <w:dstrike w:val="0"/>
      <w:color w:val="000000"/>
      <w:sz w:val="22"/>
      <w:szCs w:val="22"/>
      <w:u w:val="none"/>
      <w:effect w:val="none"/>
    </w:rPr>
  </w:style>
  <w:style w:type="character" w:customStyle="1" w:styleId="1f1">
    <w:name w:val="Гиперссылка1"/>
    <w:uiPriority w:val="99"/>
    <w:semiHidden/>
    <w:unhideWhenUsed/>
    <w:rsid w:val="00B21701"/>
    <w:rPr>
      <w:color w:val="0563C1"/>
      <w:u w:val="single"/>
    </w:rPr>
  </w:style>
  <w:style w:type="character" w:customStyle="1" w:styleId="1f2">
    <w:name w:val="Просмотренная гиперссылка1"/>
    <w:uiPriority w:val="99"/>
    <w:semiHidden/>
    <w:unhideWhenUsed/>
    <w:rsid w:val="00B21701"/>
    <w:rPr>
      <w:color w:val="800080"/>
      <w:u w:val="single"/>
    </w:rPr>
  </w:style>
  <w:style w:type="character" w:customStyle="1" w:styleId="1f3">
    <w:name w:val="Неразрешенное упоминание1"/>
    <w:uiPriority w:val="99"/>
    <w:semiHidden/>
    <w:unhideWhenUsed/>
    <w:rsid w:val="00B21701"/>
    <w:rPr>
      <w:color w:val="605E5C"/>
      <w:shd w:val="clear" w:color="auto" w:fill="E1DFDD"/>
    </w:rPr>
  </w:style>
  <w:style w:type="character" w:customStyle="1" w:styleId="FontStyle27">
    <w:name w:val="Font Style27"/>
    <w:uiPriority w:val="99"/>
    <w:rsid w:val="00B21701"/>
    <w:rPr>
      <w:rFonts w:ascii="Times New Roman" w:hAnsi="Times New Roman" w:cs="Times New Roman"/>
      <w:b/>
      <w:bCs/>
      <w:sz w:val="26"/>
      <w:szCs w:val="26"/>
    </w:rPr>
  </w:style>
  <w:style w:type="character" w:customStyle="1" w:styleId="FontStyle17">
    <w:name w:val="Font Style17"/>
    <w:uiPriority w:val="99"/>
    <w:rsid w:val="00B21701"/>
    <w:rPr>
      <w:rFonts w:ascii="Times New Roman" w:hAnsi="Times New Roman" w:cs="Times New Roman"/>
      <w:sz w:val="24"/>
      <w:szCs w:val="24"/>
    </w:rPr>
  </w:style>
  <w:style w:type="character" w:customStyle="1" w:styleId="FontStyle13">
    <w:name w:val="Font Style13"/>
    <w:uiPriority w:val="99"/>
    <w:rsid w:val="00B21701"/>
    <w:rPr>
      <w:rFonts w:ascii="Times New Roman" w:hAnsi="Times New Roman" w:cs="Times New Roman"/>
      <w:sz w:val="26"/>
      <w:szCs w:val="26"/>
    </w:rPr>
  </w:style>
  <w:style w:type="paragraph" w:customStyle="1" w:styleId="38">
    <w:name w:val="Стиль3"/>
    <w:basedOn w:val="a7"/>
    <w:next w:val="a7"/>
    <w:qFormat/>
    <w:rsid w:val="00B21701"/>
    <w:pPr>
      <w:contextualSpacing/>
      <w:jc w:val="both"/>
    </w:pPr>
    <w:rPr>
      <w:rFonts w:eastAsia="Calibri" w:cs="Times New Roman"/>
    </w:rPr>
  </w:style>
  <w:style w:type="character" w:customStyle="1" w:styleId="afff">
    <w:name w:val="Основной текст + Курсив"/>
    <w:aliases w:val="Интервал 0 pt,Заголовок №1 + 12 pt"/>
    <w:rsid w:val="00B21701"/>
    <w:rPr>
      <w:rFonts w:eastAsia="Times New Roman" w:cs="Times New Roman"/>
      <w:i/>
      <w:iCs/>
      <w:color w:val="000000"/>
      <w:spacing w:val="4"/>
      <w:w w:val="100"/>
      <w:position w:val="0"/>
      <w:sz w:val="22"/>
      <w:shd w:val="clear" w:color="auto" w:fill="FFFFFF"/>
      <w:lang w:val="ru-RU" w:eastAsia="ru-RU" w:bidi="ru-RU"/>
    </w:rPr>
  </w:style>
  <w:style w:type="paragraph" w:customStyle="1" w:styleId="msonormalcxspmiddlecxsplastcxspmiddle">
    <w:name w:val="msonormalcxspmiddlecxsplastcxspmiddle"/>
    <w:basedOn w:val="a"/>
    <w:semiHidden/>
    <w:rsid w:val="00B21701"/>
    <w:pPr>
      <w:spacing w:before="100" w:beforeAutospacing="1" w:after="100" w:afterAutospacing="1" w:line="240" w:lineRule="auto"/>
    </w:pPr>
    <w:rPr>
      <w:rFonts w:eastAsia="Calibri"/>
      <w:sz w:val="24"/>
      <w:szCs w:val="24"/>
      <w:lang w:eastAsia="ru-RU"/>
    </w:rPr>
  </w:style>
  <w:style w:type="paragraph" w:styleId="affb">
    <w:name w:val="footnote text"/>
    <w:basedOn w:val="a"/>
    <w:link w:val="1f4"/>
    <w:uiPriority w:val="99"/>
    <w:semiHidden/>
    <w:unhideWhenUsed/>
    <w:rsid w:val="00B21701"/>
    <w:rPr>
      <w:rFonts w:ascii="Calibri" w:hAnsi="Calibri" w:cs="Calibri"/>
      <w:sz w:val="20"/>
      <w:szCs w:val="20"/>
      <w:lang w:eastAsia="ru-RU"/>
    </w:rPr>
  </w:style>
  <w:style w:type="character" w:customStyle="1" w:styleId="1f4">
    <w:name w:val="Текст сноски Знак1"/>
    <w:basedOn w:val="a0"/>
    <w:link w:val="affb"/>
    <w:uiPriority w:val="99"/>
    <w:semiHidden/>
    <w:rsid w:val="00B21701"/>
    <w:rPr>
      <w:rFonts w:ascii="Calibri" w:eastAsia="Times New Roman" w:hAnsi="Calibri" w:cs="Calibri"/>
      <w:sz w:val="20"/>
      <w:szCs w:val="20"/>
      <w:lang w:eastAsia="ru-RU"/>
    </w:rPr>
  </w:style>
  <w:style w:type="paragraph" w:styleId="2b">
    <w:name w:val="Body Text Indent 2"/>
    <w:basedOn w:val="a"/>
    <w:link w:val="2a"/>
    <w:uiPriority w:val="99"/>
    <w:unhideWhenUsed/>
    <w:rsid w:val="00B21701"/>
    <w:pPr>
      <w:spacing w:after="120" w:line="480" w:lineRule="auto"/>
      <w:ind w:left="283"/>
    </w:pPr>
    <w:rPr>
      <w:rFonts w:eastAsiaTheme="minorHAnsi" w:cstheme="minorBidi"/>
      <w:sz w:val="24"/>
      <w:szCs w:val="24"/>
    </w:rPr>
  </w:style>
  <w:style w:type="character" w:customStyle="1" w:styleId="220">
    <w:name w:val="Основной текст с отступом 2 Знак2"/>
    <w:basedOn w:val="a0"/>
    <w:uiPriority w:val="99"/>
    <w:semiHidden/>
    <w:rsid w:val="00B21701"/>
    <w:rPr>
      <w:rFonts w:ascii="Times New Roman" w:eastAsia="Times New Roman" w:hAnsi="Times New Roman" w:cs="Times New Roman"/>
      <w:lang w:val="en-US"/>
    </w:rPr>
  </w:style>
  <w:style w:type="character" w:styleId="afff0">
    <w:name w:val="FollowedHyperlink"/>
    <w:uiPriority w:val="99"/>
    <w:semiHidden/>
    <w:unhideWhenUsed/>
    <w:rsid w:val="00B21701"/>
    <w:rPr>
      <w:color w:val="800080"/>
      <w:u w:val="single"/>
    </w:rPr>
  </w:style>
  <w:style w:type="paragraph" w:customStyle="1" w:styleId="xl65">
    <w:name w:val="xl65"/>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0"/>
      <w:szCs w:val="20"/>
      <w:lang w:eastAsia="ru-RU"/>
    </w:rPr>
  </w:style>
  <w:style w:type="paragraph" w:customStyle="1" w:styleId="xl66">
    <w:name w:val="xl66"/>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0"/>
      <w:szCs w:val="20"/>
      <w:lang w:eastAsia="ru-RU"/>
    </w:rPr>
  </w:style>
  <w:style w:type="paragraph" w:customStyle="1" w:styleId="xl67">
    <w:name w:val="xl67"/>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20"/>
      <w:szCs w:val="20"/>
      <w:lang w:eastAsia="ru-RU"/>
    </w:rPr>
  </w:style>
  <w:style w:type="paragraph" w:customStyle="1" w:styleId="xl68">
    <w:name w:val="xl68"/>
    <w:basedOn w:val="a"/>
    <w:rsid w:val="00B2170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sz w:val="20"/>
      <w:szCs w:val="20"/>
      <w:lang w:eastAsia="ru-RU"/>
    </w:rPr>
  </w:style>
  <w:style w:type="paragraph" w:customStyle="1" w:styleId="xl69">
    <w:name w:val="xl69"/>
    <w:basedOn w:val="a"/>
    <w:rsid w:val="00B2170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i/>
      <w:iCs/>
      <w:sz w:val="20"/>
      <w:szCs w:val="20"/>
      <w:lang w:eastAsia="ru-RU"/>
    </w:rPr>
  </w:style>
  <w:style w:type="paragraph" w:customStyle="1" w:styleId="xl70">
    <w:name w:val="xl70"/>
    <w:basedOn w:val="a"/>
    <w:rsid w:val="00B217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sz w:val="20"/>
      <w:szCs w:val="20"/>
      <w:lang w:eastAsia="ru-RU"/>
    </w:rPr>
  </w:style>
  <w:style w:type="paragraph" w:customStyle="1" w:styleId="xl71">
    <w:name w:val="xl71"/>
    <w:basedOn w:val="a"/>
    <w:rsid w:val="00B2170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sz w:val="20"/>
      <w:szCs w:val="20"/>
      <w:lang w:eastAsia="ru-RU"/>
    </w:rPr>
  </w:style>
  <w:style w:type="paragraph" w:customStyle="1" w:styleId="xl72">
    <w:name w:val="xl72"/>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4"/>
      <w:szCs w:val="24"/>
      <w:lang w:eastAsia="ru-RU"/>
    </w:rPr>
  </w:style>
  <w:style w:type="paragraph" w:customStyle="1" w:styleId="xl73">
    <w:name w:val="xl73"/>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0"/>
      <w:szCs w:val="20"/>
      <w:lang w:eastAsia="ru-RU"/>
    </w:rPr>
  </w:style>
  <w:style w:type="paragraph" w:customStyle="1" w:styleId="xl74">
    <w:name w:val="xl74"/>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0"/>
      <w:szCs w:val="20"/>
      <w:lang w:eastAsia="ru-RU"/>
    </w:rPr>
  </w:style>
  <w:style w:type="paragraph" w:customStyle="1" w:styleId="xl75">
    <w:name w:val="xl75"/>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4"/>
      <w:szCs w:val="24"/>
      <w:lang w:eastAsia="ru-RU"/>
    </w:rPr>
  </w:style>
  <w:style w:type="paragraph" w:customStyle="1" w:styleId="xl76">
    <w:name w:val="xl76"/>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0"/>
      <w:szCs w:val="20"/>
      <w:lang w:eastAsia="ru-RU"/>
    </w:rPr>
  </w:style>
  <w:style w:type="paragraph" w:customStyle="1" w:styleId="xl77">
    <w:name w:val="xl77"/>
    <w:basedOn w:val="a"/>
    <w:rsid w:val="00B2170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sz w:val="24"/>
      <w:szCs w:val="24"/>
      <w:lang w:eastAsia="ru-RU"/>
    </w:rPr>
  </w:style>
  <w:style w:type="paragraph" w:customStyle="1" w:styleId="xl78">
    <w:name w:val="xl78"/>
    <w:basedOn w:val="a"/>
    <w:rsid w:val="00B217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sz w:val="20"/>
      <w:szCs w:val="20"/>
      <w:lang w:eastAsia="ru-RU"/>
    </w:rPr>
  </w:style>
  <w:style w:type="paragraph" w:customStyle="1" w:styleId="xl79">
    <w:name w:val="xl79"/>
    <w:basedOn w:val="a"/>
    <w:rsid w:val="00B217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b/>
      <w:bCs/>
      <w:sz w:val="20"/>
      <w:szCs w:val="20"/>
      <w:lang w:eastAsia="ru-RU"/>
    </w:rPr>
  </w:style>
  <w:style w:type="paragraph" w:customStyle="1" w:styleId="xl80">
    <w:name w:val="xl80"/>
    <w:basedOn w:val="a"/>
    <w:rsid w:val="00B21701"/>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b/>
      <w:bCs/>
      <w:sz w:val="20"/>
      <w:szCs w:val="20"/>
      <w:lang w:eastAsia="ru-RU"/>
    </w:rPr>
  </w:style>
  <w:style w:type="paragraph" w:customStyle="1" w:styleId="xl81">
    <w:name w:val="xl81"/>
    <w:basedOn w:val="a"/>
    <w:rsid w:val="00B2170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b/>
      <w:bCs/>
      <w:sz w:val="20"/>
      <w:szCs w:val="20"/>
      <w:lang w:eastAsia="ru-RU"/>
    </w:rPr>
  </w:style>
  <w:style w:type="paragraph" w:customStyle="1" w:styleId="xl82">
    <w:name w:val="xl82"/>
    <w:basedOn w:val="a"/>
    <w:rsid w:val="00B2170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b/>
      <w:bCs/>
      <w:sz w:val="20"/>
      <w:szCs w:val="20"/>
      <w:lang w:eastAsia="ru-RU"/>
    </w:rPr>
  </w:style>
  <w:style w:type="paragraph" w:customStyle="1" w:styleId="xl83">
    <w:name w:val="xl83"/>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4"/>
      <w:szCs w:val="24"/>
      <w:lang w:eastAsia="ru-RU"/>
    </w:rPr>
  </w:style>
  <w:style w:type="paragraph" w:customStyle="1" w:styleId="xl84">
    <w:name w:val="xl84"/>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0"/>
      <w:szCs w:val="20"/>
      <w:lang w:eastAsia="ru-RU"/>
    </w:rPr>
  </w:style>
  <w:style w:type="paragraph" w:customStyle="1" w:styleId="xl85">
    <w:name w:val="xl85"/>
    <w:basedOn w:val="a"/>
    <w:rsid w:val="00B2170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sz w:val="20"/>
      <w:szCs w:val="20"/>
      <w:lang w:eastAsia="ru-RU"/>
    </w:rPr>
  </w:style>
  <w:style w:type="paragraph" w:customStyle="1" w:styleId="xl86">
    <w:name w:val="xl86"/>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0"/>
      <w:szCs w:val="20"/>
      <w:lang w:eastAsia="ru-RU"/>
    </w:rPr>
  </w:style>
  <w:style w:type="paragraph" w:customStyle="1" w:styleId="xl87">
    <w:name w:val="xl87"/>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i/>
      <w:iCs/>
      <w:sz w:val="20"/>
      <w:szCs w:val="20"/>
      <w:lang w:eastAsia="ru-RU"/>
    </w:rPr>
  </w:style>
  <w:style w:type="paragraph" w:customStyle="1" w:styleId="xl88">
    <w:name w:val="xl88"/>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eastAsia="ru-RU"/>
    </w:rPr>
  </w:style>
  <w:style w:type="paragraph" w:customStyle="1" w:styleId="xl89">
    <w:name w:val="xl89"/>
    <w:basedOn w:val="a"/>
    <w:rsid w:val="00B217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sz w:val="20"/>
      <w:szCs w:val="20"/>
      <w:lang w:eastAsia="ru-RU"/>
    </w:rPr>
  </w:style>
  <w:style w:type="paragraph" w:customStyle="1" w:styleId="xl90">
    <w:name w:val="xl90"/>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0"/>
      <w:szCs w:val="20"/>
      <w:lang w:eastAsia="ru-RU"/>
    </w:rPr>
  </w:style>
  <w:style w:type="paragraph" w:customStyle="1" w:styleId="xl91">
    <w:name w:val="xl91"/>
    <w:basedOn w:val="a"/>
    <w:rsid w:val="00B2170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b/>
      <w:bCs/>
      <w:sz w:val="20"/>
      <w:szCs w:val="20"/>
      <w:lang w:eastAsia="ru-RU"/>
    </w:rPr>
  </w:style>
  <w:style w:type="paragraph" w:customStyle="1" w:styleId="xl92">
    <w:name w:val="xl92"/>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eastAsia="ru-RU"/>
    </w:rPr>
  </w:style>
  <w:style w:type="paragraph" w:customStyle="1" w:styleId="xl93">
    <w:name w:val="xl93"/>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6"/>
      <w:szCs w:val="16"/>
      <w:lang w:eastAsia="ru-RU"/>
    </w:rPr>
  </w:style>
  <w:style w:type="paragraph" w:customStyle="1" w:styleId="xl94">
    <w:name w:val="xl94"/>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4"/>
      <w:szCs w:val="24"/>
      <w:lang w:eastAsia="ru-RU"/>
    </w:rPr>
  </w:style>
  <w:style w:type="paragraph" w:customStyle="1" w:styleId="xl95">
    <w:name w:val="xl95"/>
    <w:basedOn w:val="a"/>
    <w:rsid w:val="00B217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sz w:val="24"/>
      <w:szCs w:val="24"/>
      <w:lang w:eastAsia="ru-RU"/>
    </w:rPr>
  </w:style>
  <w:style w:type="paragraph" w:customStyle="1" w:styleId="xl96">
    <w:name w:val="xl96"/>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eastAsia="ru-RU"/>
    </w:rPr>
  </w:style>
  <w:style w:type="paragraph" w:customStyle="1" w:styleId="xl97">
    <w:name w:val="xl97"/>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0"/>
      <w:szCs w:val="20"/>
      <w:lang w:eastAsia="ru-RU"/>
    </w:rPr>
  </w:style>
  <w:style w:type="paragraph" w:customStyle="1" w:styleId="xl98">
    <w:name w:val="xl98"/>
    <w:basedOn w:val="a"/>
    <w:rsid w:val="00B217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sz w:val="20"/>
      <w:szCs w:val="20"/>
      <w:lang w:eastAsia="ru-RU"/>
    </w:rPr>
  </w:style>
  <w:style w:type="paragraph" w:customStyle="1" w:styleId="xl99">
    <w:name w:val="xl99"/>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20"/>
      <w:szCs w:val="20"/>
      <w:lang w:eastAsia="ru-RU"/>
    </w:rPr>
  </w:style>
  <w:style w:type="paragraph" w:customStyle="1" w:styleId="xl100">
    <w:name w:val="xl100"/>
    <w:basedOn w:val="a"/>
    <w:rsid w:val="00B217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b/>
      <w:bCs/>
      <w:sz w:val="20"/>
      <w:szCs w:val="20"/>
      <w:lang w:eastAsia="ru-RU"/>
    </w:rPr>
  </w:style>
  <w:style w:type="paragraph" w:customStyle="1" w:styleId="xl101">
    <w:name w:val="xl101"/>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0"/>
      <w:szCs w:val="20"/>
      <w:lang w:eastAsia="ru-RU"/>
    </w:rPr>
  </w:style>
  <w:style w:type="paragraph" w:customStyle="1" w:styleId="xl102">
    <w:name w:val="xl102"/>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0"/>
      <w:szCs w:val="20"/>
      <w:lang w:eastAsia="ru-RU"/>
    </w:rPr>
  </w:style>
  <w:style w:type="paragraph" w:customStyle="1" w:styleId="xl103">
    <w:name w:val="xl103"/>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6"/>
      <w:szCs w:val="16"/>
      <w:lang w:eastAsia="ru-RU"/>
    </w:rPr>
  </w:style>
  <w:style w:type="paragraph" w:customStyle="1" w:styleId="xl104">
    <w:name w:val="xl104"/>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20"/>
      <w:szCs w:val="20"/>
      <w:lang w:eastAsia="ru-RU"/>
    </w:rPr>
  </w:style>
  <w:style w:type="paragraph" w:customStyle="1" w:styleId="xl105">
    <w:name w:val="xl105"/>
    <w:basedOn w:val="a"/>
    <w:rsid w:val="00B2170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b/>
      <w:bCs/>
      <w:sz w:val="20"/>
      <w:szCs w:val="20"/>
      <w:lang w:eastAsia="ru-RU"/>
    </w:rPr>
  </w:style>
  <w:style w:type="paragraph" w:customStyle="1" w:styleId="xl106">
    <w:name w:val="xl106"/>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20"/>
      <w:szCs w:val="20"/>
      <w:lang w:eastAsia="ru-RU"/>
    </w:rPr>
  </w:style>
  <w:style w:type="paragraph" w:customStyle="1" w:styleId="xl107">
    <w:name w:val="xl107"/>
    <w:basedOn w:val="a"/>
    <w:rsid w:val="00B2170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sz w:val="20"/>
      <w:szCs w:val="20"/>
      <w:lang w:eastAsia="ru-RU"/>
    </w:rPr>
  </w:style>
  <w:style w:type="paragraph" w:customStyle="1" w:styleId="xl108">
    <w:name w:val="xl108"/>
    <w:basedOn w:val="a"/>
    <w:rsid w:val="00B21701"/>
    <w:pPr>
      <w:spacing w:before="100" w:beforeAutospacing="1" w:after="100" w:afterAutospacing="1" w:line="240" w:lineRule="auto"/>
    </w:pPr>
    <w:rPr>
      <w:sz w:val="24"/>
      <w:szCs w:val="24"/>
      <w:lang w:eastAsia="ru-RU"/>
    </w:rPr>
  </w:style>
  <w:style w:type="paragraph" w:customStyle="1" w:styleId="xl109">
    <w:name w:val="xl109"/>
    <w:basedOn w:val="a"/>
    <w:rsid w:val="00B217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sz w:val="20"/>
      <w:szCs w:val="20"/>
      <w:lang w:eastAsia="ru-RU"/>
    </w:rPr>
  </w:style>
  <w:style w:type="paragraph" w:customStyle="1" w:styleId="xl110">
    <w:name w:val="xl110"/>
    <w:basedOn w:val="a"/>
    <w:rsid w:val="00B21701"/>
    <w:pPr>
      <w:pBdr>
        <w:top w:val="single" w:sz="4" w:space="0" w:color="auto"/>
        <w:left w:val="single" w:sz="8"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b/>
      <w:bCs/>
      <w:sz w:val="20"/>
      <w:szCs w:val="20"/>
      <w:lang w:eastAsia="ru-RU"/>
    </w:rPr>
  </w:style>
  <w:style w:type="paragraph" w:customStyle="1" w:styleId="xl111">
    <w:name w:val="xl111"/>
    <w:basedOn w:val="a"/>
    <w:rsid w:val="00B2170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b/>
      <w:bCs/>
      <w:sz w:val="20"/>
      <w:szCs w:val="20"/>
      <w:lang w:eastAsia="ru-RU"/>
    </w:rPr>
  </w:style>
  <w:style w:type="paragraph" w:customStyle="1" w:styleId="xl112">
    <w:name w:val="xl112"/>
    <w:basedOn w:val="a"/>
    <w:rsid w:val="00B21701"/>
    <w:pPr>
      <w:pBdr>
        <w:top w:val="single" w:sz="4" w:space="0" w:color="auto"/>
        <w:left w:val="single" w:sz="4" w:space="0" w:color="auto"/>
        <w:bottom w:val="single" w:sz="4" w:space="0" w:color="auto"/>
        <w:right w:val="single" w:sz="8" w:space="0" w:color="auto"/>
      </w:pBdr>
      <w:shd w:val="clear" w:color="000000" w:fill="FF0000"/>
      <w:spacing w:before="100" w:beforeAutospacing="1" w:after="100" w:afterAutospacing="1" w:line="240" w:lineRule="auto"/>
      <w:jc w:val="center"/>
      <w:textAlignment w:val="center"/>
    </w:pPr>
    <w:rPr>
      <w:b/>
      <w:bCs/>
      <w:sz w:val="20"/>
      <w:szCs w:val="20"/>
      <w:lang w:eastAsia="ru-RU"/>
    </w:rPr>
  </w:style>
  <w:style w:type="paragraph" w:customStyle="1" w:styleId="xl113">
    <w:name w:val="xl113"/>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sz w:val="20"/>
      <w:szCs w:val="20"/>
      <w:lang w:eastAsia="ru-RU"/>
    </w:rPr>
  </w:style>
  <w:style w:type="paragraph" w:customStyle="1" w:styleId="xl114">
    <w:name w:val="xl114"/>
    <w:basedOn w:val="a"/>
    <w:rsid w:val="00B2170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sz w:val="20"/>
      <w:szCs w:val="20"/>
      <w:lang w:eastAsia="ru-RU"/>
    </w:rPr>
  </w:style>
  <w:style w:type="paragraph" w:customStyle="1" w:styleId="xl115">
    <w:name w:val="xl115"/>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20"/>
      <w:szCs w:val="20"/>
      <w:lang w:eastAsia="ru-RU"/>
    </w:rPr>
  </w:style>
  <w:style w:type="paragraph" w:customStyle="1" w:styleId="xl116">
    <w:name w:val="xl116"/>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sz w:val="20"/>
      <w:szCs w:val="20"/>
      <w:lang w:eastAsia="ru-RU"/>
    </w:rPr>
  </w:style>
  <w:style w:type="paragraph" w:customStyle="1" w:styleId="xl117">
    <w:name w:val="xl117"/>
    <w:basedOn w:val="a"/>
    <w:rsid w:val="00B2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20"/>
      <w:szCs w:val="20"/>
      <w:lang w:eastAsia="ru-RU"/>
    </w:rPr>
  </w:style>
  <w:style w:type="paragraph" w:customStyle="1" w:styleId="xl118">
    <w:name w:val="xl118"/>
    <w:basedOn w:val="a"/>
    <w:rsid w:val="00B21701"/>
    <w:pPr>
      <w:pBdr>
        <w:top w:val="single" w:sz="8"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b/>
      <w:bCs/>
      <w:sz w:val="20"/>
      <w:szCs w:val="20"/>
      <w:lang w:eastAsia="ru-RU"/>
    </w:rPr>
  </w:style>
  <w:style w:type="paragraph" w:customStyle="1" w:styleId="xl119">
    <w:name w:val="xl119"/>
    <w:basedOn w:val="a"/>
    <w:rsid w:val="00B21701"/>
    <w:pPr>
      <w:pBdr>
        <w:top w:val="single" w:sz="8" w:space="0" w:color="auto"/>
        <w:left w:val="single" w:sz="4" w:space="0" w:color="auto"/>
        <w:bottom w:val="single" w:sz="4" w:space="0" w:color="auto"/>
        <w:right w:val="single" w:sz="8" w:space="0" w:color="auto"/>
      </w:pBdr>
      <w:shd w:val="clear" w:color="000000" w:fill="00B0F0"/>
      <w:spacing w:before="100" w:beforeAutospacing="1" w:after="100" w:afterAutospacing="1" w:line="240" w:lineRule="auto"/>
      <w:jc w:val="center"/>
      <w:textAlignment w:val="center"/>
    </w:pPr>
    <w:rPr>
      <w:b/>
      <w:bCs/>
      <w:sz w:val="20"/>
      <w:szCs w:val="20"/>
      <w:lang w:eastAsia="ru-RU"/>
    </w:rPr>
  </w:style>
  <w:style w:type="paragraph" w:customStyle="1" w:styleId="xl120">
    <w:name w:val="xl120"/>
    <w:basedOn w:val="a"/>
    <w:rsid w:val="00B217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b/>
      <w:bCs/>
      <w:sz w:val="18"/>
      <w:szCs w:val="18"/>
      <w:lang w:eastAsia="ru-RU"/>
    </w:rPr>
  </w:style>
  <w:style w:type="paragraph" w:customStyle="1" w:styleId="xl121">
    <w:name w:val="xl121"/>
    <w:basedOn w:val="a"/>
    <w:rsid w:val="00B21701"/>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b/>
      <w:bCs/>
      <w:sz w:val="20"/>
      <w:szCs w:val="20"/>
      <w:lang w:eastAsia="ru-RU"/>
    </w:rPr>
  </w:style>
  <w:style w:type="paragraph" w:customStyle="1" w:styleId="xl122">
    <w:name w:val="xl122"/>
    <w:basedOn w:val="a"/>
    <w:rsid w:val="00B2170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b/>
      <w:bCs/>
      <w:sz w:val="20"/>
      <w:szCs w:val="20"/>
      <w:lang w:eastAsia="ru-RU"/>
    </w:rPr>
  </w:style>
  <w:style w:type="paragraph" w:customStyle="1" w:styleId="xl123">
    <w:name w:val="xl123"/>
    <w:basedOn w:val="a"/>
    <w:rsid w:val="00B2170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b/>
      <w:bCs/>
      <w:sz w:val="20"/>
      <w:szCs w:val="20"/>
      <w:lang w:eastAsia="ru-RU"/>
    </w:rPr>
  </w:style>
  <w:style w:type="paragraph" w:customStyle="1" w:styleId="xl124">
    <w:name w:val="xl124"/>
    <w:basedOn w:val="a"/>
    <w:rsid w:val="00B21701"/>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b/>
      <w:bCs/>
      <w:sz w:val="20"/>
      <w:szCs w:val="20"/>
      <w:lang w:eastAsia="ru-RU"/>
    </w:rPr>
  </w:style>
  <w:style w:type="paragraph" w:customStyle="1" w:styleId="xl125">
    <w:name w:val="xl125"/>
    <w:basedOn w:val="a"/>
    <w:rsid w:val="00B21701"/>
    <w:pPr>
      <w:pBdr>
        <w:top w:val="single" w:sz="8"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b/>
      <w:bCs/>
      <w:sz w:val="20"/>
      <w:szCs w:val="20"/>
      <w:lang w:eastAsia="ru-RU"/>
    </w:rPr>
  </w:style>
  <w:style w:type="paragraph" w:customStyle="1" w:styleId="xl126">
    <w:name w:val="xl126"/>
    <w:basedOn w:val="a"/>
    <w:rsid w:val="00B21701"/>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b/>
      <w:bCs/>
      <w:sz w:val="20"/>
      <w:szCs w:val="20"/>
      <w:lang w:eastAsia="ru-RU"/>
    </w:rPr>
  </w:style>
  <w:style w:type="paragraph" w:customStyle="1" w:styleId="xl127">
    <w:name w:val="xl127"/>
    <w:basedOn w:val="a"/>
    <w:rsid w:val="00B21701"/>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sz w:val="20"/>
      <w:szCs w:val="20"/>
      <w:lang w:eastAsia="ru-RU"/>
    </w:rPr>
  </w:style>
  <w:style w:type="paragraph" w:customStyle="1" w:styleId="xl128">
    <w:name w:val="xl128"/>
    <w:basedOn w:val="a"/>
    <w:rsid w:val="00B2170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sz w:val="20"/>
      <w:szCs w:val="20"/>
      <w:lang w:eastAsia="ru-RU"/>
    </w:rPr>
  </w:style>
  <w:style w:type="paragraph" w:customStyle="1" w:styleId="j11">
    <w:name w:val="j11"/>
    <w:basedOn w:val="a"/>
    <w:rsid w:val="00B21701"/>
    <w:pPr>
      <w:spacing w:before="100" w:beforeAutospacing="1" w:after="100" w:afterAutospacing="1" w:line="240" w:lineRule="auto"/>
    </w:pPr>
    <w:rPr>
      <w:sz w:val="24"/>
      <w:szCs w:val="24"/>
      <w:lang w:eastAsia="ru-RU"/>
    </w:rPr>
  </w:style>
  <w:style w:type="table" w:customStyle="1" w:styleId="140">
    <w:name w:val="Сетка таблицы14"/>
    <w:basedOn w:val="a1"/>
    <w:next w:val="af1"/>
    <w:uiPriority w:val="59"/>
    <w:rsid w:val="00B217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1"/>
    <w:uiPriority w:val="59"/>
    <w:rsid w:val="00B217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f1"/>
    <w:uiPriority w:val="59"/>
    <w:rsid w:val="00B21701"/>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B21701"/>
  </w:style>
  <w:style w:type="table" w:customStyle="1" w:styleId="180">
    <w:name w:val="Сетка таблицы18"/>
    <w:basedOn w:val="a1"/>
    <w:next w:val="af1"/>
    <w:uiPriority w:val="59"/>
    <w:rsid w:val="00B21701"/>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
    <w:name w:val="Неразрешенное упоминание2"/>
    <w:basedOn w:val="a0"/>
    <w:uiPriority w:val="99"/>
    <w:semiHidden/>
    <w:unhideWhenUsed/>
    <w:rsid w:val="00B21701"/>
    <w:rPr>
      <w:color w:val="605E5C"/>
      <w:shd w:val="clear" w:color="auto" w:fill="E1DFDD"/>
    </w:rPr>
  </w:style>
  <w:style w:type="table" w:customStyle="1" w:styleId="190">
    <w:name w:val="Сетка таблицы19"/>
    <w:basedOn w:val="a1"/>
    <w:next w:val="af1"/>
    <w:uiPriority w:val="59"/>
    <w:rsid w:val="00B217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f1"/>
    <w:uiPriority w:val="39"/>
    <w:rsid w:val="00B217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1"/>
    <w:next w:val="af1"/>
    <w:uiPriority w:val="59"/>
    <w:unhideWhenUsed/>
    <w:rsid w:val="00B217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1">
    <w:name w:val="Block Text"/>
    <w:basedOn w:val="a"/>
    <w:unhideWhenUsed/>
    <w:rsid w:val="00B21701"/>
    <w:pPr>
      <w:spacing w:after="0" w:line="240" w:lineRule="auto"/>
      <w:ind w:left="360" w:right="-1050"/>
      <w:jc w:val="both"/>
    </w:pPr>
    <w:rPr>
      <w:sz w:val="28"/>
      <w:szCs w:val="20"/>
      <w:lang w:eastAsia="ru-RU"/>
    </w:rPr>
  </w:style>
  <w:style w:type="table" w:customStyle="1" w:styleId="230">
    <w:name w:val="Сетка таблицы23"/>
    <w:basedOn w:val="a1"/>
    <w:next w:val="af1"/>
    <w:uiPriority w:val="59"/>
    <w:rsid w:val="00B2170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docdiv">
    <w:name w:val="currentdocdiv"/>
    <w:basedOn w:val="a0"/>
    <w:rsid w:val="00B21701"/>
  </w:style>
  <w:style w:type="paragraph" w:customStyle="1" w:styleId="pc">
    <w:name w:val="pc"/>
    <w:basedOn w:val="a"/>
    <w:rsid w:val="00B21701"/>
    <w:pPr>
      <w:spacing w:after="0" w:line="240" w:lineRule="auto"/>
      <w:jc w:val="center"/>
    </w:pPr>
    <w:rPr>
      <w:rFonts w:eastAsiaTheme="minorEastAsia"/>
      <w:color w:val="000000"/>
      <w:sz w:val="24"/>
      <w:szCs w:val="24"/>
      <w:lang w:eastAsia="ru-RU"/>
    </w:rPr>
  </w:style>
  <w:style w:type="paragraph" w:customStyle="1" w:styleId="style7">
    <w:name w:val="style7"/>
    <w:basedOn w:val="a"/>
    <w:rsid w:val="00B21701"/>
    <w:pPr>
      <w:spacing w:before="100" w:beforeAutospacing="1" w:after="100" w:afterAutospacing="1" w:line="240" w:lineRule="auto"/>
    </w:pPr>
    <w:rPr>
      <w:sz w:val="24"/>
      <w:szCs w:val="24"/>
      <w:lang w:eastAsia="ru-RU"/>
    </w:rPr>
  </w:style>
  <w:style w:type="character" w:customStyle="1" w:styleId="fontstyle01">
    <w:name w:val="fontstyle01"/>
    <w:basedOn w:val="a0"/>
    <w:rsid w:val="00B21701"/>
    <w:rPr>
      <w:rFonts w:ascii="TimesNewRomanPSMT" w:hAnsi="TimesNewRomanPSMT" w:hint="default"/>
      <w:b w:val="0"/>
      <w:bCs w:val="0"/>
      <w:i w:val="0"/>
      <w:iCs w:val="0"/>
      <w:color w:val="000000"/>
      <w:sz w:val="28"/>
      <w:szCs w:val="28"/>
    </w:rPr>
  </w:style>
  <w:style w:type="character" w:customStyle="1" w:styleId="39">
    <w:name w:val="Неразрешенное упоминание3"/>
    <w:basedOn w:val="a0"/>
    <w:uiPriority w:val="99"/>
    <w:semiHidden/>
    <w:unhideWhenUsed/>
    <w:rsid w:val="00B21701"/>
    <w:rPr>
      <w:color w:val="605E5C"/>
      <w:shd w:val="clear" w:color="auto" w:fill="E1DFDD"/>
    </w:rPr>
  </w:style>
  <w:style w:type="paragraph" w:customStyle="1" w:styleId="j15">
    <w:name w:val="j15"/>
    <w:basedOn w:val="a"/>
    <w:rsid w:val="00B21701"/>
    <w:pPr>
      <w:spacing w:before="100" w:beforeAutospacing="1" w:after="100" w:afterAutospacing="1" w:line="240" w:lineRule="auto"/>
    </w:pPr>
    <w:rPr>
      <w:sz w:val="24"/>
      <w:szCs w:val="24"/>
      <w:lang w:eastAsia="ru-RU"/>
    </w:rPr>
  </w:style>
  <w:style w:type="paragraph" w:customStyle="1" w:styleId="j16">
    <w:name w:val="j16"/>
    <w:basedOn w:val="a"/>
    <w:rsid w:val="00B21701"/>
    <w:pPr>
      <w:spacing w:before="100" w:beforeAutospacing="1" w:after="100" w:afterAutospacing="1" w:line="240" w:lineRule="auto"/>
    </w:pPr>
    <w:rPr>
      <w:sz w:val="24"/>
      <w:szCs w:val="24"/>
      <w:lang w:eastAsia="ru-RU"/>
    </w:rPr>
  </w:style>
  <w:style w:type="character" w:customStyle="1" w:styleId="115pt">
    <w:name w:val="Основной текст + 11;5 pt;Не полужирный"/>
    <w:basedOn w:val="a0"/>
    <w:rsid w:val="00B21701"/>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f5">
    <w:name w:val="Название Знак1"/>
    <w:basedOn w:val="a0"/>
    <w:uiPriority w:val="99"/>
    <w:rsid w:val="00B21701"/>
    <w:rPr>
      <w:rFonts w:asciiTheme="majorHAnsi" w:eastAsiaTheme="majorEastAsia" w:hAnsiTheme="majorHAnsi" w:cstheme="majorBidi"/>
      <w:color w:val="17365D" w:themeColor="text2" w:themeShade="BF"/>
      <w:spacing w:val="5"/>
      <w:kern w:val="28"/>
      <w:sz w:val="52"/>
      <w:szCs w:val="52"/>
    </w:rPr>
  </w:style>
  <w:style w:type="paragraph" w:customStyle="1" w:styleId="col-md-12">
    <w:name w:val="col-md-12"/>
    <w:basedOn w:val="a"/>
    <w:rsid w:val="00B21701"/>
    <w:pPr>
      <w:spacing w:before="100" w:beforeAutospacing="1" w:after="100" w:afterAutospacing="1" w:line="240" w:lineRule="auto"/>
    </w:pPr>
    <w:rPr>
      <w:sz w:val="24"/>
      <w:szCs w:val="24"/>
      <w:lang w:eastAsia="ru-RU"/>
    </w:rPr>
  </w:style>
  <w:style w:type="character" w:customStyle="1" w:styleId="1f6">
    <w:name w:val="Заголовок Знак1"/>
    <w:basedOn w:val="a0"/>
    <w:uiPriority w:val="10"/>
    <w:rsid w:val="00B21701"/>
    <w:rPr>
      <w:rFonts w:asciiTheme="majorHAnsi" w:eastAsiaTheme="majorEastAsia" w:hAnsiTheme="majorHAnsi" w:cstheme="majorBidi"/>
      <w:spacing w:val="-10"/>
      <w:kern w:val="28"/>
      <w:sz w:val="56"/>
      <w:szCs w:val="56"/>
    </w:rPr>
  </w:style>
  <w:style w:type="character" w:customStyle="1" w:styleId="47">
    <w:name w:val="Неразрешенное упоминание4"/>
    <w:basedOn w:val="a0"/>
    <w:uiPriority w:val="99"/>
    <w:semiHidden/>
    <w:unhideWhenUsed/>
    <w:rsid w:val="00B21701"/>
    <w:rPr>
      <w:color w:val="605E5C"/>
      <w:shd w:val="clear" w:color="auto" w:fill="E1DFDD"/>
    </w:rPr>
  </w:style>
  <w:style w:type="character" w:customStyle="1" w:styleId="53">
    <w:name w:val="Неразрешенное упоминание5"/>
    <w:basedOn w:val="a0"/>
    <w:uiPriority w:val="99"/>
    <w:semiHidden/>
    <w:unhideWhenUsed/>
    <w:rsid w:val="00B21701"/>
    <w:rPr>
      <w:color w:val="605E5C"/>
      <w:shd w:val="clear" w:color="auto" w:fill="E1DFDD"/>
    </w:rPr>
  </w:style>
  <w:style w:type="character" w:customStyle="1" w:styleId="FontStyle112">
    <w:name w:val="Font Style112"/>
    <w:uiPriority w:val="99"/>
    <w:rsid w:val="00B21701"/>
    <w:rPr>
      <w:rFonts w:ascii="Times New Roman" w:hAnsi="Times New Roman" w:cs="Times New Roman" w:hint="default"/>
      <w:sz w:val="22"/>
      <w:szCs w:val="22"/>
    </w:rPr>
  </w:style>
  <w:style w:type="paragraph" w:customStyle="1" w:styleId="1f7">
    <w:name w:val="Пан 1"/>
    <w:basedOn w:val="a"/>
    <w:link w:val="1f8"/>
    <w:qFormat/>
    <w:rsid w:val="00B21701"/>
    <w:pPr>
      <w:spacing w:after="0" w:line="240" w:lineRule="auto"/>
      <w:jc w:val="both"/>
    </w:pPr>
    <w:rPr>
      <w:rFonts w:eastAsiaTheme="minorHAnsi"/>
      <w:sz w:val="28"/>
      <w:szCs w:val="28"/>
    </w:rPr>
  </w:style>
  <w:style w:type="character" w:customStyle="1" w:styleId="1f8">
    <w:name w:val="Пан 1 Знак"/>
    <w:basedOn w:val="a0"/>
    <w:link w:val="1f7"/>
    <w:rsid w:val="00B21701"/>
    <w:rPr>
      <w:rFonts w:ascii="Times New Roman" w:hAnsi="Times New Roman" w:cs="Times New Roman"/>
      <w:sz w:val="28"/>
      <w:szCs w:val="28"/>
    </w:rPr>
  </w:style>
  <w:style w:type="table" w:customStyle="1" w:styleId="1f9">
    <w:name w:val="Обозначения1"/>
    <w:basedOn w:val="a1"/>
    <w:next w:val="af1"/>
    <w:uiPriority w:val="39"/>
    <w:rsid w:val="00B21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a">
    <w:name w:val="Текст примечания Знак1"/>
    <w:basedOn w:val="a0"/>
    <w:uiPriority w:val="99"/>
    <w:semiHidden/>
    <w:rsid w:val="00B21701"/>
    <w:rPr>
      <w:rFonts w:ascii="Consolas" w:eastAsia="Consolas" w:hAnsi="Consolas" w:cs="Consolas"/>
      <w:sz w:val="20"/>
      <w:szCs w:val="20"/>
      <w:lang w:val="en-US"/>
    </w:rPr>
  </w:style>
  <w:style w:type="paragraph" w:styleId="z-">
    <w:name w:val="HTML Top of Form"/>
    <w:basedOn w:val="a"/>
    <w:next w:val="a"/>
    <w:link w:val="z-0"/>
    <w:hidden/>
    <w:uiPriority w:val="99"/>
    <w:semiHidden/>
    <w:unhideWhenUsed/>
    <w:rsid w:val="00B21701"/>
    <w:pPr>
      <w:pBdr>
        <w:bottom w:val="single" w:sz="6" w:space="1" w:color="auto"/>
      </w:pBdr>
      <w:spacing w:after="0" w:line="240" w:lineRule="auto"/>
      <w:jc w:val="center"/>
    </w:pPr>
    <w:rPr>
      <w:rFonts w:ascii="Arial" w:hAnsi="Arial" w:cs="Arial"/>
      <w:vanish/>
      <w:sz w:val="16"/>
      <w:szCs w:val="16"/>
      <w:lang w:eastAsia="ru-RU"/>
    </w:rPr>
  </w:style>
  <w:style w:type="character" w:customStyle="1" w:styleId="z-0">
    <w:name w:val="z-Начало формы Знак"/>
    <w:basedOn w:val="a0"/>
    <w:link w:val="z-"/>
    <w:uiPriority w:val="99"/>
    <w:semiHidden/>
    <w:rsid w:val="00B21701"/>
    <w:rPr>
      <w:rFonts w:ascii="Arial" w:eastAsia="Times New Roman" w:hAnsi="Arial" w:cs="Arial"/>
      <w:vanish/>
      <w:sz w:val="16"/>
      <w:szCs w:val="16"/>
      <w:lang w:eastAsia="ru-RU"/>
    </w:rPr>
  </w:style>
  <w:style w:type="character" w:customStyle="1" w:styleId="docdata">
    <w:name w:val="docdata"/>
    <w:aliases w:val="docy,v5,1547,bqiaagaaeyqcaaagiaiaaaoobqaabbyfaaaaaaaaaaaaaaaaaaaaaaaaaaaaaaaaaaaaaaaaaaaaaaaaaaaaaaaaaaaaaaaaaaaaaaaaaaaaaaaaaaaaaaaaaaaaaaaaaaaaaaaaaaaaaaaaaaaaaaaaaaaaaaaaaaaaaaaaaaaaaaaaaaaaaaaaaaaaaaaaaaaaaaaaaaaaaaaaaaaaaaaaaaaaaaaaaaaaaaaa"/>
    <w:basedOn w:val="a0"/>
    <w:rsid w:val="00B21701"/>
  </w:style>
  <w:style w:type="character" w:customStyle="1" w:styleId="62">
    <w:name w:val="Неразрешенное упоминание6"/>
    <w:basedOn w:val="a0"/>
    <w:uiPriority w:val="99"/>
    <w:semiHidden/>
    <w:unhideWhenUsed/>
    <w:rsid w:val="00BC582E"/>
    <w:rPr>
      <w:color w:val="605E5C"/>
      <w:shd w:val="clear" w:color="auto" w:fill="E1DFDD"/>
    </w:rPr>
  </w:style>
  <w:style w:type="character" w:customStyle="1" w:styleId="1fb">
    <w:name w:val="Текст концевой сноски Знак1"/>
    <w:basedOn w:val="a0"/>
    <w:uiPriority w:val="99"/>
    <w:semiHidden/>
    <w:rsid w:val="001C6F4B"/>
    <w:rPr>
      <w:rFonts w:ascii="Consolas" w:eastAsia="Consolas" w:hAnsi="Consolas" w:cs="Consolas"/>
      <w:sz w:val="20"/>
      <w:szCs w:val="20"/>
      <w:lang w:val="en-US"/>
    </w:rPr>
  </w:style>
  <w:style w:type="paragraph" w:customStyle="1" w:styleId="msonormalcxspmiddle">
    <w:name w:val="msonormalcxspmiddle"/>
    <w:basedOn w:val="a"/>
    <w:rsid w:val="00EE202C"/>
    <w:pPr>
      <w:spacing w:before="100" w:beforeAutospacing="1" w:after="100" w:afterAutospacing="1" w:line="240" w:lineRule="auto"/>
    </w:pPr>
    <w:rPr>
      <w:sz w:val="24"/>
      <w:szCs w:val="24"/>
      <w:lang w:eastAsia="ru-RU"/>
    </w:rPr>
  </w:style>
  <w:style w:type="paragraph" w:customStyle="1" w:styleId="1fc">
    <w:name w:val="заголовок 1"/>
    <w:basedOn w:val="a"/>
    <w:next w:val="a"/>
    <w:rsid w:val="00725568"/>
    <w:pPr>
      <w:keepNext/>
      <w:spacing w:after="0" w:line="240" w:lineRule="auto"/>
      <w:jc w:val="center"/>
    </w:pPr>
    <w:rPr>
      <w:snapToGrid w:val="0"/>
      <w:sz w:val="24"/>
      <w:szCs w:val="20"/>
      <w:lang w:eastAsia="ru-RU"/>
    </w:rPr>
  </w:style>
  <w:style w:type="paragraph" w:customStyle="1" w:styleId="afff2">
    <w:name w:val="Без итервала"/>
    <w:basedOn w:val="a7"/>
    <w:qFormat/>
    <w:rsid w:val="001E557A"/>
    <w:rPr>
      <w:rFonts w:eastAsia="Consolas" w:cs="Times New Roman"/>
      <w:szCs w:val="28"/>
    </w:rPr>
  </w:style>
  <w:style w:type="paragraph" w:customStyle="1" w:styleId="cxspmiddlemrcssattr">
    <w:name w:val="cxspmiddle_mr_css_attr"/>
    <w:basedOn w:val="a"/>
    <w:uiPriority w:val="99"/>
    <w:qFormat/>
    <w:rsid w:val="00CE404E"/>
    <w:pPr>
      <w:spacing w:before="100" w:beforeAutospacing="1" w:after="100" w:afterAutospacing="1" w:line="240" w:lineRule="auto"/>
    </w:pPr>
    <w:rPr>
      <w:sz w:val="24"/>
      <w:szCs w:val="24"/>
      <w:lang w:eastAsia="ru-RU"/>
    </w:rPr>
  </w:style>
  <w:style w:type="character" w:customStyle="1" w:styleId="hgkelc">
    <w:name w:val="hgkelc"/>
    <w:basedOn w:val="a0"/>
    <w:rsid w:val="00CE404E"/>
  </w:style>
  <w:style w:type="character" w:customStyle="1" w:styleId="s3">
    <w:name w:val="s3"/>
    <w:basedOn w:val="a0"/>
    <w:rsid w:val="00CE404E"/>
  </w:style>
  <w:style w:type="paragraph" w:customStyle="1" w:styleId="msonospacingmrcssattr">
    <w:name w:val="msonospacing_mr_css_attr"/>
    <w:basedOn w:val="a"/>
    <w:rsid w:val="00CE404E"/>
    <w:pPr>
      <w:spacing w:before="100" w:beforeAutospacing="1" w:after="100" w:afterAutospacing="1" w:line="240" w:lineRule="auto"/>
    </w:pPr>
    <w:rPr>
      <w:sz w:val="24"/>
      <w:szCs w:val="24"/>
      <w:lang w:eastAsia="ru-RU"/>
    </w:rPr>
  </w:style>
  <w:style w:type="paragraph" w:customStyle="1" w:styleId="FirstParagraph">
    <w:name w:val="First Paragraph"/>
    <w:basedOn w:val="af7"/>
    <w:next w:val="af7"/>
    <w:qFormat/>
    <w:rsid w:val="00CE404E"/>
    <w:pPr>
      <w:spacing w:before="180" w:after="180" w:line="240" w:lineRule="auto"/>
    </w:pPr>
    <w:rPr>
      <w:rFonts w:ascii="Calibri" w:eastAsia="Calibri" w:hAnsi="Calibri" w:cs="Times New Roman"/>
      <w:sz w:val="24"/>
      <w:szCs w:val="24"/>
      <w:lang w:val="en-US"/>
    </w:rPr>
  </w:style>
  <w:style w:type="paragraph" w:customStyle="1" w:styleId="Compact">
    <w:name w:val="Compact"/>
    <w:basedOn w:val="af7"/>
    <w:qFormat/>
    <w:rsid w:val="00CE404E"/>
    <w:pPr>
      <w:spacing w:before="36" w:after="36" w:line="240" w:lineRule="auto"/>
    </w:pPr>
    <w:rPr>
      <w:rFonts w:ascii="Calibri" w:eastAsia="Times New Roman" w:hAnsi="Calibri" w:cs="Times New Roman"/>
      <w:sz w:val="24"/>
      <w:szCs w:val="24"/>
      <w:lang w:val="en-US" w:eastAsia="ru-RU"/>
    </w:rPr>
  </w:style>
  <w:style w:type="paragraph" w:customStyle="1" w:styleId="doc-info">
    <w:name w:val="doc-info"/>
    <w:basedOn w:val="a"/>
    <w:rsid w:val="00CE404E"/>
    <w:pPr>
      <w:spacing w:after="0" w:line="240" w:lineRule="auto"/>
      <w:jc w:val="center"/>
    </w:pPr>
    <w:rPr>
      <w:b/>
      <w:bCs/>
      <w:color w:val="333399"/>
      <w:sz w:val="24"/>
      <w:szCs w:val="24"/>
      <w:lang w:eastAsia="ru-RU"/>
    </w:rPr>
  </w:style>
  <w:style w:type="character" w:customStyle="1" w:styleId="70">
    <w:name w:val="Неразрешенное упоминание7"/>
    <w:basedOn w:val="a0"/>
    <w:uiPriority w:val="99"/>
    <w:semiHidden/>
    <w:unhideWhenUsed/>
    <w:rsid w:val="00CE404E"/>
    <w:rPr>
      <w:color w:val="605E5C"/>
      <w:shd w:val="clear" w:color="auto" w:fill="E1DFDD"/>
    </w:rPr>
  </w:style>
  <w:style w:type="character" w:customStyle="1" w:styleId="1fd">
    <w:name w:val="Заголовок №1_"/>
    <w:basedOn w:val="a0"/>
    <w:link w:val="1fe"/>
    <w:locked/>
    <w:rsid w:val="00CE404E"/>
    <w:rPr>
      <w:rFonts w:ascii="Times New Roman" w:hAnsi="Times New Roman" w:cs="Times New Roman"/>
      <w:b/>
      <w:bCs/>
      <w:spacing w:val="4"/>
      <w:sz w:val="25"/>
      <w:szCs w:val="25"/>
      <w:shd w:val="clear" w:color="auto" w:fill="FFFFFF"/>
    </w:rPr>
  </w:style>
  <w:style w:type="paragraph" w:customStyle="1" w:styleId="1fe">
    <w:name w:val="Заголовок №1"/>
    <w:basedOn w:val="a"/>
    <w:link w:val="1fd"/>
    <w:rsid w:val="00CE404E"/>
    <w:pPr>
      <w:widowControl w:val="0"/>
      <w:shd w:val="clear" w:color="auto" w:fill="FFFFFF"/>
      <w:spacing w:before="360" w:after="0" w:line="320" w:lineRule="exact"/>
      <w:ind w:hanging="1580"/>
      <w:jc w:val="both"/>
      <w:outlineLvl w:val="0"/>
    </w:pPr>
    <w:rPr>
      <w:rFonts w:eastAsiaTheme="minorHAnsi"/>
      <w:b/>
      <w:bCs/>
      <w:spacing w:val="4"/>
      <w:sz w:val="25"/>
      <w:szCs w:val="25"/>
    </w:rPr>
  </w:style>
  <w:style w:type="paragraph" w:styleId="2d">
    <w:name w:val="Quote"/>
    <w:basedOn w:val="a"/>
    <w:next w:val="a"/>
    <w:link w:val="2e"/>
    <w:uiPriority w:val="29"/>
    <w:qFormat/>
    <w:rsid w:val="00CE404E"/>
    <w:pPr>
      <w:spacing w:after="0" w:line="240" w:lineRule="auto"/>
      <w:jc w:val="both"/>
    </w:pPr>
    <w:rPr>
      <w:rFonts w:ascii="Calibri" w:hAnsi="Calibri"/>
      <w:i/>
      <w:iCs/>
      <w:color w:val="000000"/>
    </w:rPr>
  </w:style>
  <w:style w:type="character" w:customStyle="1" w:styleId="2e">
    <w:name w:val="Цитата 2 Знак"/>
    <w:basedOn w:val="a0"/>
    <w:link w:val="2d"/>
    <w:uiPriority w:val="29"/>
    <w:rsid w:val="00CE404E"/>
    <w:rPr>
      <w:rFonts w:ascii="Calibri" w:eastAsia="Times New Roman" w:hAnsi="Calibri" w:cs="Times New Roman"/>
      <w:i/>
      <w:iCs/>
      <w:color w:val="000000"/>
    </w:rPr>
  </w:style>
  <w:style w:type="character" w:styleId="afff3">
    <w:name w:val="Intense Emphasis"/>
    <w:basedOn w:val="a0"/>
    <w:uiPriority w:val="21"/>
    <w:qFormat/>
    <w:rsid w:val="00CE404E"/>
    <w:rPr>
      <w:rFonts w:cs="Times New Roman"/>
      <w:b/>
      <w:i/>
      <w:color w:val="4F81BD"/>
    </w:rPr>
  </w:style>
  <w:style w:type="character" w:styleId="afff4">
    <w:name w:val="Subtle Emphasis"/>
    <w:uiPriority w:val="19"/>
    <w:qFormat/>
    <w:rsid w:val="00CE404E"/>
    <w:rPr>
      <w:i/>
      <w:iCs/>
      <w:color w:val="808080"/>
    </w:rPr>
  </w:style>
  <w:style w:type="numbering" w:customStyle="1" w:styleId="222">
    <w:name w:val="Нет списка22"/>
    <w:next w:val="a2"/>
    <w:uiPriority w:val="99"/>
    <w:semiHidden/>
    <w:unhideWhenUsed/>
    <w:rsid w:val="00CE404E"/>
  </w:style>
  <w:style w:type="numbering" w:customStyle="1" w:styleId="320">
    <w:name w:val="Нет списка32"/>
    <w:next w:val="a2"/>
    <w:uiPriority w:val="99"/>
    <w:semiHidden/>
    <w:unhideWhenUsed/>
    <w:rsid w:val="00CE404E"/>
  </w:style>
  <w:style w:type="numbering" w:customStyle="1" w:styleId="411">
    <w:name w:val="Нет списка41"/>
    <w:next w:val="a2"/>
    <w:uiPriority w:val="99"/>
    <w:semiHidden/>
    <w:unhideWhenUsed/>
    <w:rsid w:val="00CE404E"/>
  </w:style>
  <w:style w:type="numbering" w:customStyle="1" w:styleId="1120">
    <w:name w:val="Нет списка112"/>
    <w:next w:val="a2"/>
    <w:uiPriority w:val="99"/>
    <w:semiHidden/>
    <w:unhideWhenUsed/>
    <w:rsid w:val="00CE404E"/>
  </w:style>
  <w:style w:type="numbering" w:customStyle="1" w:styleId="3110">
    <w:name w:val="Нет списка311"/>
    <w:next w:val="a2"/>
    <w:uiPriority w:val="99"/>
    <w:semiHidden/>
    <w:unhideWhenUsed/>
    <w:rsid w:val="00CE404E"/>
  </w:style>
  <w:style w:type="paragraph" w:customStyle="1" w:styleId="p1">
    <w:name w:val="p1"/>
    <w:basedOn w:val="a"/>
    <w:rsid w:val="00CE404E"/>
    <w:pPr>
      <w:spacing w:after="0" w:line="240" w:lineRule="auto"/>
    </w:pPr>
    <w:rPr>
      <w:rFonts w:ascii=".AppleSystemUIFont" w:eastAsiaTheme="minorEastAsia" w:hAnsi=".AppleSystemUIFont"/>
      <w:sz w:val="26"/>
      <w:szCs w:val="26"/>
      <w:lang w:eastAsia="ja-JP"/>
    </w:rPr>
  </w:style>
  <w:style w:type="character" w:customStyle="1" w:styleId="note">
    <w:name w:val="note"/>
    <w:basedOn w:val="a0"/>
    <w:rsid w:val="00CE404E"/>
  </w:style>
  <w:style w:type="paragraph" w:customStyle="1" w:styleId="stk-theme26309mb05">
    <w:name w:val="stk-theme_26309__mb_05"/>
    <w:basedOn w:val="a"/>
    <w:rsid w:val="009B053B"/>
    <w:pPr>
      <w:spacing w:before="100" w:beforeAutospacing="1" w:after="100" w:afterAutospacing="1" w:line="240" w:lineRule="auto"/>
    </w:pPr>
    <w:rPr>
      <w:sz w:val="24"/>
      <w:szCs w:val="24"/>
      <w:lang w:eastAsia="ru-RU"/>
    </w:rPr>
  </w:style>
  <w:style w:type="paragraph" w:customStyle="1" w:styleId="stk-reset">
    <w:name w:val="stk-reset"/>
    <w:basedOn w:val="a"/>
    <w:rsid w:val="009B053B"/>
    <w:pPr>
      <w:spacing w:before="100" w:beforeAutospacing="1" w:after="100" w:afterAutospacing="1" w:line="240" w:lineRule="auto"/>
    </w:pPr>
    <w:rPr>
      <w:sz w:val="24"/>
      <w:szCs w:val="24"/>
      <w:lang w:eastAsia="ru-RU"/>
    </w:rPr>
  </w:style>
  <w:style w:type="table" w:customStyle="1" w:styleId="240">
    <w:name w:val="Сетка таблицы24"/>
    <w:basedOn w:val="a1"/>
    <w:next w:val="af1"/>
    <w:uiPriority w:val="59"/>
    <w:rsid w:val="00FF79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5pt0">
    <w:name w:val="Основной текст + 11.5 pt.Не полужирный"/>
    <w:basedOn w:val="a0"/>
    <w:rsid w:val="00DC5E78"/>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50">
    <w:name w:val="Заголовок 5 Знак"/>
    <w:basedOn w:val="a0"/>
    <w:link w:val="5"/>
    <w:rsid w:val="009622EF"/>
    <w:rPr>
      <w:rFonts w:ascii="Times New Roman" w:eastAsia="Times New Roman" w:hAnsi="Times New Roman" w:cs="Times New Roman"/>
      <w:b/>
      <w:sz w:val="48"/>
      <w:szCs w:val="20"/>
      <w:lang w:eastAsia="ru-RU"/>
    </w:rPr>
  </w:style>
  <w:style w:type="paragraph" w:customStyle="1" w:styleId="afff5">
    <w:name w:val="титут"/>
    <w:uiPriority w:val="99"/>
    <w:rsid w:val="009622EF"/>
    <w:pPr>
      <w:spacing w:after="0" w:line="360" w:lineRule="auto"/>
      <w:jc w:val="center"/>
    </w:pPr>
    <w:rPr>
      <w:rFonts w:ascii="Arial" w:eastAsia="Times New Roman" w:hAnsi="Arial" w:cs="Arial"/>
      <w:noProof/>
      <w:sz w:val="28"/>
      <w:szCs w:val="28"/>
      <w:lang w:eastAsia="ru-RU"/>
    </w:rPr>
  </w:style>
  <w:style w:type="paragraph" w:customStyle="1" w:styleId="TableContents">
    <w:name w:val="Table Contents"/>
    <w:basedOn w:val="a"/>
    <w:rsid w:val="009622EF"/>
    <w:pPr>
      <w:widowControl w:val="0"/>
      <w:suppressLineNumbers/>
      <w:suppressAutoHyphens/>
      <w:autoSpaceDN w:val="0"/>
      <w:spacing w:after="0" w:line="240" w:lineRule="auto"/>
    </w:pPr>
    <w:rPr>
      <w:rFonts w:ascii="Calibri" w:eastAsia="Lucida Sans Unicode" w:hAnsi="Calibri" w:cs="Tahoma"/>
      <w:color w:val="000000"/>
      <w:kern w:val="3"/>
      <w:sz w:val="24"/>
      <w:szCs w:val="24"/>
      <w:lang w:val="en-US" w:bidi="en-US"/>
    </w:rPr>
  </w:style>
  <w:style w:type="paragraph" w:customStyle="1" w:styleId="Standard">
    <w:name w:val="Standard"/>
    <w:qFormat/>
    <w:rsid w:val="009622EF"/>
    <w:pPr>
      <w:suppressAutoHyphens/>
      <w:spacing w:after="0" w:line="240" w:lineRule="auto"/>
      <w:jc w:val="center"/>
    </w:pPr>
    <w:rPr>
      <w:rFonts w:ascii="Calibri" w:eastAsia="Lucida Sans Unicode" w:hAnsi="Calibri" w:cs="Tahoma"/>
      <w:kern w:val="16"/>
    </w:rPr>
  </w:style>
  <w:style w:type="character" w:customStyle="1" w:styleId="vkekvd">
    <w:name w:val="vkekvd"/>
    <w:basedOn w:val="a0"/>
    <w:rsid w:val="00A15FA2"/>
  </w:style>
  <w:style w:type="paragraph" w:customStyle="1" w:styleId="df3vjf">
    <w:name w:val="df3vjf"/>
    <w:basedOn w:val="a"/>
    <w:rsid w:val="00A15FA2"/>
    <w:pPr>
      <w:spacing w:before="100" w:beforeAutospacing="1" w:after="100" w:afterAutospacing="1" w:line="240" w:lineRule="auto"/>
    </w:pPr>
    <w:rPr>
      <w:sz w:val="24"/>
      <w:szCs w:val="24"/>
      <w:lang w:eastAsia="ru-RU"/>
    </w:rPr>
  </w:style>
  <w:style w:type="character" w:customStyle="1" w:styleId="t286pc">
    <w:name w:val="t286pc"/>
    <w:basedOn w:val="a0"/>
    <w:rsid w:val="00A15FA2"/>
  </w:style>
  <w:style w:type="paragraph" w:customStyle="1" w:styleId="4321">
    <w:name w:val="4321"/>
    <w:aliases w:val="bqiaagaaeyqcaaagiaiaaanfeaaabvmqaaaaaaaaaaaaaaaaaaaaaaaaaaaaaaaaaaaaaaaaaaaaaaaaaaaaaaaaaaaaaaaaaaaaaaaaaaaaaaaaaaaaaaaaaaaaaaaaaaaaaaaaaaaaaaaaaaaaaaaaaaaaaaaaaaaaaaaaaaaaaaaaaaaaaaaaaaaaaaaaaaaaaaaaaaaaaaaaaaaaaaaaaaaaaaaaaaaaaaaa"/>
    <w:basedOn w:val="a"/>
    <w:rsid w:val="00167515"/>
    <w:pPr>
      <w:spacing w:before="100" w:beforeAutospacing="1" w:after="100" w:afterAutospacing="1" w:line="240" w:lineRule="auto"/>
    </w:pPr>
    <w:rPr>
      <w:sz w:val="24"/>
      <w:szCs w:val="24"/>
      <w:lang w:eastAsia="ru-RU"/>
    </w:rPr>
  </w:style>
  <w:style w:type="character" w:customStyle="1" w:styleId="TimesNewRoman">
    <w:name w:val="Основной текст + Times New Roman"/>
    <w:aliases w:val="13 pt"/>
    <w:uiPriority w:val="99"/>
    <w:rsid w:val="00A25987"/>
    <w:rPr>
      <w:rFonts w:ascii="Times New Roman" w:eastAsia="Batang" w:hAnsi="Times New Roman" w:cs="Times New Roman" w:hint="default"/>
      <w:sz w:val="26"/>
      <w:szCs w:val="26"/>
      <w:shd w:val="clear" w:color="auto" w:fill="FFFFFF"/>
    </w:rPr>
  </w:style>
  <w:style w:type="table" w:customStyle="1" w:styleId="-451">
    <w:name w:val="Таблица-сетка 4 — акцент 51"/>
    <w:basedOn w:val="a1"/>
    <w:uiPriority w:val="49"/>
    <w:rsid w:val="00A2598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afff6">
    <w:name w:val="Другое_"/>
    <w:basedOn w:val="a0"/>
    <w:link w:val="afff7"/>
    <w:rsid w:val="00A25987"/>
    <w:rPr>
      <w:rFonts w:ascii="Times New Roman" w:eastAsia="Times New Roman" w:hAnsi="Times New Roman" w:cs="Times New Roman"/>
      <w:sz w:val="28"/>
      <w:szCs w:val="28"/>
    </w:rPr>
  </w:style>
  <w:style w:type="paragraph" w:customStyle="1" w:styleId="afff7">
    <w:name w:val="Другое"/>
    <w:basedOn w:val="a"/>
    <w:link w:val="afff6"/>
    <w:rsid w:val="00A25987"/>
    <w:pPr>
      <w:widowControl w:val="0"/>
      <w:spacing w:after="0" w:line="240" w:lineRule="auto"/>
    </w:pPr>
    <w:rPr>
      <w:sz w:val="28"/>
      <w:szCs w:val="28"/>
    </w:rPr>
  </w:style>
  <w:style w:type="paragraph" w:customStyle="1" w:styleId="afff8">
    <w:name w:val="Обычный по центру"/>
    <w:basedOn w:val="a"/>
    <w:autoRedefine/>
    <w:qFormat/>
    <w:rsid w:val="00A25987"/>
    <w:pPr>
      <w:spacing w:after="0" w:line="240" w:lineRule="auto"/>
      <w:jc w:val="center"/>
    </w:pPr>
    <w:rPr>
      <w:b/>
      <w:sz w:val="28"/>
      <w:szCs w:val="28"/>
      <w14:ligatures w14:val="standardContextual"/>
    </w:rPr>
  </w:style>
  <w:style w:type="paragraph" w:customStyle="1" w:styleId="afff9">
    <w:name w:val="Без интервала Знак Знак Знак Знак Знак Знак Знак"/>
    <w:qFormat/>
    <w:rsid w:val="00A25987"/>
    <w:pPr>
      <w:spacing w:after="0" w:line="240" w:lineRule="auto"/>
    </w:pPr>
    <w:rPr>
      <w:rFonts w:ascii="Times New Roman" w:eastAsia="Times New Roman" w:hAnsi="Times New Roman" w:cs="Times New Roman"/>
      <w:color w:val="000000"/>
      <w:sz w:val="24"/>
      <w:szCs w:val="24"/>
      <w:lang w:eastAsia="ru-RU"/>
      <w14:ligatures w14:val="standardContextual"/>
    </w:rPr>
  </w:style>
  <w:style w:type="table" w:styleId="-1">
    <w:name w:val="Light Grid Accent 1"/>
    <w:basedOn w:val="a1"/>
    <w:uiPriority w:val="62"/>
    <w:semiHidden/>
    <w:unhideWhenUsed/>
    <w:rsid w:val="00A25987"/>
    <w:pPr>
      <w:spacing w:after="0" w:line="240" w:lineRule="auto"/>
    </w:pPr>
    <w:rPr>
      <w14:ligatures w14:val="standardContextu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ConsPlusNormal">
    <w:name w:val="ConsPlusNormal"/>
    <w:rsid w:val="00A25987"/>
    <w:pPr>
      <w:widowControl w:val="0"/>
      <w:autoSpaceDE w:val="0"/>
      <w:autoSpaceDN w:val="0"/>
      <w:spacing w:after="0" w:line="240" w:lineRule="auto"/>
    </w:pPr>
    <w:rPr>
      <w:rFonts w:ascii="Times New Roman" w:eastAsia="Times New Roman" w:hAnsi="Times New Roman" w:cs="Times New Roman"/>
      <w:sz w:val="28"/>
      <w:szCs w:val="20"/>
      <w:lang w:eastAsia="ru-RU"/>
      <w14:ligatures w14:val="standardContextual"/>
    </w:rPr>
  </w:style>
  <w:style w:type="character" w:customStyle="1" w:styleId="0pt">
    <w:name w:val="Основной текст + Полужирный;Курсив;Интервал 0 pt"/>
    <w:basedOn w:val="afe"/>
    <w:rsid w:val="00A25987"/>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character" w:customStyle="1" w:styleId="4pt0pt">
    <w:name w:val="Основной текст + 4 pt;Интервал 0 pt"/>
    <w:basedOn w:val="afe"/>
    <w:rsid w:val="00A25987"/>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table" w:customStyle="1" w:styleId="-452">
    <w:name w:val="Таблица-сетка 4 — акцент 52"/>
    <w:basedOn w:val="a1"/>
    <w:uiPriority w:val="49"/>
    <w:rsid w:val="00A2598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Normal">
    <w:name w:val="Table Normal"/>
    <w:uiPriority w:val="2"/>
    <w:semiHidden/>
    <w:unhideWhenUsed/>
    <w:qFormat/>
    <w:rsid w:val="00A259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25987"/>
    <w:pPr>
      <w:widowControl w:val="0"/>
      <w:autoSpaceDE w:val="0"/>
      <w:autoSpaceDN w:val="0"/>
      <w:spacing w:after="0" w:line="240" w:lineRule="auto"/>
      <w:ind w:left="10"/>
      <w:jc w:val="center"/>
    </w:pPr>
  </w:style>
  <w:style w:type="paragraph" w:customStyle="1" w:styleId="isselectedend">
    <w:name w:val="isselectedend"/>
    <w:basedOn w:val="a"/>
    <w:rsid w:val="00A25987"/>
    <w:pPr>
      <w:spacing w:before="100" w:beforeAutospacing="1" w:after="100" w:afterAutospacing="1" w:line="240" w:lineRule="auto"/>
    </w:pPr>
    <w:rPr>
      <w:sz w:val="24"/>
      <w:szCs w:val="24"/>
      <w:lang w:eastAsia="ru-RU"/>
    </w:rPr>
  </w:style>
  <w:style w:type="character" w:customStyle="1" w:styleId="whitespace-normal">
    <w:name w:val="whitespace-normal"/>
    <w:basedOn w:val="a0"/>
    <w:rsid w:val="00A25987"/>
  </w:style>
  <w:style w:type="character" w:customStyle="1" w:styleId="afffa">
    <w:name w:val="Основной текст + Полужирный"/>
    <w:basedOn w:val="a0"/>
    <w:rsid w:val="00A25987"/>
    <w:rPr>
      <w:rFonts w:ascii="Times New Roman" w:eastAsia="Times New Roman" w:hAnsi="Times New Roman" w:cs="Times New Roman"/>
      <w:b/>
      <w:bCs/>
      <w:color w:val="000000"/>
      <w:spacing w:val="0"/>
      <w:w w:val="100"/>
      <w:position w:val="0"/>
      <w:shd w:val="clear" w:color="auto" w:fill="FFFFFF"/>
      <w:lang w:val="ru-RU"/>
    </w:rPr>
  </w:style>
  <w:style w:type="character" w:customStyle="1" w:styleId="FontStyle359">
    <w:name w:val="Font Style359"/>
    <w:uiPriority w:val="99"/>
    <w:rsid w:val="00A25987"/>
    <w:rPr>
      <w:rFonts w:ascii="Times New Roman" w:hAnsi="Times New Roman" w:cs="Times New Roman"/>
      <w:sz w:val="20"/>
      <w:szCs w:val="20"/>
    </w:rPr>
  </w:style>
  <w:style w:type="paragraph" w:customStyle="1" w:styleId="pdq2pgselectionanchorcontainer">
    <w:name w:val="pdq2pg_selectionanchorcontainer"/>
    <w:basedOn w:val="a"/>
    <w:rsid w:val="00A25987"/>
    <w:pPr>
      <w:spacing w:before="100" w:beforeAutospacing="1" w:after="100" w:afterAutospacing="1" w:line="240" w:lineRule="auto"/>
    </w:pPr>
    <w:rPr>
      <w:sz w:val="24"/>
      <w:szCs w:val="24"/>
      <w:lang w:eastAsia="ru-RU"/>
    </w:rPr>
  </w:style>
  <w:style w:type="character" w:customStyle="1" w:styleId="82">
    <w:name w:val="Неразрешенное упоминание8"/>
    <w:basedOn w:val="a0"/>
    <w:uiPriority w:val="99"/>
    <w:semiHidden/>
    <w:unhideWhenUsed/>
    <w:rsid w:val="00A25987"/>
    <w:rPr>
      <w:color w:val="605E5C"/>
      <w:shd w:val="clear" w:color="auto" w:fill="E1DFDD"/>
    </w:rPr>
  </w:style>
  <w:style w:type="paragraph" w:customStyle="1" w:styleId="1ff">
    <w:name w:val="Подзаголовок1"/>
    <w:basedOn w:val="a"/>
    <w:next w:val="a"/>
    <w:uiPriority w:val="11"/>
    <w:qFormat/>
    <w:rsid w:val="00A25987"/>
    <w:pPr>
      <w:numPr>
        <w:ilvl w:val="1"/>
      </w:numPr>
      <w:spacing w:after="160" w:line="240" w:lineRule="auto"/>
    </w:pPr>
    <w:rPr>
      <w:rFonts w:ascii="Calibri" w:hAnsi="Calibri"/>
      <w:color w:val="5A5A5A"/>
      <w:spacing w:val="15"/>
      <w:lang w:eastAsia="ru-RU"/>
    </w:rPr>
  </w:style>
  <w:style w:type="character" w:customStyle="1" w:styleId="1ff0">
    <w:name w:val="Подзаголовок Знак1"/>
    <w:basedOn w:val="a0"/>
    <w:uiPriority w:val="11"/>
    <w:rsid w:val="00A25987"/>
    <w:rPr>
      <w:rFonts w:eastAsiaTheme="minorEastAsia"/>
      <w:color w:val="5A5A5A" w:themeColor="text1" w:themeTint="A5"/>
      <w:spacing w:val="15"/>
      <w:lang w:eastAsia="ru-RU"/>
    </w:rPr>
  </w:style>
  <w:style w:type="table" w:styleId="-45">
    <w:name w:val="Grid Table 4 Accent 5"/>
    <w:basedOn w:val="a1"/>
    <w:uiPriority w:val="49"/>
    <w:rsid w:val="00A2598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x1yc453h">
    <w:name w:val="x1yc453h"/>
    <w:basedOn w:val="a"/>
    <w:rsid w:val="009300A2"/>
    <w:pPr>
      <w:spacing w:before="100" w:beforeAutospacing="1" w:after="100" w:afterAutospacing="1" w:line="240" w:lineRule="auto"/>
    </w:pPr>
    <w:rPr>
      <w:sz w:val="24"/>
      <w:szCs w:val="24"/>
      <w:lang w:eastAsia="ru-RU"/>
    </w:rPr>
  </w:style>
  <w:style w:type="paragraph" w:customStyle="1" w:styleId="text-sm">
    <w:name w:val="text-sm"/>
    <w:basedOn w:val="a"/>
    <w:rsid w:val="00883E1F"/>
    <w:pPr>
      <w:spacing w:before="100" w:beforeAutospacing="1" w:after="100" w:afterAutospacing="1" w:line="240" w:lineRule="auto"/>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364745">
      <w:bodyDiv w:val="1"/>
      <w:marLeft w:val="0"/>
      <w:marRight w:val="0"/>
      <w:marTop w:val="0"/>
      <w:marBottom w:val="0"/>
      <w:divBdr>
        <w:top w:val="none" w:sz="0" w:space="0" w:color="auto"/>
        <w:left w:val="none" w:sz="0" w:space="0" w:color="auto"/>
        <w:bottom w:val="none" w:sz="0" w:space="0" w:color="auto"/>
        <w:right w:val="none" w:sz="0" w:space="0" w:color="auto"/>
      </w:divBdr>
    </w:div>
    <w:div w:id="94790953">
      <w:bodyDiv w:val="1"/>
      <w:marLeft w:val="0"/>
      <w:marRight w:val="0"/>
      <w:marTop w:val="0"/>
      <w:marBottom w:val="0"/>
      <w:divBdr>
        <w:top w:val="none" w:sz="0" w:space="0" w:color="auto"/>
        <w:left w:val="none" w:sz="0" w:space="0" w:color="auto"/>
        <w:bottom w:val="none" w:sz="0" w:space="0" w:color="auto"/>
        <w:right w:val="none" w:sz="0" w:space="0" w:color="auto"/>
      </w:divBdr>
    </w:div>
    <w:div w:id="167641151">
      <w:bodyDiv w:val="1"/>
      <w:marLeft w:val="0"/>
      <w:marRight w:val="0"/>
      <w:marTop w:val="0"/>
      <w:marBottom w:val="0"/>
      <w:divBdr>
        <w:top w:val="none" w:sz="0" w:space="0" w:color="auto"/>
        <w:left w:val="none" w:sz="0" w:space="0" w:color="auto"/>
        <w:bottom w:val="none" w:sz="0" w:space="0" w:color="auto"/>
        <w:right w:val="none" w:sz="0" w:space="0" w:color="auto"/>
      </w:divBdr>
    </w:div>
    <w:div w:id="169567804">
      <w:bodyDiv w:val="1"/>
      <w:marLeft w:val="0"/>
      <w:marRight w:val="0"/>
      <w:marTop w:val="0"/>
      <w:marBottom w:val="0"/>
      <w:divBdr>
        <w:top w:val="none" w:sz="0" w:space="0" w:color="auto"/>
        <w:left w:val="none" w:sz="0" w:space="0" w:color="auto"/>
        <w:bottom w:val="none" w:sz="0" w:space="0" w:color="auto"/>
        <w:right w:val="none" w:sz="0" w:space="0" w:color="auto"/>
      </w:divBdr>
    </w:div>
    <w:div w:id="169686379">
      <w:bodyDiv w:val="1"/>
      <w:marLeft w:val="0"/>
      <w:marRight w:val="0"/>
      <w:marTop w:val="0"/>
      <w:marBottom w:val="0"/>
      <w:divBdr>
        <w:top w:val="none" w:sz="0" w:space="0" w:color="auto"/>
        <w:left w:val="none" w:sz="0" w:space="0" w:color="auto"/>
        <w:bottom w:val="none" w:sz="0" w:space="0" w:color="auto"/>
        <w:right w:val="none" w:sz="0" w:space="0" w:color="auto"/>
      </w:divBdr>
    </w:div>
    <w:div w:id="227226715">
      <w:bodyDiv w:val="1"/>
      <w:marLeft w:val="0"/>
      <w:marRight w:val="0"/>
      <w:marTop w:val="0"/>
      <w:marBottom w:val="0"/>
      <w:divBdr>
        <w:top w:val="none" w:sz="0" w:space="0" w:color="auto"/>
        <w:left w:val="none" w:sz="0" w:space="0" w:color="auto"/>
        <w:bottom w:val="none" w:sz="0" w:space="0" w:color="auto"/>
        <w:right w:val="none" w:sz="0" w:space="0" w:color="auto"/>
      </w:divBdr>
      <w:divsChild>
        <w:div w:id="1752893935">
          <w:marLeft w:val="274"/>
          <w:marRight w:val="0"/>
          <w:marTop w:val="0"/>
          <w:marBottom w:val="0"/>
          <w:divBdr>
            <w:top w:val="none" w:sz="0" w:space="0" w:color="auto"/>
            <w:left w:val="none" w:sz="0" w:space="0" w:color="auto"/>
            <w:bottom w:val="none" w:sz="0" w:space="0" w:color="auto"/>
            <w:right w:val="none" w:sz="0" w:space="0" w:color="auto"/>
          </w:divBdr>
        </w:div>
      </w:divsChild>
    </w:div>
    <w:div w:id="249972191">
      <w:bodyDiv w:val="1"/>
      <w:marLeft w:val="0"/>
      <w:marRight w:val="0"/>
      <w:marTop w:val="0"/>
      <w:marBottom w:val="0"/>
      <w:divBdr>
        <w:top w:val="none" w:sz="0" w:space="0" w:color="auto"/>
        <w:left w:val="none" w:sz="0" w:space="0" w:color="auto"/>
        <w:bottom w:val="none" w:sz="0" w:space="0" w:color="auto"/>
        <w:right w:val="none" w:sz="0" w:space="0" w:color="auto"/>
      </w:divBdr>
    </w:div>
    <w:div w:id="262885910">
      <w:bodyDiv w:val="1"/>
      <w:marLeft w:val="0"/>
      <w:marRight w:val="0"/>
      <w:marTop w:val="0"/>
      <w:marBottom w:val="0"/>
      <w:divBdr>
        <w:top w:val="none" w:sz="0" w:space="0" w:color="auto"/>
        <w:left w:val="none" w:sz="0" w:space="0" w:color="auto"/>
        <w:bottom w:val="none" w:sz="0" w:space="0" w:color="auto"/>
        <w:right w:val="none" w:sz="0" w:space="0" w:color="auto"/>
      </w:divBdr>
    </w:div>
    <w:div w:id="315379835">
      <w:bodyDiv w:val="1"/>
      <w:marLeft w:val="0"/>
      <w:marRight w:val="0"/>
      <w:marTop w:val="0"/>
      <w:marBottom w:val="0"/>
      <w:divBdr>
        <w:top w:val="none" w:sz="0" w:space="0" w:color="auto"/>
        <w:left w:val="none" w:sz="0" w:space="0" w:color="auto"/>
        <w:bottom w:val="none" w:sz="0" w:space="0" w:color="auto"/>
        <w:right w:val="none" w:sz="0" w:space="0" w:color="auto"/>
      </w:divBdr>
    </w:div>
    <w:div w:id="396321455">
      <w:bodyDiv w:val="1"/>
      <w:marLeft w:val="0"/>
      <w:marRight w:val="0"/>
      <w:marTop w:val="0"/>
      <w:marBottom w:val="0"/>
      <w:divBdr>
        <w:top w:val="none" w:sz="0" w:space="0" w:color="auto"/>
        <w:left w:val="none" w:sz="0" w:space="0" w:color="auto"/>
        <w:bottom w:val="none" w:sz="0" w:space="0" w:color="auto"/>
        <w:right w:val="none" w:sz="0" w:space="0" w:color="auto"/>
      </w:divBdr>
    </w:div>
    <w:div w:id="426971960">
      <w:bodyDiv w:val="1"/>
      <w:marLeft w:val="0"/>
      <w:marRight w:val="0"/>
      <w:marTop w:val="0"/>
      <w:marBottom w:val="0"/>
      <w:divBdr>
        <w:top w:val="none" w:sz="0" w:space="0" w:color="auto"/>
        <w:left w:val="none" w:sz="0" w:space="0" w:color="auto"/>
        <w:bottom w:val="none" w:sz="0" w:space="0" w:color="auto"/>
        <w:right w:val="none" w:sz="0" w:space="0" w:color="auto"/>
      </w:divBdr>
    </w:div>
    <w:div w:id="439765904">
      <w:bodyDiv w:val="1"/>
      <w:marLeft w:val="0"/>
      <w:marRight w:val="0"/>
      <w:marTop w:val="0"/>
      <w:marBottom w:val="0"/>
      <w:divBdr>
        <w:top w:val="none" w:sz="0" w:space="0" w:color="auto"/>
        <w:left w:val="none" w:sz="0" w:space="0" w:color="auto"/>
        <w:bottom w:val="none" w:sz="0" w:space="0" w:color="auto"/>
        <w:right w:val="none" w:sz="0" w:space="0" w:color="auto"/>
      </w:divBdr>
    </w:div>
    <w:div w:id="457262952">
      <w:bodyDiv w:val="1"/>
      <w:marLeft w:val="0"/>
      <w:marRight w:val="0"/>
      <w:marTop w:val="0"/>
      <w:marBottom w:val="0"/>
      <w:divBdr>
        <w:top w:val="none" w:sz="0" w:space="0" w:color="auto"/>
        <w:left w:val="none" w:sz="0" w:space="0" w:color="auto"/>
        <w:bottom w:val="none" w:sz="0" w:space="0" w:color="auto"/>
        <w:right w:val="none" w:sz="0" w:space="0" w:color="auto"/>
      </w:divBdr>
    </w:div>
    <w:div w:id="467405642">
      <w:bodyDiv w:val="1"/>
      <w:marLeft w:val="0"/>
      <w:marRight w:val="0"/>
      <w:marTop w:val="0"/>
      <w:marBottom w:val="0"/>
      <w:divBdr>
        <w:top w:val="none" w:sz="0" w:space="0" w:color="auto"/>
        <w:left w:val="none" w:sz="0" w:space="0" w:color="auto"/>
        <w:bottom w:val="none" w:sz="0" w:space="0" w:color="auto"/>
        <w:right w:val="none" w:sz="0" w:space="0" w:color="auto"/>
      </w:divBdr>
    </w:div>
    <w:div w:id="520240646">
      <w:bodyDiv w:val="1"/>
      <w:marLeft w:val="0"/>
      <w:marRight w:val="0"/>
      <w:marTop w:val="0"/>
      <w:marBottom w:val="0"/>
      <w:divBdr>
        <w:top w:val="none" w:sz="0" w:space="0" w:color="auto"/>
        <w:left w:val="none" w:sz="0" w:space="0" w:color="auto"/>
        <w:bottom w:val="none" w:sz="0" w:space="0" w:color="auto"/>
        <w:right w:val="none" w:sz="0" w:space="0" w:color="auto"/>
      </w:divBdr>
    </w:div>
    <w:div w:id="524057443">
      <w:bodyDiv w:val="1"/>
      <w:marLeft w:val="0"/>
      <w:marRight w:val="0"/>
      <w:marTop w:val="0"/>
      <w:marBottom w:val="0"/>
      <w:divBdr>
        <w:top w:val="none" w:sz="0" w:space="0" w:color="auto"/>
        <w:left w:val="none" w:sz="0" w:space="0" w:color="auto"/>
        <w:bottom w:val="none" w:sz="0" w:space="0" w:color="auto"/>
        <w:right w:val="none" w:sz="0" w:space="0" w:color="auto"/>
      </w:divBdr>
    </w:div>
    <w:div w:id="533730811">
      <w:bodyDiv w:val="1"/>
      <w:marLeft w:val="0"/>
      <w:marRight w:val="0"/>
      <w:marTop w:val="0"/>
      <w:marBottom w:val="0"/>
      <w:divBdr>
        <w:top w:val="none" w:sz="0" w:space="0" w:color="auto"/>
        <w:left w:val="none" w:sz="0" w:space="0" w:color="auto"/>
        <w:bottom w:val="none" w:sz="0" w:space="0" w:color="auto"/>
        <w:right w:val="none" w:sz="0" w:space="0" w:color="auto"/>
      </w:divBdr>
    </w:div>
    <w:div w:id="550460951">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8292989">
      <w:bodyDiv w:val="1"/>
      <w:marLeft w:val="0"/>
      <w:marRight w:val="0"/>
      <w:marTop w:val="0"/>
      <w:marBottom w:val="0"/>
      <w:divBdr>
        <w:top w:val="none" w:sz="0" w:space="0" w:color="auto"/>
        <w:left w:val="none" w:sz="0" w:space="0" w:color="auto"/>
        <w:bottom w:val="none" w:sz="0" w:space="0" w:color="auto"/>
        <w:right w:val="none" w:sz="0" w:space="0" w:color="auto"/>
      </w:divBdr>
      <w:divsChild>
        <w:div w:id="65803943">
          <w:marLeft w:val="274"/>
          <w:marRight w:val="0"/>
          <w:marTop w:val="0"/>
          <w:marBottom w:val="0"/>
          <w:divBdr>
            <w:top w:val="none" w:sz="0" w:space="0" w:color="auto"/>
            <w:left w:val="none" w:sz="0" w:space="0" w:color="auto"/>
            <w:bottom w:val="none" w:sz="0" w:space="0" w:color="auto"/>
            <w:right w:val="none" w:sz="0" w:space="0" w:color="auto"/>
          </w:divBdr>
        </w:div>
      </w:divsChild>
    </w:div>
    <w:div w:id="660305668">
      <w:bodyDiv w:val="1"/>
      <w:marLeft w:val="0"/>
      <w:marRight w:val="0"/>
      <w:marTop w:val="0"/>
      <w:marBottom w:val="0"/>
      <w:divBdr>
        <w:top w:val="none" w:sz="0" w:space="0" w:color="auto"/>
        <w:left w:val="none" w:sz="0" w:space="0" w:color="auto"/>
        <w:bottom w:val="none" w:sz="0" w:space="0" w:color="auto"/>
        <w:right w:val="none" w:sz="0" w:space="0" w:color="auto"/>
      </w:divBdr>
    </w:div>
    <w:div w:id="700472008">
      <w:bodyDiv w:val="1"/>
      <w:marLeft w:val="0"/>
      <w:marRight w:val="0"/>
      <w:marTop w:val="0"/>
      <w:marBottom w:val="0"/>
      <w:divBdr>
        <w:top w:val="none" w:sz="0" w:space="0" w:color="auto"/>
        <w:left w:val="none" w:sz="0" w:space="0" w:color="auto"/>
        <w:bottom w:val="none" w:sz="0" w:space="0" w:color="auto"/>
        <w:right w:val="none" w:sz="0" w:space="0" w:color="auto"/>
      </w:divBdr>
    </w:div>
    <w:div w:id="712657644">
      <w:bodyDiv w:val="1"/>
      <w:marLeft w:val="0"/>
      <w:marRight w:val="0"/>
      <w:marTop w:val="0"/>
      <w:marBottom w:val="0"/>
      <w:divBdr>
        <w:top w:val="none" w:sz="0" w:space="0" w:color="auto"/>
        <w:left w:val="none" w:sz="0" w:space="0" w:color="auto"/>
        <w:bottom w:val="none" w:sz="0" w:space="0" w:color="auto"/>
        <w:right w:val="none" w:sz="0" w:space="0" w:color="auto"/>
      </w:divBdr>
    </w:div>
    <w:div w:id="735321531">
      <w:bodyDiv w:val="1"/>
      <w:marLeft w:val="0"/>
      <w:marRight w:val="0"/>
      <w:marTop w:val="0"/>
      <w:marBottom w:val="0"/>
      <w:divBdr>
        <w:top w:val="none" w:sz="0" w:space="0" w:color="auto"/>
        <w:left w:val="none" w:sz="0" w:space="0" w:color="auto"/>
        <w:bottom w:val="none" w:sz="0" w:space="0" w:color="auto"/>
        <w:right w:val="none" w:sz="0" w:space="0" w:color="auto"/>
      </w:divBdr>
    </w:div>
    <w:div w:id="739206456">
      <w:bodyDiv w:val="1"/>
      <w:marLeft w:val="0"/>
      <w:marRight w:val="0"/>
      <w:marTop w:val="0"/>
      <w:marBottom w:val="0"/>
      <w:divBdr>
        <w:top w:val="none" w:sz="0" w:space="0" w:color="auto"/>
        <w:left w:val="none" w:sz="0" w:space="0" w:color="auto"/>
        <w:bottom w:val="none" w:sz="0" w:space="0" w:color="auto"/>
        <w:right w:val="none" w:sz="0" w:space="0" w:color="auto"/>
      </w:divBdr>
    </w:div>
    <w:div w:id="751657186">
      <w:bodyDiv w:val="1"/>
      <w:marLeft w:val="0"/>
      <w:marRight w:val="0"/>
      <w:marTop w:val="0"/>
      <w:marBottom w:val="0"/>
      <w:divBdr>
        <w:top w:val="none" w:sz="0" w:space="0" w:color="auto"/>
        <w:left w:val="none" w:sz="0" w:space="0" w:color="auto"/>
        <w:bottom w:val="none" w:sz="0" w:space="0" w:color="auto"/>
        <w:right w:val="none" w:sz="0" w:space="0" w:color="auto"/>
      </w:divBdr>
    </w:div>
    <w:div w:id="772673109">
      <w:bodyDiv w:val="1"/>
      <w:marLeft w:val="0"/>
      <w:marRight w:val="0"/>
      <w:marTop w:val="0"/>
      <w:marBottom w:val="0"/>
      <w:divBdr>
        <w:top w:val="none" w:sz="0" w:space="0" w:color="auto"/>
        <w:left w:val="none" w:sz="0" w:space="0" w:color="auto"/>
        <w:bottom w:val="none" w:sz="0" w:space="0" w:color="auto"/>
        <w:right w:val="none" w:sz="0" w:space="0" w:color="auto"/>
      </w:divBdr>
    </w:div>
    <w:div w:id="796795437">
      <w:bodyDiv w:val="1"/>
      <w:marLeft w:val="0"/>
      <w:marRight w:val="0"/>
      <w:marTop w:val="0"/>
      <w:marBottom w:val="0"/>
      <w:divBdr>
        <w:top w:val="none" w:sz="0" w:space="0" w:color="auto"/>
        <w:left w:val="none" w:sz="0" w:space="0" w:color="auto"/>
        <w:bottom w:val="none" w:sz="0" w:space="0" w:color="auto"/>
        <w:right w:val="none" w:sz="0" w:space="0" w:color="auto"/>
      </w:divBdr>
    </w:div>
    <w:div w:id="823006912">
      <w:bodyDiv w:val="1"/>
      <w:marLeft w:val="0"/>
      <w:marRight w:val="0"/>
      <w:marTop w:val="0"/>
      <w:marBottom w:val="0"/>
      <w:divBdr>
        <w:top w:val="none" w:sz="0" w:space="0" w:color="auto"/>
        <w:left w:val="none" w:sz="0" w:space="0" w:color="auto"/>
        <w:bottom w:val="none" w:sz="0" w:space="0" w:color="auto"/>
        <w:right w:val="none" w:sz="0" w:space="0" w:color="auto"/>
      </w:divBdr>
    </w:div>
    <w:div w:id="944507877">
      <w:bodyDiv w:val="1"/>
      <w:marLeft w:val="0"/>
      <w:marRight w:val="0"/>
      <w:marTop w:val="0"/>
      <w:marBottom w:val="0"/>
      <w:divBdr>
        <w:top w:val="none" w:sz="0" w:space="0" w:color="auto"/>
        <w:left w:val="none" w:sz="0" w:space="0" w:color="auto"/>
        <w:bottom w:val="none" w:sz="0" w:space="0" w:color="auto"/>
        <w:right w:val="none" w:sz="0" w:space="0" w:color="auto"/>
      </w:divBdr>
    </w:div>
    <w:div w:id="945231508">
      <w:bodyDiv w:val="1"/>
      <w:marLeft w:val="0"/>
      <w:marRight w:val="0"/>
      <w:marTop w:val="0"/>
      <w:marBottom w:val="0"/>
      <w:divBdr>
        <w:top w:val="none" w:sz="0" w:space="0" w:color="auto"/>
        <w:left w:val="none" w:sz="0" w:space="0" w:color="auto"/>
        <w:bottom w:val="none" w:sz="0" w:space="0" w:color="auto"/>
        <w:right w:val="none" w:sz="0" w:space="0" w:color="auto"/>
      </w:divBdr>
    </w:div>
    <w:div w:id="962885121">
      <w:bodyDiv w:val="1"/>
      <w:marLeft w:val="0"/>
      <w:marRight w:val="0"/>
      <w:marTop w:val="0"/>
      <w:marBottom w:val="0"/>
      <w:divBdr>
        <w:top w:val="none" w:sz="0" w:space="0" w:color="auto"/>
        <w:left w:val="none" w:sz="0" w:space="0" w:color="auto"/>
        <w:bottom w:val="none" w:sz="0" w:space="0" w:color="auto"/>
        <w:right w:val="none" w:sz="0" w:space="0" w:color="auto"/>
      </w:divBdr>
      <w:divsChild>
        <w:div w:id="883252799">
          <w:marLeft w:val="0"/>
          <w:marRight w:val="0"/>
          <w:marTop w:val="0"/>
          <w:marBottom w:val="0"/>
          <w:divBdr>
            <w:top w:val="none" w:sz="0" w:space="0" w:color="auto"/>
            <w:left w:val="none" w:sz="0" w:space="0" w:color="auto"/>
            <w:bottom w:val="none" w:sz="0" w:space="0" w:color="auto"/>
            <w:right w:val="none" w:sz="0" w:space="0" w:color="auto"/>
          </w:divBdr>
        </w:div>
      </w:divsChild>
    </w:div>
    <w:div w:id="964458573">
      <w:bodyDiv w:val="1"/>
      <w:marLeft w:val="0"/>
      <w:marRight w:val="0"/>
      <w:marTop w:val="0"/>
      <w:marBottom w:val="0"/>
      <w:divBdr>
        <w:top w:val="none" w:sz="0" w:space="0" w:color="auto"/>
        <w:left w:val="none" w:sz="0" w:space="0" w:color="auto"/>
        <w:bottom w:val="none" w:sz="0" w:space="0" w:color="auto"/>
        <w:right w:val="none" w:sz="0" w:space="0" w:color="auto"/>
      </w:divBdr>
    </w:div>
    <w:div w:id="1033923034">
      <w:bodyDiv w:val="1"/>
      <w:marLeft w:val="0"/>
      <w:marRight w:val="0"/>
      <w:marTop w:val="0"/>
      <w:marBottom w:val="0"/>
      <w:divBdr>
        <w:top w:val="none" w:sz="0" w:space="0" w:color="auto"/>
        <w:left w:val="none" w:sz="0" w:space="0" w:color="auto"/>
        <w:bottom w:val="none" w:sz="0" w:space="0" w:color="auto"/>
        <w:right w:val="none" w:sz="0" w:space="0" w:color="auto"/>
      </w:divBdr>
    </w:div>
    <w:div w:id="1063023599">
      <w:bodyDiv w:val="1"/>
      <w:marLeft w:val="0"/>
      <w:marRight w:val="0"/>
      <w:marTop w:val="0"/>
      <w:marBottom w:val="0"/>
      <w:divBdr>
        <w:top w:val="none" w:sz="0" w:space="0" w:color="auto"/>
        <w:left w:val="none" w:sz="0" w:space="0" w:color="auto"/>
        <w:bottom w:val="none" w:sz="0" w:space="0" w:color="auto"/>
        <w:right w:val="none" w:sz="0" w:space="0" w:color="auto"/>
      </w:divBdr>
    </w:div>
    <w:div w:id="1077824725">
      <w:bodyDiv w:val="1"/>
      <w:marLeft w:val="0"/>
      <w:marRight w:val="0"/>
      <w:marTop w:val="0"/>
      <w:marBottom w:val="0"/>
      <w:divBdr>
        <w:top w:val="none" w:sz="0" w:space="0" w:color="auto"/>
        <w:left w:val="none" w:sz="0" w:space="0" w:color="auto"/>
        <w:bottom w:val="none" w:sz="0" w:space="0" w:color="auto"/>
        <w:right w:val="none" w:sz="0" w:space="0" w:color="auto"/>
      </w:divBdr>
    </w:div>
    <w:div w:id="1110466061">
      <w:bodyDiv w:val="1"/>
      <w:marLeft w:val="0"/>
      <w:marRight w:val="0"/>
      <w:marTop w:val="0"/>
      <w:marBottom w:val="0"/>
      <w:divBdr>
        <w:top w:val="none" w:sz="0" w:space="0" w:color="auto"/>
        <w:left w:val="none" w:sz="0" w:space="0" w:color="auto"/>
        <w:bottom w:val="none" w:sz="0" w:space="0" w:color="auto"/>
        <w:right w:val="none" w:sz="0" w:space="0" w:color="auto"/>
      </w:divBdr>
    </w:div>
    <w:div w:id="1122653915">
      <w:bodyDiv w:val="1"/>
      <w:marLeft w:val="0"/>
      <w:marRight w:val="0"/>
      <w:marTop w:val="0"/>
      <w:marBottom w:val="0"/>
      <w:divBdr>
        <w:top w:val="none" w:sz="0" w:space="0" w:color="auto"/>
        <w:left w:val="none" w:sz="0" w:space="0" w:color="auto"/>
        <w:bottom w:val="none" w:sz="0" w:space="0" w:color="auto"/>
        <w:right w:val="none" w:sz="0" w:space="0" w:color="auto"/>
      </w:divBdr>
    </w:div>
    <w:div w:id="1168864726">
      <w:bodyDiv w:val="1"/>
      <w:marLeft w:val="0"/>
      <w:marRight w:val="0"/>
      <w:marTop w:val="0"/>
      <w:marBottom w:val="0"/>
      <w:divBdr>
        <w:top w:val="none" w:sz="0" w:space="0" w:color="auto"/>
        <w:left w:val="none" w:sz="0" w:space="0" w:color="auto"/>
        <w:bottom w:val="none" w:sz="0" w:space="0" w:color="auto"/>
        <w:right w:val="none" w:sz="0" w:space="0" w:color="auto"/>
      </w:divBdr>
    </w:div>
    <w:div w:id="1187020024">
      <w:bodyDiv w:val="1"/>
      <w:marLeft w:val="0"/>
      <w:marRight w:val="0"/>
      <w:marTop w:val="0"/>
      <w:marBottom w:val="0"/>
      <w:divBdr>
        <w:top w:val="none" w:sz="0" w:space="0" w:color="auto"/>
        <w:left w:val="none" w:sz="0" w:space="0" w:color="auto"/>
        <w:bottom w:val="none" w:sz="0" w:space="0" w:color="auto"/>
        <w:right w:val="none" w:sz="0" w:space="0" w:color="auto"/>
      </w:divBdr>
    </w:div>
    <w:div w:id="1201669218">
      <w:bodyDiv w:val="1"/>
      <w:marLeft w:val="0"/>
      <w:marRight w:val="0"/>
      <w:marTop w:val="0"/>
      <w:marBottom w:val="0"/>
      <w:divBdr>
        <w:top w:val="none" w:sz="0" w:space="0" w:color="auto"/>
        <w:left w:val="none" w:sz="0" w:space="0" w:color="auto"/>
        <w:bottom w:val="none" w:sz="0" w:space="0" w:color="auto"/>
        <w:right w:val="none" w:sz="0" w:space="0" w:color="auto"/>
      </w:divBdr>
    </w:div>
    <w:div w:id="1219786861">
      <w:bodyDiv w:val="1"/>
      <w:marLeft w:val="0"/>
      <w:marRight w:val="0"/>
      <w:marTop w:val="0"/>
      <w:marBottom w:val="0"/>
      <w:divBdr>
        <w:top w:val="none" w:sz="0" w:space="0" w:color="auto"/>
        <w:left w:val="none" w:sz="0" w:space="0" w:color="auto"/>
        <w:bottom w:val="none" w:sz="0" w:space="0" w:color="auto"/>
        <w:right w:val="none" w:sz="0" w:space="0" w:color="auto"/>
      </w:divBdr>
    </w:div>
    <w:div w:id="1230767824">
      <w:bodyDiv w:val="1"/>
      <w:marLeft w:val="0"/>
      <w:marRight w:val="0"/>
      <w:marTop w:val="0"/>
      <w:marBottom w:val="0"/>
      <w:divBdr>
        <w:top w:val="none" w:sz="0" w:space="0" w:color="auto"/>
        <w:left w:val="none" w:sz="0" w:space="0" w:color="auto"/>
        <w:bottom w:val="none" w:sz="0" w:space="0" w:color="auto"/>
        <w:right w:val="none" w:sz="0" w:space="0" w:color="auto"/>
      </w:divBdr>
    </w:div>
    <w:div w:id="1253470493">
      <w:bodyDiv w:val="1"/>
      <w:marLeft w:val="0"/>
      <w:marRight w:val="0"/>
      <w:marTop w:val="0"/>
      <w:marBottom w:val="0"/>
      <w:divBdr>
        <w:top w:val="none" w:sz="0" w:space="0" w:color="auto"/>
        <w:left w:val="none" w:sz="0" w:space="0" w:color="auto"/>
        <w:bottom w:val="none" w:sz="0" w:space="0" w:color="auto"/>
        <w:right w:val="none" w:sz="0" w:space="0" w:color="auto"/>
      </w:divBdr>
    </w:div>
    <w:div w:id="1279336242">
      <w:bodyDiv w:val="1"/>
      <w:marLeft w:val="0"/>
      <w:marRight w:val="0"/>
      <w:marTop w:val="0"/>
      <w:marBottom w:val="0"/>
      <w:divBdr>
        <w:top w:val="none" w:sz="0" w:space="0" w:color="auto"/>
        <w:left w:val="none" w:sz="0" w:space="0" w:color="auto"/>
        <w:bottom w:val="none" w:sz="0" w:space="0" w:color="auto"/>
        <w:right w:val="none" w:sz="0" w:space="0" w:color="auto"/>
      </w:divBdr>
    </w:div>
    <w:div w:id="1293555069">
      <w:bodyDiv w:val="1"/>
      <w:marLeft w:val="0"/>
      <w:marRight w:val="0"/>
      <w:marTop w:val="0"/>
      <w:marBottom w:val="0"/>
      <w:divBdr>
        <w:top w:val="none" w:sz="0" w:space="0" w:color="auto"/>
        <w:left w:val="none" w:sz="0" w:space="0" w:color="auto"/>
        <w:bottom w:val="none" w:sz="0" w:space="0" w:color="auto"/>
        <w:right w:val="none" w:sz="0" w:space="0" w:color="auto"/>
      </w:divBdr>
    </w:div>
    <w:div w:id="1305696361">
      <w:bodyDiv w:val="1"/>
      <w:marLeft w:val="0"/>
      <w:marRight w:val="0"/>
      <w:marTop w:val="0"/>
      <w:marBottom w:val="0"/>
      <w:divBdr>
        <w:top w:val="none" w:sz="0" w:space="0" w:color="auto"/>
        <w:left w:val="none" w:sz="0" w:space="0" w:color="auto"/>
        <w:bottom w:val="none" w:sz="0" w:space="0" w:color="auto"/>
        <w:right w:val="none" w:sz="0" w:space="0" w:color="auto"/>
      </w:divBdr>
    </w:div>
    <w:div w:id="1351950937">
      <w:bodyDiv w:val="1"/>
      <w:marLeft w:val="0"/>
      <w:marRight w:val="0"/>
      <w:marTop w:val="0"/>
      <w:marBottom w:val="0"/>
      <w:divBdr>
        <w:top w:val="none" w:sz="0" w:space="0" w:color="auto"/>
        <w:left w:val="none" w:sz="0" w:space="0" w:color="auto"/>
        <w:bottom w:val="none" w:sz="0" w:space="0" w:color="auto"/>
        <w:right w:val="none" w:sz="0" w:space="0" w:color="auto"/>
      </w:divBdr>
    </w:div>
    <w:div w:id="1362778125">
      <w:bodyDiv w:val="1"/>
      <w:marLeft w:val="0"/>
      <w:marRight w:val="0"/>
      <w:marTop w:val="0"/>
      <w:marBottom w:val="0"/>
      <w:divBdr>
        <w:top w:val="none" w:sz="0" w:space="0" w:color="auto"/>
        <w:left w:val="none" w:sz="0" w:space="0" w:color="auto"/>
        <w:bottom w:val="none" w:sz="0" w:space="0" w:color="auto"/>
        <w:right w:val="none" w:sz="0" w:space="0" w:color="auto"/>
      </w:divBdr>
    </w:div>
    <w:div w:id="1362897315">
      <w:bodyDiv w:val="1"/>
      <w:marLeft w:val="0"/>
      <w:marRight w:val="0"/>
      <w:marTop w:val="0"/>
      <w:marBottom w:val="0"/>
      <w:divBdr>
        <w:top w:val="none" w:sz="0" w:space="0" w:color="auto"/>
        <w:left w:val="none" w:sz="0" w:space="0" w:color="auto"/>
        <w:bottom w:val="none" w:sz="0" w:space="0" w:color="auto"/>
        <w:right w:val="none" w:sz="0" w:space="0" w:color="auto"/>
      </w:divBdr>
    </w:div>
    <w:div w:id="1381124412">
      <w:bodyDiv w:val="1"/>
      <w:marLeft w:val="0"/>
      <w:marRight w:val="0"/>
      <w:marTop w:val="0"/>
      <w:marBottom w:val="0"/>
      <w:divBdr>
        <w:top w:val="none" w:sz="0" w:space="0" w:color="auto"/>
        <w:left w:val="none" w:sz="0" w:space="0" w:color="auto"/>
        <w:bottom w:val="none" w:sz="0" w:space="0" w:color="auto"/>
        <w:right w:val="none" w:sz="0" w:space="0" w:color="auto"/>
      </w:divBdr>
    </w:div>
    <w:div w:id="1421486557">
      <w:bodyDiv w:val="1"/>
      <w:marLeft w:val="0"/>
      <w:marRight w:val="0"/>
      <w:marTop w:val="0"/>
      <w:marBottom w:val="0"/>
      <w:divBdr>
        <w:top w:val="none" w:sz="0" w:space="0" w:color="auto"/>
        <w:left w:val="none" w:sz="0" w:space="0" w:color="auto"/>
        <w:bottom w:val="none" w:sz="0" w:space="0" w:color="auto"/>
        <w:right w:val="none" w:sz="0" w:space="0" w:color="auto"/>
      </w:divBdr>
      <w:divsChild>
        <w:div w:id="1911501671">
          <w:marLeft w:val="0"/>
          <w:marRight w:val="0"/>
          <w:marTop w:val="0"/>
          <w:marBottom w:val="0"/>
          <w:divBdr>
            <w:top w:val="none" w:sz="0" w:space="0" w:color="auto"/>
            <w:left w:val="none" w:sz="0" w:space="0" w:color="auto"/>
            <w:bottom w:val="none" w:sz="0" w:space="0" w:color="auto"/>
            <w:right w:val="none" w:sz="0" w:space="0" w:color="auto"/>
          </w:divBdr>
        </w:div>
        <w:div w:id="465899203">
          <w:marLeft w:val="0"/>
          <w:marRight w:val="0"/>
          <w:marTop w:val="0"/>
          <w:marBottom w:val="0"/>
          <w:divBdr>
            <w:top w:val="none" w:sz="0" w:space="0" w:color="auto"/>
            <w:left w:val="none" w:sz="0" w:space="0" w:color="auto"/>
            <w:bottom w:val="none" w:sz="0" w:space="0" w:color="auto"/>
            <w:right w:val="none" w:sz="0" w:space="0" w:color="auto"/>
          </w:divBdr>
        </w:div>
        <w:div w:id="69275384">
          <w:marLeft w:val="0"/>
          <w:marRight w:val="0"/>
          <w:marTop w:val="0"/>
          <w:marBottom w:val="0"/>
          <w:divBdr>
            <w:top w:val="none" w:sz="0" w:space="0" w:color="auto"/>
            <w:left w:val="none" w:sz="0" w:space="0" w:color="auto"/>
            <w:bottom w:val="none" w:sz="0" w:space="0" w:color="auto"/>
            <w:right w:val="none" w:sz="0" w:space="0" w:color="auto"/>
          </w:divBdr>
        </w:div>
      </w:divsChild>
    </w:div>
    <w:div w:id="1452044420">
      <w:bodyDiv w:val="1"/>
      <w:marLeft w:val="0"/>
      <w:marRight w:val="0"/>
      <w:marTop w:val="0"/>
      <w:marBottom w:val="0"/>
      <w:divBdr>
        <w:top w:val="none" w:sz="0" w:space="0" w:color="auto"/>
        <w:left w:val="none" w:sz="0" w:space="0" w:color="auto"/>
        <w:bottom w:val="none" w:sz="0" w:space="0" w:color="auto"/>
        <w:right w:val="none" w:sz="0" w:space="0" w:color="auto"/>
      </w:divBdr>
    </w:div>
    <w:div w:id="1494957247">
      <w:bodyDiv w:val="1"/>
      <w:marLeft w:val="0"/>
      <w:marRight w:val="0"/>
      <w:marTop w:val="0"/>
      <w:marBottom w:val="0"/>
      <w:divBdr>
        <w:top w:val="none" w:sz="0" w:space="0" w:color="auto"/>
        <w:left w:val="none" w:sz="0" w:space="0" w:color="auto"/>
        <w:bottom w:val="none" w:sz="0" w:space="0" w:color="auto"/>
        <w:right w:val="none" w:sz="0" w:space="0" w:color="auto"/>
      </w:divBdr>
    </w:div>
    <w:div w:id="1554265862">
      <w:bodyDiv w:val="1"/>
      <w:marLeft w:val="0"/>
      <w:marRight w:val="0"/>
      <w:marTop w:val="0"/>
      <w:marBottom w:val="0"/>
      <w:divBdr>
        <w:top w:val="none" w:sz="0" w:space="0" w:color="auto"/>
        <w:left w:val="none" w:sz="0" w:space="0" w:color="auto"/>
        <w:bottom w:val="none" w:sz="0" w:space="0" w:color="auto"/>
        <w:right w:val="none" w:sz="0" w:space="0" w:color="auto"/>
      </w:divBdr>
    </w:div>
    <w:div w:id="1554466872">
      <w:bodyDiv w:val="1"/>
      <w:marLeft w:val="0"/>
      <w:marRight w:val="0"/>
      <w:marTop w:val="0"/>
      <w:marBottom w:val="0"/>
      <w:divBdr>
        <w:top w:val="none" w:sz="0" w:space="0" w:color="auto"/>
        <w:left w:val="none" w:sz="0" w:space="0" w:color="auto"/>
        <w:bottom w:val="none" w:sz="0" w:space="0" w:color="auto"/>
        <w:right w:val="none" w:sz="0" w:space="0" w:color="auto"/>
      </w:divBdr>
    </w:div>
    <w:div w:id="1571454156">
      <w:bodyDiv w:val="1"/>
      <w:marLeft w:val="0"/>
      <w:marRight w:val="0"/>
      <w:marTop w:val="0"/>
      <w:marBottom w:val="0"/>
      <w:divBdr>
        <w:top w:val="none" w:sz="0" w:space="0" w:color="auto"/>
        <w:left w:val="none" w:sz="0" w:space="0" w:color="auto"/>
        <w:bottom w:val="none" w:sz="0" w:space="0" w:color="auto"/>
        <w:right w:val="none" w:sz="0" w:space="0" w:color="auto"/>
      </w:divBdr>
    </w:div>
    <w:div w:id="1600258733">
      <w:bodyDiv w:val="1"/>
      <w:marLeft w:val="0"/>
      <w:marRight w:val="0"/>
      <w:marTop w:val="0"/>
      <w:marBottom w:val="0"/>
      <w:divBdr>
        <w:top w:val="none" w:sz="0" w:space="0" w:color="auto"/>
        <w:left w:val="none" w:sz="0" w:space="0" w:color="auto"/>
        <w:bottom w:val="none" w:sz="0" w:space="0" w:color="auto"/>
        <w:right w:val="none" w:sz="0" w:space="0" w:color="auto"/>
      </w:divBdr>
    </w:div>
    <w:div w:id="1624846958">
      <w:bodyDiv w:val="1"/>
      <w:marLeft w:val="0"/>
      <w:marRight w:val="0"/>
      <w:marTop w:val="0"/>
      <w:marBottom w:val="0"/>
      <w:divBdr>
        <w:top w:val="none" w:sz="0" w:space="0" w:color="auto"/>
        <w:left w:val="none" w:sz="0" w:space="0" w:color="auto"/>
        <w:bottom w:val="none" w:sz="0" w:space="0" w:color="auto"/>
        <w:right w:val="none" w:sz="0" w:space="0" w:color="auto"/>
      </w:divBdr>
    </w:div>
    <w:div w:id="1633175812">
      <w:bodyDiv w:val="1"/>
      <w:marLeft w:val="0"/>
      <w:marRight w:val="0"/>
      <w:marTop w:val="0"/>
      <w:marBottom w:val="0"/>
      <w:divBdr>
        <w:top w:val="none" w:sz="0" w:space="0" w:color="auto"/>
        <w:left w:val="none" w:sz="0" w:space="0" w:color="auto"/>
        <w:bottom w:val="none" w:sz="0" w:space="0" w:color="auto"/>
        <w:right w:val="none" w:sz="0" w:space="0" w:color="auto"/>
      </w:divBdr>
    </w:div>
    <w:div w:id="1636371716">
      <w:bodyDiv w:val="1"/>
      <w:marLeft w:val="0"/>
      <w:marRight w:val="0"/>
      <w:marTop w:val="0"/>
      <w:marBottom w:val="0"/>
      <w:divBdr>
        <w:top w:val="none" w:sz="0" w:space="0" w:color="auto"/>
        <w:left w:val="none" w:sz="0" w:space="0" w:color="auto"/>
        <w:bottom w:val="none" w:sz="0" w:space="0" w:color="auto"/>
        <w:right w:val="none" w:sz="0" w:space="0" w:color="auto"/>
      </w:divBdr>
    </w:div>
    <w:div w:id="1707947088">
      <w:bodyDiv w:val="1"/>
      <w:marLeft w:val="0"/>
      <w:marRight w:val="0"/>
      <w:marTop w:val="0"/>
      <w:marBottom w:val="0"/>
      <w:divBdr>
        <w:top w:val="none" w:sz="0" w:space="0" w:color="auto"/>
        <w:left w:val="none" w:sz="0" w:space="0" w:color="auto"/>
        <w:bottom w:val="none" w:sz="0" w:space="0" w:color="auto"/>
        <w:right w:val="none" w:sz="0" w:space="0" w:color="auto"/>
      </w:divBdr>
    </w:div>
    <w:div w:id="1774979850">
      <w:bodyDiv w:val="1"/>
      <w:marLeft w:val="0"/>
      <w:marRight w:val="0"/>
      <w:marTop w:val="0"/>
      <w:marBottom w:val="0"/>
      <w:divBdr>
        <w:top w:val="none" w:sz="0" w:space="0" w:color="auto"/>
        <w:left w:val="none" w:sz="0" w:space="0" w:color="auto"/>
        <w:bottom w:val="none" w:sz="0" w:space="0" w:color="auto"/>
        <w:right w:val="none" w:sz="0" w:space="0" w:color="auto"/>
      </w:divBdr>
    </w:div>
    <w:div w:id="1786075247">
      <w:bodyDiv w:val="1"/>
      <w:marLeft w:val="0"/>
      <w:marRight w:val="0"/>
      <w:marTop w:val="0"/>
      <w:marBottom w:val="0"/>
      <w:divBdr>
        <w:top w:val="none" w:sz="0" w:space="0" w:color="auto"/>
        <w:left w:val="none" w:sz="0" w:space="0" w:color="auto"/>
        <w:bottom w:val="none" w:sz="0" w:space="0" w:color="auto"/>
        <w:right w:val="none" w:sz="0" w:space="0" w:color="auto"/>
      </w:divBdr>
    </w:div>
    <w:div w:id="1830366456">
      <w:bodyDiv w:val="1"/>
      <w:marLeft w:val="0"/>
      <w:marRight w:val="0"/>
      <w:marTop w:val="0"/>
      <w:marBottom w:val="0"/>
      <w:divBdr>
        <w:top w:val="none" w:sz="0" w:space="0" w:color="auto"/>
        <w:left w:val="none" w:sz="0" w:space="0" w:color="auto"/>
        <w:bottom w:val="none" w:sz="0" w:space="0" w:color="auto"/>
        <w:right w:val="none" w:sz="0" w:space="0" w:color="auto"/>
      </w:divBdr>
    </w:div>
    <w:div w:id="1859350066">
      <w:bodyDiv w:val="1"/>
      <w:marLeft w:val="0"/>
      <w:marRight w:val="0"/>
      <w:marTop w:val="0"/>
      <w:marBottom w:val="0"/>
      <w:divBdr>
        <w:top w:val="none" w:sz="0" w:space="0" w:color="auto"/>
        <w:left w:val="none" w:sz="0" w:space="0" w:color="auto"/>
        <w:bottom w:val="none" w:sz="0" w:space="0" w:color="auto"/>
        <w:right w:val="none" w:sz="0" w:space="0" w:color="auto"/>
      </w:divBdr>
    </w:div>
    <w:div w:id="1875725829">
      <w:bodyDiv w:val="1"/>
      <w:marLeft w:val="0"/>
      <w:marRight w:val="0"/>
      <w:marTop w:val="0"/>
      <w:marBottom w:val="0"/>
      <w:divBdr>
        <w:top w:val="none" w:sz="0" w:space="0" w:color="auto"/>
        <w:left w:val="none" w:sz="0" w:space="0" w:color="auto"/>
        <w:bottom w:val="none" w:sz="0" w:space="0" w:color="auto"/>
        <w:right w:val="none" w:sz="0" w:space="0" w:color="auto"/>
      </w:divBdr>
    </w:div>
    <w:div w:id="1891262833">
      <w:bodyDiv w:val="1"/>
      <w:marLeft w:val="0"/>
      <w:marRight w:val="0"/>
      <w:marTop w:val="0"/>
      <w:marBottom w:val="0"/>
      <w:divBdr>
        <w:top w:val="none" w:sz="0" w:space="0" w:color="auto"/>
        <w:left w:val="none" w:sz="0" w:space="0" w:color="auto"/>
        <w:bottom w:val="none" w:sz="0" w:space="0" w:color="auto"/>
        <w:right w:val="none" w:sz="0" w:space="0" w:color="auto"/>
      </w:divBdr>
    </w:div>
    <w:div w:id="1892184326">
      <w:bodyDiv w:val="1"/>
      <w:marLeft w:val="0"/>
      <w:marRight w:val="0"/>
      <w:marTop w:val="0"/>
      <w:marBottom w:val="0"/>
      <w:divBdr>
        <w:top w:val="none" w:sz="0" w:space="0" w:color="auto"/>
        <w:left w:val="none" w:sz="0" w:space="0" w:color="auto"/>
        <w:bottom w:val="none" w:sz="0" w:space="0" w:color="auto"/>
        <w:right w:val="none" w:sz="0" w:space="0" w:color="auto"/>
      </w:divBdr>
      <w:divsChild>
        <w:div w:id="489519162">
          <w:marLeft w:val="0"/>
          <w:marRight w:val="0"/>
          <w:marTop w:val="0"/>
          <w:marBottom w:val="0"/>
          <w:divBdr>
            <w:top w:val="none" w:sz="0" w:space="0" w:color="auto"/>
            <w:left w:val="none" w:sz="0" w:space="0" w:color="auto"/>
            <w:bottom w:val="none" w:sz="0" w:space="0" w:color="auto"/>
            <w:right w:val="none" w:sz="0" w:space="0" w:color="auto"/>
          </w:divBdr>
        </w:div>
      </w:divsChild>
    </w:div>
    <w:div w:id="1903366293">
      <w:bodyDiv w:val="1"/>
      <w:marLeft w:val="0"/>
      <w:marRight w:val="0"/>
      <w:marTop w:val="0"/>
      <w:marBottom w:val="0"/>
      <w:divBdr>
        <w:top w:val="none" w:sz="0" w:space="0" w:color="auto"/>
        <w:left w:val="none" w:sz="0" w:space="0" w:color="auto"/>
        <w:bottom w:val="none" w:sz="0" w:space="0" w:color="auto"/>
        <w:right w:val="none" w:sz="0" w:space="0" w:color="auto"/>
      </w:divBdr>
    </w:div>
    <w:div w:id="1940746776">
      <w:bodyDiv w:val="1"/>
      <w:marLeft w:val="0"/>
      <w:marRight w:val="0"/>
      <w:marTop w:val="0"/>
      <w:marBottom w:val="0"/>
      <w:divBdr>
        <w:top w:val="none" w:sz="0" w:space="0" w:color="auto"/>
        <w:left w:val="none" w:sz="0" w:space="0" w:color="auto"/>
        <w:bottom w:val="none" w:sz="0" w:space="0" w:color="auto"/>
        <w:right w:val="none" w:sz="0" w:space="0" w:color="auto"/>
      </w:divBdr>
    </w:div>
    <w:div w:id="1957638670">
      <w:bodyDiv w:val="1"/>
      <w:marLeft w:val="0"/>
      <w:marRight w:val="0"/>
      <w:marTop w:val="0"/>
      <w:marBottom w:val="0"/>
      <w:divBdr>
        <w:top w:val="none" w:sz="0" w:space="0" w:color="auto"/>
        <w:left w:val="none" w:sz="0" w:space="0" w:color="auto"/>
        <w:bottom w:val="none" w:sz="0" w:space="0" w:color="auto"/>
        <w:right w:val="none" w:sz="0" w:space="0" w:color="auto"/>
      </w:divBdr>
    </w:div>
    <w:div w:id="2002392128">
      <w:bodyDiv w:val="1"/>
      <w:marLeft w:val="0"/>
      <w:marRight w:val="0"/>
      <w:marTop w:val="0"/>
      <w:marBottom w:val="0"/>
      <w:divBdr>
        <w:top w:val="none" w:sz="0" w:space="0" w:color="auto"/>
        <w:left w:val="none" w:sz="0" w:space="0" w:color="auto"/>
        <w:bottom w:val="none" w:sz="0" w:space="0" w:color="auto"/>
        <w:right w:val="none" w:sz="0" w:space="0" w:color="auto"/>
      </w:divBdr>
    </w:div>
    <w:div w:id="20581155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grocity.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3D557-1280-4D37-BF75-B3678B687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36</Pages>
  <Words>15303</Words>
  <Characters>87231</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Альжанова Макпал Нурлановна</dc:creator>
  <cp:keywords/>
  <dc:description/>
  <cp:lastModifiedBy>Альжанова Макпал Нурлановна</cp:lastModifiedBy>
  <cp:revision>3</cp:revision>
  <cp:lastPrinted>2026-09-22T06:45:00Z</cp:lastPrinted>
  <dcterms:created xsi:type="dcterms:W3CDTF">2026-09-25T06:19:00Z</dcterms:created>
  <dcterms:modified xsi:type="dcterms:W3CDTF">2026-09-25T06:26:00Z</dcterms:modified>
</cp:coreProperties>
</file>