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22623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  <w:r>
        <w:rPr>
          <w:rStyle w:val="7"/>
          <w:color w:val="151515"/>
          <w:sz w:val="28"/>
          <w:szCs w:val="28"/>
        </w:rPr>
        <w:t>Сообщение Акжаикского районного маслихата о вакансиях в избирательных комиссиях</w:t>
      </w:r>
    </w:p>
    <w:p w14:paraId="63BF642C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446409C4">
      <w:pPr>
        <w:pStyle w:val="6"/>
        <w:shd w:val="clear" w:color="auto" w:fill="FFFFFF"/>
        <w:spacing w:before="0" w:beforeAutospacing="0" w:after="0" w:afterAutospacing="0" w:line="0" w:lineRule="atLeast"/>
        <w:ind w:firstLine="851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В соответствии с пунктом 3 статьи 10 Конституционного закона Республики Казахстан «О выборах в Республике Казахстан</w:t>
      </w:r>
      <w:r>
        <w:rPr>
          <w:color w:val="151515"/>
          <w:sz w:val="28"/>
          <w:szCs w:val="28"/>
          <w:lang w:val="kk-KZ"/>
        </w:rPr>
        <w:t>»</w:t>
      </w:r>
      <w:r>
        <w:rPr>
          <w:color w:val="151515"/>
          <w:sz w:val="28"/>
          <w:szCs w:val="28"/>
        </w:rPr>
        <w:t xml:space="preserve"> Акжаикский районный маслихат </w:t>
      </w:r>
      <w:r>
        <w:rPr>
          <w:color w:val="000000"/>
          <w:sz w:val="28"/>
          <w:szCs w:val="28"/>
          <w:shd w:val="clear" w:color="auto" w:fill="FFFFFF"/>
        </w:rPr>
        <w:t>(</w:t>
      </w:r>
      <w:r>
        <w:rPr>
          <w:i/>
          <w:color w:val="000000"/>
          <w:sz w:val="28"/>
          <w:szCs w:val="28"/>
          <w:shd w:val="clear" w:color="auto" w:fill="FFFFFF"/>
        </w:rPr>
        <w:t>далее - Маслихат</w:t>
      </w:r>
      <w:r>
        <w:rPr>
          <w:color w:val="000000"/>
          <w:sz w:val="28"/>
          <w:szCs w:val="28"/>
          <w:shd w:val="clear" w:color="auto" w:fill="FFFFFF"/>
        </w:rPr>
        <w:t>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kk-KZ"/>
        </w:rPr>
        <w:t xml:space="preserve"> </w:t>
      </w:r>
      <w:r>
        <w:rPr>
          <w:color w:val="151515"/>
          <w:sz w:val="28"/>
          <w:szCs w:val="28"/>
        </w:rPr>
        <w:t>сообщает о вакансиях в следующих избирательных комиссиях:</w:t>
      </w:r>
    </w:p>
    <w:p w14:paraId="043F9EEF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6ADDF2DC">
      <w:pPr>
        <w:shd w:val="clear" w:color="auto" w:fill="FFFFFF"/>
        <w:spacing w:after="0" w:line="0" w:lineRule="atLeast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Районная (территориальная) избирательная комиссия-1 вакансия;</w:t>
      </w:r>
    </w:p>
    <w:p w14:paraId="650367BC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44DC321D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rFonts w:hint="default"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1</w:t>
      </w:r>
      <w:r>
        <w:rPr>
          <w:color w:val="151515"/>
          <w:sz w:val="28"/>
          <w:szCs w:val="28"/>
        </w:rPr>
        <w:t xml:space="preserve"> – </w:t>
      </w:r>
      <w:r>
        <w:rPr>
          <w:rFonts w:hint="default"/>
          <w:color w:val="151515"/>
          <w:sz w:val="28"/>
          <w:szCs w:val="28"/>
          <w:lang w:val="kk-KZ"/>
        </w:rPr>
        <w:t>2</w:t>
      </w:r>
      <w:r>
        <w:rPr>
          <w:color w:val="151515"/>
          <w:sz w:val="28"/>
          <w:szCs w:val="28"/>
        </w:rPr>
        <w:t xml:space="preserve"> ваканси</w:t>
      </w:r>
      <w:r>
        <w:rPr>
          <w:color w:val="151515"/>
          <w:sz w:val="28"/>
          <w:szCs w:val="28"/>
          <w:lang w:val="kk-KZ"/>
        </w:rPr>
        <w:t>й</w:t>
      </w:r>
    </w:p>
    <w:p w14:paraId="7284B00E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40E39200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3</w:t>
      </w:r>
      <w:r>
        <w:rPr>
          <w:color w:val="151515"/>
          <w:sz w:val="28"/>
          <w:szCs w:val="28"/>
        </w:rPr>
        <w:t xml:space="preserve"> – 1 вакансия</w:t>
      </w:r>
    </w:p>
    <w:p w14:paraId="16125FD0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5BB856C6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rFonts w:hint="default"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4</w:t>
      </w:r>
      <w:r>
        <w:rPr>
          <w:color w:val="151515"/>
          <w:sz w:val="28"/>
          <w:szCs w:val="28"/>
        </w:rPr>
        <w:t xml:space="preserve"> – </w:t>
      </w:r>
      <w:r>
        <w:rPr>
          <w:rFonts w:hint="default"/>
          <w:color w:val="151515"/>
          <w:sz w:val="28"/>
          <w:szCs w:val="28"/>
          <w:lang w:val="kk-KZ"/>
        </w:rPr>
        <w:t>2</w:t>
      </w:r>
      <w:r>
        <w:rPr>
          <w:color w:val="151515"/>
          <w:sz w:val="28"/>
          <w:szCs w:val="28"/>
        </w:rPr>
        <w:t xml:space="preserve"> ваканси</w:t>
      </w:r>
      <w:r>
        <w:rPr>
          <w:color w:val="151515"/>
          <w:sz w:val="28"/>
          <w:szCs w:val="28"/>
          <w:lang w:val="kk-KZ"/>
        </w:rPr>
        <w:t>й</w:t>
      </w:r>
    </w:p>
    <w:p w14:paraId="7C8DB95F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1277CB12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5</w:t>
      </w:r>
      <w:r>
        <w:rPr>
          <w:color w:val="151515"/>
          <w:sz w:val="28"/>
          <w:szCs w:val="28"/>
        </w:rPr>
        <w:t xml:space="preserve"> – 1 вакансия</w:t>
      </w:r>
    </w:p>
    <w:p w14:paraId="7C18F3C1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  <w:lang w:val="kk-KZ"/>
        </w:rPr>
      </w:pPr>
    </w:p>
    <w:p w14:paraId="228EE55F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rFonts w:hint="default"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7</w:t>
      </w:r>
      <w:r>
        <w:rPr>
          <w:color w:val="151515"/>
          <w:sz w:val="28"/>
          <w:szCs w:val="28"/>
        </w:rPr>
        <w:t xml:space="preserve"> – </w:t>
      </w:r>
      <w:r>
        <w:rPr>
          <w:rFonts w:hint="default"/>
          <w:color w:val="151515"/>
          <w:sz w:val="28"/>
          <w:szCs w:val="28"/>
          <w:lang w:val="kk-KZ"/>
        </w:rPr>
        <w:t>1</w:t>
      </w:r>
      <w:r>
        <w:rPr>
          <w:color w:val="151515"/>
          <w:sz w:val="28"/>
          <w:szCs w:val="28"/>
        </w:rPr>
        <w:t xml:space="preserve"> ваканси</w:t>
      </w:r>
      <w:r>
        <w:rPr>
          <w:color w:val="151515"/>
          <w:sz w:val="28"/>
          <w:szCs w:val="28"/>
          <w:lang w:val="kk-KZ"/>
        </w:rPr>
        <w:t>я</w:t>
      </w:r>
    </w:p>
    <w:p w14:paraId="005D2567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  <w:lang w:val="kk-KZ"/>
        </w:rPr>
      </w:pPr>
    </w:p>
    <w:p w14:paraId="06692743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9</w:t>
      </w:r>
      <w:r>
        <w:rPr>
          <w:color w:val="151515"/>
          <w:sz w:val="28"/>
          <w:szCs w:val="28"/>
        </w:rPr>
        <w:t xml:space="preserve"> – 1 вакансия</w:t>
      </w:r>
    </w:p>
    <w:p w14:paraId="556C8762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0025C050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rFonts w:hint="default"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1</w:t>
      </w:r>
      <w:r>
        <w:rPr>
          <w:color w:val="151515"/>
          <w:sz w:val="28"/>
          <w:szCs w:val="28"/>
        </w:rPr>
        <w:t xml:space="preserve">5 – </w:t>
      </w:r>
      <w:r>
        <w:rPr>
          <w:rFonts w:hint="default"/>
          <w:color w:val="151515"/>
          <w:sz w:val="28"/>
          <w:szCs w:val="28"/>
          <w:lang w:val="kk-KZ"/>
        </w:rPr>
        <w:t>1</w:t>
      </w:r>
      <w:r>
        <w:rPr>
          <w:color w:val="151515"/>
          <w:sz w:val="28"/>
          <w:szCs w:val="28"/>
        </w:rPr>
        <w:t xml:space="preserve"> ваканси</w:t>
      </w:r>
      <w:r>
        <w:rPr>
          <w:color w:val="151515"/>
          <w:sz w:val="28"/>
          <w:szCs w:val="28"/>
          <w:lang w:val="kk-KZ"/>
        </w:rPr>
        <w:t>я</w:t>
      </w:r>
    </w:p>
    <w:p w14:paraId="79150305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744A8282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color w:val="151515"/>
          <w:sz w:val="28"/>
          <w:szCs w:val="28"/>
        </w:rPr>
        <w:t>26 – 1 вакансия</w:t>
      </w:r>
    </w:p>
    <w:p w14:paraId="718432DB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19A70EE9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36</w:t>
      </w:r>
      <w:r>
        <w:rPr>
          <w:color w:val="151515"/>
          <w:sz w:val="28"/>
          <w:szCs w:val="28"/>
        </w:rPr>
        <w:t xml:space="preserve"> – 1 вакансия</w:t>
      </w:r>
    </w:p>
    <w:p w14:paraId="2628F2A7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1A8EE278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46</w:t>
      </w:r>
      <w:r>
        <w:rPr>
          <w:color w:val="151515"/>
          <w:sz w:val="28"/>
          <w:szCs w:val="28"/>
        </w:rPr>
        <w:t xml:space="preserve"> – </w:t>
      </w:r>
      <w:r>
        <w:rPr>
          <w:rFonts w:hint="default"/>
          <w:color w:val="151515"/>
          <w:sz w:val="28"/>
          <w:szCs w:val="28"/>
          <w:lang w:val="kk-KZ"/>
        </w:rPr>
        <w:t xml:space="preserve">2 </w:t>
      </w:r>
      <w:r>
        <w:rPr>
          <w:color w:val="151515"/>
          <w:sz w:val="28"/>
          <w:szCs w:val="28"/>
        </w:rPr>
        <w:t>вакансии.</w:t>
      </w:r>
    </w:p>
    <w:p w14:paraId="6A954EBA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306DDB43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48</w:t>
      </w:r>
      <w:r>
        <w:rPr>
          <w:color w:val="151515"/>
          <w:sz w:val="28"/>
          <w:szCs w:val="28"/>
        </w:rPr>
        <w:t xml:space="preserve"> – 1 вакансия.</w:t>
      </w:r>
    </w:p>
    <w:p w14:paraId="6B3FA6DF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4718076F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Участковая избирательная комиссия </w:t>
      </w:r>
      <w:r>
        <w:rPr>
          <w:color w:val="151515"/>
          <w:sz w:val="28"/>
          <w:szCs w:val="28"/>
          <w:lang w:val="kk-KZ"/>
        </w:rPr>
        <w:t>№</w:t>
      </w:r>
      <w:r>
        <w:rPr>
          <w:rFonts w:hint="default"/>
          <w:color w:val="151515"/>
          <w:sz w:val="28"/>
          <w:szCs w:val="28"/>
          <w:lang w:val="kk-KZ"/>
        </w:rPr>
        <w:t>52</w:t>
      </w:r>
      <w:r>
        <w:rPr>
          <w:color w:val="151515"/>
          <w:sz w:val="28"/>
          <w:szCs w:val="28"/>
        </w:rPr>
        <w:t xml:space="preserve"> – </w:t>
      </w:r>
      <w:r>
        <w:rPr>
          <w:rFonts w:hint="default"/>
          <w:color w:val="151515"/>
          <w:sz w:val="28"/>
          <w:szCs w:val="28"/>
          <w:lang w:val="kk-KZ"/>
        </w:rPr>
        <w:t>1</w:t>
      </w:r>
      <w:r>
        <w:rPr>
          <w:color w:val="151515"/>
          <w:sz w:val="28"/>
          <w:szCs w:val="28"/>
        </w:rPr>
        <w:t xml:space="preserve"> вакансии.</w:t>
      </w:r>
    </w:p>
    <w:p w14:paraId="721E3626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3E29CE6F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rFonts w:hint="default"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Окружной</w:t>
      </w:r>
      <w:r>
        <w:rPr>
          <w:rFonts w:hint="default"/>
          <w:color w:val="151515"/>
          <w:sz w:val="28"/>
          <w:szCs w:val="28"/>
          <w:lang w:val="kk-KZ"/>
        </w:rPr>
        <w:t xml:space="preserve"> изберательная комиссия №7 - 1 вакансия</w:t>
      </w:r>
    </w:p>
    <w:p w14:paraId="1BA70E8C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rFonts w:hint="default"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Окружной</w:t>
      </w:r>
      <w:r>
        <w:rPr>
          <w:rFonts w:hint="default"/>
          <w:color w:val="151515"/>
          <w:sz w:val="28"/>
          <w:szCs w:val="28"/>
          <w:lang w:val="kk-KZ"/>
        </w:rPr>
        <w:t xml:space="preserve"> изберательная комиссия №8 - 1 вакансия</w:t>
      </w:r>
    </w:p>
    <w:p w14:paraId="20A4D6BC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rFonts w:hint="default"/>
          <w:color w:val="151515"/>
          <w:sz w:val="28"/>
          <w:szCs w:val="28"/>
          <w:lang w:val="kk-KZ"/>
        </w:rPr>
      </w:pPr>
    </w:p>
    <w:p w14:paraId="2DDCA415">
      <w:pPr>
        <w:pStyle w:val="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Конституционным законом о выборах Маслихат вправе в течение срока полномочий избирательных комиссий вносить изменения в их составы.</w:t>
      </w:r>
    </w:p>
    <w:p w14:paraId="7A2AD9BF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Каждая политическая партия вправе представлять одну кандидатуру в состав соответствующей избирательной комиссии.</w:t>
      </w:r>
    </w:p>
    <w:p w14:paraId="1906687B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Политическая партия вправе представлять в состав избирательной комиссии кандидатуры, не являющиеся членами данной политической партии.</w:t>
      </w:r>
    </w:p>
    <w:p w14:paraId="2F397D96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отсутствия предложений политических партий маслихаты избирают в избирательную комиссию по предложению иных общественных объединений и вышестоящих избирательных комиссий.</w:t>
      </w:r>
    </w:p>
    <w:p w14:paraId="4D8A929F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Политические партии, иные общественные объединения, представляют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rStyle w:val="7"/>
          <w:color w:val="000000"/>
          <w:sz w:val="28"/>
          <w:szCs w:val="28"/>
        </w:rPr>
        <w:t>с</w:t>
      </w:r>
      <w:r>
        <w:rPr>
          <w:rStyle w:val="7"/>
          <w:color w:val="000000"/>
          <w:sz w:val="28"/>
          <w:szCs w:val="28"/>
          <w:lang w:val="kk-KZ"/>
        </w:rPr>
        <w:t xml:space="preserve"> </w:t>
      </w:r>
      <w:r>
        <w:rPr>
          <w:rStyle w:val="7"/>
          <w:rFonts w:hint="default"/>
          <w:color w:val="000000"/>
          <w:sz w:val="28"/>
          <w:szCs w:val="28"/>
          <w:lang w:val="kk-KZ"/>
        </w:rPr>
        <w:t>25 сентября</w:t>
      </w:r>
      <w:r>
        <w:rPr>
          <w:rStyle w:val="7"/>
          <w:color w:val="000000"/>
          <w:sz w:val="28"/>
          <w:szCs w:val="28"/>
        </w:rPr>
        <w:t xml:space="preserve"> 202</w:t>
      </w:r>
      <w:r>
        <w:rPr>
          <w:rStyle w:val="7"/>
          <w:rFonts w:hint="default"/>
          <w:color w:val="000000"/>
          <w:sz w:val="28"/>
          <w:szCs w:val="28"/>
          <w:lang w:val="kk-KZ"/>
        </w:rPr>
        <w:t>6</w:t>
      </w:r>
      <w:r>
        <w:rPr>
          <w:rStyle w:val="7"/>
          <w:color w:val="000000"/>
          <w:sz w:val="28"/>
          <w:szCs w:val="28"/>
        </w:rPr>
        <w:t xml:space="preserve"> года по</w:t>
      </w:r>
      <w:r>
        <w:rPr>
          <w:rStyle w:val="7"/>
          <w:color w:val="000000"/>
          <w:sz w:val="28"/>
          <w:szCs w:val="28"/>
          <w:lang w:val="kk-KZ"/>
        </w:rPr>
        <w:t xml:space="preserve"> </w:t>
      </w:r>
      <w:r>
        <w:rPr>
          <w:rStyle w:val="7"/>
          <w:rFonts w:hint="default"/>
          <w:color w:val="000000"/>
          <w:sz w:val="28"/>
          <w:szCs w:val="28"/>
          <w:lang w:val="kk-KZ"/>
        </w:rPr>
        <w:t>9 октября</w:t>
      </w:r>
      <w:r>
        <w:rPr>
          <w:rStyle w:val="7"/>
          <w:color w:val="000000"/>
          <w:sz w:val="28"/>
          <w:szCs w:val="28"/>
          <w:lang w:val="kk-KZ"/>
        </w:rPr>
        <w:t xml:space="preserve"> </w:t>
      </w:r>
      <w:r>
        <w:rPr>
          <w:rStyle w:val="7"/>
          <w:color w:val="000000"/>
          <w:sz w:val="28"/>
          <w:szCs w:val="28"/>
        </w:rPr>
        <w:t>202</w:t>
      </w:r>
      <w:r>
        <w:rPr>
          <w:rStyle w:val="7"/>
          <w:rFonts w:hint="default"/>
          <w:color w:val="000000"/>
          <w:sz w:val="28"/>
          <w:szCs w:val="28"/>
          <w:lang w:val="kk-KZ"/>
        </w:rPr>
        <w:t>6</w:t>
      </w:r>
      <w:r>
        <w:rPr>
          <w:rStyle w:val="7"/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в маслихат следующие документы:</w:t>
      </w:r>
    </w:p>
    <w:p w14:paraId="79B4C2E3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сведения о кандидатурах в состав избирательных комиссий по установленной форме в электронном и бумажном формате;</w:t>
      </w:r>
    </w:p>
    <w:p w14:paraId="78454F65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выписку из решения политической партии, общественного объединения или их филиалов (представительств) о представлении кандидатов в состав соответствующих избирательных комиссий;</w:t>
      </w:r>
    </w:p>
    <w:p w14:paraId="5A6157DA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копию документа о регистрации политической партии, общественного объединения или их филиалов (представительств);</w:t>
      </w:r>
    </w:p>
    <w:p w14:paraId="1FE60B01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копия документа удостоверяющая личность кандидата;</w:t>
      </w:r>
    </w:p>
    <w:p w14:paraId="629DC13E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заявления кандидатов о согласии на участие в работе избирательной комиссии по установленной форме.</w:t>
      </w:r>
    </w:p>
    <w:p w14:paraId="35C8CBAC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Формы сведений о кандидатурах в состав избирательных комиссий, заявления кандидатов о согласии на участие в работе избирательных комиссий размещены на сайте Маслихата</w:t>
      </w:r>
      <w:r>
        <w:rPr>
          <w:color w:val="000000"/>
          <w:sz w:val="28"/>
          <w:szCs w:val="28"/>
          <w:lang w:val="kk-KZ"/>
        </w:rPr>
        <w:t xml:space="preserve"> /</w:t>
      </w:r>
      <w:r>
        <w:rPr>
          <w:i/>
          <w:color w:val="000000"/>
          <w:sz w:val="28"/>
          <w:szCs w:val="28"/>
          <w:lang w:val="kk-KZ"/>
        </w:rPr>
        <w:t>ссылка</w:t>
      </w:r>
      <w:r>
        <w:rPr>
          <w:color w:val="000000"/>
          <w:sz w:val="28"/>
          <w:szCs w:val="28"/>
          <w:lang w:val="kk-KZ"/>
        </w:rPr>
        <w:t xml:space="preserve"> </w:t>
      </w:r>
      <w:r>
        <w:fldChar w:fldCharType="begin"/>
      </w:r>
      <w:r>
        <w:instrText xml:space="preserve"> HYPERLINK "https://www.gov.kz/memleket/entities/akzhaik-maslihat?lang=kk" </w:instrText>
      </w:r>
      <w:r>
        <w:fldChar w:fldCharType="separate"/>
      </w:r>
      <w:r>
        <w:rPr>
          <w:rStyle w:val="5"/>
          <w:sz w:val="28"/>
          <w:szCs w:val="28"/>
        </w:rPr>
        <w:t>https://www.gov.kz/memleket/entities/akzhaik-maslihat?lang=kk</w:t>
      </w:r>
      <w:r>
        <w:rPr>
          <w:rStyle w:val="5"/>
          <w:sz w:val="28"/>
          <w:szCs w:val="28"/>
        </w:rPr>
        <w:fldChar w:fldCharType="end"/>
      </w:r>
      <w:r>
        <w:rPr>
          <w:color w:val="000000"/>
          <w:sz w:val="28"/>
          <w:szCs w:val="28"/>
          <w:lang w:val="kk-KZ"/>
        </w:rPr>
        <w:t xml:space="preserve"> /.</w:t>
      </w:r>
    </w:p>
    <w:p w14:paraId="7C32EABC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Лицо, предлагаемое в состав избирательной комиссии, должно соответствовать требованиям Конституционного закона о выборах.</w:t>
      </w:r>
    </w:p>
    <w:p w14:paraId="013ECD39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 комиссии.</w:t>
      </w:r>
    </w:p>
    <w:p w14:paraId="7FA171B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Лицо, предлагаемое в состав территориальной избирательной комиссии, должно соответствовать утвержденным квалификационным требованиям к членам территориальных избирательных комиссий, установленным к уровню образования, стажу работы и (или) опыту работы, профессиональным компетенциям, необходимым для исполнения обязанностей члена территориальной избирательной комиссии, а также иметь сертификат </w:t>
      </w:r>
      <w:r>
        <w:rPr>
          <w:rFonts w:ascii="Times New Roman" w:hAnsi="Times New Roman" w:eastAsia="Times New Roman" w:cs="Times New Roman"/>
          <w:bCs/>
          <w:kern w:val="36"/>
          <w:sz w:val="28"/>
          <w:szCs w:val="28"/>
          <w:lang w:val="kk-KZ" w:eastAsia="ru-RU"/>
        </w:rPr>
        <w:t xml:space="preserve">о прохождении тестирования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 знание законодательства о выборах</w:t>
      </w:r>
      <w:r>
        <w:rPr>
          <w:rFonts w:ascii="Times New Roman" w:hAnsi="Times New Roman" w:eastAsia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через подсистему «Дистанционное обучение и тестирование членов избирательных комиссий» на интернет-ресурсе Центризбиркома.</w:t>
      </w:r>
    </w:p>
    <w:p w14:paraId="283BBD08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Более половины состава избирательной комиссии не должны быть работниками одной организации, за исключением случаев создания избирательных участков, предусмотренных пунктом 3 статьи 23 Конституционного закона о выборах.</w:t>
      </w:r>
    </w:p>
    <w:p w14:paraId="70868BBC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</w:r>
    </w:p>
    <w:p w14:paraId="0C462C67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документы, представляемые в маслихат в бумажном формате, должны быть подписаны, заверены печатью и содержать дату исполнения, отметку об исполнителе с указанием фамилии, инициалов и номера его телефона.</w:t>
      </w:r>
    </w:p>
    <w:p w14:paraId="61EF074A">
      <w:pPr>
        <w:pStyle w:val="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Прием предложений  осуществляется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rStyle w:val="7"/>
          <w:color w:val="000000"/>
          <w:sz w:val="28"/>
          <w:szCs w:val="28"/>
        </w:rPr>
        <w:t>до 18.</w:t>
      </w:r>
      <w:r>
        <w:rPr>
          <w:rStyle w:val="7"/>
          <w:color w:val="000000"/>
          <w:sz w:val="28"/>
          <w:szCs w:val="28"/>
          <w:lang w:val="kk-KZ"/>
        </w:rPr>
        <w:t>3</w:t>
      </w:r>
      <w:r>
        <w:rPr>
          <w:rStyle w:val="7"/>
          <w:color w:val="000000"/>
          <w:sz w:val="28"/>
          <w:szCs w:val="28"/>
        </w:rPr>
        <w:t xml:space="preserve">0 часов </w:t>
      </w:r>
      <w:r>
        <w:rPr>
          <w:rStyle w:val="7"/>
          <w:rFonts w:hint="default"/>
          <w:color w:val="000000"/>
          <w:sz w:val="28"/>
          <w:szCs w:val="28"/>
          <w:lang w:val="kk-KZ"/>
        </w:rPr>
        <w:t>9 октября</w:t>
      </w:r>
      <w:r>
        <w:rPr>
          <w:rStyle w:val="7"/>
          <w:color w:val="000000"/>
          <w:sz w:val="28"/>
          <w:szCs w:val="28"/>
        </w:rPr>
        <w:t xml:space="preserve"> 2025 года.</w:t>
      </w:r>
      <w:r>
        <w:rPr>
          <w:rStyle w:val="7"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Документы принимаются с понедельника по пятницу с 0</w:t>
      </w:r>
      <w:r>
        <w:rPr>
          <w:color w:val="000000"/>
          <w:sz w:val="28"/>
          <w:szCs w:val="28"/>
          <w:lang w:val="kk-KZ"/>
        </w:rPr>
        <w:t>9</w:t>
      </w:r>
      <w:r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  <w:lang w:val="kk-KZ"/>
        </w:rPr>
        <w:t>00</w:t>
      </w:r>
      <w:r>
        <w:rPr>
          <w:color w:val="000000"/>
          <w:sz w:val="28"/>
          <w:szCs w:val="28"/>
        </w:rPr>
        <w:t xml:space="preserve"> до 18:</w:t>
      </w:r>
      <w:r>
        <w:rPr>
          <w:color w:val="000000"/>
          <w:sz w:val="28"/>
          <w:szCs w:val="28"/>
          <w:lang w:val="kk-KZ"/>
        </w:rPr>
        <w:t>3</w:t>
      </w:r>
      <w:r>
        <w:rPr>
          <w:color w:val="000000"/>
          <w:sz w:val="28"/>
          <w:szCs w:val="28"/>
        </w:rPr>
        <w:t xml:space="preserve">0 часов, перерыв с 13:00 до 14:30 часов по адресу: </w:t>
      </w:r>
      <w:r>
        <w:rPr>
          <w:color w:val="151515"/>
          <w:sz w:val="28"/>
          <w:szCs w:val="28"/>
        </w:rPr>
        <w:t>Акжаикский район, село Чапаево, улица Конаева дом 70</w:t>
      </w:r>
      <w:r>
        <w:rPr>
          <w:color w:val="000000"/>
          <w:sz w:val="28"/>
          <w:szCs w:val="28"/>
        </w:rPr>
        <w:t>, кабинет 2</w:t>
      </w:r>
      <w:r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</w:rPr>
        <w:t>, тел.: (8-</w:t>
      </w:r>
      <w:r>
        <w:rPr>
          <w:color w:val="000000"/>
          <w:sz w:val="28"/>
          <w:szCs w:val="28"/>
          <w:lang w:val="kk-KZ"/>
        </w:rPr>
        <w:t>71136</w:t>
      </w:r>
      <w:r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  <w:lang w:val="kk-KZ"/>
        </w:rPr>
        <w:t>92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kk-KZ"/>
        </w:rPr>
        <w:t>3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kk-KZ"/>
        </w:rPr>
        <w:t>7</w:t>
      </w:r>
      <w:r>
        <w:rPr>
          <w:color w:val="000000"/>
          <w:sz w:val="28"/>
          <w:szCs w:val="28"/>
        </w:rPr>
        <w:t>6.</w:t>
      </w:r>
    </w:p>
    <w:p w14:paraId="17422BA7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</w:rPr>
        <w:t xml:space="preserve">Ответственный за регистрацию и прием документов руководитель аппарата районного маслихата </w:t>
      </w:r>
      <w:r>
        <w:rPr>
          <w:color w:val="151515"/>
          <w:sz w:val="28"/>
          <w:szCs w:val="28"/>
          <w:lang w:val="kk-KZ"/>
        </w:rPr>
        <w:t>Каирманова</w:t>
      </w:r>
      <w:r>
        <w:rPr>
          <w:rFonts w:hint="default"/>
          <w:color w:val="151515"/>
          <w:sz w:val="28"/>
          <w:szCs w:val="28"/>
          <w:lang w:val="kk-KZ"/>
        </w:rPr>
        <w:t xml:space="preserve"> Фариза Руслановна</w:t>
      </w:r>
      <w:bookmarkStart w:id="0" w:name="_GoBack"/>
      <w:bookmarkEnd w:id="0"/>
      <w:r>
        <w:rPr>
          <w:color w:val="151515"/>
          <w:sz w:val="28"/>
          <w:szCs w:val="28"/>
        </w:rPr>
        <w:t>, контактный телефон: 92-3-76.</w:t>
      </w:r>
    </w:p>
    <w:p w14:paraId="0A5DFB92">
      <w:pPr>
        <w:pStyle w:val="6"/>
        <w:shd w:val="clear" w:color="auto" w:fill="FFFFFF"/>
        <w:spacing w:before="0" w:beforeAutospacing="0" w:after="0" w:afterAutospacing="0" w:line="0" w:lineRule="atLeast"/>
        <w:jc w:val="both"/>
        <w:rPr>
          <w:color w:val="151515"/>
          <w:sz w:val="28"/>
          <w:szCs w:val="28"/>
        </w:rPr>
      </w:pPr>
    </w:p>
    <w:p w14:paraId="1317A472">
      <w:pPr>
        <w:pStyle w:val="6"/>
        <w:shd w:val="clear" w:color="auto" w:fill="FFFFFF"/>
        <w:spacing w:before="0" w:beforeAutospacing="0" w:after="0" w:afterAutospacing="0" w:line="0" w:lineRule="atLeast"/>
        <w:jc w:val="right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Акжаикский районный маслихат</w:t>
      </w:r>
    </w:p>
    <w:p w14:paraId="7E72905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>
      <w:pgSz w:w="11906" w:h="16838"/>
      <w:pgMar w:top="567" w:right="567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gutterAtTop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3C"/>
    <w:rsid w:val="00033C17"/>
    <w:rsid w:val="002452C2"/>
    <w:rsid w:val="003835EA"/>
    <w:rsid w:val="0044307F"/>
    <w:rsid w:val="004D0CCB"/>
    <w:rsid w:val="005558C2"/>
    <w:rsid w:val="00607C0A"/>
    <w:rsid w:val="00676EFC"/>
    <w:rsid w:val="006F1BAE"/>
    <w:rsid w:val="007348FA"/>
    <w:rsid w:val="007A5AA4"/>
    <w:rsid w:val="008C4D66"/>
    <w:rsid w:val="00A931AD"/>
    <w:rsid w:val="00A97A74"/>
    <w:rsid w:val="00B51C3C"/>
    <w:rsid w:val="00C71D9F"/>
    <w:rsid w:val="00E80451"/>
    <w:rsid w:val="00FB5CF0"/>
    <w:rsid w:val="4091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734</Words>
  <Characters>4187</Characters>
  <Lines>34</Lines>
  <Paragraphs>9</Paragraphs>
  <TotalTime>5</TotalTime>
  <ScaleCrop>false</ScaleCrop>
  <LinksUpToDate>false</LinksUpToDate>
  <CharactersWithSpaces>4912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2024-03-15T07:34:00Z</dcterms:created>
  <dc:creator>User</dc:creator>
  <cp:lastModifiedBy>User</cp:lastModifiedBy>
  <cp:lastPrinted>2024-03-15T11:02:00Z</cp:lastPrinted>
  <dcterms:modified xsi:type="dcterms:W3CDTF">2026-09-25T13:34:51Z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7B55F045AB0F4AA49A5A077C018BC80C_12</vt:lpwstr>
  </property>
</Properties>
</file>