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8B1" w:rsidRPr="00445D19" w:rsidRDefault="00C208B1" w:rsidP="00C208B1">
      <w:pPr>
        <w:pBdr>
          <w:top w:val="nil"/>
          <w:left w:val="nil"/>
          <w:bottom w:val="nil"/>
          <w:right w:val="nil"/>
          <w:between w:val="nil"/>
        </w:pBdr>
        <w:shd w:val="clear" w:color="auto" w:fill="FFFFFF"/>
        <w:spacing w:after="0" w:line="240" w:lineRule="auto"/>
        <w:ind w:firstLine="708"/>
        <w:jc w:val="center"/>
        <w:rPr>
          <w:rFonts w:ascii="Times New Roman" w:eastAsia="Times New Roman" w:hAnsi="Times New Roman" w:cs="Times New Roman"/>
          <w:b/>
          <w:color w:val="151515"/>
          <w:sz w:val="28"/>
          <w:szCs w:val="28"/>
          <w:lang w:val="kk-KZ"/>
        </w:rPr>
      </w:pPr>
      <w:r w:rsidRPr="00445D19">
        <w:rPr>
          <w:rFonts w:ascii="Times New Roman" w:eastAsia="Times New Roman" w:hAnsi="Times New Roman" w:cs="Times New Roman"/>
          <w:b/>
          <w:color w:val="151515"/>
          <w:sz w:val="28"/>
          <w:szCs w:val="28"/>
          <w:lang w:val="kk-KZ"/>
        </w:rPr>
        <w:t>Хабарландыру</w:t>
      </w:r>
    </w:p>
    <w:p w:rsidR="00C208B1" w:rsidRPr="00445D19" w:rsidRDefault="00C208B1" w:rsidP="00C208B1">
      <w:pPr>
        <w:pBdr>
          <w:top w:val="nil"/>
          <w:left w:val="nil"/>
          <w:bottom w:val="nil"/>
          <w:right w:val="nil"/>
          <w:between w:val="nil"/>
        </w:pBdr>
        <w:shd w:val="clear" w:color="auto" w:fill="FFFFFF"/>
        <w:spacing w:after="0" w:line="240" w:lineRule="auto"/>
        <w:ind w:firstLine="708"/>
        <w:jc w:val="center"/>
        <w:rPr>
          <w:rFonts w:ascii="Times New Roman" w:eastAsia="Times New Roman" w:hAnsi="Times New Roman" w:cs="Times New Roman"/>
          <w:b/>
          <w:color w:val="151515"/>
          <w:sz w:val="28"/>
          <w:szCs w:val="28"/>
          <w:lang w:val="kk-KZ"/>
        </w:rPr>
      </w:pPr>
    </w:p>
    <w:p w:rsidR="00C208B1" w:rsidRPr="002220B7"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2220B7">
        <w:rPr>
          <w:rFonts w:ascii="Times New Roman" w:eastAsia="Times New Roman" w:hAnsi="Times New Roman" w:cs="Times New Roman"/>
          <w:color w:val="151515"/>
          <w:sz w:val="27"/>
          <w:szCs w:val="27"/>
          <w:lang w:val="kk-KZ"/>
        </w:rPr>
        <w:t xml:space="preserve">Қазақстан Республикасы Оқу-ағарту министрінің 2022 жылғы </w:t>
      </w:r>
      <w:r w:rsidRPr="002220B7">
        <w:rPr>
          <w:rFonts w:ascii="Times New Roman" w:eastAsia="Times New Roman" w:hAnsi="Times New Roman" w:cs="Times New Roman"/>
          <w:color w:val="151515"/>
          <w:sz w:val="27"/>
          <w:szCs w:val="27"/>
          <w:lang w:val="kk-KZ"/>
        </w:rPr>
        <w:br/>
      </w:r>
      <w:r>
        <w:rPr>
          <w:rFonts w:ascii="Times New Roman" w:eastAsia="Times New Roman" w:hAnsi="Times New Roman" w:cs="Times New Roman"/>
          <w:color w:val="151515"/>
          <w:sz w:val="27"/>
          <w:szCs w:val="27"/>
          <w:lang w:val="kk-KZ"/>
        </w:rPr>
        <w:t>29 желтоқсандағы №</w:t>
      </w:r>
      <w:r w:rsidRPr="002220B7">
        <w:rPr>
          <w:rFonts w:ascii="Times New Roman" w:eastAsia="Times New Roman" w:hAnsi="Times New Roman" w:cs="Times New Roman"/>
          <w:color w:val="151515"/>
          <w:sz w:val="27"/>
          <w:szCs w:val="27"/>
          <w:lang w:val="kk-KZ"/>
        </w:rPr>
        <w:t xml:space="preserve">532 «Мүмкіндігі шектеулі балаларды арнайы психологиялық-педагогикалық қолдауға мемлекеттік білім беру тапсырысын орналастыру қағидаларын бекіту туралы» бұйрығына </w:t>
      </w:r>
      <w:r w:rsidRPr="00D72F3C">
        <w:rPr>
          <w:rFonts w:ascii="Times New Roman" w:eastAsia="Times New Roman" w:hAnsi="Times New Roman" w:cs="Times New Roman"/>
          <w:i/>
          <w:color w:val="151515"/>
          <w:sz w:val="24"/>
          <w:szCs w:val="27"/>
          <w:lang w:val="kk-KZ"/>
        </w:rPr>
        <w:t>(бұдан әрі – Қағидалар)</w:t>
      </w:r>
      <w:r w:rsidRPr="00D72F3C">
        <w:rPr>
          <w:rFonts w:ascii="Times New Roman" w:eastAsia="Times New Roman" w:hAnsi="Times New Roman" w:cs="Times New Roman"/>
          <w:color w:val="151515"/>
          <w:sz w:val="24"/>
          <w:szCs w:val="27"/>
          <w:lang w:val="kk-KZ"/>
        </w:rPr>
        <w:t xml:space="preserve"> </w:t>
      </w:r>
      <w:r w:rsidRPr="002220B7">
        <w:rPr>
          <w:rFonts w:ascii="Times New Roman" w:eastAsia="Times New Roman" w:hAnsi="Times New Roman" w:cs="Times New Roman"/>
          <w:color w:val="151515"/>
          <w:sz w:val="27"/>
          <w:szCs w:val="27"/>
          <w:lang w:val="kk-KZ"/>
        </w:rPr>
        <w:t>сәйкес Алматы қаласы Білім басқармасы 0-ден 18 жасқа дейінгі мүмкіндігі шектеулі балаларды арнайы психологиялық-педагогикалық қолдау үшін мүмкіндігі шектеулі балаларға арнайы психологиялық-педагогикалық қолдау қызметтерін ұсынатын ұйымдарда мемлекеттік білім беру тапсырысын орналастыру үшін 202</w:t>
      </w:r>
      <w:r>
        <w:rPr>
          <w:rFonts w:ascii="Times New Roman" w:eastAsia="Times New Roman" w:hAnsi="Times New Roman" w:cs="Times New Roman"/>
          <w:color w:val="151515"/>
          <w:sz w:val="27"/>
          <w:szCs w:val="27"/>
          <w:lang w:val="kk-KZ"/>
        </w:rPr>
        <w:t>6</w:t>
      </w:r>
      <w:r w:rsidRPr="002220B7">
        <w:rPr>
          <w:rFonts w:ascii="Times New Roman" w:eastAsia="Times New Roman" w:hAnsi="Times New Roman" w:cs="Times New Roman"/>
          <w:color w:val="151515"/>
          <w:sz w:val="27"/>
          <w:szCs w:val="27"/>
          <w:lang w:val="kk-KZ"/>
        </w:rPr>
        <w:t xml:space="preserve"> жылға конкурс өткізеді.</w:t>
      </w:r>
    </w:p>
    <w:p w:rsidR="00C208B1" w:rsidRPr="001665A5" w:rsidRDefault="00C208B1" w:rsidP="00C208B1">
      <w:pPr>
        <w:shd w:val="clear" w:color="auto" w:fill="FFFFFF"/>
        <w:spacing w:after="0" w:line="240" w:lineRule="auto"/>
        <w:ind w:firstLine="708"/>
        <w:jc w:val="both"/>
        <w:textAlignment w:val="baseline"/>
        <w:rPr>
          <w:rFonts w:ascii="Times New Roman" w:eastAsia="Times New Roman" w:hAnsi="Times New Roman" w:cs="Times New Roman"/>
          <w:b/>
          <w:color w:val="151515"/>
          <w:sz w:val="27"/>
          <w:szCs w:val="27"/>
          <w:lang w:val="kk-KZ"/>
        </w:rPr>
      </w:pPr>
      <w:r w:rsidRPr="00D641B0">
        <w:rPr>
          <w:rFonts w:ascii="Times New Roman" w:eastAsia="Times New Roman" w:hAnsi="Times New Roman" w:cs="Times New Roman"/>
          <w:b/>
          <w:color w:val="151515"/>
          <w:sz w:val="27"/>
          <w:szCs w:val="27"/>
          <w:lang w:val="kk-KZ"/>
        </w:rPr>
        <w:t xml:space="preserve">Мүмкіндігі шектеулі балаларды арнайы психологиялық-педагогикалық қолдауға мемлекеттік білім беру тапсырысын орналастыруға </w:t>
      </w:r>
      <w:r w:rsidRPr="00320025">
        <w:rPr>
          <w:rFonts w:ascii="Times New Roman" w:eastAsia="Times New Roman" w:hAnsi="Times New Roman" w:cs="Times New Roman"/>
          <w:b/>
          <w:color w:val="151515"/>
          <w:sz w:val="27"/>
          <w:szCs w:val="27"/>
          <w:lang w:val="kk-KZ"/>
        </w:rPr>
        <w:t xml:space="preserve">үміткер көрсетілетін қызметті алушылар </w:t>
      </w:r>
      <w:r w:rsidRPr="00D641B0">
        <w:rPr>
          <w:rFonts w:ascii="Times New Roman" w:eastAsia="Times New Roman" w:hAnsi="Times New Roman" w:cs="Times New Roman"/>
          <w:b/>
          <w:color w:val="151515"/>
          <w:sz w:val="27"/>
          <w:szCs w:val="27"/>
          <w:lang w:val="kk-KZ"/>
        </w:rPr>
        <w:t xml:space="preserve">Қағидалардың </w:t>
      </w:r>
      <w:r w:rsidRPr="00320025">
        <w:rPr>
          <w:rFonts w:ascii="Times New Roman" w:eastAsia="Times New Roman" w:hAnsi="Times New Roman" w:cs="Times New Roman"/>
          <w:b/>
          <w:color w:val="151515"/>
          <w:sz w:val="27"/>
          <w:szCs w:val="27"/>
          <w:lang w:val="kk-KZ"/>
        </w:rPr>
        <w:t>1-қосымша</w:t>
      </w:r>
      <w:r>
        <w:rPr>
          <w:rFonts w:ascii="Times New Roman" w:eastAsia="Times New Roman" w:hAnsi="Times New Roman" w:cs="Times New Roman"/>
          <w:b/>
          <w:color w:val="151515"/>
          <w:sz w:val="27"/>
          <w:szCs w:val="27"/>
          <w:lang w:val="kk-KZ"/>
        </w:rPr>
        <w:t>сы</w:t>
      </w:r>
      <w:r w:rsidRPr="00320025">
        <w:rPr>
          <w:rFonts w:ascii="Times New Roman" w:eastAsia="Times New Roman" w:hAnsi="Times New Roman" w:cs="Times New Roman"/>
          <w:b/>
          <w:color w:val="151515"/>
          <w:sz w:val="27"/>
          <w:szCs w:val="27"/>
          <w:lang w:val="kk-KZ"/>
        </w:rPr>
        <w:t xml:space="preserve">ның </w:t>
      </w:r>
      <w:r w:rsidRPr="00D641B0">
        <w:rPr>
          <w:rFonts w:ascii="Times New Roman" w:eastAsia="Times New Roman" w:hAnsi="Times New Roman" w:cs="Times New Roman"/>
          <w:b/>
          <w:color w:val="151515"/>
          <w:sz w:val="27"/>
          <w:szCs w:val="27"/>
          <w:lang w:val="kk-KZ"/>
        </w:rPr>
        <w:t>9-тармағын</w:t>
      </w:r>
      <w:r>
        <w:rPr>
          <w:rFonts w:ascii="Times New Roman" w:eastAsia="Times New Roman" w:hAnsi="Times New Roman" w:cs="Times New Roman"/>
          <w:b/>
          <w:color w:val="151515"/>
          <w:sz w:val="27"/>
          <w:szCs w:val="27"/>
          <w:lang w:val="kk-KZ"/>
        </w:rPr>
        <w:t>д</w:t>
      </w:r>
      <w:r w:rsidRPr="00D641B0">
        <w:rPr>
          <w:rFonts w:ascii="Times New Roman" w:eastAsia="Times New Roman" w:hAnsi="Times New Roman" w:cs="Times New Roman"/>
          <w:b/>
          <w:color w:val="151515"/>
          <w:sz w:val="27"/>
          <w:szCs w:val="27"/>
          <w:lang w:val="kk-KZ"/>
        </w:rPr>
        <w:t>а</w:t>
      </w:r>
      <w:r w:rsidRPr="00320025">
        <w:rPr>
          <w:lang w:val="kk-KZ"/>
        </w:rPr>
        <w:t xml:space="preserve"> </w:t>
      </w:r>
      <w:r w:rsidRPr="00320025">
        <w:rPr>
          <w:rFonts w:ascii="Times New Roman" w:eastAsia="Times New Roman" w:hAnsi="Times New Roman" w:cs="Times New Roman"/>
          <w:b/>
          <w:color w:val="151515"/>
          <w:sz w:val="27"/>
          <w:szCs w:val="27"/>
          <w:lang w:val="kk-KZ"/>
        </w:rPr>
        <w:t>қарастырылған</w:t>
      </w:r>
      <w:r w:rsidRPr="00D641B0">
        <w:rPr>
          <w:rFonts w:ascii="Times New Roman" w:eastAsia="Times New Roman" w:hAnsi="Times New Roman" w:cs="Times New Roman"/>
          <w:b/>
          <w:color w:val="151515"/>
          <w:sz w:val="27"/>
          <w:szCs w:val="27"/>
          <w:lang w:val="kk-KZ"/>
        </w:rPr>
        <w:t xml:space="preserve"> мынадай </w:t>
      </w:r>
      <w:r w:rsidRPr="002B602A">
        <w:rPr>
          <w:rFonts w:ascii="Times New Roman" w:eastAsia="Times New Roman" w:hAnsi="Times New Roman" w:cs="Times New Roman"/>
          <w:b/>
          <w:color w:val="151515"/>
          <w:sz w:val="27"/>
          <w:szCs w:val="27"/>
          <w:u w:val="single"/>
          <w:lang w:val="kk-KZ"/>
        </w:rPr>
        <w:t>құжаттарды қағаз және электрондық түрде (USB сақтау құралы</w:t>
      </w:r>
      <w:r>
        <w:rPr>
          <w:rFonts w:ascii="Times New Roman" w:eastAsia="Times New Roman" w:hAnsi="Times New Roman" w:cs="Times New Roman"/>
          <w:b/>
          <w:color w:val="151515"/>
          <w:sz w:val="27"/>
          <w:szCs w:val="27"/>
          <w:u w:val="single"/>
          <w:lang w:val="kk-KZ"/>
        </w:rPr>
        <w:t>нда</w:t>
      </w:r>
      <w:r w:rsidRPr="002B602A">
        <w:rPr>
          <w:rFonts w:ascii="Times New Roman" w:eastAsia="Times New Roman" w:hAnsi="Times New Roman" w:cs="Times New Roman"/>
          <w:b/>
          <w:color w:val="151515"/>
          <w:sz w:val="27"/>
          <w:szCs w:val="27"/>
          <w:u w:val="single"/>
          <w:lang w:val="kk-KZ"/>
        </w:rPr>
        <w:t>)</w:t>
      </w:r>
      <w:r w:rsidRPr="00D641B0">
        <w:rPr>
          <w:rFonts w:ascii="Times New Roman" w:eastAsia="Times New Roman" w:hAnsi="Times New Roman" w:cs="Times New Roman"/>
          <w:b/>
          <w:color w:val="151515"/>
          <w:sz w:val="27"/>
          <w:szCs w:val="27"/>
          <w:lang w:val="kk-KZ"/>
        </w:rPr>
        <w:t xml:space="preserve"> ұсынады</w:t>
      </w:r>
      <w:r>
        <w:rPr>
          <w:rFonts w:ascii="Times New Roman" w:eastAsia="Times New Roman" w:hAnsi="Times New Roman" w:cs="Times New Roman"/>
          <w:b/>
          <w:color w:val="151515"/>
          <w:sz w:val="27"/>
          <w:szCs w:val="27"/>
          <w:lang w:val="kk-KZ"/>
        </w:rPr>
        <w:t>:</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1) өтініш;</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2) көрсетілетін қызметті алушы басшысының қолымен куәландырылған бейнебақылау камераларын, дабыл түймесін және дауыстық хабарландыруды орналастыру схемасы;</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3)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 тізілімінде № 23890 болып тіркелген) сәйкес медициналық қамтамасыз етуді жүзеге асыруға аумақтық бастапқы медициналық-санитариялық көмек көрсету ұйымымен жасалған шарт;</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4) штаттық кестенің және педагогикалық немесе бейіндік білімі бар педагогтердің белгіленген үлгідегі білім туралы құжаттарының көшірмелері;</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5) мемлекеттік электрондық ақпараттық жүйелерде жылжымайтын мүлікке құқықтарды (ауыртпалықтарды) мемлекеттік тіркеу жүргізілгені туралы белгісі бар құқық белгілейтін құжат болмаған жағдайда жалдау, өтеусіз пайдалану, сенімгерлік басқару шартының мерзімі мемлекеттік білім беру тапсырысын игеру уақыты аяқталғанға дейін жарамды жалдау, өтеусіз пайдалану, сенімгерлік басқару шарты бар жалдау, өтеусіз пайдалану, сенімгерлік басқару құқығын растайтын құжат.</w:t>
      </w:r>
    </w:p>
    <w:p w:rsidR="00C208B1" w:rsidRPr="00320025"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Көрсетілетін қызметті алушылардан мемлекеттік электрондық ақпараттық жүйелерден алуға болатын құжаттарды талап етуге жол берілмейді.</w:t>
      </w:r>
    </w:p>
    <w:p w:rsidR="00C208B1" w:rsidRDefault="00C208B1" w:rsidP="00C208B1">
      <w:pPr>
        <w:shd w:val="clear" w:color="auto" w:fill="FFFFFF"/>
        <w:spacing w:after="0" w:line="240" w:lineRule="auto"/>
        <w:ind w:firstLine="720"/>
        <w:jc w:val="both"/>
        <w:textAlignment w:val="baseline"/>
        <w:rPr>
          <w:rFonts w:ascii="Times New Roman" w:eastAsia="Times New Roman" w:hAnsi="Times New Roman" w:cs="Times New Roman"/>
          <w:b/>
          <w:color w:val="151515"/>
          <w:sz w:val="27"/>
          <w:szCs w:val="27"/>
          <w:lang w:val="kk-KZ"/>
        </w:rPr>
      </w:pPr>
      <w:r w:rsidRPr="00320025">
        <w:rPr>
          <w:rFonts w:ascii="Times New Roman" w:eastAsia="Times New Roman" w:hAnsi="Times New Roman" w:cs="Times New Roman"/>
          <w:color w:val="151515"/>
          <w:sz w:val="27"/>
          <w:szCs w:val="27"/>
          <w:lang w:val="kk-KZ"/>
        </w:rPr>
        <w:t>Көрсетілетін қызметті беруші мемлекеттік қызметтерді көрсету кезінде, егер Қазақстан Республикасының заңдарында өзгеше көзделмесе, мемлекеттік ақпараттық жүйелердегі заңмен қорғалатын құпиялардың қатарына кіретін мәліметтерді пайдалануға көрсетілетін қызметтерді алушының келісімін алады.</w:t>
      </w:r>
      <w:r w:rsidRPr="00320025">
        <w:rPr>
          <w:rFonts w:ascii="Times New Roman" w:eastAsia="Times New Roman" w:hAnsi="Times New Roman" w:cs="Times New Roman"/>
          <w:b/>
          <w:color w:val="151515"/>
          <w:sz w:val="27"/>
          <w:szCs w:val="27"/>
          <w:lang w:val="kk-KZ"/>
        </w:rPr>
        <w:t xml:space="preserve"> </w:t>
      </w:r>
    </w:p>
    <w:p w:rsidR="00C208B1" w:rsidRDefault="00C208B1" w:rsidP="00C208B1">
      <w:pPr>
        <w:shd w:val="clear" w:color="auto" w:fill="FFFFFF"/>
        <w:spacing w:after="0" w:line="240" w:lineRule="auto"/>
        <w:ind w:firstLine="720"/>
        <w:jc w:val="both"/>
        <w:textAlignment w:val="baseline"/>
        <w:rPr>
          <w:rFonts w:ascii="Times New Roman" w:hAnsi="Times New Roman" w:cs="Times New Roman"/>
          <w:b/>
          <w:color w:val="151515"/>
          <w:sz w:val="26"/>
          <w:szCs w:val="26"/>
          <w:lang w:val="kk-KZ"/>
        </w:rPr>
      </w:pPr>
      <w:r w:rsidRPr="00320025">
        <w:rPr>
          <w:rFonts w:ascii="Times New Roman" w:hAnsi="Times New Roman" w:cs="Times New Roman"/>
          <w:b/>
          <w:color w:val="151515"/>
          <w:sz w:val="26"/>
          <w:szCs w:val="26"/>
          <w:lang w:val="kk-KZ"/>
        </w:rPr>
        <w:t xml:space="preserve">Көрсетілетін қызметті беруші мемлекеттік электрондық ақпараттық жүйелер арқылы (www.egov.kz "электрондық үкімет" веб-порталы, www.elicense.kz) мынадай құжаттардың болуын және жарамдылығын тексеруді жүзеге асырады: </w:t>
      </w:r>
    </w:p>
    <w:p w:rsidR="00C208B1"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lastRenderedPageBreak/>
        <w:t>1) заңды тұлғаны мемлекеттік тіркеу/қайта тіркеу туралы анықтамалар және (немесе) қызметтің басталғаны немесе то</w:t>
      </w:r>
      <w:r>
        <w:rPr>
          <w:rFonts w:ascii="Times New Roman" w:eastAsia="Times New Roman" w:hAnsi="Times New Roman" w:cs="Times New Roman"/>
          <w:color w:val="151515"/>
          <w:sz w:val="27"/>
          <w:szCs w:val="27"/>
          <w:lang w:val="kk-KZ"/>
        </w:rPr>
        <w:t>қтатылғаны туралы хабарламалар;</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2) медициналық көмек (медициналық қызмет) көрсетуге арналған шарт болмаған жағдайда, медициналық қызметке лицензия;</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3) көрсетілетін қызметті алушының санитариялық-эпидемиологиялық талаптарға сәйкестігі туралы санитариялық-эпидемиологиялық қорытынды;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4) конкурсқа құжаттарды тапсырғанға дейін бір айдан аспайтын мерзімде мемлекеттік кірістер органдарында жүргізілетін есеп бойынша берешегінің жоқ</w:t>
      </w:r>
      <w:r>
        <w:rPr>
          <w:rFonts w:ascii="Times New Roman" w:eastAsia="Times New Roman" w:hAnsi="Times New Roman" w:cs="Times New Roman"/>
          <w:color w:val="151515"/>
          <w:sz w:val="27"/>
          <w:szCs w:val="27"/>
          <w:lang w:val="kk-KZ"/>
        </w:rPr>
        <w:t xml:space="preserve"> (бар) екені туралы мәліметтер;</w:t>
      </w:r>
    </w:p>
    <w:p w:rsidR="00C208B1"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b/>
          <w:color w:val="151515"/>
          <w:sz w:val="27"/>
          <w:szCs w:val="27"/>
          <w:lang w:val="kk-KZ"/>
        </w:rPr>
      </w:pPr>
      <w:r w:rsidRPr="00320025">
        <w:rPr>
          <w:rFonts w:ascii="Times New Roman" w:eastAsia="Times New Roman" w:hAnsi="Times New Roman" w:cs="Times New Roman"/>
          <w:color w:val="151515"/>
          <w:sz w:val="27"/>
          <w:szCs w:val="27"/>
          <w:lang w:val="kk-KZ"/>
        </w:rPr>
        <w:t>5) жылжымайтын мүлікке құқықтарды (ауыртпалықтарды) мемлекеттік тіркеу жүргізілгені туралы белгісі бар құқық белгілейтін құжат.</w:t>
      </w:r>
      <w:r w:rsidRPr="00320025">
        <w:rPr>
          <w:rFonts w:ascii="Times New Roman" w:eastAsia="Times New Roman" w:hAnsi="Times New Roman" w:cs="Times New Roman"/>
          <w:b/>
          <w:color w:val="151515"/>
          <w:sz w:val="27"/>
          <w:szCs w:val="27"/>
          <w:lang w:val="kk-KZ"/>
        </w:rPr>
        <w:t xml:space="preserve"> </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b/>
          <w:color w:val="151515"/>
          <w:sz w:val="27"/>
          <w:szCs w:val="27"/>
          <w:lang w:val="kk-KZ"/>
        </w:rPr>
      </w:pPr>
      <w:r>
        <w:rPr>
          <w:rFonts w:ascii="Times New Roman" w:eastAsia="Times New Roman" w:hAnsi="Times New Roman" w:cs="Times New Roman"/>
          <w:b/>
          <w:color w:val="151515"/>
          <w:sz w:val="27"/>
          <w:szCs w:val="27"/>
          <w:lang w:val="kk-KZ"/>
        </w:rPr>
        <w:t>Бұдан басқа, к</w:t>
      </w:r>
      <w:r w:rsidRPr="00320025">
        <w:rPr>
          <w:rFonts w:ascii="Times New Roman" w:eastAsia="Times New Roman" w:hAnsi="Times New Roman" w:cs="Times New Roman"/>
          <w:b/>
          <w:color w:val="151515"/>
          <w:sz w:val="27"/>
          <w:szCs w:val="27"/>
          <w:lang w:val="kk-KZ"/>
        </w:rPr>
        <w:t>онкурсқа қатысуға мүмкіндігі шектеулі балаларға арнаулы психологиялық-педагогикалық қолдау көрсету саласында кемінде бір жыл жұмыс тәжірибесі бар көрсетілетін қызметті алушылар және:</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1) осы Қағидаларға 2-қосымшаға сәйкес нысан бойынша өтініш (бұдан әрі – өтініш) негізінде № 385 бұйрықпен бекітілген әлеуметтік-педагогикалық жіктелуге сәйкес балалардың дамуындағы бұзылыстар санаттары (есту, көру қабілеті, тірек-қозғалыс аппараты, зердесі, сөйлеу тілі бұзылған, психикалық дамуы тежелген, қарым-қатынас және әлеуметтік өзара іс-әрекеттің бұзылысы немесе қиындықтары бар (аутистік спектрдің бұзылуы), күрделі (үйлескен) бұзылыстары) бойынша орындар санын;</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2)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 тізілімінде № 23890 болып тіркелген) (бұдан әрі – Санитариялық қағидалар) сәйкес жағдайларды;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3) "Өрт қауіпсіздігі қағидаларын бекіту туралы" Қазақстан Республикасы Төтенше жағдайлар министрінің 2022 жылғы 21 ақпандағы № 55 бұйрығына (Нормативтік құқықтық актілерді мемлекеттік тіркеу тізілімінде № 26867 болып тіркелген) (бұдан әрі – Өрт қауіпсіздігі қағидалары) сәйкес жағдайларды;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4) төтенше жағдайлар туындаған кезде хабарлауды (дабыл түймешесінің, автоматты хабарлау жүйесінің, оның ішінде ішкі дыбыстық хабарлау жүйесінің болуы);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5) "Қазақстан Республикасының білім беру саласындағы қызметті жүзеге асыратын террористік тұрғыдан осал объектілерінің терроризмге қарсы қорғалуын ұйымдастыру жөніндегі нұсқаулықты бекіту туралы" Қазақстан Республикасы Білім және ғылым министрінің 2022 жылғы 30 наурыздағы № 117 бұйрығына сәйкес (Нормативтік құқықтық актілерді мемлекеттік тіркеу тізілімінде № 27414 болып тіркелген) терроризмге қарсы қорғалуды;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 xml:space="preserve">6) "Ерекше білім беру қажеттіліктерін бағалау қағидаларын және бағдарламаларын бекіту туралы" Қазақстан Республикасы Білім және ғылым министрінің 2022 жылғы 12 қаңтардағы № 4 бұйрығына (Нормативтік құқықтық актілерді мемлекеттік тіркеу тізілімінде № 26618 болып тіркелген) сәйкес ерекше білім беруді қажет ететін балаларды тәрбиелеу және оқыту үшін арнаулы </w:t>
      </w:r>
      <w:r w:rsidRPr="00320025">
        <w:rPr>
          <w:rFonts w:ascii="Times New Roman" w:eastAsia="Times New Roman" w:hAnsi="Times New Roman" w:cs="Times New Roman"/>
          <w:color w:val="151515"/>
          <w:sz w:val="27"/>
          <w:szCs w:val="27"/>
          <w:lang w:val="kk-KZ"/>
        </w:rPr>
        <w:lastRenderedPageBreak/>
        <w:t>жағдайларды, № 385 бұйрықпен бекітілген Арнайы білім беру ұйымдарының 4-тарауына сәйкес психологиялық-педагогикалық түзеу кабинеттері қызметінің үлгілік ережелері бойынша арнаулы психологиялық-педагогикалық қолдауды ұйымдастыруды;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7)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болып тіркелген) сәйкес жабдықтармен және жиһазбен жарақтандыруды;</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8) Санитариялық қағидаларға сәйкес медициналық қызмет көрсетуді және алғашқы медициналық көмек көрсетуді;</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9) "Педагог лауазымдарының үлгілік біліктілік сипаттамаларын бекіту туралы" Қазақстан Республикасы Білім және ғылым министрінің 2009 жылғы 13 шілдедегі №338 бұйрығына (Нормативтік құқықтық актілерді мемлекеттік тіркеу тізілімінде № 5750 болып тіркелген) сәйкес педагогикалық немесе тиісті бейін бойынша өзге кәсіптік білімі бар педагогикалық құраммен және "Мемлекеттік білім беру ұйымдары қызметкерлерінің үлгі штаттарын бекіту туралы" Қазақстан Республикасы Оқу-ағарту министрінің міндетін атқарушының 2023 жылғы 21 шiлдедегi № 224 бұйрығына (Нормативтік құқықтық актілерді мемлекеттік тіркеу тізілімінде № 33166 болып тіркелген) сәйкес штат санымен;</w:t>
      </w:r>
    </w:p>
    <w:p w:rsidR="00C208B1" w:rsidRPr="00320025"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10) № 12 бұйрыққа сәйкес мемлекеттік сатып алу веб-порталында тіркелуді қамтамасыз еткендер жіберіледі.</w:t>
      </w:r>
    </w:p>
    <w:p w:rsidR="00C208B1" w:rsidRPr="00B60304"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b/>
          <w:color w:val="151515"/>
          <w:sz w:val="27"/>
          <w:szCs w:val="27"/>
          <w:lang w:val="kk-KZ"/>
        </w:rPr>
      </w:pPr>
      <w:r w:rsidRPr="00CA1EA8">
        <w:rPr>
          <w:rFonts w:ascii="Times New Roman" w:eastAsia="Times New Roman" w:hAnsi="Times New Roman" w:cs="Times New Roman"/>
          <w:color w:val="151515"/>
          <w:sz w:val="27"/>
          <w:szCs w:val="27"/>
          <w:lang w:val="kk-KZ"/>
        </w:rPr>
        <w:t xml:space="preserve">Конкурсқа қатысуға құжаттарды тапсыру мерзімі – </w:t>
      </w:r>
      <w:r w:rsidRPr="00CA1EA8">
        <w:rPr>
          <w:rFonts w:ascii="Times New Roman" w:eastAsia="Times New Roman" w:hAnsi="Times New Roman" w:cs="Times New Roman"/>
          <w:b/>
          <w:color w:val="151515"/>
          <w:sz w:val="27"/>
          <w:szCs w:val="27"/>
          <w:lang w:val="kk-KZ"/>
        </w:rPr>
        <w:t>2026 жылғы 28 қыркүйектен</w:t>
      </w:r>
      <w:r w:rsidRPr="00CA1EA8">
        <w:rPr>
          <w:rFonts w:ascii="Times New Roman" w:eastAsia="Times New Roman" w:hAnsi="Times New Roman" w:cs="Times New Roman"/>
          <w:b/>
          <w:color w:val="151515"/>
          <w:sz w:val="27"/>
          <w:szCs w:val="27"/>
          <w:lang w:val="kk-KZ"/>
        </w:rPr>
        <w:br/>
        <w:t xml:space="preserve"> бастап  1 қазанға дейін (қоса алғанда).</w:t>
      </w:r>
      <w:r w:rsidRPr="00B60304">
        <w:rPr>
          <w:rFonts w:ascii="Times New Roman" w:eastAsia="Times New Roman" w:hAnsi="Times New Roman" w:cs="Times New Roman"/>
          <w:b/>
          <w:color w:val="151515"/>
          <w:sz w:val="27"/>
          <w:szCs w:val="27"/>
          <w:lang w:val="kk-KZ"/>
        </w:rPr>
        <w:t xml:space="preserve"> </w:t>
      </w:r>
    </w:p>
    <w:p w:rsidR="00C208B1" w:rsidRDefault="00C208B1" w:rsidP="00C208B1">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151515"/>
          <w:sz w:val="27"/>
          <w:szCs w:val="27"/>
          <w:lang w:val="kk-KZ"/>
        </w:rPr>
      </w:pPr>
      <w:r w:rsidRPr="00320025">
        <w:rPr>
          <w:rFonts w:ascii="Times New Roman" w:eastAsia="Times New Roman" w:hAnsi="Times New Roman" w:cs="Times New Roman"/>
          <w:color w:val="151515"/>
          <w:sz w:val="27"/>
          <w:szCs w:val="27"/>
          <w:lang w:val="kk-KZ"/>
        </w:rPr>
        <w:t xml:space="preserve">Құжаттарды </w:t>
      </w:r>
      <w:r>
        <w:rPr>
          <w:rFonts w:ascii="Times New Roman" w:eastAsia="Times New Roman" w:hAnsi="Times New Roman" w:cs="Times New Roman"/>
          <w:color w:val="151515"/>
          <w:sz w:val="27"/>
          <w:szCs w:val="27"/>
          <w:lang w:val="kk-KZ"/>
        </w:rPr>
        <w:t xml:space="preserve">қабылдау жұмыс күндері сағат </w:t>
      </w:r>
      <w:r w:rsidRPr="00320025">
        <w:rPr>
          <w:rFonts w:ascii="Times New Roman" w:eastAsia="Times New Roman" w:hAnsi="Times New Roman" w:cs="Times New Roman"/>
          <w:b/>
          <w:color w:val="151515"/>
          <w:sz w:val="27"/>
          <w:szCs w:val="27"/>
          <w:lang w:val="kk-KZ"/>
        </w:rPr>
        <w:t>08.30-дан 18.00-ге дейін (түскі үзіліс сағат 12:30-дан 14:00-ге дейін) мына мекенжай бойынша жүзеге асырылады: Республика алаңы, 4 (Желтоқсан көшесі жағынан кіреберіс),</w:t>
      </w:r>
      <w:r w:rsidRPr="00320025">
        <w:rPr>
          <w:rFonts w:ascii="Times New Roman" w:eastAsia="Times New Roman" w:hAnsi="Times New Roman" w:cs="Times New Roman"/>
          <w:color w:val="151515"/>
          <w:sz w:val="27"/>
          <w:szCs w:val="27"/>
          <w:lang w:val="kk-KZ"/>
        </w:rPr>
        <w:t xml:space="preserve"> Алматы қаласы Білім басқармасының кеңсесі (тел.: 225-17-93, 225-17-94).</w:t>
      </w:r>
      <w:r w:rsidRPr="00B6433F">
        <w:rPr>
          <w:rFonts w:ascii="Times New Roman" w:eastAsia="Times New Roman" w:hAnsi="Times New Roman" w:cs="Times New Roman"/>
          <w:color w:val="151515"/>
          <w:sz w:val="27"/>
          <w:szCs w:val="27"/>
          <w:lang w:val="kk-KZ"/>
        </w:rPr>
        <w:br w:type="page"/>
      </w:r>
    </w:p>
    <w:p w:rsidR="000C27D5" w:rsidRPr="00C208B1" w:rsidRDefault="000C27D5">
      <w:pPr>
        <w:rPr>
          <w:lang w:val="kk-KZ"/>
        </w:rPr>
      </w:pPr>
      <w:bookmarkStart w:id="0" w:name="_GoBack"/>
      <w:bookmarkEnd w:id="0"/>
    </w:p>
    <w:sectPr w:rsidR="000C27D5" w:rsidRPr="00C208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B1"/>
    <w:rsid w:val="000C27D5"/>
    <w:rsid w:val="00C20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99ACD7-7384-4EB9-8AC8-10332BC0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8B1"/>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1126</Words>
  <Characters>6423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Akzhol Kuanyshbekuly</dc:creator>
  <cp:keywords/>
  <dc:description/>
  <cp:lastModifiedBy>Akzhol Kuanyshbekuly</cp:lastModifiedBy>
  <cp:revision>1</cp:revision>
  <dcterms:created xsi:type="dcterms:W3CDTF">2026-09-25T13:03:00Z</dcterms:created>
  <dcterms:modified xsi:type="dcterms:W3CDTF">2026-09-25T13:04:00Z</dcterms:modified>
</cp:coreProperties>
</file>