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25C5EF" w14:textId="77777777" w:rsidR="00417EFD" w:rsidRPr="00417EFD" w:rsidRDefault="00417EFD" w:rsidP="00417EFD">
      <w:pPr>
        <w:rPr>
          <w:rFonts w:ascii="Times New Roman" w:eastAsia="Arial" w:hAnsi="Times New Roman" w:cs="Times New Roman"/>
          <w:b/>
          <w:bCs/>
          <w:sz w:val="28"/>
          <w:szCs w:val="28"/>
          <w:lang w:val="kk-KZ"/>
        </w:rPr>
      </w:pPr>
      <w:r w:rsidRPr="00417EFD">
        <w:rPr>
          <w:rFonts w:ascii="Times New Roman" w:eastAsia="Arial" w:hAnsi="Times New Roman" w:cs="Times New Roman"/>
          <w:b/>
          <w:bCs/>
          <w:sz w:val="28"/>
          <w:szCs w:val="28"/>
          <w:lang w:val="kk-KZ"/>
        </w:rPr>
        <w:t>ӘСЕР ЕТУ СКРИНИНГІН ҚАРАУ ТУРАЛЫ ХАБАРЛАНДЫРУ</w:t>
      </w:r>
    </w:p>
    <w:p w14:paraId="22276015"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Қазақстан Республикасы Экологиялық кодексінің (бұдан әрі - Кодекс) 55-бабының 6-тармағына сәйкес, Қазақстан Республикасы Экология және табиғи ресурстар министрлігіне (бұдан әрі – ЭТРМ) стратегиялық экологиялық бағалау (бұдан әрі – СЭБ материалдары) жүргізу үшін мынадай құжаттар келіп түсті:</w:t>
      </w:r>
    </w:p>
    <w:p w14:paraId="5B9DBBA7"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 xml:space="preserve"> * «Түркістан облысы Отырар ауданы Балтакөл ауылының әзірленген даму және салу жоспарларын (шағын елді мекендердің бас жоспарының оңайлатылған нұсқасы) (түзету)» жобасы бойынша түсіндірме жазбалар;</w:t>
      </w:r>
    </w:p>
    <w:p w14:paraId="4D34CE15"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 xml:space="preserve"> * Графикалық материалдар: «Аумақты қазіргі заманғы пайдалану жоспары (тірек жоспар)» схемалары, «Бас жоспар (негізгі сызба)» схемалары;</w:t>
      </w:r>
    </w:p>
    <w:p w14:paraId="7DD2E25A"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 xml:space="preserve"> * Түркістан облысы Отырар ауданы Балтакөл ауыл округі Балтакөл ауылын әзірленген даму және салу жоспарларын (шағын елді мекендердің бас жоспарының оңайлатылған нұсқасы) (түзету)» қала құрылысы жобасына жоспарланған қызметтің қоршаған ортаға әсерін скринингке бастамашылық етуге арналған есеп.</w:t>
      </w:r>
    </w:p>
    <w:p w14:paraId="1E429806"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Материалдарды әзірлеуші: «EUROBASIS» ЖШС.</w:t>
      </w:r>
    </w:p>
    <w:p w14:paraId="7BCEE56F"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Материалдарға тапсырыс беруші: Отырар ауданы әкімдігінің «Отырар ауданының құрылыс, сәулет және қала құрылысы бөлімі» мемлекеттік мекемесі.</w:t>
      </w:r>
    </w:p>
    <w:p w14:paraId="4B44C990"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Құжаттың экологиялық бөлігін әзірлеуге жауапты: Отырар ауданы әкімдігінің «Отырар ауданының құрылыс, сәулет және қала құрылысы бөлімі» мемлекеттік мекемесі.</w:t>
      </w:r>
    </w:p>
    <w:p w14:paraId="28F56511"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СЭБ материалдары бойынша қорытындылар беруге жауапты уәкілетті орган: Қазақстан Республикасының Экология және табиғи ресурстар министрлігі.</w:t>
      </w:r>
    </w:p>
    <w:p w14:paraId="69330927"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Жұртшылықты (барлық азаматтар мен заңды тұлғаларды) келесі мәселелер бойынша өз ескертулері мен ұсыныстарын айтуға шақырамыз:</w:t>
      </w:r>
    </w:p>
    <w:p w14:paraId="65F2FE0C"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 xml:space="preserve"> * Бас жоспардың іске асырылуы қоршаған ортаға айтарлықтай әсер етуі мүмкін бе, егер солай болса, бұл қандай әсерлер және сіз оларды неге маңызды деп санайсыз?</w:t>
      </w:r>
    </w:p>
    <w:p w14:paraId="36090D3E"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 xml:space="preserve"> * Бас жоспар бекітілгенге дейін қоршаған ортаға және халықтың денсаулығына қандай әсерлерді зерделеу қажет және неге?</w:t>
      </w:r>
    </w:p>
    <w:p w14:paraId="144DD92B"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 xml:space="preserve"> * СЭБ бойынша есепте құжатты іске асырудың қоршаған ортаға және халықтың денсаулығына ықтимал елеулі әсерлері туралы Сізді қызықтыратын барлық ақпарат қамтылған ба? Сізді қандай ақпарат қызықтырады және неге?</w:t>
      </w:r>
    </w:p>
    <w:p w14:paraId="099111B4"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lastRenderedPageBreak/>
        <w:t xml:space="preserve"> * сізде Бас жоспарды іске асырудың қоршаған ортаға және халықтың денсаулығына ықтимал әсеріне байланысты өзге де ескертулер мен ұсыныстар бар ма?</w:t>
      </w:r>
    </w:p>
    <w:p w14:paraId="1D60DA05"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Стратегиялық құжаттың қолданылу мерзімі: 2026-2045 ж.ж.</w:t>
      </w:r>
    </w:p>
    <w:p w14:paraId="2798AB10"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Уәкілетті орган: Қазақстан Республикасының Экология және табиғи ресурстар министрлігі.</w:t>
      </w:r>
    </w:p>
    <w:p w14:paraId="26E755F6" w14:textId="3701518F"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 xml:space="preserve">Ескертулер мен ұсыныстарды қабылдау рәсімін өткізу мерзімі: 2026 жылғы </w:t>
      </w:r>
      <w:r>
        <w:rPr>
          <w:rFonts w:ascii="Times New Roman" w:eastAsia="Arial" w:hAnsi="Times New Roman" w:cs="Times New Roman"/>
          <w:bCs/>
          <w:sz w:val="28"/>
          <w:szCs w:val="28"/>
          <w:lang w:val="kk-KZ"/>
        </w:rPr>
        <w:t>25 қыркүйектен бастап 8 қазан</w:t>
      </w:r>
      <w:r w:rsidRPr="00417EFD">
        <w:rPr>
          <w:rFonts w:ascii="Times New Roman" w:eastAsia="Arial" w:hAnsi="Times New Roman" w:cs="Times New Roman"/>
          <w:bCs/>
          <w:sz w:val="28"/>
          <w:szCs w:val="28"/>
          <w:lang w:val="kk-KZ"/>
        </w:rPr>
        <w:t>ға дейін (ескертулер мен ұсыныстарды қабылд</w:t>
      </w:r>
      <w:r>
        <w:rPr>
          <w:rFonts w:ascii="Times New Roman" w:eastAsia="Arial" w:hAnsi="Times New Roman" w:cs="Times New Roman"/>
          <w:bCs/>
          <w:sz w:val="28"/>
          <w:szCs w:val="28"/>
          <w:lang w:val="kk-KZ"/>
        </w:rPr>
        <w:t>аудың соңғы күні – 2026 жылғы 8 қазан</w:t>
      </w:r>
      <w:bookmarkStart w:id="0" w:name="_GoBack"/>
      <w:bookmarkEnd w:id="0"/>
      <w:r w:rsidRPr="00417EFD">
        <w:rPr>
          <w:rFonts w:ascii="Times New Roman" w:eastAsia="Arial" w:hAnsi="Times New Roman" w:cs="Times New Roman"/>
          <w:bCs/>
          <w:sz w:val="28"/>
          <w:szCs w:val="28"/>
          <w:lang w:val="kk-KZ"/>
        </w:rPr>
        <w:t>).</w:t>
      </w:r>
    </w:p>
    <w:p w14:paraId="13D98D58"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Байланыс деректері: Қазақстан Республикасының Экология және табиғи ресурстар министрлігі, Астана қаласы, Мәңгілік Ел даңғылы, №8.</w:t>
      </w:r>
    </w:p>
    <w:p w14:paraId="1C102DAE"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Экологиялық саясат департаменті.</w:t>
      </w:r>
    </w:p>
    <w:p w14:paraId="33B53558"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Тел. 8 (7172) 74-02-83</w:t>
      </w:r>
    </w:p>
    <w:p w14:paraId="49CC2F3C"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e-mail: b.zhartybaeva@ecogeo.gov.kz, n.kunanbayeva@ecogeo.gov.kz/</w:t>
      </w:r>
    </w:p>
    <w:p w14:paraId="393CE877"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Ескертулер мен ұсыныстарды жазбаша түрде электрондық түрде электронды мекен-жайға жіберуге болады. Министрлік Кеңсесінің мекен-жайы: k.kense@ecogeo.gov.kz.</w:t>
      </w:r>
    </w:p>
    <w:p w14:paraId="70AEE4A2"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Сіздің құжаттарыңыздың алынғандығы жөнінде, кеңседе +7/7172/74-08-44 телефоны арқылы міндетті түрде нақтылау қажет.</w:t>
      </w:r>
    </w:p>
    <w:p w14:paraId="00861F07"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СЭҚБ бойынша материалдар орналастырылған:</w:t>
      </w:r>
    </w:p>
    <w:p w14:paraId="346112E8"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Отырар ауданы әкімдігінің «Отырар ауданының құрылыс, сәулет және қала құрылысы бөлімі» мемлекеттік мекемесі.</w:t>
      </w:r>
    </w:p>
    <w:p w14:paraId="0B1F0D13" w14:textId="77777777" w:rsidR="00417EFD" w:rsidRPr="00417EFD" w:rsidRDefault="00417EFD" w:rsidP="00417EFD">
      <w:pPr>
        <w:rPr>
          <w:rFonts w:ascii="Times New Roman" w:eastAsia="Arial" w:hAnsi="Times New Roman" w:cs="Times New Roman"/>
          <w:bCs/>
          <w:sz w:val="28"/>
          <w:szCs w:val="28"/>
          <w:lang w:val="kk-KZ"/>
        </w:rPr>
      </w:pPr>
      <w:r w:rsidRPr="00417EFD">
        <w:rPr>
          <w:rFonts w:ascii="Times New Roman" w:eastAsia="Arial" w:hAnsi="Times New Roman" w:cs="Times New Roman"/>
          <w:bCs/>
          <w:sz w:val="28"/>
          <w:szCs w:val="28"/>
          <w:lang w:val="kk-KZ"/>
        </w:rPr>
        <w:t>Отырар ауданы әкімдігінің сайтында жарияланған. (сілтемесі https://www.gov.kz/memleket/entities/turkestan-otyrar-audany/documents/details/1007617?lang=kk)</w:t>
      </w:r>
    </w:p>
    <w:p w14:paraId="2715D59A" w14:textId="4145591F" w:rsidR="00153052" w:rsidRPr="00417EFD" w:rsidRDefault="00417EFD" w:rsidP="00417EFD">
      <w:pPr>
        <w:rPr>
          <w:lang w:val="kk-KZ"/>
        </w:rPr>
      </w:pPr>
      <w:r w:rsidRPr="00417EFD">
        <w:rPr>
          <w:rFonts w:ascii="Times New Roman" w:eastAsia="Arial" w:hAnsi="Times New Roman" w:cs="Times New Roman"/>
          <w:bCs/>
          <w:sz w:val="28"/>
          <w:szCs w:val="28"/>
          <w:lang w:val="kk-KZ"/>
        </w:rPr>
        <w:t>Отырар ауданының құрылыс, сәулет және қала құрылысы бөлім.</w:t>
      </w:r>
    </w:p>
    <w:sectPr w:rsidR="00153052" w:rsidRPr="00417EFD" w:rsidSect="00047A01">
      <w:pgSz w:w="11906" w:h="16838"/>
      <w:pgMar w:top="709" w:right="850" w:bottom="1418" w:left="1418"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941A4"/>
    <w:multiLevelType w:val="hybridMultilevel"/>
    <w:tmpl w:val="D9447F78"/>
    <w:lvl w:ilvl="0" w:tplc="90A0D9F0">
      <w:start w:val="1"/>
      <w:numFmt w:val="decimal"/>
      <w:lvlText w:val="%1)"/>
      <w:lvlJc w:val="left"/>
      <w:pPr>
        <w:ind w:left="607" w:hanging="295"/>
      </w:pPr>
      <w:rPr>
        <w:rFonts w:ascii="Times New Roman" w:eastAsia="Times New Roman" w:hAnsi="Times New Roman" w:cs="Times New Roman" w:hint="default"/>
        <w:b w:val="0"/>
        <w:bCs w:val="0"/>
        <w:i w:val="0"/>
        <w:iCs w:val="0"/>
        <w:spacing w:val="0"/>
        <w:w w:val="99"/>
        <w:sz w:val="17"/>
        <w:szCs w:val="17"/>
        <w:lang w:val="kk-KZ" w:eastAsia="en-US" w:bidi="ar-SA"/>
      </w:rPr>
    </w:lvl>
    <w:lvl w:ilvl="1" w:tplc="875C4ECE">
      <w:numFmt w:val="bullet"/>
      <w:lvlText w:val="•"/>
      <w:lvlJc w:val="left"/>
      <w:pPr>
        <w:ind w:left="1005" w:hanging="295"/>
      </w:pPr>
      <w:rPr>
        <w:lang w:val="kk-KZ" w:eastAsia="en-US" w:bidi="ar-SA"/>
      </w:rPr>
    </w:lvl>
    <w:lvl w:ilvl="2" w:tplc="C6E82932">
      <w:numFmt w:val="bullet"/>
      <w:lvlText w:val="•"/>
      <w:lvlJc w:val="left"/>
      <w:pPr>
        <w:ind w:left="1410" w:hanging="295"/>
      </w:pPr>
      <w:rPr>
        <w:lang w:val="kk-KZ" w:eastAsia="en-US" w:bidi="ar-SA"/>
      </w:rPr>
    </w:lvl>
    <w:lvl w:ilvl="3" w:tplc="DB76E84E">
      <w:numFmt w:val="bullet"/>
      <w:lvlText w:val="•"/>
      <w:lvlJc w:val="left"/>
      <w:pPr>
        <w:ind w:left="1815" w:hanging="295"/>
      </w:pPr>
      <w:rPr>
        <w:lang w:val="kk-KZ" w:eastAsia="en-US" w:bidi="ar-SA"/>
      </w:rPr>
    </w:lvl>
    <w:lvl w:ilvl="4" w:tplc="A2761B8E">
      <w:numFmt w:val="bullet"/>
      <w:lvlText w:val="•"/>
      <w:lvlJc w:val="left"/>
      <w:pPr>
        <w:ind w:left="2220" w:hanging="295"/>
      </w:pPr>
      <w:rPr>
        <w:lang w:val="kk-KZ" w:eastAsia="en-US" w:bidi="ar-SA"/>
      </w:rPr>
    </w:lvl>
    <w:lvl w:ilvl="5" w:tplc="61B288D8">
      <w:numFmt w:val="bullet"/>
      <w:lvlText w:val="•"/>
      <w:lvlJc w:val="left"/>
      <w:pPr>
        <w:ind w:left="2625" w:hanging="295"/>
      </w:pPr>
      <w:rPr>
        <w:lang w:val="kk-KZ" w:eastAsia="en-US" w:bidi="ar-SA"/>
      </w:rPr>
    </w:lvl>
    <w:lvl w:ilvl="6" w:tplc="302C696E">
      <w:numFmt w:val="bullet"/>
      <w:lvlText w:val="•"/>
      <w:lvlJc w:val="left"/>
      <w:pPr>
        <w:ind w:left="3031" w:hanging="295"/>
      </w:pPr>
      <w:rPr>
        <w:lang w:val="kk-KZ" w:eastAsia="en-US" w:bidi="ar-SA"/>
      </w:rPr>
    </w:lvl>
    <w:lvl w:ilvl="7" w:tplc="157CB028">
      <w:numFmt w:val="bullet"/>
      <w:lvlText w:val="•"/>
      <w:lvlJc w:val="left"/>
      <w:pPr>
        <w:ind w:left="3436" w:hanging="295"/>
      </w:pPr>
      <w:rPr>
        <w:lang w:val="kk-KZ" w:eastAsia="en-US" w:bidi="ar-SA"/>
      </w:rPr>
    </w:lvl>
    <w:lvl w:ilvl="8" w:tplc="981C117E">
      <w:numFmt w:val="bullet"/>
      <w:lvlText w:val="•"/>
      <w:lvlJc w:val="left"/>
      <w:pPr>
        <w:ind w:left="3841" w:hanging="295"/>
      </w:pPr>
      <w:rPr>
        <w:lang w:val="kk-KZ" w:eastAsia="en-US" w:bidi="ar-SA"/>
      </w:rPr>
    </w:lvl>
  </w:abstractNum>
  <w:abstractNum w:abstractNumId="1">
    <w:nsid w:val="3DE24F12"/>
    <w:multiLevelType w:val="hybridMultilevel"/>
    <w:tmpl w:val="35C6630E"/>
    <w:lvl w:ilvl="0" w:tplc="04190011">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
    <w:nsid w:val="48F470AE"/>
    <w:multiLevelType w:val="hybridMultilevel"/>
    <w:tmpl w:val="38C8D01E"/>
    <w:lvl w:ilvl="0" w:tplc="AF04DFBE">
      <w:start w:val="1"/>
      <w:numFmt w:val="decimal"/>
      <w:lvlText w:val="%1)"/>
      <w:lvlJc w:val="left"/>
      <w:pPr>
        <w:ind w:left="153" w:hanging="195"/>
      </w:pPr>
      <w:rPr>
        <w:rFonts w:ascii="Times New Roman" w:eastAsia="Times New Roman" w:hAnsi="Times New Roman" w:cs="Times New Roman" w:hint="default"/>
        <w:b w:val="0"/>
        <w:bCs w:val="0"/>
        <w:i w:val="0"/>
        <w:iCs w:val="0"/>
        <w:spacing w:val="0"/>
        <w:w w:val="99"/>
        <w:sz w:val="17"/>
        <w:szCs w:val="17"/>
        <w:lang w:val="kk-KZ" w:eastAsia="en-US" w:bidi="ar-SA"/>
      </w:rPr>
    </w:lvl>
    <w:lvl w:ilvl="1" w:tplc="0B8423A4">
      <w:numFmt w:val="bullet"/>
      <w:lvlText w:val="•"/>
      <w:lvlJc w:val="left"/>
      <w:pPr>
        <w:ind w:left="609" w:hanging="195"/>
      </w:pPr>
      <w:rPr>
        <w:lang w:val="kk-KZ" w:eastAsia="en-US" w:bidi="ar-SA"/>
      </w:rPr>
    </w:lvl>
    <w:lvl w:ilvl="2" w:tplc="BC9EA838">
      <w:numFmt w:val="bullet"/>
      <w:lvlText w:val="•"/>
      <w:lvlJc w:val="left"/>
      <w:pPr>
        <w:ind w:left="1058" w:hanging="195"/>
      </w:pPr>
      <w:rPr>
        <w:lang w:val="kk-KZ" w:eastAsia="en-US" w:bidi="ar-SA"/>
      </w:rPr>
    </w:lvl>
    <w:lvl w:ilvl="3" w:tplc="D714A4B0">
      <w:numFmt w:val="bullet"/>
      <w:lvlText w:val="•"/>
      <w:lvlJc w:val="left"/>
      <w:pPr>
        <w:ind w:left="1507" w:hanging="195"/>
      </w:pPr>
      <w:rPr>
        <w:lang w:val="kk-KZ" w:eastAsia="en-US" w:bidi="ar-SA"/>
      </w:rPr>
    </w:lvl>
    <w:lvl w:ilvl="4" w:tplc="7B665D5E">
      <w:numFmt w:val="bullet"/>
      <w:lvlText w:val="•"/>
      <w:lvlJc w:val="left"/>
      <w:pPr>
        <w:ind w:left="1956" w:hanging="195"/>
      </w:pPr>
      <w:rPr>
        <w:lang w:val="kk-KZ" w:eastAsia="en-US" w:bidi="ar-SA"/>
      </w:rPr>
    </w:lvl>
    <w:lvl w:ilvl="5" w:tplc="64B04AC8">
      <w:numFmt w:val="bullet"/>
      <w:lvlText w:val="•"/>
      <w:lvlJc w:val="left"/>
      <w:pPr>
        <w:ind w:left="2405" w:hanging="195"/>
      </w:pPr>
      <w:rPr>
        <w:lang w:val="kk-KZ" w:eastAsia="en-US" w:bidi="ar-SA"/>
      </w:rPr>
    </w:lvl>
    <w:lvl w:ilvl="6" w:tplc="71E4AB82">
      <w:numFmt w:val="bullet"/>
      <w:lvlText w:val="•"/>
      <w:lvlJc w:val="left"/>
      <w:pPr>
        <w:ind w:left="2855" w:hanging="195"/>
      </w:pPr>
      <w:rPr>
        <w:lang w:val="kk-KZ" w:eastAsia="en-US" w:bidi="ar-SA"/>
      </w:rPr>
    </w:lvl>
    <w:lvl w:ilvl="7" w:tplc="3DDCA21C">
      <w:numFmt w:val="bullet"/>
      <w:lvlText w:val="•"/>
      <w:lvlJc w:val="left"/>
      <w:pPr>
        <w:ind w:left="3304" w:hanging="195"/>
      </w:pPr>
      <w:rPr>
        <w:lang w:val="kk-KZ" w:eastAsia="en-US" w:bidi="ar-SA"/>
      </w:rPr>
    </w:lvl>
    <w:lvl w:ilvl="8" w:tplc="79761014">
      <w:numFmt w:val="bullet"/>
      <w:lvlText w:val="•"/>
      <w:lvlJc w:val="left"/>
      <w:pPr>
        <w:ind w:left="3753" w:hanging="195"/>
      </w:pPr>
      <w:rPr>
        <w:lang w:val="kk-KZ" w:eastAsia="en-US" w:bidi="ar-SA"/>
      </w:rPr>
    </w:lvl>
  </w:abstractNum>
  <w:num w:numId="1">
    <w:abstractNumId w:val="1"/>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0BA"/>
    <w:rsid w:val="00024382"/>
    <w:rsid w:val="000A6334"/>
    <w:rsid w:val="00153052"/>
    <w:rsid w:val="00417EFD"/>
    <w:rsid w:val="00464673"/>
    <w:rsid w:val="00575A64"/>
    <w:rsid w:val="00A12532"/>
    <w:rsid w:val="00B00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6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1"/>
    <w:semiHidden/>
    <w:unhideWhenUsed/>
    <w:qFormat/>
    <w:rsid w:val="00417EFD"/>
    <w:pPr>
      <w:widowControl w:val="0"/>
      <w:autoSpaceDE w:val="0"/>
      <w:autoSpaceDN w:val="0"/>
      <w:spacing w:before="59" w:after="0" w:line="240" w:lineRule="auto"/>
      <w:ind w:left="610" w:right="504" w:firstLine="152"/>
      <w:jc w:val="center"/>
      <w:outlineLvl w:val="1"/>
    </w:pPr>
    <w:rPr>
      <w:rFonts w:ascii="Arial" w:eastAsia="Arial" w:hAnsi="Arial" w:cs="Arial"/>
      <w:b/>
      <w:bCs/>
      <w:sz w:val="36"/>
      <w:szCs w:val="36"/>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1"/>
    <w:semiHidden/>
    <w:rsid w:val="00417EFD"/>
    <w:rPr>
      <w:rFonts w:ascii="Arial" w:eastAsia="Arial" w:hAnsi="Arial" w:cs="Arial"/>
      <w:b/>
      <w:bCs/>
      <w:sz w:val="36"/>
      <w:szCs w:val="36"/>
      <w:lang w:val="kk-KZ"/>
    </w:rPr>
  </w:style>
  <w:style w:type="character" w:styleId="a3">
    <w:name w:val="Hyperlink"/>
    <w:basedOn w:val="a0"/>
    <w:uiPriority w:val="99"/>
    <w:semiHidden/>
    <w:unhideWhenUsed/>
    <w:rsid w:val="00417EFD"/>
    <w:rPr>
      <w:color w:val="0563C1" w:themeColor="hyperlink"/>
      <w:u w:val="single"/>
    </w:rPr>
  </w:style>
  <w:style w:type="paragraph" w:styleId="a4">
    <w:name w:val="Body Text"/>
    <w:basedOn w:val="a"/>
    <w:link w:val="a5"/>
    <w:uiPriority w:val="1"/>
    <w:semiHidden/>
    <w:unhideWhenUsed/>
    <w:qFormat/>
    <w:rsid w:val="00417EFD"/>
    <w:pPr>
      <w:widowControl w:val="0"/>
      <w:autoSpaceDE w:val="0"/>
      <w:autoSpaceDN w:val="0"/>
      <w:spacing w:after="0" w:line="240" w:lineRule="auto"/>
      <w:ind w:left="153"/>
    </w:pPr>
    <w:rPr>
      <w:rFonts w:ascii="Times New Roman" w:eastAsia="Times New Roman" w:hAnsi="Times New Roman" w:cs="Times New Roman"/>
      <w:sz w:val="18"/>
      <w:szCs w:val="18"/>
      <w:lang w:val="kk-KZ"/>
    </w:rPr>
  </w:style>
  <w:style w:type="character" w:customStyle="1" w:styleId="a5">
    <w:name w:val="Основной текст Знак"/>
    <w:basedOn w:val="a0"/>
    <w:link w:val="a4"/>
    <w:uiPriority w:val="1"/>
    <w:semiHidden/>
    <w:rsid w:val="00417EFD"/>
    <w:rPr>
      <w:rFonts w:ascii="Times New Roman" w:eastAsia="Times New Roman" w:hAnsi="Times New Roman" w:cs="Times New Roman"/>
      <w:sz w:val="18"/>
      <w:szCs w:val="18"/>
      <w:lang w:val="kk-KZ"/>
    </w:rPr>
  </w:style>
  <w:style w:type="paragraph" w:styleId="a6">
    <w:name w:val="List Paragraph"/>
    <w:basedOn w:val="a"/>
    <w:uiPriority w:val="1"/>
    <w:qFormat/>
    <w:rsid w:val="00417EFD"/>
    <w:pPr>
      <w:widowControl w:val="0"/>
      <w:autoSpaceDE w:val="0"/>
      <w:autoSpaceDN w:val="0"/>
      <w:spacing w:after="0" w:line="240" w:lineRule="auto"/>
      <w:ind w:left="153" w:right="38" w:firstLine="159"/>
      <w:jc w:val="both"/>
    </w:pPr>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1"/>
    <w:semiHidden/>
    <w:unhideWhenUsed/>
    <w:qFormat/>
    <w:rsid w:val="00417EFD"/>
    <w:pPr>
      <w:widowControl w:val="0"/>
      <w:autoSpaceDE w:val="0"/>
      <w:autoSpaceDN w:val="0"/>
      <w:spacing w:before="59" w:after="0" w:line="240" w:lineRule="auto"/>
      <w:ind w:left="610" w:right="504" w:firstLine="152"/>
      <w:jc w:val="center"/>
      <w:outlineLvl w:val="1"/>
    </w:pPr>
    <w:rPr>
      <w:rFonts w:ascii="Arial" w:eastAsia="Arial" w:hAnsi="Arial" w:cs="Arial"/>
      <w:b/>
      <w:bCs/>
      <w:sz w:val="36"/>
      <w:szCs w:val="36"/>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1"/>
    <w:semiHidden/>
    <w:rsid w:val="00417EFD"/>
    <w:rPr>
      <w:rFonts w:ascii="Arial" w:eastAsia="Arial" w:hAnsi="Arial" w:cs="Arial"/>
      <w:b/>
      <w:bCs/>
      <w:sz w:val="36"/>
      <w:szCs w:val="36"/>
      <w:lang w:val="kk-KZ"/>
    </w:rPr>
  </w:style>
  <w:style w:type="character" w:styleId="a3">
    <w:name w:val="Hyperlink"/>
    <w:basedOn w:val="a0"/>
    <w:uiPriority w:val="99"/>
    <w:semiHidden/>
    <w:unhideWhenUsed/>
    <w:rsid w:val="00417EFD"/>
    <w:rPr>
      <w:color w:val="0563C1" w:themeColor="hyperlink"/>
      <w:u w:val="single"/>
    </w:rPr>
  </w:style>
  <w:style w:type="paragraph" w:styleId="a4">
    <w:name w:val="Body Text"/>
    <w:basedOn w:val="a"/>
    <w:link w:val="a5"/>
    <w:uiPriority w:val="1"/>
    <w:semiHidden/>
    <w:unhideWhenUsed/>
    <w:qFormat/>
    <w:rsid w:val="00417EFD"/>
    <w:pPr>
      <w:widowControl w:val="0"/>
      <w:autoSpaceDE w:val="0"/>
      <w:autoSpaceDN w:val="0"/>
      <w:spacing w:after="0" w:line="240" w:lineRule="auto"/>
      <w:ind w:left="153"/>
    </w:pPr>
    <w:rPr>
      <w:rFonts w:ascii="Times New Roman" w:eastAsia="Times New Roman" w:hAnsi="Times New Roman" w:cs="Times New Roman"/>
      <w:sz w:val="18"/>
      <w:szCs w:val="18"/>
      <w:lang w:val="kk-KZ"/>
    </w:rPr>
  </w:style>
  <w:style w:type="character" w:customStyle="1" w:styleId="a5">
    <w:name w:val="Основной текст Знак"/>
    <w:basedOn w:val="a0"/>
    <w:link w:val="a4"/>
    <w:uiPriority w:val="1"/>
    <w:semiHidden/>
    <w:rsid w:val="00417EFD"/>
    <w:rPr>
      <w:rFonts w:ascii="Times New Roman" w:eastAsia="Times New Roman" w:hAnsi="Times New Roman" w:cs="Times New Roman"/>
      <w:sz w:val="18"/>
      <w:szCs w:val="18"/>
      <w:lang w:val="kk-KZ"/>
    </w:rPr>
  </w:style>
  <w:style w:type="paragraph" w:styleId="a6">
    <w:name w:val="List Paragraph"/>
    <w:basedOn w:val="a"/>
    <w:uiPriority w:val="1"/>
    <w:qFormat/>
    <w:rsid w:val="00417EFD"/>
    <w:pPr>
      <w:widowControl w:val="0"/>
      <w:autoSpaceDE w:val="0"/>
      <w:autoSpaceDN w:val="0"/>
      <w:spacing w:after="0" w:line="240" w:lineRule="auto"/>
      <w:ind w:left="153" w:right="38" w:firstLine="159"/>
      <w:jc w:val="both"/>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86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510</Words>
  <Characters>2913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Фатима Толеген</dc:creator>
  <cp:keywords/>
  <dc:description/>
  <cp:lastModifiedBy>123</cp:lastModifiedBy>
  <cp:revision>5</cp:revision>
  <dcterms:created xsi:type="dcterms:W3CDTF">2026-07-15T09:10:00Z</dcterms:created>
  <dcterms:modified xsi:type="dcterms:W3CDTF">2026-09-24T06:27:00Z</dcterms:modified>
</cp:coreProperties>
</file>