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E65" w:rsidRPr="00CE2E65" w:rsidRDefault="00CE2E65" w:rsidP="00CE2E65">
      <w:pPr>
        <w:pStyle w:val="a9"/>
        <w:jc w:val="center"/>
        <w:rPr>
          <w:rFonts w:ascii="Arial" w:hAnsi="Arial" w:cs="Arial"/>
          <w:b/>
          <w:color w:val="1F497D" w:themeColor="text2"/>
          <w:sz w:val="28"/>
          <w:szCs w:val="28"/>
          <w:lang w:val="kk-KZ"/>
        </w:rPr>
      </w:pPr>
      <w:r w:rsidRPr="00CE2E65">
        <w:rPr>
          <w:rFonts w:ascii="Arial" w:hAnsi="Arial" w:cs="Arial"/>
          <w:b/>
          <w:color w:val="1F497D" w:themeColor="text2"/>
          <w:sz w:val="28"/>
          <w:szCs w:val="28"/>
          <w:lang w:val="kk-KZ"/>
        </w:rPr>
        <w:t>Жамбыл облысы әкімдігінің дін істері басқармасының</w:t>
      </w:r>
    </w:p>
    <w:p w:rsidR="00CE2E65" w:rsidRPr="00CE2E65" w:rsidRDefault="00CE2E65" w:rsidP="00CE2E65">
      <w:pPr>
        <w:pStyle w:val="a9"/>
        <w:jc w:val="center"/>
        <w:rPr>
          <w:rFonts w:ascii="Arial" w:hAnsi="Arial" w:cs="Arial"/>
          <w:b/>
          <w:color w:val="1F497D" w:themeColor="text2"/>
          <w:sz w:val="28"/>
          <w:szCs w:val="28"/>
          <w:lang w:val="kk-KZ"/>
        </w:rPr>
      </w:pPr>
      <w:r w:rsidRPr="00CE2E65">
        <w:rPr>
          <w:rFonts w:ascii="Arial" w:hAnsi="Arial" w:cs="Arial"/>
          <w:b/>
          <w:color w:val="1F497D" w:themeColor="text2"/>
          <w:sz w:val="28"/>
          <w:szCs w:val="28"/>
          <w:lang w:val="kk-KZ"/>
        </w:rPr>
        <w:t>СЫБАЙЛАС ЖЕМҚОРЛЫҚ ТӘУЕКЕЛДЕРІНІҢ</w:t>
      </w:r>
    </w:p>
    <w:p w:rsidR="00CE2E65" w:rsidRDefault="00CE2E65" w:rsidP="00CE2E65">
      <w:pPr>
        <w:pStyle w:val="a9"/>
        <w:jc w:val="center"/>
        <w:rPr>
          <w:rFonts w:ascii="Arial" w:hAnsi="Arial" w:cs="Arial"/>
          <w:b/>
          <w:color w:val="1F497D" w:themeColor="text2"/>
          <w:sz w:val="28"/>
          <w:szCs w:val="28"/>
          <w:lang w:val="kk-KZ"/>
        </w:rPr>
      </w:pPr>
      <w:r w:rsidRPr="00CE2E65">
        <w:rPr>
          <w:rFonts w:ascii="Arial" w:hAnsi="Arial" w:cs="Arial"/>
          <w:b/>
          <w:color w:val="1F497D" w:themeColor="text2"/>
          <w:sz w:val="28"/>
          <w:szCs w:val="28"/>
          <w:lang w:val="kk-KZ"/>
        </w:rPr>
        <w:t>КАРТОГРАММАСЫ</w:t>
      </w:r>
    </w:p>
    <w:p w:rsidR="00CE2E65" w:rsidRPr="00CE2E65" w:rsidRDefault="00CE2E65" w:rsidP="00CE2E65">
      <w:pPr>
        <w:pStyle w:val="a9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CA5569" w:rsidRPr="00A14D21" w:rsidRDefault="006C0F23" w:rsidP="00CA5569">
      <w:pPr>
        <w:pStyle w:val="ae"/>
        <w:numPr>
          <w:ilvl w:val="0"/>
          <w:numId w:val="10"/>
        </w:numPr>
        <w:spacing w:before="160" w:after="80"/>
        <w:jc w:val="center"/>
        <w:rPr>
          <w:b/>
          <w:color w:val="1F4E79"/>
          <w:sz w:val="28"/>
          <w:szCs w:val="28"/>
        </w:rPr>
      </w:pPr>
      <w:proofErr w:type="spellStart"/>
      <w:r w:rsidRPr="00CA5569">
        <w:rPr>
          <w:b/>
          <w:color w:val="1F4E79"/>
          <w:sz w:val="28"/>
          <w:szCs w:val="28"/>
        </w:rPr>
        <w:t>Картограмманың</w:t>
      </w:r>
      <w:proofErr w:type="spellEnd"/>
      <w:r w:rsidRPr="00CA5569">
        <w:rPr>
          <w:b/>
          <w:color w:val="1F4E79"/>
          <w:sz w:val="28"/>
          <w:szCs w:val="28"/>
        </w:rPr>
        <w:t xml:space="preserve"> </w:t>
      </w:r>
      <w:proofErr w:type="spellStart"/>
      <w:r w:rsidRPr="00CA5569">
        <w:rPr>
          <w:b/>
          <w:color w:val="1F4E79"/>
          <w:sz w:val="28"/>
          <w:szCs w:val="28"/>
        </w:rPr>
        <w:t>мақсаты</w:t>
      </w:r>
      <w:proofErr w:type="spellEnd"/>
    </w:p>
    <w:p w:rsidR="00CA37DB" w:rsidRPr="00CA5569" w:rsidRDefault="00CA5569" w:rsidP="00E826A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ab/>
      </w:r>
      <w:proofErr w:type="spellStart"/>
      <w:r w:rsidR="00B97E92" w:rsidRPr="00B97E92">
        <w:rPr>
          <w:sz w:val="28"/>
          <w:szCs w:val="28"/>
        </w:rPr>
        <w:t>Картограмма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Жамбыл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облысы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әкімдігінің</w:t>
      </w:r>
      <w:proofErr w:type="spellEnd"/>
      <w:r w:rsidR="00B97E92" w:rsidRPr="00B97E92">
        <w:rPr>
          <w:sz w:val="28"/>
          <w:szCs w:val="28"/>
        </w:rPr>
        <w:t xml:space="preserve"> </w:t>
      </w:r>
      <w:r w:rsidR="00B97E92">
        <w:rPr>
          <w:sz w:val="28"/>
          <w:szCs w:val="28"/>
          <w:lang w:val="kk-KZ"/>
        </w:rPr>
        <w:t xml:space="preserve">дін істері </w:t>
      </w:r>
      <w:proofErr w:type="spellStart"/>
      <w:r w:rsidR="00B97E92" w:rsidRPr="00B97E92">
        <w:rPr>
          <w:sz w:val="28"/>
          <w:szCs w:val="28"/>
        </w:rPr>
        <w:t>басқармасының</w:t>
      </w:r>
      <w:proofErr w:type="spellEnd"/>
      <w:r w:rsidR="00B97E92" w:rsidRPr="00B97E92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      </w:t>
      </w:r>
      <w:r w:rsidR="00B97E92" w:rsidRPr="00B97E92">
        <w:rPr>
          <w:sz w:val="28"/>
          <w:szCs w:val="28"/>
        </w:rPr>
        <w:t>2026</w:t>
      </w:r>
      <w:r>
        <w:rPr>
          <w:rFonts w:ascii="Segoe UI" w:hAnsi="Segoe UI" w:cs="Segoe UI"/>
          <w:sz w:val="28"/>
          <w:szCs w:val="28"/>
          <w:lang w:val="kk-KZ"/>
        </w:rPr>
        <w:t xml:space="preserve"> </w:t>
      </w:r>
      <w:proofErr w:type="spellStart"/>
      <w:r w:rsidR="00B97E92" w:rsidRPr="00B97E92">
        <w:rPr>
          <w:sz w:val="28"/>
          <w:szCs w:val="28"/>
        </w:rPr>
        <w:t>жылғы</w:t>
      </w:r>
      <w:proofErr w:type="spellEnd"/>
      <w:r w:rsidR="00B97E92" w:rsidRPr="00B97E92">
        <w:rPr>
          <w:sz w:val="28"/>
          <w:szCs w:val="28"/>
        </w:rPr>
        <w:t xml:space="preserve"> </w:t>
      </w:r>
      <w:r w:rsidR="004B7D61">
        <w:rPr>
          <w:sz w:val="28"/>
          <w:szCs w:val="28"/>
          <w:lang w:val="kk-KZ"/>
        </w:rPr>
        <w:t>15</w:t>
      </w:r>
      <w:r w:rsidR="00B97E92" w:rsidRPr="00B97E92">
        <w:rPr>
          <w:sz w:val="28"/>
          <w:szCs w:val="28"/>
        </w:rPr>
        <w:t xml:space="preserve"> </w:t>
      </w:r>
      <w:r w:rsidR="004B7D61">
        <w:rPr>
          <w:sz w:val="28"/>
          <w:szCs w:val="28"/>
          <w:lang w:val="kk-KZ"/>
        </w:rPr>
        <w:t xml:space="preserve">– 19 </w:t>
      </w:r>
      <w:proofErr w:type="spellStart"/>
      <w:r w:rsidR="00B97E92" w:rsidRPr="00B97E92">
        <w:rPr>
          <w:sz w:val="28"/>
          <w:szCs w:val="28"/>
        </w:rPr>
        <w:t>маусым</w:t>
      </w:r>
      <w:proofErr w:type="spellEnd"/>
      <w:r w:rsidR="004B7D61">
        <w:rPr>
          <w:sz w:val="28"/>
          <w:szCs w:val="28"/>
          <w:lang w:val="kk-KZ"/>
        </w:rPr>
        <w:t xml:space="preserve">ы </w:t>
      </w:r>
      <w:proofErr w:type="spellStart"/>
      <w:r w:rsidR="00B97E92" w:rsidRPr="00B97E92">
        <w:rPr>
          <w:sz w:val="28"/>
          <w:szCs w:val="28"/>
        </w:rPr>
        <w:t>аралығында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жүргізілген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сыбайлас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жемқорлық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тәуекелдеріне</w:t>
      </w:r>
      <w:proofErr w:type="spellEnd"/>
      <w:r>
        <w:rPr>
          <w:sz w:val="28"/>
          <w:szCs w:val="28"/>
          <w:lang w:val="kk-KZ"/>
        </w:rPr>
        <w:t xml:space="preserve"> </w:t>
      </w:r>
      <w:proofErr w:type="spellStart"/>
      <w:r w:rsidR="00B97E92" w:rsidRPr="00B97E92">
        <w:rPr>
          <w:sz w:val="28"/>
          <w:szCs w:val="28"/>
        </w:rPr>
        <w:t>ішкі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талдау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нәтижелері</w:t>
      </w:r>
      <w:proofErr w:type="spellEnd"/>
      <w:r w:rsidR="00B97E92" w:rsidRPr="00B97E92">
        <w:rPr>
          <w:sz w:val="28"/>
          <w:szCs w:val="28"/>
        </w:rPr>
        <w:t>,</w:t>
      </w:r>
      <w:r>
        <w:rPr>
          <w:rFonts w:ascii="Segoe UI" w:hAnsi="Segoe UI" w:cs="Segoe UI"/>
          <w:sz w:val="28"/>
          <w:szCs w:val="28"/>
          <w:lang w:val="kk-KZ"/>
        </w:rPr>
        <w:t xml:space="preserve"> </w:t>
      </w:r>
      <w:proofErr w:type="spellStart"/>
      <w:r w:rsidR="00B97E92" w:rsidRPr="00B97E92">
        <w:rPr>
          <w:sz w:val="28"/>
          <w:szCs w:val="28"/>
        </w:rPr>
        <w:t>анықталған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сыбайлас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жемқорлық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құқық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бұзушылықтар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жасауға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ықпал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ететін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себептер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мен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жағдайларды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жою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жөніндегі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іс-шаралар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жоспары</w:t>
      </w:r>
      <w:proofErr w:type="spellEnd"/>
      <w:r w:rsidR="00B97E92" w:rsidRPr="00B97E92">
        <w:rPr>
          <w:sz w:val="28"/>
          <w:szCs w:val="28"/>
        </w:rPr>
        <w:t xml:space="preserve">, </w:t>
      </w:r>
      <w:proofErr w:type="spellStart"/>
      <w:r w:rsidR="00B97E92" w:rsidRPr="00B97E92">
        <w:rPr>
          <w:sz w:val="28"/>
          <w:szCs w:val="28"/>
        </w:rPr>
        <w:t>анықталған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кемшіліктердің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жойылуы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туралы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анықтама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және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сыбайлас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жемқорлық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тәуекелдеріне</w:t>
      </w:r>
      <w:proofErr w:type="spellEnd"/>
      <w:r>
        <w:rPr>
          <w:rFonts w:ascii="Segoe UI" w:hAnsi="Segoe UI" w:cs="Segoe UI"/>
          <w:sz w:val="28"/>
          <w:szCs w:val="28"/>
          <w:lang w:val="kk-KZ"/>
        </w:rPr>
        <w:t xml:space="preserve"> </w:t>
      </w:r>
      <w:proofErr w:type="spellStart"/>
      <w:r w:rsidR="00B97E92" w:rsidRPr="00B97E92">
        <w:rPr>
          <w:sz w:val="28"/>
          <w:szCs w:val="28"/>
        </w:rPr>
        <w:t>шалдыққан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лауазымдар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тізбесі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негізінде</w:t>
      </w:r>
      <w:proofErr w:type="spellEnd"/>
      <w:r w:rsidR="00B97E92" w:rsidRPr="00B97E92">
        <w:rPr>
          <w:sz w:val="28"/>
          <w:szCs w:val="28"/>
        </w:rPr>
        <w:t xml:space="preserve"> </w:t>
      </w:r>
      <w:proofErr w:type="spellStart"/>
      <w:r w:rsidR="00B97E92" w:rsidRPr="00B97E92">
        <w:rPr>
          <w:sz w:val="28"/>
          <w:szCs w:val="28"/>
        </w:rPr>
        <w:t>әзірленді</w:t>
      </w:r>
      <w:proofErr w:type="spellEnd"/>
      <w:r w:rsidR="00B97E92" w:rsidRPr="00B97E92">
        <w:rPr>
          <w:sz w:val="28"/>
          <w:szCs w:val="28"/>
        </w:rPr>
        <w:t>.</w:t>
      </w:r>
      <w:r>
        <w:rPr>
          <w:rFonts w:ascii="Segoe UI" w:hAnsi="Segoe UI" w:cs="Segoe UI"/>
          <w:sz w:val="28"/>
          <w:szCs w:val="28"/>
          <w:lang w:val="kk-KZ"/>
        </w:rPr>
        <w:t xml:space="preserve"> </w:t>
      </w:r>
      <w:r w:rsidR="00B97E92" w:rsidRPr="00CA5569">
        <w:rPr>
          <w:sz w:val="28"/>
          <w:szCs w:val="28"/>
          <w:lang w:val="kk-KZ"/>
        </w:rPr>
        <w:t>Ішкі талдау Қазақстан Республикасының «Сыбайлас жемқорлыққа қарсы іс-қимыл туралы» Заңының 8-бабының 5-тармағына және Қазақстан Республикасы Мемлекеттік қызмет істері және сыбайлас жемқорлыққа қарсы іс-қимыл агенттігі</w:t>
      </w:r>
      <w:r>
        <w:rPr>
          <w:rFonts w:ascii="Segoe UI" w:hAnsi="Segoe UI" w:cs="Segoe UI"/>
          <w:sz w:val="28"/>
          <w:szCs w:val="28"/>
          <w:lang w:val="kk-KZ"/>
        </w:rPr>
        <w:t xml:space="preserve"> </w:t>
      </w:r>
      <w:r w:rsidR="00B97E92" w:rsidRPr="00CA5569">
        <w:rPr>
          <w:sz w:val="28"/>
          <w:szCs w:val="28"/>
          <w:lang w:val="kk-KZ"/>
        </w:rPr>
        <w:t>Төрағасының 2016 жылғы 19 қазандағы №12 бұйрығымен бекітілген Сыбайлас жемқорлық тәуекелдеріне ішкі талдау</w:t>
      </w:r>
      <w:r w:rsidR="00B97E92" w:rsidRPr="00CA5569">
        <w:rPr>
          <w:rFonts w:ascii="Segoe UI" w:hAnsi="Segoe UI" w:cs="Segoe UI"/>
          <w:sz w:val="28"/>
          <w:szCs w:val="28"/>
          <w:lang w:val="kk-KZ"/>
        </w:rPr>
        <w:br/>
      </w:r>
      <w:r w:rsidR="00B97E92" w:rsidRPr="00CA5569">
        <w:rPr>
          <w:sz w:val="28"/>
          <w:szCs w:val="28"/>
          <w:lang w:val="kk-KZ"/>
        </w:rPr>
        <w:t>жүргізудің үлгілік қағидаларына сәйкес жүргізілді</w:t>
      </w:r>
      <w:r>
        <w:rPr>
          <w:sz w:val="28"/>
          <w:szCs w:val="28"/>
          <w:lang w:val="kk-KZ"/>
        </w:rPr>
        <w:t>.</w:t>
      </w:r>
    </w:p>
    <w:p w:rsidR="002E3458" w:rsidRPr="000F03A2" w:rsidRDefault="00995FDF" w:rsidP="000F03A2">
      <w:pPr>
        <w:pStyle w:val="ae"/>
        <w:numPr>
          <w:ilvl w:val="0"/>
          <w:numId w:val="10"/>
        </w:numPr>
        <w:spacing w:before="160" w:after="80"/>
        <w:jc w:val="center"/>
        <w:rPr>
          <w:b/>
          <w:color w:val="1F4E79"/>
          <w:sz w:val="28"/>
          <w:szCs w:val="28"/>
          <w:lang w:val="ru-RU"/>
        </w:rPr>
      </w:pPr>
      <w:r w:rsidRPr="000F03A2">
        <w:rPr>
          <w:b/>
          <w:color w:val="1F4E79"/>
          <w:sz w:val="28"/>
          <w:szCs w:val="28"/>
          <w:lang w:val="kk-KZ"/>
        </w:rPr>
        <w:t>Басқарма</w:t>
      </w:r>
      <w:r w:rsidR="006C0F23" w:rsidRPr="000F03A2">
        <w:rPr>
          <w:b/>
          <w:color w:val="1F4E79"/>
          <w:sz w:val="28"/>
          <w:szCs w:val="28"/>
          <w:lang w:val="ru-RU"/>
        </w:rPr>
        <w:t xml:space="preserve"> </w:t>
      </w:r>
      <w:proofErr w:type="spellStart"/>
      <w:r w:rsidR="006C0F23" w:rsidRPr="000F03A2">
        <w:rPr>
          <w:b/>
          <w:color w:val="1F4E79"/>
          <w:sz w:val="28"/>
          <w:szCs w:val="28"/>
          <w:lang w:val="ru-RU"/>
        </w:rPr>
        <w:t>бойынша</w:t>
      </w:r>
      <w:proofErr w:type="spellEnd"/>
      <w:r w:rsidR="006C0F23" w:rsidRPr="000F03A2">
        <w:rPr>
          <w:b/>
          <w:color w:val="1F4E79"/>
          <w:sz w:val="28"/>
          <w:szCs w:val="28"/>
          <w:lang w:val="ru-RU"/>
        </w:rPr>
        <w:t xml:space="preserve"> </w:t>
      </w:r>
      <w:proofErr w:type="spellStart"/>
      <w:r w:rsidR="006C0F23" w:rsidRPr="000F03A2">
        <w:rPr>
          <w:b/>
          <w:color w:val="1F4E79"/>
          <w:sz w:val="28"/>
          <w:szCs w:val="28"/>
          <w:lang w:val="ru-RU"/>
        </w:rPr>
        <w:t>негізгі</w:t>
      </w:r>
      <w:proofErr w:type="spellEnd"/>
      <w:r w:rsidR="006C0F23" w:rsidRPr="000F03A2">
        <w:rPr>
          <w:b/>
          <w:color w:val="1F4E79"/>
          <w:sz w:val="28"/>
          <w:szCs w:val="28"/>
          <w:lang w:val="ru-RU"/>
        </w:rPr>
        <w:t xml:space="preserve"> </w:t>
      </w:r>
      <w:proofErr w:type="spellStart"/>
      <w:r w:rsidR="006C0F23" w:rsidRPr="000F03A2">
        <w:rPr>
          <w:b/>
          <w:color w:val="1F4E79"/>
          <w:sz w:val="28"/>
          <w:szCs w:val="28"/>
          <w:lang w:val="ru-RU"/>
        </w:rPr>
        <w:t>тәуекел</w:t>
      </w:r>
      <w:proofErr w:type="spellEnd"/>
      <w:r w:rsidR="006C0F23" w:rsidRPr="000F03A2">
        <w:rPr>
          <w:b/>
          <w:color w:val="1F4E79"/>
          <w:sz w:val="28"/>
          <w:szCs w:val="28"/>
          <w:lang w:val="ru-RU"/>
        </w:rPr>
        <w:t xml:space="preserve"> </w:t>
      </w:r>
      <w:proofErr w:type="spellStart"/>
      <w:r w:rsidR="006C0F23" w:rsidRPr="000F03A2">
        <w:rPr>
          <w:b/>
          <w:color w:val="1F4E79"/>
          <w:sz w:val="28"/>
          <w:szCs w:val="28"/>
          <w:lang w:val="ru-RU"/>
        </w:rPr>
        <w:t>картасы</w:t>
      </w:r>
      <w:proofErr w:type="spellEnd"/>
    </w:p>
    <w:p w:rsidR="000F03A2" w:rsidRPr="000F03A2" w:rsidRDefault="000F03A2" w:rsidP="000F03A2">
      <w:pPr>
        <w:pStyle w:val="ae"/>
        <w:spacing w:before="160" w:after="80"/>
        <w:jc w:val="center"/>
        <w:rPr>
          <w:sz w:val="28"/>
          <w:szCs w:val="28"/>
          <w:lang w:val="ru-RU"/>
        </w:rPr>
      </w:pPr>
    </w:p>
    <w:tbl>
      <w:tblPr>
        <w:tblStyle w:val="aff0"/>
        <w:tblW w:w="9967" w:type="dxa"/>
        <w:tblInd w:w="376" w:type="dxa"/>
        <w:tblLook w:val="04A0" w:firstRow="1" w:lastRow="0" w:firstColumn="1" w:lastColumn="0" w:noHBand="0" w:noVBand="1"/>
      </w:tblPr>
      <w:tblGrid>
        <w:gridCol w:w="933"/>
        <w:gridCol w:w="2537"/>
        <w:gridCol w:w="3477"/>
        <w:gridCol w:w="3020"/>
      </w:tblGrid>
      <w:tr w:rsidR="00CE2E65" w:rsidTr="00CE2E65">
        <w:trPr>
          <w:trHeight w:val="649"/>
          <w:tblHeader/>
        </w:trPr>
        <w:tc>
          <w:tcPr>
            <w:tcW w:w="933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Cs w:val="20"/>
              </w:rPr>
            </w:pPr>
            <w:r w:rsidRPr="00E826AD">
              <w:rPr>
                <w:rFonts w:cs="Arial"/>
                <w:b/>
                <w:color w:val="FFFFFF"/>
                <w:szCs w:val="20"/>
              </w:rPr>
              <w:t>№</w:t>
            </w:r>
          </w:p>
        </w:tc>
        <w:tc>
          <w:tcPr>
            <w:tcW w:w="2537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Cs w:val="20"/>
              </w:rPr>
            </w:pPr>
            <w:proofErr w:type="spellStart"/>
            <w:r w:rsidRPr="00E826AD">
              <w:rPr>
                <w:rFonts w:cs="Arial"/>
                <w:b/>
                <w:color w:val="FFFFFF"/>
                <w:szCs w:val="20"/>
              </w:rPr>
              <w:t>Тәуекел</w:t>
            </w:r>
            <w:proofErr w:type="spellEnd"/>
            <w:r w:rsidRPr="00E826AD">
              <w:rPr>
                <w:rFonts w:cs="Arial"/>
                <w:b/>
                <w:color w:val="FFFFFF"/>
                <w:szCs w:val="20"/>
              </w:rPr>
              <w:t xml:space="preserve"> </w:t>
            </w:r>
            <w:proofErr w:type="spellStart"/>
            <w:r w:rsidRPr="00E826AD">
              <w:rPr>
                <w:rFonts w:cs="Arial"/>
                <w:b/>
                <w:color w:val="FFFFFF"/>
                <w:szCs w:val="20"/>
              </w:rPr>
              <w:t>аймағы</w:t>
            </w:r>
            <w:proofErr w:type="spellEnd"/>
          </w:p>
        </w:tc>
        <w:tc>
          <w:tcPr>
            <w:tcW w:w="3477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Cs w:val="20"/>
              </w:rPr>
            </w:pPr>
            <w:proofErr w:type="spellStart"/>
            <w:r w:rsidRPr="00E826AD">
              <w:rPr>
                <w:rFonts w:cs="Arial"/>
                <w:b/>
                <w:color w:val="FFFFFF"/>
                <w:szCs w:val="20"/>
              </w:rPr>
              <w:t>Негізгі</w:t>
            </w:r>
            <w:proofErr w:type="spellEnd"/>
            <w:r w:rsidRPr="00E826AD">
              <w:rPr>
                <w:rFonts w:cs="Arial"/>
                <w:b/>
                <w:color w:val="FFFFFF"/>
                <w:szCs w:val="20"/>
              </w:rPr>
              <w:t xml:space="preserve"> </w:t>
            </w:r>
            <w:proofErr w:type="spellStart"/>
            <w:r w:rsidRPr="00E826AD">
              <w:rPr>
                <w:rFonts w:cs="Arial"/>
                <w:b/>
                <w:color w:val="FFFFFF"/>
                <w:szCs w:val="20"/>
              </w:rPr>
              <w:t>тәуекел</w:t>
            </w:r>
            <w:proofErr w:type="spellEnd"/>
          </w:p>
        </w:tc>
        <w:tc>
          <w:tcPr>
            <w:tcW w:w="3020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Cs w:val="20"/>
              </w:rPr>
            </w:pPr>
            <w:proofErr w:type="spellStart"/>
            <w:r w:rsidRPr="00E826AD">
              <w:rPr>
                <w:rFonts w:cs="Arial"/>
                <w:b/>
                <w:color w:val="FFFFFF"/>
                <w:szCs w:val="20"/>
              </w:rPr>
              <w:t>Негізгі</w:t>
            </w:r>
            <w:proofErr w:type="spellEnd"/>
            <w:r w:rsidRPr="00E826AD">
              <w:rPr>
                <w:rFonts w:cs="Arial"/>
                <w:b/>
                <w:color w:val="FFFFFF"/>
                <w:szCs w:val="20"/>
              </w:rPr>
              <w:t xml:space="preserve"> </w:t>
            </w:r>
            <w:proofErr w:type="spellStart"/>
            <w:r w:rsidRPr="00E826AD">
              <w:rPr>
                <w:rFonts w:cs="Arial"/>
                <w:b/>
                <w:color w:val="FFFFFF"/>
                <w:szCs w:val="20"/>
              </w:rPr>
              <w:t>салалар</w:t>
            </w:r>
            <w:proofErr w:type="spellEnd"/>
          </w:p>
        </w:tc>
      </w:tr>
      <w:tr w:rsidR="00CE2E65" w:rsidTr="004E30FE">
        <w:trPr>
          <w:trHeight w:val="1246"/>
        </w:trPr>
        <w:tc>
          <w:tcPr>
            <w:tcW w:w="933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b/>
                <w:sz w:val="22"/>
              </w:rPr>
              <w:t>1</w:t>
            </w:r>
          </w:p>
        </w:tc>
        <w:tc>
          <w:tcPr>
            <w:tcW w:w="253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Басқарушылық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шешімдер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қабылдау</w:t>
            </w:r>
            <w:proofErr w:type="spellEnd"/>
          </w:p>
        </w:tc>
        <w:tc>
          <w:tcPr>
            <w:tcW w:w="347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Жеке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мүдделілікке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байланысты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қызметтік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өкілеттіктерді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пайдалану</w:t>
            </w:r>
            <w:proofErr w:type="spellEnd"/>
          </w:p>
        </w:tc>
        <w:tc>
          <w:tcPr>
            <w:tcW w:w="3020" w:type="dxa"/>
            <w:vAlign w:val="center"/>
          </w:tcPr>
          <w:p w:rsidR="00CE2E65" w:rsidRPr="00CE2E65" w:rsidRDefault="00CE2E65" w:rsidP="00CE2E65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sz w:val="22"/>
                <w:lang w:val="kk-KZ"/>
              </w:rPr>
              <w:t>Б</w:t>
            </w:r>
            <w:proofErr w:type="spellStart"/>
            <w:r>
              <w:rPr>
                <w:rFonts w:cs="Arial"/>
                <w:sz w:val="22"/>
              </w:rPr>
              <w:t>асшы</w:t>
            </w:r>
            <w:proofErr w:type="spellEnd"/>
            <w:r>
              <w:rPr>
                <w:rFonts w:cs="Arial"/>
                <w:sz w:val="22"/>
                <w:lang w:val="kk-KZ"/>
              </w:rPr>
              <w:t>, бөлім басшысы</w:t>
            </w:r>
          </w:p>
        </w:tc>
      </w:tr>
      <w:tr w:rsidR="00CE2E65" w:rsidRPr="00CE2E65" w:rsidTr="00CE2E65">
        <w:tc>
          <w:tcPr>
            <w:tcW w:w="933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b/>
                <w:sz w:val="22"/>
              </w:rPr>
              <w:t>2</w:t>
            </w:r>
          </w:p>
        </w:tc>
        <w:tc>
          <w:tcPr>
            <w:tcW w:w="253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Мемлекеттік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сатып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алу</w:t>
            </w:r>
            <w:proofErr w:type="spellEnd"/>
          </w:p>
        </w:tc>
        <w:tc>
          <w:tcPr>
            <w:tcW w:w="347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Жоспарлау</w:t>
            </w:r>
            <w:proofErr w:type="spellEnd"/>
            <w:r w:rsidRPr="00E826AD">
              <w:rPr>
                <w:rFonts w:cs="Arial"/>
                <w:sz w:val="22"/>
              </w:rPr>
              <w:t xml:space="preserve">, </w:t>
            </w:r>
            <w:proofErr w:type="spellStart"/>
            <w:r w:rsidRPr="00E826AD">
              <w:rPr>
                <w:rFonts w:cs="Arial"/>
                <w:sz w:val="22"/>
              </w:rPr>
              <w:t>рәсімдерді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өткізу</w:t>
            </w:r>
            <w:proofErr w:type="spellEnd"/>
            <w:r w:rsidRPr="00E826AD">
              <w:rPr>
                <w:rFonts w:cs="Arial"/>
                <w:sz w:val="22"/>
              </w:rPr>
              <w:t xml:space="preserve">, </w:t>
            </w:r>
            <w:proofErr w:type="spellStart"/>
            <w:r w:rsidRPr="00E826AD">
              <w:rPr>
                <w:rFonts w:cs="Arial"/>
                <w:sz w:val="22"/>
              </w:rPr>
              <w:t>мердігерлермен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жұмыс</w:t>
            </w:r>
            <w:proofErr w:type="spellEnd"/>
            <w:r w:rsidRPr="00E826AD">
              <w:rPr>
                <w:rFonts w:cs="Arial"/>
                <w:sz w:val="22"/>
              </w:rPr>
              <w:t xml:space="preserve">, </w:t>
            </w:r>
            <w:proofErr w:type="spellStart"/>
            <w:r w:rsidRPr="00E826AD">
              <w:rPr>
                <w:rFonts w:cs="Arial"/>
                <w:sz w:val="22"/>
              </w:rPr>
              <w:t>шарттардың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орындалуын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бақылау</w:t>
            </w:r>
            <w:proofErr w:type="spellEnd"/>
          </w:p>
        </w:tc>
        <w:tc>
          <w:tcPr>
            <w:tcW w:w="3020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  <w:lang w:val="ru-RU"/>
              </w:rPr>
            </w:pPr>
            <w:proofErr w:type="spellStart"/>
            <w:r>
              <w:rPr>
                <w:rFonts w:cs="Arial"/>
                <w:sz w:val="22"/>
                <w:lang w:val="ru-RU"/>
              </w:rPr>
              <w:t>Қаржы-шаруашылық</w:t>
            </w:r>
            <w:proofErr w:type="spellEnd"/>
            <w:r>
              <w:rPr>
                <w:rFonts w:cs="Arial"/>
                <w:sz w:val="22"/>
                <w:lang w:val="ru-RU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val="ru-RU"/>
              </w:rPr>
              <w:t>қызметі</w:t>
            </w:r>
            <w:proofErr w:type="spellEnd"/>
          </w:p>
        </w:tc>
      </w:tr>
      <w:tr w:rsidR="00CE2E65" w:rsidTr="00CE2E65">
        <w:trPr>
          <w:trHeight w:val="1089"/>
        </w:trPr>
        <w:tc>
          <w:tcPr>
            <w:tcW w:w="933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b/>
                <w:sz w:val="22"/>
              </w:rPr>
              <w:t>3</w:t>
            </w:r>
          </w:p>
        </w:tc>
        <w:tc>
          <w:tcPr>
            <w:tcW w:w="253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Бюджетті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жоспарлау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және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қаражатты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игеру</w:t>
            </w:r>
            <w:proofErr w:type="spellEnd"/>
          </w:p>
        </w:tc>
        <w:tc>
          <w:tcPr>
            <w:tcW w:w="347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Бюджеттік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өтінімдерді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қалыптастыру</w:t>
            </w:r>
            <w:proofErr w:type="spellEnd"/>
            <w:r w:rsidRPr="00E826AD">
              <w:rPr>
                <w:rFonts w:cs="Arial"/>
                <w:sz w:val="22"/>
              </w:rPr>
              <w:t xml:space="preserve">, </w:t>
            </w:r>
            <w:proofErr w:type="spellStart"/>
            <w:r w:rsidRPr="00E826AD">
              <w:rPr>
                <w:rFonts w:cs="Arial"/>
                <w:sz w:val="22"/>
              </w:rPr>
              <w:t>жобаларды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іріктеу</w:t>
            </w:r>
            <w:proofErr w:type="spellEnd"/>
            <w:r w:rsidRPr="00E826AD">
              <w:rPr>
                <w:rFonts w:cs="Arial"/>
                <w:sz w:val="22"/>
              </w:rPr>
              <w:t xml:space="preserve">, </w:t>
            </w:r>
            <w:proofErr w:type="spellStart"/>
            <w:r w:rsidRPr="00E826AD">
              <w:rPr>
                <w:rFonts w:cs="Arial"/>
                <w:sz w:val="22"/>
              </w:rPr>
              <w:t>қаржыландыру</w:t>
            </w:r>
            <w:proofErr w:type="spellEnd"/>
            <w:r w:rsidRPr="00E826AD">
              <w:rPr>
                <w:rFonts w:cs="Arial"/>
                <w:sz w:val="22"/>
              </w:rPr>
              <w:t xml:space="preserve">, </w:t>
            </w:r>
            <w:proofErr w:type="spellStart"/>
            <w:r w:rsidRPr="00E826AD">
              <w:rPr>
                <w:rFonts w:cs="Arial"/>
                <w:sz w:val="22"/>
              </w:rPr>
              <w:t>игеру</w:t>
            </w:r>
            <w:proofErr w:type="spellEnd"/>
          </w:p>
        </w:tc>
        <w:tc>
          <w:tcPr>
            <w:tcW w:w="3020" w:type="dxa"/>
            <w:vAlign w:val="center"/>
          </w:tcPr>
          <w:p w:rsidR="00CE2E65" w:rsidRPr="00CE2E65" w:rsidRDefault="00CE2E65" w:rsidP="00E826AD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sz w:val="22"/>
                <w:lang w:val="kk-KZ"/>
              </w:rPr>
              <w:t>Қаржы-шаруашылық қызметі</w:t>
            </w:r>
          </w:p>
        </w:tc>
      </w:tr>
      <w:tr w:rsidR="00CE2E65" w:rsidTr="00CE2E65">
        <w:trPr>
          <w:trHeight w:val="850"/>
        </w:trPr>
        <w:tc>
          <w:tcPr>
            <w:tcW w:w="933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b/>
                <w:sz w:val="22"/>
              </w:rPr>
              <w:t>4</w:t>
            </w:r>
          </w:p>
        </w:tc>
        <w:tc>
          <w:tcPr>
            <w:tcW w:w="253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Мүдделер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қақтығысы</w:t>
            </w:r>
            <w:proofErr w:type="spellEnd"/>
          </w:p>
        </w:tc>
        <w:tc>
          <w:tcPr>
            <w:tcW w:w="347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proofErr w:type="spellStart"/>
            <w:r w:rsidRPr="00E826AD">
              <w:rPr>
                <w:rFonts w:cs="Arial"/>
                <w:sz w:val="22"/>
              </w:rPr>
              <w:t>Мүдделер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қақтығысын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уақтылы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анықтау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және</w:t>
            </w:r>
            <w:proofErr w:type="spellEnd"/>
            <w:r w:rsidRPr="00E826AD">
              <w:rPr>
                <w:rFonts w:cs="Arial"/>
                <w:sz w:val="22"/>
              </w:rPr>
              <w:t xml:space="preserve"> </w:t>
            </w:r>
            <w:proofErr w:type="spellStart"/>
            <w:r w:rsidRPr="00E826AD">
              <w:rPr>
                <w:rFonts w:cs="Arial"/>
                <w:sz w:val="22"/>
              </w:rPr>
              <w:t>реттеу</w:t>
            </w:r>
            <w:proofErr w:type="spellEnd"/>
          </w:p>
        </w:tc>
        <w:tc>
          <w:tcPr>
            <w:tcW w:w="3020" w:type="dxa"/>
            <w:vAlign w:val="center"/>
          </w:tcPr>
          <w:p w:rsidR="00CE2E65" w:rsidRPr="00CE2E65" w:rsidRDefault="00CE2E65" w:rsidP="00E826AD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sz w:val="22"/>
              </w:rPr>
              <w:t>Б</w:t>
            </w:r>
            <w:r>
              <w:rPr>
                <w:rFonts w:cs="Arial"/>
                <w:sz w:val="22"/>
                <w:lang w:val="kk-KZ"/>
              </w:rPr>
              <w:t>асқарманың барлық мамандары</w:t>
            </w:r>
          </w:p>
        </w:tc>
      </w:tr>
      <w:tr w:rsidR="00CE2E65" w:rsidTr="00CE2E65">
        <w:trPr>
          <w:trHeight w:val="1260"/>
        </w:trPr>
        <w:tc>
          <w:tcPr>
            <w:tcW w:w="933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>
              <w:rPr>
                <w:rFonts w:cs="Arial"/>
                <w:b/>
                <w:sz w:val="22"/>
              </w:rPr>
              <w:t>5</w:t>
            </w:r>
          </w:p>
        </w:tc>
        <w:tc>
          <w:tcPr>
            <w:tcW w:w="253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sz w:val="22"/>
              </w:rPr>
              <w:t>Әкімшілік рәсімдер және азаматтарды қабылдау</w:t>
            </w:r>
          </w:p>
        </w:tc>
        <w:tc>
          <w:tcPr>
            <w:tcW w:w="3477" w:type="dxa"/>
            <w:vAlign w:val="center"/>
          </w:tcPr>
          <w:p w:rsidR="00CE2E65" w:rsidRPr="00E826AD" w:rsidRDefault="00CE2E65" w:rsidP="00E826AD">
            <w:pPr>
              <w:jc w:val="center"/>
              <w:rPr>
                <w:rFonts w:cs="Arial"/>
                <w:sz w:val="22"/>
              </w:rPr>
            </w:pPr>
            <w:r w:rsidRPr="00E826AD">
              <w:rPr>
                <w:rFonts w:cs="Arial"/>
                <w:sz w:val="22"/>
              </w:rPr>
              <w:t>Өтініштерді қарау, жеке қабылдау және рәсімдік талаптарды сақтау</w:t>
            </w:r>
          </w:p>
        </w:tc>
        <w:tc>
          <w:tcPr>
            <w:tcW w:w="3020" w:type="dxa"/>
            <w:vAlign w:val="center"/>
          </w:tcPr>
          <w:p w:rsidR="00CE2E65" w:rsidRPr="00CE2E65" w:rsidRDefault="00CE2E65" w:rsidP="00850A0A">
            <w:pPr>
              <w:jc w:val="center"/>
              <w:rPr>
                <w:rFonts w:cs="Arial"/>
                <w:sz w:val="22"/>
                <w:lang w:val="kk-KZ"/>
              </w:rPr>
            </w:pPr>
            <w:r>
              <w:rPr>
                <w:rFonts w:cs="Arial"/>
                <w:sz w:val="22"/>
                <w:lang w:val="kk-KZ"/>
              </w:rPr>
              <w:t xml:space="preserve">Басқарманың </w:t>
            </w:r>
            <w:r w:rsidR="00850A0A">
              <w:rPr>
                <w:rFonts w:cs="Arial"/>
                <w:sz w:val="22"/>
                <w:lang w:val="kk-KZ"/>
              </w:rPr>
              <w:t>барлық</w:t>
            </w:r>
            <w:bookmarkStart w:id="0" w:name="_GoBack"/>
            <w:bookmarkEnd w:id="0"/>
            <w:r>
              <w:rPr>
                <w:rFonts w:cs="Arial"/>
                <w:sz w:val="22"/>
                <w:lang w:val="kk-KZ"/>
              </w:rPr>
              <w:t xml:space="preserve"> мамандары</w:t>
            </w:r>
          </w:p>
        </w:tc>
      </w:tr>
    </w:tbl>
    <w:p w:rsidR="00ED7CE9" w:rsidRDefault="00ED7CE9" w:rsidP="00850A0A">
      <w:pPr>
        <w:pStyle w:val="ae"/>
        <w:spacing w:before="160" w:after="80"/>
        <w:jc w:val="center"/>
        <w:rPr>
          <w:b/>
          <w:color w:val="1F4E79"/>
          <w:sz w:val="28"/>
          <w:szCs w:val="28"/>
        </w:rPr>
      </w:pPr>
    </w:p>
    <w:p w:rsidR="002E3458" w:rsidRPr="00A14D21" w:rsidRDefault="006C0F23" w:rsidP="00ED7CE9">
      <w:pPr>
        <w:pStyle w:val="ae"/>
        <w:numPr>
          <w:ilvl w:val="0"/>
          <w:numId w:val="11"/>
        </w:numPr>
        <w:spacing w:before="160" w:after="80"/>
        <w:jc w:val="center"/>
        <w:rPr>
          <w:b/>
          <w:color w:val="1F4E79"/>
          <w:sz w:val="28"/>
          <w:szCs w:val="28"/>
        </w:rPr>
      </w:pPr>
      <w:proofErr w:type="spellStart"/>
      <w:r w:rsidRPr="00A14D21">
        <w:rPr>
          <w:b/>
          <w:color w:val="1F4E79"/>
          <w:sz w:val="28"/>
          <w:szCs w:val="28"/>
        </w:rPr>
        <w:lastRenderedPageBreak/>
        <w:t>Тәуекелге</w:t>
      </w:r>
      <w:proofErr w:type="spellEnd"/>
      <w:r w:rsidRPr="00A14D21">
        <w:rPr>
          <w:b/>
          <w:color w:val="1F4E79"/>
          <w:sz w:val="28"/>
          <w:szCs w:val="28"/>
        </w:rPr>
        <w:t xml:space="preserve"> </w:t>
      </w:r>
      <w:proofErr w:type="spellStart"/>
      <w:r w:rsidRPr="00A14D21">
        <w:rPr>
          <w:b/>
          <w:color w:val="1F4E79"/>
          <w:sz w:val="28"/>
          <w:szCs w:val="28"/>
        </w:rPr>
        <w:t>шалдыққан</w:t>
      </w:r>
      <w:proofErr w:type="spellEnd"/>
      <w:r w:rsidRPr="00A14D21">
        <w:rPr>
          <w:b/>
          <w:color w:val="1F4E79"/>
          <w:sz w:val="28"/>
          <w:szCs w:val="28"/>
        </w:rPr>
        <w:t xml:space="preserve"> </w:t>
      </w:r>
      <w:proofErr w:type="spellStart"/>
      <w:r w:rsidRPr="00A14D21">
        <w:rPr>
          <w:b/>
          <w:color w:val="1F4E79"/>
          <w:sz w:val="28"/>
          <w:szCs w:val="28"/>
        </w:rPr>
        <w:t>лауазымдар</w:t>
      </w:r>
      <w:proofErr w:type="spellEnd"/>
    </w:p>
    <w:p w:rsidR="00164F56" w:rsidRPr="00164F56" w:rsidRDefault="00164F56" w:rsidP="00164F56">
      <w:pPr>
        <w:pStyle w:val="ae"/>
        <w:spacing w:before="160" w:after="80"/>
        <w:jc w:val="center"/>
        <w:rPr>
          <w:sz w:val="28"/>
          <w:szCs w:val="28"/>
        </w:rPr>
      </w:pPr>
    </w:p>
    <w:tbl>
      <w:tblPr>
        <w:tblStyle w:val="aff0"/>
        <w:tblW w:w="9918" w:type="dxa"/>
        <w:tblLook w:val="04A0" w:firstRow="1" w:lastRow="0" w:firstColumn="1" w:lastColumn="0" w:noHBand="0" w:noVBand="1"/>
      </w:tblPr>
      <w:tblGrid>
        <w:gridCol w:w="3457"/>
        <w:gridCol w:w="6461"/>
      </w:tblGrid>
      <w:tr w:rsidR="00CE2E65" w:rsidTr="00CE2E65">
        <w:tc>
          <w:tcPr>
            <w:tcW w:w="3457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sz w:val="22"/>
              </w:rPr>
            </w:pPr>
            <w:proofErr w:type="spellStart"/>
            <w:r w:rsidRPr="00E826AD">
              <w:rPr>
                <w:b/>
                <w:color w:val="FFFFFF"/>
                <w:sz w:val="22"/>
              </w:rPr>
              <w:t>Лауазым</w:t>
            </w:r>
            <w:proofErr w:type="spellEnd"/>
          </w:p>
        </w:tc>
        <w:tc>
          <w:tcPr>
            <w:tcW w:w="6461" w:type="dxa"/>
            <w:shd w:val="clear" w:color="auto" w:fill="1F4E79"/>
            <w:vAlign w:val="center"/>
          </w:tcPr>
          <w:p w:rsidR="00CE2E65" w:rsidRPr="00E826AD" w:rsidRDefault="00CE2E65" w:rsidP="00E826AD">
            <w:pPr>
              <w:jc w:val="center"/>
              <w:rPr>
                <w:sz w:val="22"/>
              </w:rPr>
            </w:pPr>
            <w:r w:rsidRPr="00E826AD">
              <w:rPr>
                <w:b/>
                <w:color w:val="FFFFFF"/>
                <w:sz w:val="22"/>
              </w:rPr>
              <w:t>Тәуекелді өкілеттіктер</w:t>
            </w:r>
          </w:p>
        </w:tc>
      </w:tr>
      <w:tr w:rsidR="00CE2E65" w:rsidTr="00CE2E65">
        <w:trPr>
          <w:trHeight w:val="1347"/>
        </w:trPr>
        <w:tc>
          <w:tcPr>
            <w:tcW w:w="3457" w:type="dxa"/>
            <w:vAlign w:val="center"/>
          </w:tcPr>
          <w:p w:rsidR="00CE2E65" w:rsidRPr="00E826AD" w:rsidRDefault="00CE2E65" w:rsidP="007730D1">
            <w:pPr>
              <w:jc w:val="center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Б</w:t>
            </w:r>
            <w:r w:rsidRPr="00E826AD">
              <w:rPr>
                <w:b/>
                <w:sz w:val="22"/>
              </w:rPr>
              <w:t>асшы</w:t>
            </w:r>
            <w:proofErr w:type="spellEnd"/>
          </w:p>
        </w:tc>
        <w:tc>
          <w:tcPr>
            <w:tcW w:w="6461" w:type="dxa"/>
            <w:vAlign w:val="center"/>
          </w:tcPr>
          <w:p w:rsidR="00CE2E65" w:rsidRDefault="00CE2E65" w:rsidP="00E826AD">
            <w:pPr>
              <w:jc w:val="center"/>
              <w:rPr>
                <w:sz w:val="22"/>
              </w:rPr>
            </w:pPr>
          </w:p>
          <w:p w:rsidR="00CE2E65" w:rsidRDefault="00CE2E65" w:rsidP="00E826AD">
            <w:pPr>
              <w:jc w:val="center"/>
              <w:rPr>
                <w:sz w:val="22"/>
              </w:rPr>
            </w:pPr>
            <w:proofErr w:type="spellStart"/>
            <w:r w:rsidRPr="00E826AD">
              <w:rPr>
                <w:sz w:val="22"/>
              </w:rPr>
              <w:t>Басқарушылық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шешімдер</w:t>
            </w:r>
            <w:proofErr w:type="spellEnd"/>
            <w:r w:rsidRPr="00E826AD">
              <w:rPr>
                <w:sz w:val="22"/>
              </w:rPr>
              <w:t xml:space="preserve">, </w:t>
            </w:r>
            <w:proofErr w:type="spellStart"/>
            <w:r w:rsidRPr="00E826AD">
              <w:rPr>
                <w:sz w:val="22"/>
              </w:rPr>
              <w:t>қаржы</w:t>
            </w:r>
            <w:proofErr w:type="spellEnd"/>
            <w:r w:rsidRPr="00E826AD">
              <w:rPr>
                <w:sz w:val="22"/>
              </w:rPr>
              <w:t xml:space="preserve">, </w:t>
            </w:r>
            <w:proofErr w:type="spellStart"/>
            <w:r w:rsidRPr="00E826AD">
              <w:rPr>
                <w:sz w:val="22"/>
              </w:rPr>
              <w:t>экономикалық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және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шаруашылық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қызмет</w:t>
            </w:r>
            <w:proofErr w:type="spellEnd"/>
          </w:p>
          <w:p w:rsidR="00CE2E65" w:rsidRPr="00E826AD" w:rsidRDefault="00CE2E65" w:rsidP="00E826AD">
            <w:pPr>
              <w:jc w:val="center"/>
              <w:rPr>
                <w:sz w:val="22"/>
              </w:rPr>
            </w:pPr>
          </w:p>
        </w:tc>
      </w:tr>
      <w:tr w:rsidR="00CE2E65" w:rsidTr="00CE2E65">
        <w:trPr>
          <w:trHeight w:val="1692"/>
        </w:trPr>
        <w:tc>
          <w:tcPr>
            <w:tcW w:w="3457" w:type="dxa"/>
            <w:vAlign w:val="center"/>
          </w:tcPr>
          <w:p w:rsidR="00CE2E65" w:rsidRPr="00E826AD" w:rsidRDefault="00CE2E65" w:rsidP="007730D1">
            <w:pPr>
              <w:jc w:val="center"/>
              <w:rPr>
                <w:sz w:val="22"/>
              </w:rPr>
            </w:pPr>
            <w:r>
              <w:rPr>
                <w:b/>
                <w:sz w:val="22"/>
                <w:lang w:val="kk-KZ"/>
              </w:rPr>
              <w:t>Бас</w:t>
            </w:r>
            <w:r w:rsidRPr="00E826AD">
              <w:rPr>
                <w:b/>
                <w:sz w:val="22"/>
              </w:rPr>
              <w:t xml:space="preserve"> </w:t>
            </w:r>
            <w:proofErr w:type="spellStart"/>
            <w:r w:rsidRPr="00E826AD">
              <w:rPr>
                <w:b/>
                <w:sz w:val="22"/>
              </w:rPr>
              <w:t>маман</w:t>
            </w:r>
            <w:proofErr w:type="spellEnd"/>
            <w:r>
              <w:rPr>
                <w:b/>
                <w:sz w:val="22"/>
                <w:lang w:val="kk-KZ"/>
              </w:rPr>
              <w:t xml:space="preserve"> – бас бухгалтер</w:t>
            </w:r>
          </w:p>
        </w:tc>
        <w:tc>
          <w:tcPr>
            <w:tcW w:w="6461" w:type="dxa"/>
            <w:vAlign w:val="center"/>
          </w:tcPr>
          <w:p w:rsidR="00CE2E65" w:rsidRDefault="00CE2E65" w:rsidP="007730D1">
            <w:pPr>
              <w:jc w:val="center"/>
              <w:rPr>
                <w:sz w:val="22"/>
              </w:rPr>
            </w:pPr>
          </w:p>
          <w:p w:rsidR="00CE2E65" w:rsidRDefault="00CE2E65" w:rsidP="007730D1">
            <w:pPr>
              <w:jc w:val="center"/>
              <w:rPr>
                <w:sz w:val="22"/>
              </w:rPr>
            </w:pPr>
            <w:proofErr w:type="spellStart"/>
            <w:r w:rsidRPr="00E826AD">
              <w:rPr>
                <w:sz w:val="22"/>
              </w:rPr>
              <w:t>Мемлекеттік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сатып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алу</w:t>
            </w:r>
            <w:proofErr w:type="spellEnd"/>
            <w:r w:rsidRPr="00E826AD">
              <w:rPr>
                <w:sz w:val="22"/>
              </w:rPr>
              <w:t xml:space="preserve">, </w:t>
            </w:r>
            <w:r w:rsidRPr="007730D1">
              <w:rPr>
                <w:sz w:val="22"/>
                <w:lang w:val="kk-KZ"/>
              </w:rPr>
              <w:t xml:space="preserve">бухгалтерлік есеп, </w:t>
            </w:r>
            <w:proofErr w:type="spellStart"/>
            <w:r w:rsidRPr="00E826AD">
              <w:rPr>
                <w:sz w:val="22"/>
              </w:rPr>
              <w:t>жұмыстарды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қабылдау</w:t>
            </w:r>
            <w:proofErr w:type="spellEnd"/>
            <w:r w:rsidRPr="00E826AD">
              <w:rPr>
                <w:sz w:val="22"/>
              </w:rPr>
              <w:t xml:space="preserve">, </w:t>
            </w:r>
            <w:r w:rsidRPr="007730D1">
              <w:rPr>
                <w:sz w:val="22"/>
                <w:lang w:val="kk-KZ"/>
              </w:rPr>
              <w:t>еңбекақы және ТМҚ есебі</w:t>
            </w:r>
            <w:r>
              <w:rPr>
                <w:sz w:val="22"/>
                <w:lang w:val="kk-KZ"/>
              </w:rPr>
              <w:t xml:space="preserve">, </w:t>
            </w:r>
            <w:proofErr w:type="spellStart"/>
            <w:r w:rsidRPr="00E826AD">
              <w:rPr>
                <w:sz w:val="22"/>
              </w:rPr>
              <w:t>бюджет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қаражатын</w:t>
            </w:r>
            <w:proofErr w:type="spellEnd"/>
            <w:r w:rsidRPr="00E826AD">
              <w:rPr>
                <w:sz w:val="22"/>
              </w:rPr>
              <w:t xml:space="preserve"> </w:t>
            </w:r>
            <w:proofErr w:type="spellStart"/>
            <w:r w:rsidRPr="00E826AD">
              <w:rPr>
                <w:sz w:val="22"/>
              </w:rPr>
              <w:t>игеру</w:t>
            </w:r>
            <w:proofErr w:type="spellEnd"/>
          </w:p>
          <w:p w:rsidR="00CE2E65" w:rsidRPr="00E826AD" w:rsidRDefault="00CE2E65" w:rsidP="007730D1">
            <w:pPr>
              <w:jc w:val="center"/>
              <w:rPr>
                <w:sz w:val="22"/>
              </w:rPr>
            </w:pPr>
          </w:p>
        </w:tc>
      </w:tr>
    </w:tbl>
    <w:p w:rsidR="00A14D21" w:rsidRDefault="00A14D21" w:rsidP="00A14D21">
      <w:pPr>
        <w:jc w:val="center"/>
        <w:rPr>
          <w:b/>
          <w:color w:val="1F4E79"/>
          <w:sz w:val="28"/>
          <w:szCs w:val="28"/>
        </w:rPr>
      </w:pPr>
    </w:p>
    <w:p w:rsidR="00A14D21" w:rsidRPr="00A14D21" w:rsidRDefault="00A14D21" w:rsidP="00A14D21">
      <w:pPr>
        <w:jc w:val="center"/>
      </w:pPr>
      <w:r>
        <w:rPr>
          <w:b/>
          <w:color w:val="1F4E79"/>
          <w:sz w:val="28"/>
          <w:szCs w:val="28"/>
          <w:lang w:val="kk-KZ"/>
        </w:rPr>
        <w:t>4</w:t>
      </w:r>
      <w:r w:rsidR="006C0F23" w:rsidRPr="00E826AD">
        <w:rPr>
          <w:b/>
          <w:color w:val="1F4E79"/>
          <w:sz w:val="28"/>
          <w:szCs w:val="28"/>
        </w:rPr>
        <w:t xml:space="preserve">. </w:t>
      </w:r>
      <w:proofErr w:type="spellStart"/>
      <w:r w:rsidR="006C0F23" w:rsidRPr="00E826AD">
        <w:rPr>
          <w:b/>
          <w:color w:val="1F4E79"/>
          <w:sz w:val="28"/>
          <w:szCs w:val="28"/>
        </w:rPr>
        <w:t>Тәуекелдерді</w:t>
      </w:r>
      <w:proofErr w:type="spellEnd"/>
      <w:r w:rsidR="006C0F23" w:rsidRPr="00E826AD">
        <w:rPr>
          <w:b/>
          <w:color w:val="1F4E79"/>
          <w:sz w:val="28"/>
          <w:szCs w:val="28"/>
        </w:rPr>
        <w:t xml:space="preserve"> </w:t>
      </w:r>
      <w:proofErr w:type="spellStart"/>
      <w:r w:rsidR="006C0F23" w:rsidRPr="00E826AD">
        <w:rPr>
          <w:b/>
          <w:color w:val="1F4E79"/>
          <w:sz w:val="28"/>
          <w:szCs w:val="28"/>
        </w:rPr>
        <w:t>төмендетудің</w:t>
      </w:r>
      <w:proofErr w:type="spellEnd"/>
      <w:r w:rsidR="006C0F23" w:rsidRPr="00E826AD">
        <w:rPr>
          <w:b/>
          <w:color w:val="1F4E79"/>
          <w:sz w:val="28"/>
          <w:szCs w:val="28"/>
        </w:rPr>
        <w:t xml:space="preserve"> </w:t>
      </w:r>
      <w:proofErr w:type="spellStart"/>
      <w:r w:rsidR="006C0F23" w:rsidRPr="00E826AD">
        <w:rPr>
          <w:b/>
          <w:color w:val="1F4E79"/>
          <w:sz w:val="28"/>
          <w:szCs w:val="28"/>
        </w:rPr>
        <w:t>басым</w:t>
      </w:r>
      <w:proofErr w:type="spellEnd"/>
      <w:r w:rsidR="006C0F23" w:rsidRPr="00E826AD">
        <w:rPr>
          <w:b/>
          <w:color w:val="1F4E79"/>
          <w:sz w:val="28"/>
          <w:szCs w:val="28"/>
        </w:rPr>
        <w:t xml:space="preserve"> </w:t>
      </w:r>
      <w:proofErr w:type="spellStart"/>
      <w:r w:rsidR="006C0F23" w:rsidRPr="00E826AD">
        <w:rPr>
          <w:b/>
          <w:color w:val="1F4E79"/>
          <w:sz w:val="28"/>
          <w:szCs w:val="28"/>
        </w:rPr>
        <w:t>шаралары</w:t>
      </w:r>
      <w:proofErr w:type="spellEnd"/>
    </w:p>
    <w:p w:rsidR="002E3458" w:rsidRPr="00850A0A" w:rsidRDefault="00850A0A" w:rsidP="00850A0A">
      <w:pPr>
        <w:pStyle w:val="a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Бюджеттік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өтінімдерді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қалыптастыру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және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бюджеттік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инвестициялық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жобаларды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іріктеу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кезінде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шешім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қабылдау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рәсімдерінің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ашықтығын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қамтамасыз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ету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>.</w:t>
      </w:r>
    </w:p>
    <w:p w:rsidR="002E3458" w:rsidRPr="00850A0A" w:rsidRDefault="00850A0A" w:rsidP="00850A0A">
      <w:pPr>
        <w:pStyle w:val="a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Мүдделер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қақтығысын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анықтау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және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реттеу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бойынша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тұрақты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түсіндіру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және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ішкі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бақылау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жүргізу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>.</w:t>
      </w:r>
    </w:p>
    <w:p w:rsidR="002E3458" w:rsidRPr="00850A0A" w:rsidRDefault="00850A0A" w:rsidP="00850A0A">
      <w:pPr>
        <w:pStyle w:val="a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Құжат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айналымын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номенклатуралық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істерді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кіріс-шығыс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журналдарын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және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электрондық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цифрлық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қолтаңбаны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пайдалану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тәртібін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біріздендіру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>.</w:t>
      </w:r>
    </w:p>
    <w:p w:rsidR="002E3458" w:rsidRPr="00850A0A" w:rsidRDefault="00850A0A" w:rsidP="00850A0A">
      <w:pPr>
        <w:pStyle w:val="a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  <w:lang w:val="kk-KZ"/>
        </w:rPr>
        <w:t xml:space="preserve">-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Сыбайлас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жемқорлық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тәуекелдерін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жою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жөніндегі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2026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жылғы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жоспардың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әрбір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тармағы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бойынша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орындалу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мониторингін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тұрақты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850A0A">
        <w:rPr>
          <w:rFonts w:ascii="Arial" w:hAnsi="Arial" w:cs="Arial"/>
          <w:sz w:val="28"/>
          <w:szCs w:val="28"/>
        </w:rPr>
        <w:t>жүргізу</w:t>
      </w:r>
      <w:proofErr w:type="spellEnd"/>
      <w:r w:rsidR="006C0F23" w:rsidRPr="00850A0A">
        <w:rPr>
          <w:rFonts w:ascii="Arial" w:hAnsi="Arial" w:cs="Arial"/>
          <w:sz w:val="28"/>
          <w:szCs w:val="28"/>
        </w:rPr>
        <w:t>.</w:t>
      </w:r>
    </w:p>
    <w:p w:rsidR="002E3458" w:rsidRPr="00E826AD" w:rsidRDefault="005C29F8" w:rsidP="00E826AD">
      <w:pPr>
        <w:spacing w:before="160" w:after="80"/>
        <w:jc w:val="center"/>
        <w:rPr>
          <w:sz w:val="28"/>
          <w:szCs w:val="28"/>
        </w:rPr>
      </w:pPr>
      <w:r>
        <w:rPr>
          <w:b/>
          <w:color w:val="1F4E79"/>
          <w:sz w:val="28"/>
          <w:szCs w:val="28"/>
          <w:lang w:val="kk-KZ"/>
        </w:rPr>
        <w:t>5</w:t>
      </w:r>
      <w:r w:rsidR="006C0F23" w:rsidRPr="00E826AD">
        <w:rPr>
          <w:b/>
          <w:color w:val="1F4E79"/>
          <w:sz w:val="28"/>
          <w:szCs w:val="28"/>
        </w:rPr>
        <w:t>. Қорытынды</w:t>
      </w:r>
    </w:p>
    <w:p w:rsidR="002E3458" w:rsidRPr="00A14D21" w:rsidRDefault="00A14D21" w:rsidP="00A14D21">
      <w:pPr>
        <w:pStyle w:val="a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6C0F23" w:rsidRPr="00A14D21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жылғы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ішкі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талдау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материалдары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негізінде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Басқармада</w:t>
      </w:r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сыбайлас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жемқорлық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тәуекелдерінің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негізгі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шоғырлану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аймақтары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басқарушылық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шешімдер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қабылдау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мемлекеттік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сатып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алу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бюджет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қаражатын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жоспарлау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және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игеру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мүдделер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қақтығысы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құжат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айналымы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және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электрондық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цифрлық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қолтаңбаны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пайдалану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процестері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болып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айқындалады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>.</w:t>
      </w:r>
    </w:p>
    <w:p w:rsidR="002E3458" w:rsidRPr="00A14D21" w:rsidRDefault="00A14D21" w:rsidP="00A14D21">
      <w:pPr>
        <w:pStyle w:val="a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spellStart"/>
      <w:r>
        <w:rPr>
          <w:rFonts w:ascii="Arial" w:hAnsi="Arial" w:cs="Arial"/>
          <w:sz w:val="28"/>
          <w:szCs w:val="28"/>
        </w:rPr>
        <w:t>Картограммадағы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тәуекел</w:t>
      </w:r>
      <w:proofErr w:type="spellEnd"/>
      <w:r>
        <w:rPr>
          <w:rFonts w:ascii="Arial" w:hAnsi="Arial" w:cs="Arial"/>
          <w:sz w:val="28"/>
          <w:szCs w:val="28"/>
          <w:lang w:val="kk-KZ"/>
        </w:rPr>
        <w:t xml:space="preserve">дер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сыбайлас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жемқорлық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құқық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бұзушылығының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жасалғанын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білдірмейді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ол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тиісті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функциялар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мен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лауазымдардың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сыбайлас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жемқорлық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тәуекеліне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ұшырау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дәрежесін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сипаттайды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. Сондықтан негізгі міндет –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анықталған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себептер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мен</w:t>
      </w:r>
      <w:proofErr w:type="spellEnd"/>
      <w:r w:rsidRPr="00A14D2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жағдайларды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жою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рәсімдердің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6C0F23" w:rsidRPr="00A14D21">
        <w:rPr>
          <w:rFonts w:ascii="Arial" w:hAnsi="Arial" w:cs="Arial"/>
          <w:sz w:val="28"/>
          <w:szCs w:val="28"/>
        </w:rPr>
        <w:t>ашықтығын</w:t>
      </w:r>
      <w:proofErr w:type="spellEnd"/>
      <w:r w:rsidR="006C0F23" w:rsidRPr="00A14D21">
        <w:rPr>
          <w:rFonts w:ascii="Arial" w:hAnsi="Arial" w:cs="Arial"/>
          <w:sz w:val="28"/>
          <w:szCs w:val="28"/>
        </w:rPr>
        <w:t xml:space="preserve"> қамтамасыз ету және ішкі бақылауды күшейту.</w:t>
      </w:r>
    </w:p>
    <w:sectPr w:rsidR="002E3458" w:rsidRPr="00A14D21" w:rsidSect="00A14D21">
      <w:footerReference w:type="default" r:id="rId8"/>
      <w:pgSz w:w="12240" w:h="15840"/>
      <w:pgMar w:top="851" w:right="851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0F9" w:rsidRDefault="000410F9">
      <w:pPr>
        <w:spacing w:after="0" w:line="240" w:lineRule="auto"/>
      </w:pPr>
      <w:r>
        <w:separator/>
      </w:r>
    </w:p>
  </w:endnote>
  <w:endnote w:type="continuationSeparator" w:id="0">
    <w:p w:rsidR="000410F9" w:rsidRDefault="0004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58" w:rsidRDefault="002E34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0F9" w:rsidRDefault="000410F9">
      <w:pPr>
        <w:spacing w:after="0" w:line="240" w:lineRule="auto"/>
      </w:pPr>
      <w:r>
        <w:separator/>
      </w:r>
    </w:p>
  </w:footnote>
  <w:footnote w:type="continuationSeparator" w:id="0">
    <w:p w:rsidR="000410F9" w:rsidRDefault="0004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90E58C2"/>
    <w:multiLevelType w:val="hybridMultilevel"/>
    <w:tmpl w:val="5DA871D2"/>
    <w:lvl w:ilvl="0" w:tplc="A6D6E32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FAF66B0"/>
    <w:multiLevelType w:val="hybridMultilevel"/>
    <w:tmpl w:val="F7AE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10F9"/>
    <w:rsid w:val="0006063C"/>
    <w:rsid w:val="000C788F"/>
    <w:rsid w:val="000F03A2"/>
    <w:rsid w:val="0015074B"/>
    <w:rsid w:val="00164F56"/>
    <w:rsid w:val="0029639D"/>
    <w:rsid w:val="002E3458"/>
    <w:rsid w:val="00326F90"/>
    <w:rsid w:val="00353149"/>
    <w:rsid w:val="003F1495"/>
    <w:rsid w:val="004B7D61"/>
    <w:rsid w:val="004E30FE"/>
    <w:rsid w:val="005C29F8"/>
    <w:rsid w:val="005F391E"/>
    <w:rsid w:val="006C0F23"/>
    <w:rsid w:val="007730D1"/>
    <w:rsid w:val="00850A0A"/>
    <w:rsid w:val="00850DAD"/>
    <w:rsid w:val="00904A4D"/>
    <w:rsid w:val="00995FDF"/>
    <w:rsid w:val="009C6CA7"/>
    <w:rsid w:val="00A14D21"/>
    <w:rsid w:val="00AA1D8D"/>
    <w:rsid w:val="00AE08B4"/>
    <w:rsid w:val="00B47730"/>
    <w:rsid w:val="00B97E92"/>
    <w:rsid w:val="00CA37DB"/>
    <w:rsid w:val="00CA5569"/>
    <w:rsid w:val="00CB0664"/>
    <w:rsid w:val="00CE2E65"/>
    <w:rsid w:val="00DA6C59"/>
    <w:rsid w:val="00E40C6D"/>
    <w:rsid w:val="00E826AD"/>
    <w:rsid w:val="00ED7CE9"/>
    <w:rsid w:val="00F82E46"/>
    <w:rsid w:val="00FC693F"/>
    <w:rsid w:val="00FF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493D6F2-5856-4E9D-A39A-44E16093C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7F1669-0E02-496A-B575-66D7D6481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3163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53</cp:revision>
  <dcterms:created xsi:type="dcterms:W3CDTF">2026-09-16T10:42:00Z</dcterms:created>
  <dcterms:modified xsi:type="dcterms:W3CDTF">2026-09-25T04:57:00Z</dcterms:modified>
  <cp:category/>
</cp:coreProperties>
</file>