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9747" w:type="dxa"/>
        <w:tblLook w:val="04A0" w:firstRow="1" w:lastRow="0" w:firstColumn="1" w:lastColumn="0" w:noHBand="0" w:noVBand="1"/>
      </w:tblPr>
      <w:tblGrid>
        <w:gridCol w:w="534"/>
        <w:gridCol w:w="2693"/>
        <w:gridCol w:w="6520"/>
      </w:tblGrid>
      <w:tr w:rsidR="00005419" w:rsidRPr="00CE2748" w14:paraId="2F287698" w14:textId="77777777" w:rsidTr="00005419">
        <w:trPr>
          <w:trHeight w:val="983"/>
        </w:trPr>
        <w:tc>
          <w:tcPr>
            <w:tcW w:w="9747" w:type="dxa"/>
            <w:gridSpan w:val="3"/>
            <w:vAlign w:val="center"/>
          </w:tcPr>
          <w:p w14:paraId="34570238" w14:textId="627A7A32" w:rsidR="00B336FE" w:rsidRPr="00CE2748" w:rsidRDefault="002177DE" w:rsidP="008A44E6">
            <w:pPr>
              <w:jc w:val="center"/>
              <w:rPr>
                <w:rFonts w:ascii="Times New Roman" w:hAnsi="Times New Roman" w:cs="Times New Roman"/>
                <w:sz w:val="28"/>
                <w:lang w:val="kk-KZ"/>
              </w:rPr>
            </w:pPr>
            <w:r w:rsidRPr="00CE2748">
              <w:rPr>
                <w:rFonts w:ascii="Times New Roman" w:hAnsi="Times New Roman" w:cs="Times New Roman"/>
                <w:sz w:val="28"/>
                <w:lang w:val="kk-KZ"/>
              </w:rPr>
              <w:t>НҚА жобасын «Ашық НҚА» порталында орналастыруға арналған</w:t>
            </w:r>
          </w:p>
          <w:p w14:paraId="053DCE85" w14:textId="36ACB2C7" w:rsidR="002177DE" w:rsidRPr="00CE2748" w:rsidRDefault="00B336FE" w:rsidP="008A44E6">
            <w:pPr>
              <w:jc w:val="center"/>
              <w:rPr>
                <w:rFonts w:ascii="Times New Roman" w:hAnsi="Times New Roman" w:cs="Times New Roman"/>
                <w:b/>
                <w:bCs/>
                <w:sz w:val="28"/>
                <w:lang w:val="kk-KZ"/>
              </w:rPr>
            </w:pPr>
            <w:r w:rsidRPr="00CE2748">
              <w:rPr>
                <w:rFonts w:ascii="Times New Roman" w:hAnsi="Times New Roman" w:cs="Times New Roman"/>
                <w:b/>
                <w:bCs/>
                <w:sz w:val="28"/>
                <w:lang w:val="kk-KZ"/>
              </w:rPr>
              <w:t>НЫСАН</w:t>
            </w:r>
          </w:p>
        </w:tc>
      </w:tr>
      <w:tr w:rsidR="00660438" w:rsidRPr="00B323A3" w14:paraId="455B0E5A" w14:textId="77777777" w:rsidTr="00726F2A">
        <w:tc>
          <w:tcPr>
            <w:tcW w:w="534" w:type="dxa"/>
            <w:vAlign w:val="center"/>
          </w:tcPr>
          <w:p w14:paraId="42007936" w14:textId="77777777" w:rsidR="00660438" w:rsidRPr="00CE2748" w:rsidRDefault="00660438" w:rsidP="00726F2A">
            <w:pPr>
              <w:pStyle w:val="a4"/>
              <w:numPr>
                <w:ilvl w:val="0"/>
                <w:numId w:val="1"/>
              </w:numPr>
              <w:ind w:left="142" w:firstLine="0"/>
              <w:rPr>
                <w:rFonts w:ascii="Times New Roman" w:hAnsi="Times New Roman" w:cs="Times New Roman"/>
                <w:sz w:val="28"/>
                <w:lang w:val="kk-KZ"/>
              </w:rPr>
            </w:pPr>
          </w:p>
        </w:tc>
        <w:tc>
          <w:tcPr>
            <w:tcW w:w="2693" w:type="dxa"/>
          </w:tcPr>
          <w:p w14:paraId="2CFCE6F2" w14:textId="77777777" w:rsidR="00685302" w:rsidRPr="00CE2748" w:rsidRDefault="00685302" w:rsidP="008A44E6">
            <w:pPr>
              <w:rPr>
                <w:rFonts w:ascii="Times New Roman" w:hAnsi="Times New Roman" w:cs="Times New Roman"/>
                <w:iCs/>
                <w:sz w:val="24"/>
                <w:szCs w:val="24"/>
                <w:lang w:val="kk-KZ"/>
              </w:rPr>
            </w:pPr>
            <w:r w:rsidRPr="00CE2748">
              <w:rPr>
                <w:rFonts w:ascii="Times New Roman" w:hAnsi="Times New Roman" w:cs="Times New Roman"/>
                <w:iCs/>
                <w:sz w:val="24"/>
                <w:szCs w:val="24"/>
                <w:lang w:val="kk-KZ"/>
              </w:rPr>
              <w:t>НҚА жобасының атауы</w:t>
            </w:r>
          </w:p>
          <w:p w14:paraId="2736D17A" w14:textId="7D34AF1F" w:rsidR="00B336FE" w:rsidRPr="00CE2748" w:rsidRDefault="00685302" w:rsidP="008A44E6">
            <w:pPr>
              <w:jc w:val="both"/>
              <w:rPr>
                <w:rFonts w:ascii="Times New Roman" w:hAnsi="Times New Roman" w:cs="Times New Roman"/>
                <w:lang w:val="kk-KZ"/>
              </w:rPr>
            </w:pPr>
            <w:r w:rsidRPr="00CE2748">
              <w:rPr>
                <w:rFonts w:ascii="Times New Roman" w:hAnsi="Times New Roman" w:cs="Times New Roman"/>
                <w:i/>
                <w:lang w:val="kk-KZ"/>
              </w:rPr>
              <w:t>(НҚА түрін көрсете отырып)</w:t>
            </w:r>
          </w:p>
        </w:tc>
        <w:tc>
          <w:tcPr>
            <w:tcW w:w="6520" w:type="dxa"/>
          </w:tcPr>
          <w:p w14:paraId="7D0F0C62" w14:textId="5F8019DE" w:rsidR="00660438" w:rsidRPr="00CE2748" w:rsidRDefault="001A75A0" w:rsidP="001A75A0">
            <w:pPr>
              <w:jc w:val="both"/>
              <w:rPr>
                <w:rFonts w:ascii="Times New Roman" w:hAnsi="Times New Roman" w:cs="Times New Roman"/>
                <w:sz w:val="24"/>
                <w:szCs w:val="24"/>
                <w:lang w:val="kk-KZ"/>
              </w:rPr>
            </w:pPr>
            <w:r w:rsidRPr="001A75A0">
              <w:rPr>
                <w:rFonts w:ascii="Times New Roman" w:hAnsi="Times New Roman" w:cs="Times New Roman"/>
                <w:sz w:val="24"/>
                <w:szCs w:val="24"/>
                <w:lang w:val="kk-KZ"/>
              </w:rPr>
              <w:t xml:space="preserve">Қазақстан Республикасы Өнеркәсіп және құрылыс министрінің және </w:t>
            </w:r>
            <w:bookmarkStart w:id="0" w:name="_GoBack"/>
            <w:bookmarkEnd w:id="0"/>
            <w:r w:rsidRPr="001A75A0">
              <w:rPr>
                <w:rFonts w:ascii="Times New Roman" w:hAnsi="Times New Roman" w:cs="Times New Roman"/>
                <w:sz w:val="24"/>
                <w:szCs w:val="24"/>
                <w:lang w:val="kk-KZ"/>
              </w:rPr>
              <w:t>Қазақстан Республикасы Қаржы министрінің «Энергетикалық және коммуналдық секторларды жаңғырту» Ұлттық жобасының электрондық сатып алу платформасында әлеуетті өнім берушілердің қаржылық тұрақтылығын, құқық қабілеттілігін және бағалық емес критерийлерін айқындау үшін мәліметтер беруді қамтамасыз ету жөніндегі шаралар туралы» бірлескен бұйрығының жобасы (бұдан әрі – Б</w:t>
            </w:r>
            <w:r w:rsidR="00726F2A">
              <w:rPr>
                <w:rFonts w:ascii="Times New Roman" w:hAnsi="Times New Roman" w:cs="Times New Roman"/>
                <w:sz w:val="24"/>
                <w:szCs w:val="24"/>
                <w:lang w:val="kk-KZ"/>
              </w:rPr>
              <w:t>ірлескен б</w:t>
            </w:r>
            <w:r w:rsidRPr="001A75A0">
              <w:rPr>
                <w:rFonts w:ascii="Times New Roman" w:hAnsi="Times New Roman" w:cs="Times New Roman"/>
                <w:sz w:val="24"/>
                <w:szCs w:val="24"/>
                <w:lang w:val="kk-KZ"/>
              </w:rPr>
              <w:t>ұйрық жобасы)</w:t>
            </w:r>
          </w:p>
        </w:tc>
      </w:tr>
      <w:tr w:rsidR="00660438" w:rsidRPr="00B323A3" w14:paraId="76D1BEB3" w14:textId="77777777" w:rsidTr="00726F2A">
        <w:tc>
          <w:tcPr>
            <w:tcW w:w="534" w:type="dxa"/>
            <w:vAlign w:val="center"/>
          </w:tcPr>
          <w:p w14:paraId="51426B2F" w14:textId="77777777" w:rsidR="00660438" w:rsidRPr="00CE2748" w:rsidRDefault="00660438" w:rsidP="00726F2A">
            <w:pPr>
              <w:pStyle w:val="a4"/>
              <w:numPr>
                <w:ilvl w:val="0"/>
                <w:numId w:val="1"/>
              </w:numPr>
              <w:ind w:left="142" w:firstLine="0"/>
              <w:rPr>
                <w:rFonts w:ascii="Times New Roman" w:hAnsi="Times New Roman" w:cs="Times New Roman"/>
                <w:sz w:val="28"/>
                <w:lang w:val="kk-KZ"/>
              </w:rPr>
            </w:pPr>
          </w:p>
        </w:tc>
        <w:tc>
          <w:tcPr>
            <w:tcW w:w="2693" w:type="dxa"/>
          </w:tcPr>
          <w:p w14:paraId="7C16D7C4" w14:textId="2320ECA3" w:rsidR="000F23EA" w:rsidRPr="00CE2748" w:rsidRDefault="00765AD0" w:rsidP="008A44E6">
            <w:pPr>
              <w:jc w:val="both"/>
              <w:rPr>
                <w:rFonts w:ascii="Times New Roman" w:hAnsi="Times New Roman" w:cs="Times New Roman"/>
                <w:sz w:val="24"/>
                <w:szCs w:val="24"/>
                <w:lang w:val="kk-KZ"/>
              </w:rPr>
            </w:pPr>
            <w:r w:rsidRPr="00CE2748">
              <w:rPr>
                <w:rFonts w:ascii="Times New Roman" w:hAnsi="Times New Roman" w:cs="Times New Roman"/>
                <w:sz w:val="24"/>
                <w:szCs w:val="24"/>
                <w:lang w:val="kk-KZ"/>
              </w:rPr>
              <w:t>Әзірлеуші мемлекеттік орган</w:t>
            </w:r>
          </w:p>
        </w:tc>
        <w:tc>
          <w:tcPr>
            <w:tcW w:w="6520" w:type="dxa"/>
          </w:tcPr>
          <w:p w14:paraId="13607769" w14:textId="1633AF7F" w:rsidR="00660438" w:rsidRPr="00CE2748" w:rsidRDefault="00597F2B" w:rsidP="008A44E6">
            <w:pPr>
              <w:jc w:val="both"/>
              <w:rPr>
                <w:rFonts w:ascii="Times New Roman" w:hAnsi="Times New Roman" w:cs="Times New Roman"/>
                <w:sz w:val="24"/>
                <w:szCs w:val="24"/>
                <w:lang w:val="kk-KZ"/>
              </w:rPr>
            </w:pPr>
            <w:r w:rsidRPr="00CE2748">
              <w:rPr>
                <w:rFonts w:ascii="Times New Roman" w:hAnsi="Times New Roman" w:cs="Times New Roman"/>
                <w:sz w:val="24"/>
                <w:szCs w:val="24"/>
                <w:lang w:val="kk-KZ"/>
              </w:rPr>
              <w:t>Қазақстан Республикасы Өнеркәсіп және құрылыс министрлігі</w:t>
            </w:r>
            <w:r w:rsidR="001A75A0">
              <w:rPr>
                <w:rFonts w:ascii="Times New Roman" w:hAnsi="Times New Roman" w:cs="Times New Roman"/>
                <w:sz w:val="24"/>
                <w:szCs w:val="24"/>
                <w:lang w:val="kk-KZ"/>
              </w:rPr>
              <w:t xml:space="preserve">, </w:t>
            </w:r>
            <w:r w:rsidR="001A75A0" w:rsidRPr="001A75A0">
              <w:rPr>
                <w:rFonts w:ascii="Times New Roman" w:hAnsi="Times New Roman" w:cs="Times New Roman"/>
                <w:sz w:val="24"/>
                <w:szCs w:val="24"/>
                <w:lang w:val="kk-KZ"/>
              </w:rPr>
              <w:t>Қазақстан Республикасы</w:t>
            </w:r>
            <w:r w:rsidR="001A75A0">
              <w:rPr>
                <w:rFonts w:ascii="Times New Roman" w:hAnsi="Times New Roman" w:cs="Times New Roman"/>
                <w:sz w:val="24"/>
                <w:szCs w:val="24"/>
                <w:lang w:val="kk-KZ"/>
              </w:rPr>
              <w:t xml:space="preserve"> </w:t>
            </w:r>
            <w:r w:rsidR="001A75A0" w:rsidRPr="001A75A0">
              <w:rPr>
                <w:rFonts w:ascii="Times New Roman" w:hAnsi="Times New Roman" w:cs="Times New Roman"/>
                <w:sz w:val="24"/>
                <w:szCs w:val="24"/>
                <w:lang w:val="kk-KZ"/>
              </w:rPr>
              <w:t>Қаржы</w:t>
            </w:r>
            <w:r w:rsidR="001A75A0">
              <w:rPr>
                <w:rFonts w:ascii="Times New Roman" w:hAnsi="Times New Roman" w:cs="Times New Roman"/>
                <w:sz w:val="24"/>
                <w:szCs w:val="24"/>
                <w:lang w:val="kk-KZ"/>
              </w:rPr>
              <w:t xml:space="preserve"> </w:t>
            </w:r>
            <w:r w:rsidR="001A75A0" w:rsidRPr="00CE2748">
              <w:rPr>
                <w:rFonts w:ascii="Times New Roman" w:hAnsi="Times New Roman" w:cs="Times New Roman"/>
                <w:sz w:val="24"/>
                <w:szCs w:val="24"/>
                <w:lang w:val="kk-KZ"/>
              </w:rPr>
              <w:t>министрлігі</w:t>
            </w:r>
          </w:p>
        </w:tc>
      </w:tr>
      <w:tr w:rsidR="00660438" w:rsidRPr="00B323A3" w14:paraId="5574DE2D" w14:textId="77777777" w:rsidTr="00726F2A">
        <w:tc>
          <w:tcPr>
            <w:tcW w:w="534" w:type="dxa"/>
            <w:vAlign w:val="center"/>
          </w:tcPr>
          <w:p w14:paraId="678DC4C6" w14:textId="77777777" w:rsidR="00660438" w:rsidRPr="00CE2748" w:rsidRDefault="00660438" w:rsidP="00726F2A">
            <w:pPr>
              <w:pStyle w:val="a4"/>
              <w:numPr>
                <w:ilvl w:val="0"/>
                <w:numId w:val="1"/>
              </w:numPr>
              <w:ind w:left="142" w:firstLine="0"/>
              <w:rPr>
                <w:rFonts w:ascii="Times New Roman" w:hAnsi="Times New Roman" w:cs="Times New Roman"/>
                <w:sz w:val="28"/>
                <w:lang w:val="kk-KZ"/>
              </w:rPr>
            </w:pPr>
          </w:p>
        </w:tc>
        <w:tc>
          <w:tcPr>
            <w:tcW w:w="2693" w:type="dxa"/>
          </w:tcPr>
          <w:p w14:paraId="44C2C190" w14:textId="312D5E05" w:rsidR="00765AD0" w:rsidRPr="00CE2748" w:rsidRDefault="00984D3F" w:rsidP="008A44E6">
            <w:pPr>
              <w:jc w:val="both"/>
              <w:rPr>
                <w:rFonts w:ascii="Times New Roman" w:hAnsi="Times New Roman" w:cs="Times New Roman"/>
                <w:sz w:val="24"/>
                <w:szCs w:val="24"/>
                <w:lang w:val="kk-KZ"/>
              </w:rPr>
            </w:pPr>
            <w:r w:rsidRPr="00CE2748">
              <w:rPr>
                <w:rFonts w:ascii="Times New Roman" w:hAnsi="Times New Roman" w:cs="Times New Roman"/>
                <w:iCs/>
                <w:sz w:val="24"/>
                <w:szCs w:val="24"/>
                <w:lang w:val="kk-KZ"/>
              </w:rPr>
              <w:t>НҚА жобасын әзірлеу үшін негіздер</w:t>
            </w:r>
            <w:r w:rsidRPr="00CE2748">
              <w:rPr>
                <w:rFonts w:ascii="Times New Roman" w:hAnsi="Times New Roman" w:cs="Times New Roman"/>
                <w:i/>
                <w:szCs w:val="24"/>
                <w:lang w:val="kk-KZ"/>
              </w:rPr>
              <w:t xml:space="preserve"> (тиісті НҚА немесе тапсырмаға сілтеме жасай отырып (бар болса))</w:t>
            </w:r>
          </w:p>
        </w:tc>
        <w:tc>
          <w:tcPr>
            <w:tcW w:w="6520" w:type="dxa"/>
          </w:tcPr>
          <w:p w14:paraId="7E887EC9" w14:textId="05594985" w:rsidR="00660438" w:rsidRPr="007C69F9" w:rsidRDefault="001A75A0" w:rsidP="001A75A0">
            <w:pPr>
              <w:jc w:val="both"/>
              <w:rPr>
                <w:rFonts w:ascii="Times New Roman" w:hAnsi="Times New Roman" w:cs="Times New Roman"/>
                <w:sz w:val="24"/>
                <w:szCs w:val="24"/>
                <w:lang w:val="kk-KZ"/>
              </w:rPr>
            </w:pPr>
            <w:r w:rsidRPr="001A75A0">
              <w:rPr>
                <w:rFonts w:ascii="Times New Roman" w:hAnsi="Times New Roman" w:cs="Times New Roman"/>
                <w:sz w:val="24"/>
                <w:szCs w:val="24"/>
                <w:lang w:val="kk-KZ"/>
              </w:rPr>
              <w:t>Б</w:t>
            </w:r>
            <w:r w:rsidR="00726F2A">
              <w:rPr>
                <w:rFonts w:ascii="Times New Roman" w:hAnsi="Times New Roman" w:cs="Times New Roman"/>
                <w:sz w:val="24"/>
                <w:szCs w:val="24"/>
                <w:lang w:val="kk-KZ"/>
              </w:rPr>
              <w:t>ірлескен б</w:t>
            </w:r>
            <w:r w:rsidRPr="001A75A0">
              <w:rPr>
                <w:rFonts w:ascii="Times New Roman" w:hAnsi="Times New Roman" w:cs="Times New Roman"/>
                <w:sz w:val="24"/>
                <w:szCs w:val="24"/>
                <w:lang w:val="kk-KZ"/>
              </w:rPr>
              <w:t>ұйрық жобасы Қазақстан Республикасы Өнеркәсіп және құрылыс министрінің 2025 жылғы 19 қыркүйектегі № 374 бұйрығымен бекітілген Энергетикалық және коммуналдық секторларды жаңғырту жөніндегі ұлттық жобаны іске асыру шеңберінде жұмыстар мен көрсетілетін қызметтерді сатып алуды жүзеге асыру, жобалар мен өнім берушілерді іріктеу, шарттар жасасу қағидаларының 5-тармағының 2) және 3) тармақшаларына, 9-тармағының 5) және 9) тармақшаларына, 47-1, 68, 72 және 95-тармақтарына және «Ақпараттандыру туралы» Қазақстан Республикасы Заңының 38, 49 және 54-баптарына сәйкес, сондай-ақ Қазақстан Республикасы Премьер-Министрінің</w:t>
            </w:r>
            <w:r>
              <w:rPr>
                <w:rFonts w:ascii="Times New Roman" w:hAnsi="Times New Roman" w:cs="Times New Roman"/>
                <w:sz w:val="24"/>
                <w:szCs w:val="24"/>
                <w:lang w:val="kk-KZ"/>
              </w:rPr>
              <w:t xml:space="preserve"> </w:t>
            </w:r>
            <w:r w:rsidRPr="001A75A0">
              <w:rPr>
                <w:rFonts w:ascii="Times New Roman" w:hAnsi="Times New Roman" w:cs="Times New Roman"/>
                <w:sz w:val="24"/>
                <w:szCs w:val="24"/>
                <w:lang w:val="kk-KZ"/>
              </w:rPr>
              <w:t>орынбасары Қ.А. Бозымбаевтың 2026 жылғы 7 қыркүйектегі № 12-04/Б-1540 тапсырмасын орындау үшін әзірленді</w:t>
            </w:r>
            <w:r>
              <w:rPr>
                <w:rFonts w:ascii="Times New Roman" w:hAnsi="Times New Roman" w:cs="Times New Roman"/>
                <w:sz w:val="24"/>
                <w:szCs w:val="24"/>
                <w:lang w:val="kk-KZ"/>
              </w:rPr>
              <w:t>.</w:t>
            </w:r>
          </w:p>
        </w:tc>
      </w:tr>
      <w:tr w:rsidR="00660438" w:rsidRPr="00B323A3" w14:paraId="1CDA9CC1" w14:textId="77777777" w:rsidTr="00726F2A">
        <w:tc>
          <w:tcPr>
            <w:tcW w:w="534" w:type="dxa"/>
            <w:vAlign w:val="center"/>
          </w:tcPr>
          <w:p w14:paraId="7F7C599B" w14:textId="77777777" w:rsidR="00660438" w:rsidRPr="00CE2748" w:rsidRDefault="00660438" w:rsidP="00726F2A">
            <w:pPr>
              <w:pStyle w:val="a4"/>
              <w:numPr>
                <w:ilvl w:val="0"/>
                <w:numId w:val="1"/>
              </w:numPr>
              <w:ind w:left="142" w:firstLine="0"/>
              <w:rPr>
                <w:rFonts w:ascii="Times New Roman" w:hAnsi="Times New Roman" w:cs="Times New Roman"/>
                <w:sz w:val="28"/>
                <w:lang w:val="kk-KZ"/>
              </w:rPr>
            </w:pPr>
          </w:p>
        </w:tc>
        <w:tc>
          <w:tcPr>
            <w:tcW w:w="2693" w:type="dxa"/>
          </w:tcPr>
          <w:p w14:paraId="608699C6" w14:textId="75D28C85" w:rsidR="004E6AF0" w:rsidRPr="00CE2748" w:rsidRDefault="007A2EED" w:rsidP="008A44E6">
            <w:pPr>
              <w:jc w:val="both"/>
              <w:rPr>
                <w:rFonts w:ascii="Times New Roman" w:hAnsi="Times New Roman" w:cs="Times New Roman"/>
                <w:sz w:val="24"/>
                <w:szCs w:val="24"/>
                <w:lang w:val="kk-KZ"/>
              </w:rPr>
            </w:pPr>
            <w:r w:rsidRPr="00CE2748">
              <w:rPr>
                <w:rFonts w:ascii="Times New Roman" w:hAnsi="Times New Roman" w:cs="Times New Roman"/>
                <w:sz w:val="24"/>
                <w:szCs w:val="24"/>
                <w:lang w:val="kk-KZ"/>
              </w:rPr>
              <w:t>НҚА жобасының қысқаша мазмұны, негізгі ережелердің сипаттамасы</w:t>
            </w:r>
          </w:p>
        </w:tc>
        <w:tc>
          <w:tcPr>
            <w:tcW w:w="6520" w:type="dxa"/>
          </w:tcPr>
          <w:p w14:paraId="26C6348C" w14:textId="2C63ACC6" w:rsidR="00660438" w:rsidRPr="00FF0021" w:rsidRDefault="001A75A0" w:rsidP="008A44E6">
            <w:pPr>
              <w:jc w:val="both"/>
              <w:rPr>
                <w:rFonts w:ascii="Times New Roman" w:hAnsi="Times New Roman" w:cs="Times New Roman"/>
                <w:sz w:val="24"/>
                <w:szCs w:val="24"/>
                <w:lang w:val="kk-KZ"/>
              </w:rPr>
            </w:pPr>
            <w:r w:rsidRPr="001A75A0">
              <w:rPr>
                <w:rFonts w:ascii="Times New Roman" w:hAnsi="Times New Roman" w:cs="Times New Roman"/>
                <w:sz w:val="24"/>
                <w:szCs w:val="24"/>
                <w:lang w:val="kk-KZ"/>
              </w:rPr>
              <w:t>Б</w:t>
            </w:r>
            <w:r w:rsidR="00726F2A">
              <w:rPr>
                <w:rFonts w:ascii="Times New Roman" w:hAnsi="Times New Roman" w:cs="Times New Roman"/>
                <w:sz w:val="24"/>
                <w:szCs w:val="24"/>
                <w:lang w:val="kk-KZ"/>
              </w:rPr>
              <w:t>ірлескен б</w:t>
            </w:r>
            <w:r w:rsidRPr="001A75A0">
              <w:rPr>
                <w:rFonts w:ascii="Times New Roman" w:hAnsi="Times New Roman" w:cs="Times New Roman"/>
                <w:sz w:val="24"/>
                <w:szCs w:val="24"/>
                <w:lang w:val="kk-KZ"/>
              </w:rPr>
              <w:t>ұйрық жобасы Қазақстан Республикасы Қаржы министрлігі Мемлекеттік кірістер комитетінің ақпараттық жүйелерінен «Энергетика</w:t>
            </w:r>
            <w:r>
              <w:rPr>
                <w:rFonts w:ascii="Times New Roman" w:hAnsi="Times New Roman" w:cs="Times New Roman"/>
                <w:sz w:val="24"/>
                <w:szCs w:val="24"/>
                <w:lang w:val="kk-KZ"/>
              </w:rPr>
              <w:t>лық</w:t>
            </w:r>
            <w:r w:rsidRPr="001A75A0">
              <w:rPr>
                <w:rFonts w:ascii="Times New Roman" w:hAnsi="Times New Roman" w:cs="Times New Roman"/>
                <w:sz w:val="24"/>
                <w:szCs w:val="24"/>
                <w:lang w:val="kk-KZ"/>
              </w:rPr>
              <w:t xml:space="preserve"> және коммуналдық секторларды жаңғырту» ұлттық жобасының электрондық сатып алу платформасына мәліметтер беру тәртібін регламенттеуді көздейді.  </w:t>
            </w:r>
          </w:p>
        </w:tc>
      </w:tr>
      <w:tr w:rsidR="00005419" w:rsidRPr="00B323A3" w14:paraId="4F43466A" w14:textId="77777777" w:rsidTr="00726F2A">
        <w:tc>
          <w:tcPr>
            <w:tcW w:w="534" w:type="dxa"/>
            <w:vAlign w:val="center"/>
          </w:tcPr>
          <w:p w14:paraId="19B7A236" w14:textId="77777777" w:rsidR="00005419" w:rsidRPr="00CE2748" w:rsidRDefault="00005419" w:rsidP="00726F2A">
            <w:pPr>
              <w:pStyle w:val="a4"/>
              <w:numPr>
                <w:ilvl w:val="0"/>
                <w:numId w:val="1"/>
              </w:numPr>
              <w:ind w:left="142" w:firstLine="0"/>
              <w:rPr>
                <w:rFonts w:ascii="Times New Roman" w:hAnsi="Times New Roman" w:cs="Times New Roman"/>
                <w:sz w:val="28"/>
                <w:lang w:val="kk-KZ"/>
              </w:rPr>
            </w:pPr>
          </w:p>
        </w:tc>
        <w:tc>
          <w:tcPr>
            <w:tcW w:w="2693" w:type="dxa"/>
          </w:tcPr>
          <w:p w14:paraId="34D6B461" w14:textId="593CA0AC" w:rsidR="007A2EED" w:rsidRPr="00CE2748" w:rsidRDefault="006E3DDF" w:rsidP="008A44E6">
            <w:pPr>
              <w:jc w:val="both"/>
              <w:rPr>
                <w:rFonts w:ascii="Times New Roman" w:hAnsi="Times New Roman" w:cs="Times New Roman"/>
                <w:sz w:val="24"/>
                <w:szCs w:val="24"/>
                <w:lang w:val="kk-KZ"/>
              </w:rPr>
            </w:pPr>
            <w:r w:rsidRPr="00CE2748">
              <w:rPr>
                <w:rFonts w:ascii="Times New Roman" w:hAnsi="Times New Roman" w:cs="Times New Roman"/>
                <w:sz w:val="24"/>
                <w:szCs w:val="24"/>
                <w:lang w:val="kk-KZ"/>
              </w:rPr>
              <w:t>Күтілетін нәтижелердің нақты мақсаттары мен мерзімдері</w:t>
            </w:r>
          </w:p>
        </w:tc>
        <w:tc>
          <w:tcPr>
            <w:tcW w:w="6520" w:type="dxa"/>
          </w:tcPr>
          <w:p w14:paraId="2BD2C102" w14:textId="5ADFF923" w:rsidR="00005419" w:rsidRPr="00CE2748" w:rsidRDefault="001A75A0" w:rsidP="008A44E6">
            <w:pPr>
              <w:jc w:val="both"/>
              <w:rPr>
                <w:rFonts w:ascii="Times New Roman" w:hAnsi="Times New Roman" w:cs="Times New Roman"/>
                <w:sz w:val="24"/>
                <w:szCs w:val="24"/>
                <w:lang w:val="kk-KZ"/>
              </w:rPr>
            </w:pPr>
            <w:r w:rsidRPr="001A75A0">
              <w:rPr>
                <w:rFonts w:ascii="Times New Roman" w:hAnsi="Times New Roman" w:cs="Times New Roman"/>
                <w:sz w:val="24"/>
                <w:szCs w:val="24"/>
                <w:lang w:val="kk-KZ"/>
              </w:rPr>
              <w:t>Ұлттық жоба аясында сатып алу рәсімдерін өткізу кезінде әлеуетті өнім берушілердің құқық қабілеттілігін тексеруді, қаржылық тұрақтылық көрсеткіштерін, жүктеменің жол берілетін көрсеткішін және бағалық емес критерийлерін есептеуді автоматтандыру, сондай-ақ өнім берушілерді іріктеудің ашықтығы мен тиімділігін арттыру.</w:t>
            </w:r>
          </w:p>
        </w:tc>
      </w:tr>
      <w:tr w:rsidR="00660438" w:rsidRPr="007C69F9" w14:paraId="3EBB5133" w14:textId="77777777" w:rsidTr="00626BF3">
        <w:tc>
          <w:tcPr>
            <w:tcW w:w="534" w:type="dxa"/>
            <w:vAlign w:val="center"/>
          </w:tcPr>
          <w:p w14:paraId="09BC4CF1" w14:textId="77777777" w:rsidR="00660438" w:rsidRPr="00CE2748" w:rsidRDefault="00660438" w:rsidP="00626BF3">
            <w:pPr>
              <w:pStyle w:val="a4"/>
              <w:numPr>
                <w:ilvl w:val="0"/>
                <w:numId w:val="1"/>
              </w:numPr>
              <w:ind w:left="426"/>
              <w:rPr>
                <w:rFonts w:ascii="Times New Roman" w:hAnsi="Times New Roman" w:cs="Times New Roman"/>
                <w:sz w:val="28"/>
                <w:lang w:val="kk-KZ"/>
              </w:rPr>
            </w:pPr>
          </w:p>
        </w:tc>
        <w:tc>
          <w:tcPr>
            <w:tcW w:w="2693" w:type="dxa"/>
          </w:tcPr>
          <w:p w14:paraId="17E06F34" w14:textId="03491F8A" w:rsidR="005A45D4" w:rsidRPr="00CE2748" w:rsidRDefault="009268FD" w:rsidP="00626BF3">
            <w:pPr>
              <w:rPr>
                <w:rFonts w:ascii="Times New Roman" w:hAnsi="Times New Roman" w:cs="Times New Roman"/>
                <w:sz w:val="24"/>
                <w:szCs w:val="24"/>
                <w:lang w:val="kk-KZ"/>
              </w:rPr>
            </w:pPr>
            <w:r w:rsidRPr="00CE2748">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CE2748">
              <w:rPr>
                <w:rFonts w:ascii="Times New Roman" w:hAnsi="Times New Roman" w:cs="Times New Roman"/>
                <w:sz w:val="24"/>
                <w:szCs w:val="24"/>
                <w:lang w:val="kk-KZ"/>
              </w:rPr>
              <w:t>р</w:t>
            </w:r>
          </w:p>
        </w:tc>
        <w:tc>
          <w:tcPr>
            <w:tcW w:w="6520" w:type="dxa"/>
          </w:tcPr>
          <w:p w14:paraId="1816D378" w14:textId="5D658828" w:rsidR="00660438" w:rsidRPr="00CE2748" w:rsidRDefault="008E4E68" w:rsidP="008A44E6">
            <w:pPr>
              <w:jc w:val="both"/>
              <w:rPr>
                <w:rFonts w:ascii="Times New Roman" w:hAnsi="Times New Roman" w:cs="Times New Roman"/>
                <w:sz w:val="24"/>
                <w:szCs w:val="24"/>
                <w:lang w:val="kk-KZ"/>
              </w:rPr>
            </w:pPr>
            <w:r>
              <w:rPr>
                <w:rFonts w:ascii="Times New Roman" w:hAnsi="Times New Roman" w:cs="Times New Roman"/>
                <w:sz w:val="24"/>
                <w:szCs w:val="24"/>
                <w:lang w:val="kk-KZ"/>
              </w:rPr>
              <w:t>Күтілмейді</w:t>
            </w:r>
            <w:r w:rsidR="001A75A0">
              <w:rPr>
                <w:rFonts w:ascii="Times New Roman" w:hAnsi="Times New Roman" w:cs="Times New Roman"/>
                <w:sz w:val="24"/>
                <w:szCs w:val="24"/>
                <w:lang w:val="kk-KZ"/>
              </w:rPr>
              <w:t>.</w:t>
            </w:r>
          </w:p>
        </w:tc>
      </w:tr>
    </w:tbl>
    <w:p w14:paraId="47D88753" w14:textId="77777777" w:rsidR="00FF30D2" w:rsidRPr="00CE2748" w:rsidRDefault="00FF30D2" w:rsidP="008A44E6">
      <w:pPr>
        <w:spacing w:line="240" w:lineRule="auto"/>
        <w:rPr>
          <w:rFonts w:ascii="Times New Roman" w:hAnsi="Times New Roman" w:cs="Times New Roman"/>
          <w:sz w:val="28"/>
          <w:lang w:val="kk-KZ"/>
        </w:rPr>
      </w:pPr>
    </w:p>
    <w:sectPr w:rsidR="00FF30D2" w:rsidRPr="00CE2748" w:rsidSect="00B952D7">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B3312"/>
    <w:rsid w:val="00005419"/>
    <w:rsid w:val="000A40EF"/>
    <w:rsid w:val="000B2D4F"/>
    <w:rsid w:val="000E547F"/>
    <w:rsid w:val="000F23EA"/>
    <w:rsid w:val="00124868"/>
    <w:rsid w:val="00157B09"/>
    <w:rsid w:val="001A41B1"/>
    <w:rsid w:val="001A75A0"/>
    <w:rsid w:val="001E53C0"/>
    <w:rsid w:val="002177DE"/>
    <w:rsid w:val="0024114C"/>
    <w:rsid w:val="002B3CF9"/>
    <w:rsid w:val="002C0FEC"/>
    <w:rsid w:val="00316448"/>
    <w:rsid w:val="0034034C"/>
    <w:rsid w:val="00357E2B"/>
    <w:rsid w:val="0036014F"/>
    <w:rsid w:val="003D3D7C"/>
    <w:rsid w:val="003E76AF"/>
    <w:rsid w:val="00485D60"/>
    <w:rsid w:val="004D23AD"/>
    <w:rsid w:val="004E6AF0"/>
    <w:rsid w:val="00597F2B"/>
    <w:rsid w:val="005A45D4"/>
    <w:rsid w:val="00626BF3"/>
    <w:rsid w:val="00660438"/>
    <w:rsid w:val="00685302"/>
    <w:rsid w:val="006C39C1"/>
    <w:rsid w:val="006D17C8"/>
    <w:rsid w:val="006E3DDF"/>
    <w:rsid w:val="006F5614"/>
    <w:rsid w:val="00726F2A"/>
    <w:rsid w:val="00740A7B"/>
    <w:rsid w:val="00755015"/>
    <w:rsid w:val="00765AD0"/>
    <w:rsid w:val="0077775E"/>
    <w:rsid w:val="007A2EED"/>
    <w:rsid w:val="007C69F9"/>
    <w:rsid w:val="00853581"/>
    <w:rsid w:val="008A44E6"/>
    <w:rsid w:val="008E4E68"/>
    <w:rsid w:val="00906838"/>
    <w:rsid w:val="009125AC"/>
    <w:rsid w:val="009268FD"/>
    <w:rsid w:val="0098149A"/>
    <w:rsid w:val="00984D3F"/>
    <w:rsid w:val="00993F1A"/>
    <w:rsid w:val="00A87118"/>
    <w:rsid w:val="00AC0268"/>
    <w:rsid w:val="00AD29F5"/>
    <w:rsid w:val="00B323A3"/>
    <w:rsid w:val="00B336FE"/>
    <w:rsid w:val="00B85B4F"/>
    <w:rsid w:val="00B952D7"/>
    <w:rsid w:val="00C50247"/>
    <w:rsid w:val="00C661B0"/>
    <w:rsid w:val="00C94498"/>
    <w:rsid w:val="00CB3312"/>
    <w:rsid w:val="00CE2748"/>
    <w:rsid w:val="00CE4A81"/>
    <w:rsid w:val="00D7348C"/>
    <w:rsid w:val="00DD24C3"/>
    <w:rsid w:val="00E90C28"/>
    <w:rsid w:val="00EC5EF7"/>
    <w:rsid w:val="00F04A08"/>
    <w:rsid w:val="00FB63DF"/>
    <w:rsid w:val="00FF0021"/>
    <w:rsid w:val="00FF30D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15:chartTrackingRefBased/>
  <w15:docId w15:val="{274834DF-638A-43DA-BD14-1C164177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80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6989F-7D52-4108-BAA1-E9C503079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353</Words>
  <Characters>2017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Әсел Макаримова</cp:lastModifiedBy>
  <cp:revision>18</cp:revision>
  <cp:lastPrinted>2026-09-14T11:22:00Z</cp:lastPrinted>
  <dcterms:created xsi:type="dcterms:W3CDTF">2025-03-27T06:41:00Z</dcterms:created>
  <dcterms:modified xsi:type="dcterms:W3CDTF">2026-09-14T13:09:00Z</dcterms:modified>
</cp:coreProperties>
</file>