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AF9" w:rsidRPr="00520581" w:rsidRDefault="001E303E" w:rsidP="005413AF">
      <w:pPr>
        <w:ind w:firstLine="709"/>
        <w:jc w:val="center"/>
        <w:rPr>
          <w:b/>
          <w:sz w:val="22"/>
          <w:szCs w:val="22"/>
          <w:lang w:val="kk-KZ"/>
        </w:rPr>
      </w:pPr>
      <w:r w:rsidRPr="003349FA">
        <w:rPr>
          <w:b/>
          <w:bCs/>
          <w:sz w:val="22"/>
          <w:szCs w:val="22"/>
          <w:lang w:val="kk-KZ"/>
        </w:rPr>
        <w:t xml:space="preserve"> </w:t>
      </w:r>
      <w:r w:rsidR="005225F1" w:rsidRPr="003349FA">
        <w:rPr>
          <w:b/>
          <w:bCs/>
          <w:sz w:val="22"/>
          <w:szCs w:val="22"/>
          <w:lang w:val="kk-KZ"/>
        </w:rPr>
        <w:t>«</w:t>
      </w:r>
      <w:r w:rsidR="00BA25EF">
        <w:rPr>
          <w:b/>
          <w:bCs/>
          <w:sz w:val="22"/>
          <w:szCs w:val="22"/>
          <w:lang w:val="kk-KZ"/>
        </w:rPr>
        <w:t>Бірлік Нұра</w:t>
      </w:r>
      <w:r w:rsidR="00B17AF9" w:rsidRPr="003349FA">
        <w:rPr>
          <w:b/>
          <w:bCs/>
          <w:sz w:val="22"/>
          <w:szCs w:val="22"/>
          <w:lang w:val="kk-KZ"/>
        </w:rPr>
        <w:t>» ЖШС-нің «</w:t>
      </w:r>
      <w:r w:rsidR="000E11B8" w:rsidRPr="000E11B8">
        <w:rPr>
          <w:b/>
          <w:bCs/>
          <w:sz w:val="22"/>
          <w:szCs w:val="22"/>
          <w:lang w:val="kk-KZ"/>
        </w:rPr>
        <w:t xml:space="preserve">Жоспарланып отырған қызмет </w:t>
      </w:r>
      <w:r w:rsidR="00520581" w:rsidRPr="00520581">
        <w:rPr>
          <w:b/>
          <w:bCs/>
          <w:sz w:val="22"/>
          <w:szCs w:val="22"/>
          <w:lang w:val="kk-KZ"/>
        </w:rPr>
        <w:t xml:space="preserve">Қарағанды облысы Нұра ауданындағы Бірлік кен </w:t>
      </w:r>
      <w:r w:rsidR="00520581">
        <w:rPr>
          <w:b/>
          <w:bCs/>
          <w:sz w:val="22"/>
          <w:szCs w:val="22"/>
          <w:lang w:val="kk-KZ"/>
        </w:rPr>
        <w:t>орнында сазды жыныстарды өндіру</w:t>
      </w:r>
      <w:r w:rsidR="00B17AF9" w:rsidRPr="003349FA">
        <w:rPr>
          <w:b/>
          <w:bCs/>
          <w:sz w:val="22"/>
          <w:szCs w:val="22"/>
          <w:lang w:val="kk-KZ"/>
        </w:rPr>
        <w:t xml:space="preserve">» туралы көзделіп отырған қызмет туралы өтініш бойынша ұсыныстар мен ескертулердің жиынтық кестесі / </w:t>
      </w:r>
      <w:r w:rsidR="00B17AF9" w:rsidRPr="000E11B8">
        <w:rPr>
          <w:b/>
          <w:bCs/>
          <w:sz w:val="22"/>
          <w:szCs w:val="22"/>
          <w:lang w:val="kk-KZ"/>
        </w:rPr>
        <w:t>Сводная таблица предложений и замечаний по Заявлению о нам</w:t>
      </w:r>
      <w:r w:rsidRPr="000E11B8">
        <w:rPr>
          <w:b/>
          <w:bCs/>
          <w:sz w:val="22"/>
          <w:szCs w:val="22"/>
          <w:lang w:val="kk-KZ"/>
        </w:rPr>
        <w:t>ечаемой деятельности по объекту</w:t>
      </w:r>
      <w:r w:rsidRPr="003349FA">
        <w:rPr>
          <w:b/>
          <w:bCs/>
          <w:sz w:val="22"/>
          <w:szCs w:val="22"/>
          <w:lang w:val="kk-KZ"/>
        </w:rPr>
        <w:t xml:space="preserve"> </w:t>
      </w:r>
      <w:r w:rsidR="00B17AF9" w:rsidRPr="000E11B8">
        <w:rPr>
          <w:b/>
          <w:bCs/>
          <w:sz w:val="22"/>
          <w:szCs w:val="22"/>
          <w:lang w:val="kk-KZ"/>
        </w:rPr>
        <w:t>«</w:t>
      </w:r>
      <w:r w:rsidR="00F437E7" w:rsidRPr="000E11B8">
        <w:rPr>
          <w:b/>
          <w:bCs/>
          <w:sz w:val="22"/>
          <w:szCs w:val="22"/>
          <w:lang w:val="kk-KZ"/>
        </w:rPr>
        <w:t>Намечаем</w:t>
      </w:r>
      <w:r w:rsidR="005225F1" w:rsidRPr="000E11B8">
        <w:rPr>
          <w:b/>
          <w:bCs/>
          <w:sz w:val="22"/>
          <w:szCs w:val="22"/>
          <w:lang w:val="kk-KZ"/>
        </w:rPr>
        <w:t>ая деятельность включает в себя</w:t>
      </w:r>
      <w:r w:rsidR="005225F1" w:rsidRPr="003349FA">
        <w:rPr>
          <w:b/>
          <w:bCs/>
          <w:sz w:val="22"/>
          <w:szCs w:val="22"/>
          <w:lang w:val="kk-KZ"/>
        </w:rPr>
        <w:t xml:space="preserve"> </w:t>
      </w:r>
      <w:r w:rsidR="005225F1" w:rsidRPr="000E11B8">
        <w:rPr>
          <w:b/>
          <w:bCs/>
          <w:sz w:val="22"/>
          <w:szCs w:val="22"/>
          <w:lang w:val="kk-KZ"/>
        </w:rPr>
        <w:t xml:space="preserve"> </w:t>
      </w:r>
      <w:r w:rsidR="00520581" w:rsidRPr="00520581">
        <w:rPr>
          <w:b/>
          <w:bCs/>
          <w:sz w:val="22"/>
          <w:szCs w:val="22"/>
          <w:lang w:val="kk-KZ"/>
        </w:rPr>
        <w:t>добыча глинистых пород на месторождении Бірлік в Нуринско</w:t>
      </w:r>
      <w:r w:rsidR="00520581">
        <w:rPr>
          <w:b/>
          <w:bCs/>
          <w:sz w:val="22"/>
          <w:szCs w:val="22"/>
          <w:lang w:val="kk-KZ"/>
        </w:rPr>
        <w:t>м районе Карагандинской области</w:t>
      </w:r>
      <w:r w:rsidR="009452FF">
        <w:rPr>
          <w:b/>
          <w:bCs/>
          <w:sz w:val="22"/>
          <w:szCs w:val="22"/>
          <w:lang w:val="kk-KZ"/>
        </w:rPr>
        <w:t xml:space="preserve">» </w:t>
      </w:r>
      <w:r w:rsidR="00B17AF9" w:rsidRPr="000E11B8">
        <w:rPr>
          <w:b/>
          <w:sz w:val="22"/>
          <w:szCs w:val="22"/>
          <w:lang w:val="kk-KZ"/>
        </w:rPr>
        <w:t>от</w:t>
      </w:r>
      <w:r w:rsidR="00B17AF9" w:rsidRPr="003349FA">
        <w:rPr>
          <w:b/>
          <w:sz w:val="22"/>
          <w:szCs w:val="22"/>
          <w:lang w:val="kk-KZ"/>
        </w:rPr>
        <w:t xml:space="preserve"> ТОО</w:t>
      </w:r>
      <w:r w:rsidRPr="003349FA">
        <w:rPr>
          <w:b/>
          <w:sz w:val="22"/>
          <w:szCs w:val="22"/>
          <w:lang w:val="kk-KZ"/>
        </w:rPr>
        <w:t xml:space="preserve"> </w:t>
      </w:r>
      <w:r w:rsidR="00B17AF9" w:rsidRPr="000E11B8">
        <w:rPr>
          <w:b/>
          <w:sz w:val="22"/>
          <w:szCs w:val="22"/>
          <w:lang w:val="kk-KZ"/>
        </w:rPr>
        <w:t>«</w:t>
      </w:r>
      <w:r w:rsidR="00BA25EF">
        <w:rPr>
          <w:b/>
          <w:bCs/>
          <w:sz w:val="22"/>
          <w:szCs w:val="22"/>
          <w:lang w:val="kk-KZ"/>
        </w:rPr>
        <w:t>Бірлік Нұра</w:t>
      </w:r>
      <w:r w:rsidR="00B17AF9" w:rsidRPr="000E11B8">
        <w:rPr>
          <w:b/>
          <w:sz w:val="22"/>
          <w:szCs w:val="22"/>
          <w:lang w:val="kk-KZ"/>
        </w:rPr>
        <w:t>»</w:t>
      </w:r>
    </w:p>
    <w:p w:rsidR="00B17AF9" w:rsidRPr="003349FA" w:rsidRDefault="00B17AF9" w:rsidP="00B17AF9">
      <w:pPr>
        <w:ind w:firstLine="709"/>
        <w:jc w:val="center"/>
        <w:rPr>
          <w:b/>
          <w:bCs/>
          <w:sz w:val="22"/>
          <w:szCs w:val="22"/>
          <w:lang w:val="kk-KZ"/>
        </w:rPr>
      </w:pPr>
    </w:p>
    <w:p w:rsidR="00B17AF9" w:rsidRPr="003349FA" w:rsidRDefault="00B17AF9" w:rsidP="007D314D">
      <w:pPr>
        <w:pStyle w:val="a4"/>
        <w:tabs>
          <w:tab w:val="left" w:pos="1134"/>
        </w:tabs>
        <w:spacing w:after="0" w:line="240" w:lineRule="auto"/>
        <w:ind w:left="0" w:firstLine="709"/>
        <w:jc w:val="both"/>
        <w:rPr>
          <w:b/>
          <w:bCs/>
        </w:rPr>
      </w:pPr>
      <w:proofErr w:type="spellStart"/>
      <w:r w:rsidRPr="003349FA">
        <w:t>Жиынтық</w:t>
      </w:r>
      <w:proofErr w:type="spellEnd"/>
      <w:r w:rsidRPr="003349FA">
        <w:t xml:space="preserve"> </w:t>
      </w:r>
      <w:proofErr w:type="spellStart"/>
      <w:r w:rsidRPr="003349FA">
        <w:t>кесте</w:t>
      </w:r>
      <w:proofErr w:type="spellEnd"/>
      <w:r w:rsidRPr="003349FA">
        <w:t xml:space="preserve"> </w:t>
      </w:r>
      <w:proofErr w:type="spellStart"/>
      <w:r w:rsidRPr="003349FA">
        <w:t>жасалған</w:t>
      </w:r>
      <w:proofErr w:type="spellEnd"/>
      <w:r w:rsidRPr="003349FA">
        <w:t xml:space="preserve"> </w:t>
      </w:r>
      <w:proofErr w:type="spellStart"/>
      <w:r w:rsidRPr="003349FA">
        <w:t>күні</w:t>
      </w:r>
      <w:proofErr w:type="spellEnd"/>
      <w:r w:rsidRPr="003349FA">
        <w:t xml:space="preserve">/Дата составления сводной таблицы: </w:t>
      </w:r>
      <w:r w:rsidR="00520581">
        <w:rPr>
          <w:b/>
          <w:bCs/>
          <w:u w:val="single"/>
          <w:lang w:val="kk-KZ"/>
        </w:rPr>
        <w:t>23.09</w:t>
      </w:r>
      <w:r w:rsidRPr="003349FA">
        <w:rPr>
          <w:b/>
          <w:bCs/>
          <w:u w:val="single"/>
        </w:rPr>
        <w:t xml:space="preserve">.2026 ж. / </w:t>
      </w:r>
      <w:r w:rsidR="00520581">
        <w:rPr>
          <w:b/>
          <w:bCs/>
          <w:u w:val="single"/>
          <w:lang w:val="kk-KZ"/>
        </w:rPr>
        <w:t>23</w:t>
      </w:r>
      <w:r w:rsidR="00A36F9C">
        <w:rPr>
          <w:b/>
          <w:bCs/>
          <w:u w:val="single"/>
          <w:lang w:val="kk-KZ"/>
        </w:rPr>
        <w:t>.09</w:t>
      </w:r>
      <w:r w:rsidRPr="003349FA">
        <w:rPr>
          <w:b/>
          <w:bCs/>
          <w:u w:val="single"/>
        </w:rPr>
        <w:t>.2026</w:t>
      </w:r>
      <w:r w:rsidRPr="003349FA">
        <w:rPr>
          <w:b/>
          <w:bCs/>
          <w:u w:val="single"/>
          <w:lang w:val="kk-KZ"/>
        </w:rPr>
        <w:t xml:space="preserve"> г.</w:t>
      </w:r>
    </w:p>
    <w:p w:rsidR="00B17AF9" w:rsidRPr="003349FA" w:rsidRDefault="00B17AF9" w:rsidP="007D314D">
      <w:pPr>
        <w:pStyle w:val="a4"/>
        <w:tabs>
          <w:tab w:val="left" w:pos="1134"/>
        </w:tabs>
        <w:spacing w:after="0" w:line="240" w:lineRule="auto"/>
        <w:ind w:left="0" w:firstLine="709"/>
        <w:jc w:val="both"/>
        <w:rPr>
          <w:b/>
          <w:bCs/>
          <w:u w:val="single"/>
          <w:lang w:val="kk-KZ"/>
        </w:rPr>
      </w:pPr>
      <w:proofErr w:type="spellStart"/>
      <w:r w:rsidRPr="003349FA">
        <w:t>Жиынтық</w:t>
      </w:r>
      <w:proofErr w:type="spellEnd"/>
      <w:r w:rsidRPr="003349FA">
        <w:t xml:space="preserve"> </w:t>
      </w:r>
      <w:proofErr w:type="spellStart"/>
      <w:r w:rsidRPr="003349FA">
        <w:t>кесте</w:t>
      </w:r>
      <w:proofErr w:type="spellEnd"/>
      <w:r w:rsidRPr="003349FA">
        <w:t xml:space="preserve"> </w:t>
      </w:r>
      <w:proofErr w:type="spellStart"/>
      <w:r w:rsidRPr="003349FA">
        <w:t>жасалған</w:t>
      </w:r>
      <w:proofErr w:type="spellEnd"/>
      <w:r w:rsidRPr="003349FA">
        <w:t xml:space="preserve"> </w:t>
      </w:r>
      <w:proofErr w:type="spellStart"/>
      <w:r w:rsidRPr="003349FA">
        <w:t>орны</w:t>
      </w:r>
      <w:proofErr w:type="spellEnd"/>
      <w:r w:rsidRPr="003349FA">
        <w:t xml:space="preserve">/Место составления сводной таблицы: </w:t>
      </w:r>
      <w:proofErr w:type="spellStart"/>
      <w:r w:rsidRPr="003349FA">
        <w:rPr>
          <w:b/>
          <w:bCs/>
          <w:u w:val="single"/>
        </w:rPr>
        <w:t>Қарағанды</w:t>
      </w:r>
      <w:proofErr w:type="spellEnd"/>
      <w:r w:rsidRPr="003349FA">
        <w:rPr>
          <w:b/>
          <w:bCs/>
          <w:u w:val="single"/>
        </w:rPr>
        <w:t xml:space="preserve"> </w:t>
      </w:r>
      <w:proofErr w:type="spellStart"/>
      <w:r w:rsidRPr="003349FA">
        <w:rPr>
          <w:b/>
          <w:bCs/>
          <w:u w:val="single"/>
        </w:rPr>
        <w:t>облысы</w:t>
      </w:r>
      <w:proofErr w:type="spellEnd"/>
      <w:r w:rsidRPr="003349FA">
        <w:rPr>
          <w:b/>
          <w:bCs/>
          <w:u w:val="single"/>
        </w:rPr>
        <w:t xml:space="preserve">, </w:t>
      </w:r>
      <w:proofErr w:type="spellStart"/>
      <w:r w:rsidRPr="003349FA">
        <w:rPr>
          <w:b/>
          <w:bCs/>
          <w:u w:val="single"/>
        </w:rPr>
        <w:t>Қарағанды</w:t>
      </w:r>
      <w:proofErr w:type="spellEnd"/>
      <w:r w:rsidRPr="003349FA">
        <w:rPr>
          <w:b/>
          <w:bCs/>
          <w:u w:val="single"/>
        </w:rPr>
        <w:t xml:space="preserve"> қ</w:t>
      </w:r>
      <w:r w:rsidRPr="003349FA">
        <w:rPr>
          <w:b/>
          <w:bCs/>
          <w:u w:val="single"/>
          <w:lang w:val="kk-KZ"/>
        </w:rPr>
        <w:t>.</w:t>
      </w:r>
      <w:r w:rsidRPr="003349FA">
        <w:rPr>
          <w:b/>
          <w:bCs/>
          <w:u w:val="single"/>
        </w:rPr>
        <w:t>, Б</w:t>
      </w:r>
      <w:r w:rsidRPr="003349FA">
        <w:rPr>
          <w:b/>
          <w:bCs/>
          <w:u w:val="single"/>
          <w:lang w:val="kk-KZ"/>
        </w:rPr>
        <w:t>ұқ</w:t>
      </w:r>
      <w:r w:rsidRPr="003349FA">
        <w:rPr>
          <w:b/>
          <w:bCs/>
          <w:u w:val="single"/>
        </w:rPr>
        <w:t>ар-</w:t>
      </w:r>
      <w:proofErr w:type="spellStart"/>
      <w:r w:rsidRPr="003349FA">
        <w:rPr>
          <w:b/>
          <w:bCs/>
          <w:u w:val="single"/>
        </w:rPr>
        <w:t>Жырау</w:t>
      </w:r>
      <w:proofErr w:type="spellEnd"/>
      <w:r w:rsidRPr="003349FA">
        <w:rPr>
          <w:b/>
          <w:bCs/>
          <w:u w:val="single"/>
        </w:rPr>
        <w:t xml:space="preserve"> </w:t>
      </w:r>
      <w:proofErr w:type="spellStart"/>
      <w:r w:rsidRPr="003349FA">
        <w:rPr>
          <w:b/>
          <w:bCs/>
          <w:u w:val="single"/>
        </w:rPr>
        <w:t>даңғылы</w:t>
      </w:r>
      <w:proofErr w:type="spellEnd"/>
      <w:r w:rsidRPr="003349FA">
        <w:rPr>
          <w:b/>
          <w:bCs/>
          <w:u w:val="single"/>
        </w:rPr>
        <w:t xml:space="preserve"> 47, </w:t>
      </w:r>
      <w:proofErr w:type="spellStart"/>
      <w:r w:rsidRPr="003349FA">
        <w:rPr>
          <w:b/>
          <w:bCs/>
          <w:u w:val="single"/>
        </w:rPr>
        <w:t>Қара</w:t>
      </w:r>
      <w:proofErr w:type="spellEnd"/>
      <w:r w:rsidRPr="003349FA">
        <w:rPr>
          <w:b/>
          <w:bCs/>
          <w:u w:val="single"/>
          <w:lang w:val="kk-KZ"/>
        </w:rPr>
        <w:t>ғанды облысы</w:t>
      </w:r>
      <w:r w:rsidRPr="003349FA">
        <w:rPr>
          <w:b/>
          <w:bCs/>
          <w:u w:val="single"/>
        </w:rPr>
        <w:t xml:space="preserve"> </w:t>
      </w:r>
      <w:proofErr w:type="spellStart"/>
      <w:r w:rsidRPr="003349FA">
        <w:rPr>
          <w:b/>
          <w:bCs/>
          <w:u w:val="single"/>
        </w:rPr>
        <w:t>бойынша</w:t>
      </w:r>
      <w:proofErr w:type="spellEnd"/>
      <w:r w:rsidRPr="003349FA">
        <w:rPr>
          <w:b/>
          <w:bCs/>
          <w:u w:val="single"/>
        </w:rPr>
        <w:t xml:space="preserve"> </w:t>
      </w:r>
      <w:r w:rsidRPr="003349FA">
        <w:rPr>
          <w:b/>
          <w:bCs/>
          <w:u w:val="single"/>
          <w:lang w:val="kk-KZ"/>
        </w:rPr>
        <w:t>э</w:t>
      </w:r>
      <w:proofErr w:type="spellStart"/>
      <w:r w:rsidRPr="003349FA">
        <w:rPr>
          <w:b/>
          <w:bCs/>
          <w:u w:val="single"/>
        </w:rPr>
        <w:t>кология</w:t>
      </w:r>
      <w:proofErr w:type="spellEnd"/>
      <w:r w:rsidRPr="003349FA">
        <w:rPr>
          <w:b/>
          <w:bCs/>
          <w:u w:val="single"/>
        </w:rPr>
        <w:t xml:space="preserve"> </w:t>
      </w:r>
      <w:proofErr w:type="spellStart"/>
      <w:r w:rsidRPr="003349FA">
        <w:rPr>
          <w:b/>
          <w:bCs/>
          <w:u w:val="single"/>
        </w:rPr>
        <w:t>департаменті</w:t>
      </w:r>
      <w:proofErr w:type="spellEnd"/>
      <w:r w:rsidRPr="003349FA">
        <w:rPr>
          <w:b/>
          <w:bCs/>
          <w:u w:val="single"/>
          <w:lang w:val="kk-KZ"/>
        </w:rPr>
        <w:t xml:space="preserve"> / Карагандинская область</w:t>
      </w:r>
      <w:r w:rsidRPr="003349FA">
        <w:rPr>
          <w:b/>
          <w:bCs/>
          <w:u w:val="single"/>
        </w:rPr>
        <w:t xml:space="preserve">, г. </w:t>
      </w:r>
      <w:r w:rsidRPr="003349FA">
        <w:rPr>
          <w:b/>
          <w:bCs/>
          <w:u w:val="single"/>
          <w:lang w:val="kk-KZ"/>
        </w:rPr>
        <w:t>Караганда</w:t>
      </w:r>
      <w:r w:rsidRPr="003349FA">
        <w:rPr>
          <w:b/>
          <w:bCs/>
          <w:u w:val="single"/>
        </w:rPr>
        <w:t xml:space="preserve">, проспект </w:t>
      </w:r>
      <w:r w:rsidRPr="003349FA">
        <w:rPr>
          <w:b/>
          <w:bCs/>
          <w:u w:val="single"/>
          <w:lang w:val="kk-KZ"/>
        </w:rPr>
        <w:t>Бухар-Жырау 47</w:t>
      </w:r>
      <w:r w:rsidRPr="003349FA">
        <w:rPr>
          <w:b/>
          <w:bCs/>
          <w:u w:val="single"/>
        </w:rPr>
        <w:t xml:space="preserve">, Департамент экологии по </w:t>
      </w:r>
      <w:r w:rsidRPr="003349FA">
        <w:rPr>
          <w:b/>
          <w:bCs/>
          <w:u w:val="single"/>
          <w:lang w:val="kk-KZ"/>
        </w:rPr>
        <w:t>Карагандинской</w:t>
      </w:r>
      <w:r w:rsidRPr="003349FA">
        <w:rPr>
          <w:b/>
          <w:bCs/>
          <w:u w:val="single"/>
        </w:rPr>
        <w:t xml:space="preserve"> области</w:t>
      </w:r>
    </w:p>
    <w:p w:rsidR="00B17AF9" w:rsidRPr="003349FA" w:rsidRDefault="00B17AF9" w:rsidP="007D314D">
      <w:pPr>
        <w:pStyle w:val="a4"/>
        <w:tabs>
          <w:tab w:val="left" w:pos="1134"/>
        </w:tabs>
        <w:spacing w:after="0" w:line="240" w:lineRule="auto"/>
        <w:ind w:left="0" w:firstLine="709"/>
        <w:jc w:val="both"/>
        <w:rPr>
          <w:b/>
          <w:bCs/>
          <w:lang w:val="kk-KZ"/>
        </w:rPr>
      </w:pPr>
      <w:proofErr w:type="spellStart"/>
      <w:r w:rsidRPr="003349FA">
        <w:t>Қоршаған</w:t>
      </w:r>
      <w:proofErr w:type="spellEnd"/>
      <w:r w:rsidRPr="003349FA">
        <w:t xml:space="preserve"> </w:t>
      </w:r>
      <w:proofErr w:type="spellStart"/>
      <w:r w:rsidRPr="003349FA">
        <w:t>ортаны</w:t>
      </w:r>
      <w:proofErr w:type="spellEnd"/>
      <w:r w:rsidRPr="003349FA">
        <w:t xml:space="preserve"> </w:t>
      </w:r>
      <w:proofErr w:type="spellStart"/>
      <w:r w:rsidRPr="003349FA">
        <w:t>қорғау</w:t>
      </w:r>
      <w:proofErr w:type="spellEnd"/>
      <w:r w:rsidRPr="003349FA">
        <w:t xml:space="preserve"> </w:t>
      </w:r>
      <w:proofErr w:type="spellStart"/>
      <w:r w:rsidRPr="003349FA">
        <w:t>саласындағы</w:t>
      </w:r>
      <w:proofErr w:type="spellEnd"/>
      <w:r w:rsidRPr="003349FA">
        <w:t xml:space="preserve"> </w:t>
      </w:r>
      <w:proofErr w:type="spellStart"/>
      <w:proofErr w:type="gramStart"/>
      <w:r w:rsidRPr="003349FA">
        <w:t>у</w:t>
      </w:r>
      <w:proofErr w:type="gramEnd"/>
      <w:r w:rsidRPr="003349FA">
        <w:t>әкілетті</w:t>
      </w:r>
      <w:proofErr w:type="spellEnd"/>
      <w:r w:rsidRPr="003349FA">
        <w:t xml:space="preserve"> </w:t>
      </w:r>
      <w:proofErr w:type="spellStart"/>
      <w:r w:rsidRPr="003349FA">
        <w:t>органның</w:t>
      </w:r>
      <w:proofErr w:type="spellEnd"/>
      <w:r w:rsidRPr="003349FA">
        <w:t xml:space="preserve"> </w:t>
      </w:r>
      <w:proofErr w:type="spellStart"/>
      <w:r w:rsidRPr="003349FA">
        <w:t>атауы</w:t>
      </w:r>
      <w:proofErr w:type="spellEnd"/>
      <w:r w:rsidRPr="003349FA">
        <w:rPr>
          <w:lang w:val="kk-KZ"/>
        </w:rPr>
        <w:t>/</w:t>
      </w:r>
      <w:proofErr w:type="gramStart"/>
      <w:r w:rsidRPr="003349FA">
        <w:t>Наименование</w:t>
      </w:r>
      <w:proofErr w:type="gramEnd"/>
      <w:r w:rsidRPr="003349FA">
        <w:t xml:space="preserve"> уполномоченного органа в области охраны окружающей среды:</w:t>
      </w:r>
      <w:r w:rsidRPr="003349FA">
        <w:rPr>
          <w:lang w:val="kk-KZ"/>
        </w:rPr>
        <w:t xml:space="preserve"> </w:t>
      </w:r>
      <w:proofErr w:type="spellStart"/>
      <w:r w:rsidRPr="003349FA">
        <w:rPr>
          <w:b/>
          <w:bCs/>
          <w:u w:val="single"/>
        </w:rPr>
        <w:t>Қара</w:t>
      </w:r>
      <w:proofErr w:type="spellEnd"/>
      <w:r w:rsidRPr="003349FA">
        <w:rPr>
          <w:b/>
          <w:bCs/>
          <w:u w:val="single"/>
          <w:lang w:val="kk-KZ"/>
        </w:rPr>
        <w:t>ғанды облысы</w:t>
      </w:r>
      <w:r w:rsidRPr="003349FA">
        <w:rPr>
          <w:b/>
          <w:bCs/>
          <w:u w:val="single"/>
        </w:rPr>
        <w:t xml:space="preserve"> </w:t>
      </w:r>
      <w:proofErr w:type="spellStart"/>
      <w:r w:rsidRPr="003349FA">
        <w:rPr>
          <w:b/>
          <w:bCs/>
          <w:u w:val="single"/>
        </w:rPr>
        <w:t>бойынша</w:t>
      </w:r>
      <w:proofErr w:type="spellEnd"/>
      <w:r w:rsidRPr="003349FA">
        <w:rPr>
          <w:b/>
          <w:bCs/>
          <w:u w:val="single"/>
        </w:rPr>
        <w:t xml:space="preserve"> </w:t>
      </w:r>
      <w:r w:rsidRPr="003349FA">
        <w:rPr>
          <w:b/>
          <w:bCs/>
          <w:u w:val="single"/>
          <w:lang w:val="kk-KZ"/>
        </w:rPr>
        <w:t>э</w:t>
      </w:r>
      <w:proofErr w:type="spellStart"/>
      <w:r w:rsidRPr="003349FA">
        <w:rPr>
          <w:b/>
          <w:bCs/>
          <w:u w:val="single"/>
        </w:rPr>
        <w:t>кология</w:t>
      </w:r>
      <w:proofErr w:type="spellEnd"/>
      <w:r w:rsidRPr="003349FA">
        <w:rPr>
          <w:b/>
          <w:bCs/>
          <w:u w:val="single"/>
        </w:rPr>
        <w:t xml:space="preserve"> </w:t>
      </w:r>
      <w:proofErr w:type="spellStart"/>
      <w:r w:rsidRPr="003349FA">
        <w:rPr>
          <w:b/>
          <w:bCs/>
          <w:u w:val="single"/>
        </w:rPr>
        <w:t>департаменті</w:t>
      </w:r>
      <w:proofErr w:type="spellEnd"/>
      <w:r w:rsidRPr="003349FA">
        <w:rPr>
          <w:b/>
          <w:bCs/>
        </w:rPr>
        <w:t xml:space="preserve"> </w:t>
      </w:r>
      <w:r w:rsidRPr="003349FA">
        <w:rPr>
          <w:b/>
          <w:bCs/>
          <w:lang w:val="kk-KZ"/>
        </w:rPr>
        <w:t xml:space="preserve">/ </w:t>
      </w:r>
      <w:r w:rsidRPr="003349FA">
        <w:rPr>
          <w:b/>
          <w:bCs/>
          <w:u w:val="single"/>
        </w:rPr>
        <w:t xml:space="preserve">Департамент экологии по </w:t>
      </w:r>
      <w:r w:rsidRPr="003349FA">
        <w:rPr>
          <w:b/>
          <w:bCs/>
          <w:u w:val="single"/>
          <w:lang w:val="kk-KZ"/>
        </w:rPr>
        <w:t xml:space="preserve">Карагандинской </w:t>
      </w:r>
      <w:r w:rsidRPr="003349FA">
        <w:rPr>
          <w:b/>
          <w:bCs/>
          <w:u w:val="single"/>
        </w:rPr>
        <w:t>области</w:t>
      </w:r>
    </w:p>
    <w:p w:rsidR="00B17AF9" w:rsidRPr="003349FA" w:rsidRDefault="00B17AF9" w:rsidP="007D314D">
      <w:pPr>
        <w:pStyle w:val="a4"/>
        <w:tabs>
          <w:tab w:val="left" w:pos="1134"/>
        </w:tabs>
        <w:spacing w:after="0" w:line="240" w:lineRule="auto"/>
        <w:ind w:left="0" w:firstLine="709"/>
        <w:jc w:val="both"/>
        <w:rPr>
          <w:b/>
          <w:bCs/>
          <w:u w:val="single"/>
          <w:lang w:val="kk-KZ"/>
        </w:rPr>
      </w:pPr>
      <w:proofErr w:type="spellStart"/>
      <w:r w:rsidRPr="003349FA">
        <w:t>Мүдделі</w:t>
      </w:r>
      <w:proofErr w:type="spellEnd"/>
      <w:r w:rsidRPr="003349FA">
        <w:t xml:space="preserve"> </w:t>
      </w:r>
      <w:proofErr w:type="spellStart"/>
      <w:r w:rsidRPr="003349FA">
        <w:t>мемлекеттік</w:t>
      </w:r>
      <w:proofErr w:type="spellEnd"/>
      <w:r w:rsidRPr="003349FA">
        <w:t xml:space="preserve"> </w:t>
      </w:r>
      <w:proofErr w:type="spellStart"/>
      <w:r w:rsidRPr="003349FA">
        <w:t>органдардың</w:t>
      </w:r>
      <w:proofErr w:type="spellEnd"/>
      <w:r w:rsidRPr="003349FA">
        <w:t xml:space="preserve"> </w:t>
      </w:r>
      <w:proofErr w:type="spellStart"/>
      <w:r w:rsidRPr="003349FA">
        <w:t>ескертулері</w:t>
      </w:r>
      <w:proofErr w:type="spellEnd"/>
      <w:r w:rsidRPr="003349FA">
        <w:t xml:space="preserve"> мен </w:t>
      </w:r>
      <w:proofErr w:type="spellStart"/>
      <w:r w:rsidRPr="003349FA">
        <w:t>ұсыныстарын</w:t>
      </w:r>
      <w:proofErr w:type="spellEnd"/>
      <w:r w:rsidRPr="003349FA">
        <w:t xml:space="preserve"> </w:t>
      </w:r>
      <w:proofErr w:type="spellStart"/>
      <w:r w:rsidRPr="003349FA">
        <w:t>жинау</w:t>
      </w:r>
      <w:proofErr w:type="spellEnd"/>
      <w:r w:rsidRPr="003349FA">
        <w:t xml:space="preserve"> </w:t>
      </w:r>
      <w:proofErr w:type="spellStart"/>
      <w:r w:rsidRPr="003349FA">
        <w:t>туралы</w:t>
      </w:r>
      <w:proofErr w:type="spellEnd"/>
      <w:r w:rsidRPr="003349FA">
        <w:t xml:space="preserve"> </w:t>
      </w:r>
      <w:proofErr w:type="spellStart"/>
      <w:r w:rsidRPr="003349FA">
        <w:t>хабарлама</w:t>
      </w:r>
      <w:proofErr w:type="spellEnd"/>
      <w:r w:rsidRPr="003349FA">
        <w:t xml:space="preserve"> </w:t>
      </w:r>
      <w:proofErr w:type="spellStart"/>
      <w:r w:rsidRPr="003349FA">
        <w:t>күні</w:t>
      </w:r>
      <w:proofErr w:type="spellEnd"/>
      <w:r w:rsidRPr="003349FA">
        <w:rPr>
          <w:lang w:val="kk-KZ"/>
        </w:rPr>
        <w:t>/</w:t>
      </w:r>
      <w:r w:rsidRPr="003349FA">
        <w:t xml:space="preserve">Дата извещения о сборе замечаний и предложений заинтересованных государственных органов: </w:t>
      </w:r>
      <w:r w:rsidR="00520581">
        <w:rPr>
          <w:b/>
          <w:bCs/>
          <w:u w:val="single"/>
          <w:lang w:val="kk-KZ"/>
        </w:rPr>
        <w:t>26</w:t>
      </w:r>
      <w:r w:rsidR="00A7308B">
        <w:rPr>
          <w:b/>
          <w:bCs/>
          <w:u w:val="single"/>
          <w:lang w:val="kk-KZ"/>
        </w:rPr>
        <w:t>.08</w:t>
      </w:r>
      <w:r w:rsidR="007D314D" w:rsidRPr="003349FA">
        <w:rPr>
          <w:b/>
          <w:bCs/>
          <w:u w:val="single"/>
        </w:rPr>
        <w:t xml:space="preserve">.2026 </w:t>
      </w:r>
      <w:r w:rsidRPr="003349FA">
        <w:rPr>
          <w:b/>
          <w:bCs/>
          <w:u w:val="single"/>
        </w:rPr>
        <w:t>ж.</w:t>
      </w:r>
      <w:r w:rsidRPr="003349FA">
        <w:rPr>
          <w:b/>
          <w:bCs/>
          <w:u w:val="single"/>
          <w:lang w:val="kk-KZ"/>
        </w:rPr>
        <w:t xml:space="preserve"> / </w:t>
      </w:r>
      <w:r w:rsidR="00520581">
        <w:rPr>
          <w:b/>
          <w:bCs/>
          <w:u w:val="single"/>
          <w:lang w:val="kk-KZ"/>
        </w:rPr>
        <w:t>26</w:t>
      </w:r>
      <w:r w:rsidR="00A7308B">
        <w:rPr>
          <w:b/>
          <w:bCs/>
          <w:u w:val="single"/>
          <w:lang w:val="kk-KZ"/>
        </w:rPr>
        <w:t>.08</w:t>
      </w:r>
      <w:r w:rsidR="007D314D" w:rsidRPr="003349FA">
        <w:rPr>
          <w:b/>
          <w:bCs/>
          <w:u w:val="single"/>
          <w:lang w:val="kk-KZ"/>
        </w:rPr>
        <w:t xml:space="preserve">.2026 </w:t>
      </w:r>
      <w:r w:rsidRPr="003349FA">
        <w:rPr>
          <w:b/>
          <w:bCs/>
          <w:u w:val="single"/>
          <w:lang w:val="kk-KZ"/>
        </w:rPr>
        <w:t>г.</w:t>
      </w:r>
    </w:p>
    <w:p w:rsidR="00B17AF9" w:rsidRPr="003349FA" w:rsidRDefault="00B17AF9" w:rsidP="007D314D">
      <w:pPr>
        <w:pStyle w:val="a4"/>
        <w:tabs>
          <w:tab w:val="left" w:pos="1134"/>
        </w:tabs>
        <w:spacing w:after="0" w:line="240" w:lineRule="auto"/>
        <w:ind w:left="0" w:firstLine="709"/>
        <w:jc w:val="both"/>
      </w:pPr>
      <w:proofErr w:type="spellStart"/>
      <w:r w:rsidRPr="003349FA">
        <w:t>Мүдделі</w:t>
      </w:r>
      <w:proofErr w:type="spellEnd"/>
      <w:r w:rsidRPr="003349FA">
        <w:t xml:space="preserve"> </w:t>
      </w:r>
      <w:proofErr w:type="spellStart"/>
      <w:r w:rsidRPr="003349FA">
        <w:t>мемлекеттік</w:t>
      </w:r>
      <w:proofErr w:type="spellEnd"/>
      <w:r w:rsidRPr="003349FA">
        <w:t xml:space="preserve"> </w:t>
      </w:r>
      <w:proofErr w:type="spellStart"/>
      <w:r w:rsidRPr="003349FA">
        <w:t>органдардың</w:t>
      </w:r>
      <w:proofErr w:type="spellEnd"/>
      <w:r w:rsidRPr="003349FA">
        <w:t xml:space="preserve"> </w:t>
      </w:r>
      <w:proofErr w:type="spellStart"/>
      <w:r w:rsidRPr="003349FA">
        <w:t>ескертулері</w:t>
      </w:r>
      <w:proofErr w:type="spellEnd"/>
      <w:r w:rsidRPr="003349FA">
        <w:t xml:space="preserve"> мен </w:t>
      </w:r>
      <w:proofErr w:type="spellStart"/>
      <w:r w:rsidRPr="003349FA">
        <w:t>ұсыныстарын</w:t>
      </w:r>
      <w:proofErr w:type="spellEnd"/>
      <w:r w:rsidRPr="003349FA">
        <w:t xml:space="preserve"> </w:t>
      </w:r>
      <w:proofErr w:type="spellStart"/>
      <w:r w:rsidRPr="003349FA">
        <w:t>ұсыну</w:t>
      </w:r>
      <w:proofErr w:type="spellEnd"/>
      <w:r w:rsidRPr="003349FA">
        <w:t xml:space="preserve"> </w:t>
      </w:r>
      <w:proofErr w:type="spellStart"/>
      <w:r w:rsidRPr="003349FA">
        <w:t>мерзімі</w:t>
      </w:r>
      <w:proofErr w:type="spellEnd"/>
      <w:r w:rsidRPr="003349FA">
        <w:rPr>
          <w:lang w:val="kk-KZ"/>
        </w:rPr>
        <w:t>/</w:t>
      </w:r>
      <w:r w:rsidRPr="003349FA">
        <w:t xml:space="preserve">Срок предоставления замечаний и предложений заинтересованных государственных органов: </w:t>
      </w:r>
      <w:r w:rsidR="00520581">
        <w:rPr>
          <w:b/>
          <w:bCs/>
          <w:u w:val="single"/>
          <w:lang w:val="kk-KZ"/>
        </w:rPr>
        <w:t>26</w:t>
      </w:r>
      <w:r w:rsidR="00A7308B">
        <w:rPr>
          <w:b/>
          <w:bCs/>
          <w:u w:val="single"/>
          <w:lang w:val="kk-KZ"/>
        </w:rPr>
        <w:t>.08</w:t>
      </w:r>
      <w:r w:rsidR="007D314D" w:rsidRPr="003349FA">
        <w:rPr>
          <w:b/>
          <w:bCs/>
          <w:u w:val="single"/>
        </w:rPr>
        <w:t>.2026-</w:t>
      </w:r>
      <w:r w:rsidR="00520581">
        <w:rPr>
          <w:b/>
          <w:bCs/>
          <w:u w:val="single"/>
          <w:lang w:val="kk-KZ"/>
        </w:rPr>
        <w:t>16</w:t>
      </w:r>
      <w:r w:rsidR="005413AF">
        <w:rPr>
          <w:b/>
          <w:bCs/>
          <w:u w:val="single"/>
          <w:lang w:val="kk-KZ"/>
        </w:rPr>
        <w:t>.09</w:t>
      </w:r>
      <w:r w:rsidR="007D314D" w:rsidRPr="003349FA">
        <w:rPr>
          <w:b/>
          <w:bCs/>
          <w:u w:val="single"/>
        </w:rPr>
        <w:t xml:space="preserve">.2026 </w:t>
      </w:r>
      <w:proofErr w:type="spellStart"/>
      <w:r w:rsidRPr="003349FA">
        <w:rPr>
          <w:b/>
          <w:bCs/>
          <w:u w:val="single"/>
        </w:rPr>
        <w:t>жж</w:t>
      </w:r>
      <w:proofErr w:type="spellEnd"/>
      <w:r w:rsidRPr="003349FA">
        <w:rPr>
          <w:b/>
          <w:bCs/>
          <w:u w:val="single"/>
        </w:rPr>
        <w:t>.</w:t>
      </w:r>
      <w:r w:rsidRPr="003349FA">
        <w:rPr>
          <w:b/>
          <w:bCs/>
          <w:u w:val="single"/>
          <w:lang w:val="kk-KZ"/>
        </w:rPr>
        <w:t xml:space="preserve"> / </w:t>
      </w:r>
      <w:r w:rsidR="00520581">
        <w:rPr>
          <w:b/>
          <w:bCs/>
          <w:u w:val="single"/>
          <w:lang w:val="kk-KZ"/>
        </w:rPr>
        <w:t>26</w:t>
      </w:r>
      <w:r w:rsidR="00A7308B">
        <w:rPr>
          <w:b/>
          <w:bCs/>
          <w:u w:val="single"/>
          <w:lang w:val="kk-KZ"/>
        </w:rPr>
        <w:t>.08</w:t>
      </w:r>
      <w:r w:rsidR="007D314D" w:rsidRPr="003349FA">
        <w:rPr>
          <w:b/>
          <w:bCs/>
          <w:u w:val="single"/>
          <w:lang w:val="kk-KZ"/>
        </w:rPr>
        <w:t>.2026</w:t>
      </w:r>
      <w:r w:rsidRPr="003349FA">
        <w:rPr>
          <w:b/>
          <w:bCs/>
          <w:u w:val="single"/>
          <w:lang w:val="kk-KZ"/>
        </w:rPr>
        <w:t>-</w:t>
      </w:r>
      <w:r w:rsidR="00520581">
        <w:rPr>
          <w:b/>
          <w:bCs/>
          <w:u w:val="single"/>
          <w:lang w:val="kk-KZ"/>
        </w:rPr>
        <w:t>16</w:t>
      </w:r>
      <w:r w:rsidR="005413AF">
        <w:rPr>
          <w:b/>
          <w:bCs/>
          <w:u w:val="single"/>
          <w:lang w:val="kk-KZ"/>
        </w:rPr>
        <w:t>.09</w:t>
      </w:r>
      <w:r w:rsidR="007D314D" w:rsidRPr="003349FA">
        <w:rPr>
          <w:b/>
          <w:bCs/>
          <w:u w:val="single"/>
          <w:lang w:val="kk-KZ"/>
        </w:rPr>
        <w:t xml:space="preserve">.2026 </w:t>
      </w:r>
      <w:r w:rsidRPr="003349FA">
        <w:rPr>
          <w:b/>
          <w:bCs/>
          <w:u w:val="single"/>
          <w:lang w:val="kk-KZ"/>
        </w:rPr>
        <w:t>гг.</w:t>
      </w:r>
    </w:p>
    <w:p w:rsidR="00B17AF9" w:rsidRPr="003349FA" w:rsidRDefault="00B17AF9" w:rsidP="007D314D">
      <w:pPr>
        <w:pStyle w:val="a4"/>
        <w:tabs>
          <w:tab w:val="left" w:pos="1134"/>
        </w:tabs>
        <w:spacing w:after="0" w:line="240" w:lineRule="auto"/>
        <w:ind w:left="0" w:firstLine="709"/>
        <w:jc w:val="both"/>
      </w:pPr>
      <w:proofErr w:type="spellStart"/>
      <w:r w:rsidRPr="003349FA">
        <w:t>Мүдделі</w:t>
      </w:r>
      <w:proofErr w:type="spellEnd"/>
      <w:r w:rsidRPr="003349FA">
        <w:t xml:space="preserve"> </w:t>
      </w:r>
      <w:proofErr w:type="spellStart"/>
      <w:r w:rsidRPr="003349FA">
        <w:t>мемлекеттік</w:t>
      </w:r>
      <w:proofErr w:type="spellEnd"/>
      <w:r w:rsidRPr="003349FA">
        <w:t xml:space="preserve"> </w:t>
      </w:r>
      <w:proofErr w:type="spellStart"/>
      <w:r w:rsidRPr="003349FA">
        <w:t>органдардың</w:t>
      </w:r>
      <w:proofErr w:type="spellEnd"/>
      <w:r w:rsidRPr="003349FA">
        <w:t xml:space="preserve"> </w:t>
      </w:r>
      <w:proofErr w:type="spellStart"/>
      <w:r w:rsidRPr="003349FA">
        <w:t>ескертулер</w:t>
      </w:r>
      <w:proofErr w:type="spellEnd"/>
      <w:r w:rsidRPr="003349FA">
        <w:t xml:space="preserve"> мен </w:t>
      </w:r>
      <w:proofErr w:type="spellStart"/>
      <w:r w:rsidRPr="003349FA">
        <w:t>ұсыныстары</w:t>
      </w:r>
      <w:proofErr w:type="spellEnd"/>
      <w:r w:rsidRPr="003349FA">
        <w:rPr>
          <w:lang w:val="kk-KZ"/>
        </w:rPr>
        <w:t>/За</w:t>
      </w:r>
      <w:proofErr w:type="spellStart"/>
      <w:r w:rsidRPr="003349FA">
        <w:t>мечания</w:t>
      </w:r>
      <w:proofErr w:type="spellEnd"/>
      <w:r w:rsidRPr="003349FA">
        <w:t xml:space="preserve"> и предложения заинтересованных государственных органов:</w:t>
      </w:r>
    </w:p>
    <w:tbl>
      <w:tblPr>
        <w:tblW w:w="10770" w:type="dxa"/>
        <w:jc w:val="center"/>
        <w:tblInd w:w="-570" w:type="dxa"/>
        <w:tblLayout w:type="fixed"/>
        <w:tblLook w:val="04A0" w:firstRow="1" w:lastRow="0" w:firstColumn="1" w:lastColumn="0" w:noHBand="0" w:noVBand="1"/>
      </w:tblPr>
      <w:tblGrid>
        <w:gridCol w:w="424"/>
        <w:gridCol w:w="3545"/>
        <w:gridCol w:w="4961"/>
        <w:gridCol w:w="1840"/>
      </w:tblGrid>
      <w:tr w:rsidR="00B17AF9" w:rsidRPr="003349FA" w:rsidTr="000E11B8">
        <w:trPr>
          <w:trHeight w:val="3645"/>
          <w:jc w:val="center"/>
        </w:trPr>
        <w:tc>
          <w:tcPr>
            <w:tcW w:w="424" w:type="dxa"/>
            <w:tcBorders>
              <w:top w:val="single" w:sz="4" w:space="0" w:color="000000"/>
              <w:left w:val="single" w:sz="4" w:space="0" w:color="000000"/>
              <w:bottom w:val="nil"/>
              <w:right w:val="single" w:sz="4" w:space="0" w:color="000000"/>
            </w:tcBorders>
            <w:hideMark/>
          </w:tcPr>
          <w:p w:rsidR="00B17AF9" w:rsidRPr="003349FA" w:rsidRDefault="00B17AF9" w:rsidP="007D314D">
            <w:pPr>
              <w:pStyle w:val="a4"/>
              <w:widowControl w:val="0"/>
              <w:tabs>
                <w:tab w:val="left" w:pos="1134"/>
              </w:tabs>
              <w:spacing w:after="0" w:line="240" w:lineRule="auto"/>
              <w:ind w:left="0"/>
              <w:jc w:val="center"/>
              <w:rPr>
                <w:b/>
                <w:kern w:val="2"/>
              </w:rPr>
            </w:pPr>
            <w:r w:rsidRPr="003349FA">
              <w:rPr>
                <w:b/>
                <w:kern w:val="2"/>
              </w:rPr>
              <w:t>№</w:t>
            </w:r>
          </w:p>
        </w:tc>
        <w:tc>
          <w:tcPr>
            <w:tcW w:w="3545" w:type="dxa"/>
            <w:tcBorders>
              <w:top w:val="single" w:sz="4" w:space="0" w:color="000000"/>
              <w:left w:val="single" w:sz="4" w:space="0" w:color="000000"/>
              <w:bottom w:val="nil"/>
              <w:right w:val="single" w:sz="4" w:space="0" w:color="000000"/>
            </w:tcBorders>
            <w:hideMark/>
          </w:tcPr>
          <w:p w:rsidR="00B17AF9" w:rsidRPr="003349FA" w:rsidRDefault="00B17AF9" w:rsidP="00604A25">
            <w:pPr>
              <w:pStyle w:val="a4"/>
              <w:widowControl w:val="0"/>
              <w:tabs>
                <w:tab w:val="left" w:pos="1134"/>
              </w:tabs>
              <w:spacing w:after="0" w:line="240" w:lineRule="auto"/>
              <w:ind w:left="0"/>
              <w:jc w:val="center"/>
              <w:rPr>
                <w:b/>
                <w:bCs/>
                <w:kern w:val="2"/>
                <w:lang w:val="kk-KZ"/>
              </w:rPr>
            </w:pPr>
            <w:proofErr w:type="spellStart"/>
            <w:r w:rsidRPr="003349FA">
              <w:rPr>
                <w:b/>
                <w:bCs/>
                <w:kern w:val="2"/>
              </w:rPr>
              <w:t>Мүдделі</w:t>
            </w:r>
            <w:proofErr w:type="spellEnd"/>
            <w:r w:rsidRPr="003349FA">
              <w:rPr>
                <w:b/>
                <w:bCs/>
                <w:kern w:val="2"/>
              </w:rPr>
              <w:t xml:space="preserve"> </w:t>
            </w:r>
            <w:proofErr w:type="spellStart"/>
            <w:r w:rsidRPr="003349FA">
              <w:rPr>
                <w:b/>
                <w:bCs/>
                <w:kern w:val="2"/>
              </w:rPr>
              <w:t>мемлекеттік</w:t>
            </w:r>
            <w:proofErr w:type="spellEnd"/>
            <w:r w:rsidRPr="003349FA">
              <w:rPr>
                <w:b/>
                <w:bCs/>
                <w:kern w:val="2"/>
              </w:rPr>
              <w:t xml:space="preserve"> орган</w:t>
            </w:r>
            <w:r w:rsidRPr="003349FA">
              <w:rPr>
                <w:b/>
                <w:kern w:val="2"/>
              </w:rPr>
              <w:t xml:space="preserve"> </w:t>
            </w:r>
            <w:r w:rsidRPr="003349FA">
              <w:rPr>
                <w:b/>
                <w:kern w:val="2"/>
                <w:lang w:val="kk-KZ"/>
              </w:rPr>
              <w:t xml:space="preserve">/ </w:t>
            </w:r>
            <w:r w:rsidRPr="003349FA">
              <w:rPr>
                <w:b/>
                <w:kern w:val="2"/>
              </w:rPr>
              <w:t>Заинтересованный государственный орган</w:t>
            </w:r>
          </w:p>
        </w:tc>
        <w:tc>
          <w:tcPr>
            <w:tcW w:w="4961" w:type="dxa"/>
            <w:tcBorders>
              <w:top w:val="single" w:sz="4" w:space="0" w:color="000000"/>
              <w:left w:val="single" w:sz="4" w:space="0" w:color="000000"/>
              <w:bottom w:val="nil"/>
              <w:right w:val="single" w:sz="4" w:space="0" w:color="000000"/>
            </w:tcBorders>
            <w:hideMark/>
          </w:tcPr>
          <w:p w:rsidR="00B17AF9" w:rsidRPr="003349FA" w:rsidRDefault="00B17AF9" w:rsidP="00604A25">
            <w:pPr>
              <w:pStyle w:val="a4"/>
              <w:widowControl w:val="0"/>
              <w:tabs>
                <w:tab w:val="left" w:pos="1134"/>
              </w:tabs>
              <w:spacing w:after="0" w:line="240" w:lineRule="auto"/>
              <w:ind w:left="0"/>
              <w:jc w:val="center"/>
              <w:rPr>
                <w:b/>
                <w:bCs/>
                <w:kern w:val="2"/>
                <w:lang w:val="kk-KZ"/>
              </w:rPr>
            </w:pPr>
            <w:r w:rsidRPr="003349FA">
              <w:rPr>
                <w:b/>
                <w:bCs/>
                <w:kern w:val="2"/>
                <w:lang w:val="kk-KZ"/>
              </w:rPr>
              <w:t>Е</w:t>
            </w:r>
            <w:proofErr w:type="spellStart"/>
            <w:r w:rsidRPr="003349FA">
              <w:rPr>
                <w:b/>
                <w:bCs/>
                <w:kern w:val="2"/>
              </w:rPr>
              <w:t>скертулер</w:t>
            </w:r>
            <w:proofErr w:type="spellEnd"/>
            <w:r w:rsidRPr="003349FA">
              <w:rPr>
                <w:b/>
                <w:bCs/>
                <w:kern w:val="2"/>
              </w:rPr>
              <w:t xml:space="preserve"> </w:t>
            </w:r>
            <w:r w:rsidRPr="003349FA">
              <w:rPr>
                <w:b/>
                <w:bCs/>
                <w:kern w:val="2"/>
                <w:lang w:val="kk-KZ"/>
              </w:rPr>
              <w:t>немесе</w:t>
            </w:r>
            <w:r w:rsidRPr="003349FA">
              <w:rPr>
                <w:b/>
                <w:bCs/>
                <w:kern w:val="2"/>
              </w:rPr>
              <w:t xml:space="preserve"> </w:t>
            </w:r>
            <w:proofErr w:type="spellStart"/>
            <w:r w:rsidRPr="003349FA">
              <w:rPr>
                <w:b/>
                <w:bCs/>
                <w:kern w:val="2"/>
              </w:rPr>
              <w:t>ұсыныстар</w:t>
            </w:r>
            <w:proofErr w:type="spellEnd"/>
            <w:r w:rsidRPr="003349FA">
              <w:rPr>
                <w:b/>
                <w:kern w:val="2"/>
              </w:rPr>
              <w:t xml:space="preserve"> </w:t>
            </w:r>
            <w:r w:rsidRPr="003349FA">
              <w:rPr>
                <w:b/>
                <w:kern w:val="2"/>
                <w:lang w:val="kk-KZ"/>
              </w:rPr>
              <w:t xml:space="preserve">/ </w:t>
            </w:r>
            <w:proofErr w:type="spellStart"/>
            <w:r w:rsidRPr="003349FA">
              <w:rPr>
                <w:b/>
                <w:kern w:val="2"/>
              </w:rPr>
              <w:t>Замечани</w:t>
            </w:r>
            <w:proofErr w:type="spellEnd"/>
            <w:r w:rsidRPr="003349FA">
              <w:rPr>
                <w:b/>
                <w:kern w:val="2"/>
                <w:lang w:val="kk-KZ"/>
              </w:rPr>
              <w:t>я</w:t>
            </w:r>
            <w:r w:rsidRPr="003349FA">
              <w:rPr>
                <w:b/>
                <w:kern w:val="2"/>
              </w:rPr>
              <w:t xml:space="preserve"> или </w:t>
            </w:r>
            <w:proofErr w:type="spellStart"/>
            <w:r w:rsidRPr="003349FA">
              <w:rPr>
                <w:b/>
                <w:kern w:val="2"/>
              </w:rPr>
              <w:t>предложени</w:t>
            </w:r>
            <w:proofErr w:type="spellEnd"/>
            <w:r w:rsidRPr="003349FA">
              <w:rPr>
                <w:b/>
                <w:kern w:val="2"/>
                <w:lang w:val="kk-KZ"/>
              </w:rPr>
              <w:t>я</w:t>
            </w:r>
          </w:p>
        </w:tc>
        <w:tc>
          <w:tcPr>
            <w:tcW w:w="1840" w:type="dxa"/>
            <w:tcBorders>
              <w:top w:val="single" w:sz="4" w:space="0" w:color="000000"/>
              <w:left w:val="single" w:sz="4" w:space="0" w:color="000000"/>
              <w:bottom w:val="nil"/>
              <w:right w:val="single" w:sz="4" w:space="0" w:color="000000"/>
            </w:tcBorders>
            <w:hideMark/>
          </w:tcPr>
          <w:p w:rsidR="00B17AF9" w:rsidRPr="003349FA" w:rsidRDefault="00B17AF9" w:rsidP="00604A25">
            <w:pPr>
              <w:pStyle w:val="a4"/>
              <w:widowControl w:val="0"/>
              <w:tabs>
                <w:tab w:val="left" w:pos="1134"/>
              </w:tabs>
              <w:spacing w:after="0" w:line="240" w:lineRule="auto"/>
              <w:ind w:left="0"/>
              <w:jc w:val="center"/>
              <w:rPr>
                <w:b/>
                <w:kern w:val="2"/>
                <w:lang w:val="kk-KZ"/>
              </w:rPr>
            </w:pPr>
            <w:r w:rsidRPr="003349FA">
              <w:rPr>
                <w:b/>
                <w:kern w:val="2"/>
                <w:lang w:val="kk-KZ"/>
              </w:rPr>
              <w:t xml:space="preserve">Ескертудің немесе ұсыныстың қандай жолмен ескерілгені туралы мәлімет, немесе ескертудің не ұсыныстың ескерілмеу себептері / </w:t>
            </w:r>
            <w:r w:rsidRPr="003349FA">
              <w:rPr>
                <w:b/>
                <w:kern w:val="2"/>
              </w:rPr>
              <w:t>Сведения о том, каким образом замечание или предложение было учтено, или причины, по которым замечание или предложение не было учтено</w:t>
            </w:r>
          </w:p>
        </w:tc>
      </w:tr>
      <w:tr w:rsidR="00B17AF9" w:rsidRPr="003349FA" w:rsidTr="000E11B8">
        <w:trPr>
          <w:trHeight w:val="163"/>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B17AF9" w:rsidRPr="003349FA" w:rsidRDefault="00B17AF9" w:rsidP="007D314D">
            <w:pPr>
              <w:pStyle w:val="a4"/>
              <w:widowControl w:val="0"/>
              <w:numPr>
                <w:ilvl w:val="0"/>
                <w:numId w:val="3"/>
              </w:numPr>
              <w:tabs>
                <w:tab w:val="left" w:pos="1134"/>
              </w:tabs>
              <w:spacing w:after="0" w:line="240" w:lineRule="auto"/>
              <w:ind w:left="0" w:firstLine="0"/>
              <w:jc w:val="center"/>
              <w:rPr>
                <w:b/>
                <w:kern w:val="2"/>
                <w:lang w:val="kk-KZ"/>
              </w:rPr>
            </w:pPr>
          </w:p>
        </w:tc>
        <w:tc>
          <w:tcPr>
            <w:tcW w:w="3545" w:type="dxa"/>
            <w:tcBorders>
              <w:top w:val="single" w:sz="4" w:space="0" w:color="000000"/>
              <w:left w:val="single" w:sz="4" w:space="0" w:color="000000"/>
              <w:bottom w:val="single" w:sz="4" w:space="0" w:color="000000"/>
              <w:right w:val="single" w:sz="4" w:space="0" w:color="000000"/>
            </w:tcBorders>
            <w:hideMark/>
          </w:tcPr>
          <w:p w:rsidR="00B17AF9" w:rsidRPr="003349FA" w:rsidRDefault="00B17AF9" w:rsidP="00BA25EF">
            <w:pPr>
              <w:pStyle w:val="a4"/>
              <w:widowControl w:val="0"/>
              <w:tabs>
                <w:tab w:val="left" w:pos="1134"/>
              </w:tabs>
              <w:spacing w:after="0" w:line="240" w:lineRule="auto"/>
              <w:ind w:left="0"/>
              <w:jc w:val="center"/>
              <w:rPr>
                <w:kern w:val="2"/>
                <w:lang w:val="kk-KZ"/>
              </w:rPr>
            </w:pPr>
            <w:r w:rsidRPr="003349FA">
              <w:rPr>
                <w:kern w:val="2"/>
                <w:lang w:val="kk-KZ"/>
              </w:rPr>
              <w:t>«</w:t>
            </w:r>
            <w:r w:rsidR="005225F1" w:rsidRPr="003349FA">
              <w:rPr>
                <w:b/>
                <w:bCs/>
                <w:kern w:val="2"/>
                <w:lang w:val="kk-KZ"/>
              </w:rPr>
              <w:t xml:space="preserve">Қарағанды облысының </w:t>
            </w:r>
            <w:r w:rsidR="00BA25EF">
              <w:rPr>
                <w:b/>
                <w:bCs/>
                <w:kern w:val="2"/>
                <w:lang w:val="kk-KZ"/>
              </w:rPr>
              <w:t>Нұра</w:t>
            </w:r>
            <w:r w:rsidR="005413AF">
              <w:rPr>
                <w:b/>
                <w:bCs/>
                <w:kern w:val="2"/>
                <w:lang w:val="kk-KZ"/>
              </w:rPr>
              <w:t xml:space="preserve"> </w:t>
            </w:r>
            <w:r w:rsidR="001E303E" w:rsidRPr="003349FA">
              <w:rPr>
                <w:b/>
                <w:bCs/>
                <w:kern w:val="2"/>
                <w:lang w:val="kk-KZ"/>
              </w:rPr>
              <w:t>ауданы</w:t>
            </w:r>
            <w:r w:rsidR="005225F1" w:rsidRPr="003349FA">
              <w:rPr>
                <w:b/>
                <w:bCs/>
                <w:kern w:val="2"/>
                <w:lang w:val="kk-KZ"/>
              </w:rPr>
              <w:t xml:space="preserve"> әкімінің аппараты</w:t>
            </w:r>
            <w:r w:rsidRPr="003349FA">
              <w:rPr>
                <w:kern w:val="2"/>
                <w:lang w:val="kk-KZ"/>
              </w:rPr>
              <w:t xml:space="preserve">» </w:t>
            </w:r>
            <w:r w:rsidRPr="003349FA">
              <w:rPr>
                <w:b/>
                <w:bCs/>
                <w:kern w:val="2"/>
                <w:lang w:val="kk-KZ"/>
              </w:rPr>
              <w:t>ММ</w:t>
            </w:r>
          </w:p>
        </w:tc>
        <w:tc>
          <w:tcPr>
            <w:tcW w:w="4961" w:type="dxa"/>
            <w:tcBorders>
              <w:top w:val="single" w:sz="4" w:space="0" w:color="000000"/>
              <w:left w:val="single" w:sz="4" w:space="0" w:color="000000"/>
              <w:bottom w:val="single" w:sz="4" w:space="0" w:color="000000"/>
              <w:right w:val="single" w:sz="4" w:space="0" w:color="000000"/>
            </w:tcBorders>
            <w:hideMark/>
          </w:tcPr>
          <w:p w:rsidR="00B17AF9" w:rsidRPr="003349FA" w:rsidRDefault="00B17AF9" w:rsidP="007D314D">
            <w:pPr>
              <w:widowControl w:val="0"/>
              <w:tabs>
                <w:tab w:val="left" w:pos="1134"/>
              </w:tabs>
              <w:ind w:firstLine="170"/>
              <w:jc w:val="both"/>
              <w:rPr>
                <w:kern w:val="2"/>
                <w:sz w:val="22"/>
                <w:szCs w:val="22"/>
                <w:lang w:val="kk-KZ" w:eastAsia="en-US"/>
              </w:rPr>
            </w:pPr>
            <w:r w:rsidRPr="003349FA">
              <w:rPr>
                <w:kern w:val="2"/>
                <w:sz w:val="22"/>
                <w:szCs w:val="22"/>
                <w:lang w:val="kk-KZ" w:eastAsia="en-US"/>
              </w:rPr>
              <w:t>Ұ</w:t>
            </w:r>
            <w:proofErr w:type="spellStart"/>
            <w:r w:rsidRPr="003349FA">
              <w:rPr>
                <w:kern w:val="2"/>
                <w:sz w:val="22"/>
                <w:szCs w:val="22"/>
                <w:lang w:eastAsia="en-US"/>
              </w:rPr>
              <w:t>сынылмаған</w:t>
            </w:r>
            <w:proofErr w:type="spellEnd"/>
            <w:r w:rsidRPr="003349FA">
              <w:rPr>
                <w:kern w:val="2"/>
                <w:sz w:val="22"/>
                <w:szCs w:val="22"/>
                <w:lang w:val="kk-KZ" w:eastAsia="en-US"/>
              </w:rPr>
              <w:t>.</w:t>
            </w:r>
          </w:p>
        </w:tc>
        <w:tc>
          <w:tcPr>
            <w:tcW w:w="1840" w:type="dxa"/>
            <w:tcBorders>
              <w:top w:val="single" w:sz="4" w:space="0" w:color="000000"/>
              <w:left w:val="single" w:sz="4" w:space="0" w:color="000000"/>
              <w:bottom w:val="single" w:sz="4" w:space="0" w:color="000000"/>
              <w:right w:val="single" w:sz="4" w:space="0" w:color="000000"/>
            </w:tcBorders>
          </w:tcPr>
          <w:p w:rsidR="00B17AF9" w:rsidRPr="003349FA" w:rsidRDefault="00B17AF9" w:rsidP="007D314D">
            <w:pPr>
              <w:pStyle w:val="a4"/>
              <w:widowControl w:val="0"/>
              <w:tabs>
                <w:tab w:val="left" w:pos="1134"/>
              </w:tabs>
              <w:spacing w:after="0" w:line="240" w:lineRule="auto"/>
              <w:ind w:left="0"/>
              <w:jc w:val="center"/>
              <w:rPr>
                <w:kern w:val="2"/>
              </w:rPr>
            </w:pPr>
          </w:p>
        </w:tc>
      </w:tr>
      <w:tr w:rsidR="00B17AF9" w:rsidRPr="003349FA" w:rsidTr="000E11B8">
        <w:trPr>
          <w:trHeight w:val="163"/>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B17AF9" w:rsidRPr="003349FA" w:rsidRDefault="00B17AF9" w:rsidP="007D314D">
            <w:pPr>
              <w:suppressAutoHyphens w:val="0"/>
              <w:rPr>
                <w:b/>
                <w:kern w:val="2"/>
                <w:sz w:val="22"/>
                <w:szCs w:val="22"/>
                <w:lang w:val="kk-KZ" w:eastAsia="en-US"/>
              </w:rPr>
            </w:pPr>
          </w:p>
        </w:tc>
        <w:tc>
          <w:tcPr>
            <w:tcW w:w="3545" w:type="dxa"/>
            <w:tcBorders>
              <w:top w:val="single" w:sz="4" w:space="0" w:color="000000"/>
              <w:left w:val="single" w:sz="4" w:space="0" w:color="000000"/>
              <w:bottom w:val="single" w:sz="4" w:space="0" w:color="000000"/>
              <w:right w:val="single" w:sz="4" w:space="0" w:color="000000"/>
            </w:tcBorders>
            <w:hideMark/>
          </w:tcPr>
          <w:p w:rsidR="00B17AF9" w:rsidRPr="003349FA" w:rsidRDefault="005225F1" w:rsidP="00BA25EF">
            <w:pPr>
              <w:pStyle w:val="a4"/>
              <w:widowControl w:val="0"/>
              <w:tabs>
                <w:tab w:val="left" w:pos="1134"/>
              </w:tabs>
              <w:spacing w:after="0" w:line="240" w:lineRule="auto"/>
              <w:ind w:left="0"/>
              <w:jc w:val="center"/>
              <w:rPr>
                <w:b/>
                <w:kern w:val="2"/>
                <w:lang w:val="kk-KZ"/>
              </w:rPr>
            </w:pPr>
            <w:r w:rsidRPr="003349FA">
              <w:rPr>
                <w:b/>
                <w:kern w:val="2"/>
              </w:rPr>
              <w:t xml:space="preserve">ГУ </w:t>
            </w:r>
            <w:r w:rsidRPr="003349FA">
              <w:rPr>
                <w:b/>
                <w:kern w:val="2"/>
                <w:lang w:val="kk-KZ"/>
              </w:rPr>
              <w:t>«</w:t>
            </w:r>
            <w:r w:rsidRPr="003349FA">
              <w:rPr>
                <w:b/>
                <w:kern w:val="2"/>
              </w:rPr>
              <w:t xml:space="preserve">Аппарат </w:t>
            </w:r>
            <w:proofErr w:type="spellStart"/>
            <w:r w:rsidRPr="003349FA">
              <w:rPr>
                <w:b/>
                <w:kern w:val="2"/>
              </w:rPr>
              <w:t>акима</w:t>
            </w:r>
            <w:proofErr w:type="spellEnd"/>
            <w:r w:rsidRPr="003349FA">
              <w:rPr>
                <w:b/>
                <w:kern w:val="2"/>
              </w:rPr>
              <w:t xml:space="preserve"> </w:t>
            </w:r>
            <w:r w:rsidR="00BA25EF">
              <w:rPr>
                <w:b/>
                <w:kern w:val="2"/>
                <w:lang w:val="kk-KZ"/>
              </w:rPr>
              <w:t>Нурин</w:t>
            </w:r>
            <w:proofErr w:type="spellStart"/>
            <w:r w:rsidRPr="003349FA">
              <w:rPr>
                <w:b/>
                <w:kern w:val="2"/>
              </w:rPr>
              <w:t>ского</w:t>
            </w:r>
            <w:proofErr w:type="spellEnd"/>
            <w:r w:rsidRPr="003349FA">
              <w:rPr>
                <w:b/>
                <w:kern w:val="2"/>
              </w:rPr>
              <w:t xml:space="preserve"> района Карагандинской области</w:t>
            </w:r>
            <w:r w:rsidRPr="003349FA">
              <w:rPr>
                <w:b/>
                <w:kern w:val="2"/>
                <w:lang w:val="kk-KZ"/>
              </w:rPr>
              <w:t>»</w:t>
            </w:r>
          </w:p>
        </w:tc>
        <w:tc>
          <w:tcPr>
            <w:tcW w:w="4961" w:type="dxa"/>
            <w:tcBorders>
              <w:top w:val="single" w:sz="4" w:space="0" w:color="000000"/>
              <w:left w:val="single" w:sz="4" w:space="0" w:color="000000"/>
              <w:bottom w:val="single" w:sz="4" w:space="0" w:color="000000"/>
              <w:right w:val="single" w:sz="4" w:space="0" w:color="000000"/>
            </w:tcBorders>
            <w:hideMark/>
          </w:tcPr>
          <w:p w:rsidR="00B17AF9" w:rsidRPr="003349FA" w:rsidRDefault="00B17AF9" w:rsidP="007D314D">
            <w:pPr>
              <w:widowControl w:val="0"/>
              <w:tabs>
                <w:tab w:val="left" w:pos="1134"/>
              </w:tabs>
              <w:ind w:firstLine="170"/>
              <w:jc w:val="both"/>
              <w:rPr>
                <w:kern w:val="2"/>
                <w:sz w:val="22"/>
                <w:szCs w:val="22"/>
                <w:lang w:val="kk-KZ" w:eastAsia="en-US"/>
              </w:rPr>
            </w:pPr>
            <w:r w:rsidRPr="003349FA">
              <w:rPr>
                <w:kern w:val="2"/>
                <w:sz w:val="22"/>
                <w:szCs w:val="22"/>
                <w:lang w:val="kk-KZ" w:eastAsia="en-US"/>
              </w:rPr>
              <w:t>Не представлено.</w:t>
            </w:r>
          </w:p>
        </w:tc>
        <w:tc>
          <w:tcPr>
            <w:tcW w:w="1840" w:type="dxa"/>
            <w:tcBorders>
              <w:top w:val="single" w:sz="4" w:space="0" w:color="000000"/>
              <w:left w:val="single" w:sz="4" w:space="0" w:color="000000"/>
              <w:bottom w:val="single" w:sz="4" w:space="0" w:color="000000"/>
              <w:right w:val="single" w:sz="4" w:space="0" w:color="000000"/>
            </w:tcBorders>
          </w:tcPr>
          <w:p w:rsidR="00B17AF9" w:rsidRPr="003349FA" w:rsidRDefault="00B17AF9" w:rsidP="007D314D">
            <w:pPr>
              <w:pStyle w:val="a4"/>
              <w:widowControl w:val="0"/>
              <w:tabs>
                <w:tab w:val="left" w:pos="1134"/>
              </w:tabs>
              <w:spacing w:after="0" w:line="240" w:lineRule="auto"/>
              <w:ind w:left="0"/>
              <w:jc w:val="center"/>
              <w:rPr>
                <w:kern w:val="2"/>
              </w:rPr>
            </w:pPr>
          </w:p>
        </w:tc>
      </w:tr>
      <w:tr w:rsidR="00B17AF9" w:rsidRPr="00832132" w:rsidTr="000E11B8">
        <w:trPr>
          <w:trHeight w:val="163"/>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B17AF9" w:rsidRPr="003349FA" w:rsidRDefault="00B17AF9" w:rsidP="007D314D">
            <w:pPr>
              <w:pStyle w:val="a4"/>
              <w:widowControl w:val="0"/>
              <w:numPr>
                <w:ilvl w:val="0"/>
                <w:numId w:val="3"/>
              </w:numPr>
              <w:tabs>
                <w:tab w:val="left" w:pos="1134"/>
              </w:tabs>
              <w:spacing w:after="0" w:line="240" w:lineRule="auto"/>
              <w:ind w:left="0" w:firstLine="0"/>
              <w:jc w:val="center"/>
              <w:rPr>
                <w:b/>
                <w:kern w:val="2"/>
              </w:rPr>
            </w:pPr>
          </w:p>
        </w:tc>
        <w:tc>
          <w:tcPr>
            <w:tcW w:w="3545" w:type="dxa"/>
            <w:tcBorders>
              <w:top w:val="single" w:sz="4" w:space="0" w:color="000000"/>
              <w:left w:val="single" w:sz="4" w:space="0" w:color="000000"/>
              <w:bottom w:val="single" w:sz="4" w:space="0" w:color="000000"/>
              <w:right w:val="single" w:sz="4" w:space="0" w:color="000000"/>
            </w:tcBorders>
            <w:hideMark/>
          </w:tcPr>
          <w:p w:rsidR="00B500A3" w:rsidRPr="003349FA" w:rsidRDefault="00B17AF9" w:rsidP="00B500A3">
            <w:pPr>
              <w:widowControl w:val="0"/>
              <w:jc w:val="center"/>
              <w:rPr>
                <w:b/>
                <w:bCs/>
                <w:color w:val="000000"/>
                <w:kern w:val="2"/>
                <w:sz w:val="22"/>
                <w:szCs w:val="22"/>
                <w:lang w:eastAsia="en-US"/>
              </w:rPr>
            </w:pPr>
            <w:r w:rsidRPr="003349FA">
              <w:rPr>
                <w:b/>
                <w:bCs/>
                <w:iCs/>
                <w:color w:val="000000"/>
                <w:kern w:val="2"/>
                <w:sz w:val="22"/>
                <w:szCs w:val="22"/>
                <w:lang w:eastAsia="en-US"/>
              </w:rPr>
              <w:t xml:space="preserve">«Су </w:t>
            </w:r>
            <w:proofErr w:type="spellStart"/>
            <w:r w:rsidRPr="003349FA">
              <w:rPr>
                <w:b/>
                <w:bCs/>
                <w:iCs/>
                <w:color w:val="000000"/>
                <w:kern w:val="2"/>
                <w:sz w:val="22"/>
                <w:szCs w:val="22"/>
                <w:lang w:eastAsia="en-US"/>
              </w:rPr>
              <w:t>ресурстарын</w:t>
            </w:r>
            <w:proofErr w:type="spellEnd"/>
            <w:r w:rsidRPr="003349FA">
              <w:rPr>
                <w:b/>
                <w:bCs/>
                <w:iCs/>
                <w:color w:val="000000"/>
                <w:kern w:val="2"/>
                <w:sz w:val="22"/>
                <w:szCs w:val="22"/>
                <w:lang w:eastAsia="en-US"/>
              </w:rPr>
              <w:t xml:space="preserve"> </w:t>
            </w:r>
            <w:proofErr w:type="spellStart"/>
            <w:r w:rsidRPr="003349FA">
              <w:rPr>
                <w:b/>
                <w:bCs/>
                <w:iCs/>
                <w:color w:val="000000"/>
                <w:kern w:val="2"/>
                <w:sz w:val="22"/>
                <w:szCs w:val="22"/>
                <w:lang w:eastAsia="en-US"/>
              </w:rPr>
              <w:t>қорғау</w:t>
            </w:r>
            <w:proofErr w:type="spellEnd"/>
            <w:r w:rsidRPr="003349FA">
              <w:rPr>
                <w:b/>
                <w:bCs/>
                <w:iCs/>
                <w:color w:val="000000"/>
                <w:kern w:val="2"/>
                <w:sz w:val="22"/>
                <w:szCs w:val="22"/>
                <w:lang w:eastAsia="en-US"/>
              </w:rPr>
              <w:t xml:space="preserve"> </w:t>
            </w:r>
            <w:proofErr w:type="spellStart"/>
            <w:r w:rsidRPr="003349FA">
              <w:rPr>
                <w:b/>
                <w:bCs/>
                <w:iCs/>
                <w:color w:val="000000"/>
                <w:kern w:val="2"/>
                <w:sz w:val="22"/>
                <w:szCs w:val="22"/>
                <w:lang w:eastAsia="en-US"/>
              </w:rPr>
              <w:t>және</w:t>
            </w:r>
            <w:proofErr w:type="spellEnd"/>
            <w:r w:rsidRPr="003349FA">
              <w:rPr>
                <w:b/>
                <w:bCs/>
                <w:iCs/>
                <w:color w:val="000000"/>
                <w:kern w:val="2"/>
                <w:sz w:val="22"/>
                <w:szCs w:val="22"/>
                <w:lang w:eastAsia="en-US"/>
              </w:rPr>
              <w:t xml:space="preserve"> </w:t>
            </w:r>
            <w:proofErr w:type="spellStart"/>
            <w:r w:rsidRPr="003349FA">
              <w:rPr>
                <w:b/>
                <w:bCs/>
                <w:iCs/>
                <w:color w:val="000000"/>
                <w:kern w:val="2"/>
                <w:sz w:val="22"/>
                <w:szCs w:val="22"/>
                <w:lang w:eastAsia="en-US"/>
              </w:rPr>
              <w:t>пайдалануды</w:t>
            </w:r>
            <w:proofErr w:type="spellEnd"/>
            <w:r w:rsidRPr="003349FA">
              <w:rPr>
                <w:b/>
                <w:bCs/>
                <w:iCs/>
                <w:color w:val="000000"/>
                <w:kern w:val="2"/>
                <w:sz w:val="22"/>
                <w:szCs w:val="22"/>
                <w:lang w:eastAsia="en-US"/>
              </w:rPr>
              <w:t xml:space="preserve"> </w:t>
            </w:r>
            <w:proofErr w:type="spellStart"/>
            <w:r w:rsidRPr="003349FA">
              <w:rPr>
                <w:b/>
                <w:bCs/>
                <w:iCs/>
                <w:color w:val="000000"/>
                <w:kern w:val="2"/>
                <w:sz w:val="22"/>
                <w:szCs w:val="22"/>
                <w:lang w:eastAsia="en-US"/>
              </w:rPr>
              <w:t>реттеу</w:t>
            </w:r>
            <w:proofErr w:type="spellEnd"/>
            <w:r w:rsidRPr="003349FA">
              <w:rPr>
                <w:b/>
                <w:bCs/>
                <w:iCs/>
                <w:color w:val="000000"/>
                <w:kern w:val="2"/>
                <w:sz w:val="22"/>
                <w:szCs w:val="22"/>
                <w:lang w:eastAsia="en-US"/>
              </w:rPr>
              <w:t xml:space="preserve"> </w:t>
            </w:r>
            <w:proofErr w:type="spellStart"/>
            <w:r w:rsidRPr="003349FA">
              <w:rPr>
                <w:b/>
                <w:bCs/>
                <w:iCs/>
                <w:color w:val="000000"/>
                <w:kern w:val="2"/>
                <w:sz w:val="22"/>
                <w:szCs w:val="22"/>
                <w:lang w:eastAsia="en-US"/>
              </w:rPr>
              <w:t>жөніндегі</w:t>
            </w:r>
            <w:proofErr w:type="spellEnd"/>
            <w:r w:rsidRPr="003349FA">
              <w:rPr>
                <w:b/>
                <w:bCs/>
                <w:iCs/>
                <w:color w:val="000000"/>
                <w:kern w:val="2"/>
                <w:sz w:val="22"/>
                <w:szCs w:val="22"/>
                <w:lang w:eastAsia="en-US"/>
              </w:rPr>
              <w:t xml:space="preserve"> </w:t>
            </w:r>
            <w:r w:rsidR="005413AF">
              <w:rPr>
                <w:b/>
                <w:bCs/>
                <w:color w:val="000000"/>
                <w:kern w:val="2"/>
                <w:sz w:val="22"/>
                <w:szCs w:val="22"/>
                <w:lang w:val="kk-KZ" w:eastAsia="en-US"/>
              </w:rPr>
              <w:t>Нұра-Сарысу</w:t>
            </w:r>
          </w:p>
          <w:p w:rsidR="00B17AF9" w:rsidRPr="003349FA" w:rsidRDefault="00B17AF9" w:rsidP="007D314D">
            <w:pPr>
              <w:widowControl w:val="0"/>
              <w:jc w:val="center"/>
              <w:rPr>
                <w:b/>
                <w:iCs/>
                <w:color w:val="000000"/>
                <w:kern w:val="2"/>
                <w:sz w:val="22"/>
                <w:szCs w:val="22"/>
                <w:lang w:eastAsia="en-US"/>
              </w:rPr>
            </w:pPr>
            <w:proofErr w:type="spellStart"/>
            <w:r w:rsidRPr="003349FA">
              <w:rPr>
                <w:b/>
                <w:bCs/>
                <w:iCs/>
                <w:color w:val="000000"/>
                <w:kern w:val="2"/>
                <w:sz w:val="22"/>
                <w:szCs w:val="22"/>
                <w:lang w:eastAsia="en-US"/>
              </w:rPr>
              <w:t>бассейндік</w:t>
            </w:r>
            <w:proofErr w:type="spellEnd"/>
            <w:r w:rsidRPr="003349FA">
              <w:rPr>
                <w:b/>
                <w:bCs/>
                <w:iCs/>
                <w:color w:val="000000"/>
                <w:kern w:val="2"/>
                <w:sz w:val="22"/>
                <w:szCs w:val="22"/>
                <w:lang w:eastAsia="en-US"/>
              </w:rPr>
              <w:t xml:space="preserve"> су </w:t>
            </w:r>
            <w:proofErr w:type="spellStart"/>
            <w:r w:rsidRPr="003349FA">
              <w:rPr>
                <w:b/>
                <w:bCs/>
                <w:iCs/>
                <w:color w:val="000000"/>
                <w:kern w:val="2"/>
                <w:sz w:val="22"/>
                <w:szCs w:val="22"/>
                <w:lang w:eastAsia="en-US"/>
              </w:rPr>
              <w:t>инспекциясы</w:t>
            </w:r>
            <w:proofErr w:type="spellEnd"/>
            <w:r w:rsidRPr="003349FA">
              <w:rPr>
                <w:b/>
                <w:bCs/>
                <w:iCs/>
                <w:color w:val="000000"/>
                <w:kern w:val="2"/>
                <w:sz w:val="22"/>
                <w:szCs w:val="22"/>
                <w:lang w:eastAsia="en-US"/>
              </w:rPr>
              <w:t>» РММ</w:t>
            </w:r>
          </w:p>
        </w:tc>
        <w:tc>
          <w:tcPr>
            <w:tcW w:w="4961" w:type="dxa"/>
            <w:tcBorders>
              <w:top w:val="single" w:sz="4" w:space="0" w:color="000000"/>
              <w:left w:val="single" w:sz="4" w:space="0" w:color="000000"/>
              <w:bottom w:val="single" w:sz="4" w:space="0" w:color="000000"/>
              <w:right w:val="single" w:sz="4" w:space="0" w:color="000000"/>
            </w:tcBorders>
            <w:hideMark/>
          </w:tcPr>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 xml:space="preserve">Сіздің 2026 жылғы 26 тамыздағы № 2/1252-И шығыс хатыңызға, «Бірлік Нұра» ЖШС-нің «Қарағанды облысы Нұра ауданындағы Бірлік кен орнында сазды жыныстарды өндіру» жобасы бойынша жоспарланып отырған қызмет туралы өтінішінің көшірмесін қарауға қатысты, «Су ресурстарын реттеу, қорғау және пайдалану </w:t>
            </w:r>
            <w:r w:rsidRPr="00520581">
              <w:rPr>
                <w:kern w:val="2"/>
                <w:sz w:val="22"/>
                <w:szCs w:val="22"/>
                <w:lang w:val="kk-KZ"/>
              </w:rPr>
              <w:lastRenderedPageBreak/>
              <w:t xml:space="preserve">жөніндегі Нұра-Сарысу бассейндік су инспекциясы» РММ (бұдан әрі </w:t>
            </w:r>
            <w:r>
              <w:rPr>
                <w:kern w:val="2"/>
                <w:sz w:val="22"/>
                <w:szCs w:val="22"/>
                <w:lang w:val="kk-KZ"/>
              </w:rPr>
              <w:t>– Инспекция) мынаны хабарлайды:</w:t>
            </w:r>
          </w:p>
          <w:p w:rsidR="00520581" w:rsidRDefault="00520581" w:rsidP="00520581">
            <w:pPr>
              <w:pStyle w:val="Default"/>
              <w:widowControl w:val="0"/>
              <w:ind w:firstLine="170"/>
              <w:jc w:val="both"/>
              <w:rPr>
                <w:kern w:val="2"/>
                <w:sz w:val="22"/>
                <w:szCs w:val="22"/>
                <w:lang w:val="kk-KZ"/>
              </w:rPr>
            </w:pPr>
            <w:r w:rsidRPr="00520581">
              <w:rPr>
                <w:kern w:val="2"/>
                <w:sz w:val="22"/>
                <w:szCs w:val="22"/>
                <w:lang w:val="kk-KZ"/>
              </w:rPr>
              <w:t>Ұ</w:t>
            </w:r>
            <w:r>
              <w:rPr>
                <w:kern w:val="2"/>
                <w:sz w:val="22"/>
                <w:szCs w:val="22"/>
                <w:lang w:val="kk-KZ"/>
              </w:rPr>
              <w:t>сынылған координаттарға сәйкес:</w:t>
            </w:r>
          </w:p>
          <w:p w:rsidR="00520581" w:rsidRPr="00520581" w:rsidRDefault="00520581" w:rsidP="00520581">
            <w:pPr>
              <w:pStyle w:val="Default"/>
              <w:widowControl w:val="0"/>
              <w:ind w:firstLine="170"/>
              <w:jc w:val="both"/>
              <w:rPr>
                <w:kern w:val="2"/>
                <w:sz w:val="22"/>
                <w:szCs w:val="22"/>
                <w:lang w:val="kk-KZ"/>
              </w:rPr>
            </w:pPr>
            <w:r>
              <w:rPr>
                <w:kern w:val="2"/>
                <w:sz w:val="22"/>
                <w:szCs w:val="22"/>
                <w:lang w:val="kk-KZ"/>
              </w:rPr>
              <w:t>1)</w:t>
            </w:r>
            <w:r w:rsidRPr="00520581">
              <w:rPr>
                <w:kern w:val="2"/>
                <w:sz w:val="22"/>
                <w:szCs w:val="22"/>
                <w:lang w:val="kk-KZ"/>
              </w:rPr>
              <w:t xml:space="preserve"> 50° 44' 55</w:t>
            </w:r>
            <w:r>
              <w:rPr>
                <w:kern w:val="2"/>
                <w:sz w:val="22"/>
                <w:szCs w:val="22"/>
                <w:lang w:val="kk-KZ"/>
              </w:rPr>
              <w:t>,49" с.е., 71° 27' 00,82" ш.б.;</w:t>
            </w:r>
          </w:p>
          <w:p w:rsidR="00520581" w:rsidRPr="00520581" w:rsidRDefault="00520581" w:rsidP="00520581">
            <w:pPr>
              <w:pStyle w:val="Default"/>
              <w:widowControl w:val="0"/>
              <w:ind w:firstLine="170"/>
              <w:rPr>
                <w:kern w:val="2"/>
                <w:sz w:val="22"/>
                <w:szCs w:val="22"/>
                <w:lang w:val="kk-KZ"/>
              </w:rPr>
            </w:pPr>
            <w:r>
              <w:rPr>
                <w:kern w:val="2"/>
                <w:sz w:val="22"/>
                <w:szCs w:val="22"/>
                <w:lang w:val="kk-KZ"/>
              </w:rPr>
              <w:t>2)</w:t>
            </w:r>
            <w:r w:rsidRPr="00520581">
              <w:rPr>
                <w:kern w:val="2"/>
                <w:sz w:val="22"/>
                <w:szCs w:val="22"/>
                <w:lang w:val="kk-KZ"/>
              </w:rPr>
              <w:t>50° 44' 58</w:t>
            </w:r>
            <w:r>
              <w:rPr>
                <w:kern w:val="2"/>
                <w:sz w:val="22"/>
                <w:szCs w:val="22"/>
                <w:lang w:val="kk-KZ"/>
              </w:rPr>
              <w:t>,80" с.е., 71° 27' 34,62" ш.б.;</w:t>
            </w:r>
          </w:p>
          <w:p w:rsidR="00520581" w:rsidRPr="00520581" w:rsidRDefault="00520581" w:rsidP="00520581">
            <w:pPr>
              <w:pStyle w:val="Default"/>
              <w:widowControl w:val="0"/>
              <w:ind w:firstLine="170"/>
              <w:rPr>
                <w:kern w:val="2"/>
                <w:sz w:val="22"/>
                <w:szCs w:val="22"/>
                <w:lang w:val="kk-KZ"/>
              </w:rPr>
            </w:pPr>
            <w:r>
              <w:rPr>
                <w:kern w:val="2"/>
                <w:sz w:val="22"/>
                <w:szCs w:val="22"/>
                <w:lang w:val="kk-KZ"/>
              </w:rPr>
              <w:t>3)</w:t>
            </w:r>
            <w:r w:rsidRPr="00520581">
              <w:rPr>
                <w:kern w:val="2"/>
                <w:sz w:val="22"/>
                <w:szCs w:val="22"/>
                <w:lang w:val="kk-KZ"/>
              </w:rPr>
              <w:t xml:space="preserve"> 50° 44' 34,81" с.е., 71° 27' 40,46</w:t>
            </w:r>
            <w:r>
              <w:rPr>
                <w:kern w:val="2"/>
                <w:sz w:val="22"/>
                <w:szCs w:val="22"/>
                <w:lang w:val="kk-KZ"/>
              </w:rPr>
              <w:t>" ш.б.;</w:t>
            </w:r>
          </w:p>
          <w:p w:rsidR="00520581" w:rsidRPr="00520581" w:rsidRDefault="00520581" w:rsidP="00520581">
            <w:pPr>
              <w:pStyle w:val="Default"/>
              <w:widowControl w:val="0"/>
              <w:ind w:firstLine="170"/>
              <w:rPr>
                <w:kern w:val="2"/>
                <w:sz w:val="22"/>
                <w:szCs w:val="22"/>
                <w:lang w:val="kk-KZ"/>
              </w:rPr>
            </w:pPr>
            <w:r>
              <w:rPr>
                <w:kern w:val="2"/>
                <w:sz w:val="22"/>
                <w:szCs w:val="22"/>
                <w:lang w:val="kk-KZ"/>
              </w:rPr>
              <w:t>4)</w:t>
            </w:r>
            <w:r w:rsidRPr="00520581">
              <w:rPr>
                <w:kern w:val="2"/>
                <w:sz w:val="22"/>
                <w:szCs w:val="22"/>
                <w:lang w:val="kk-KZ"/>
              </w:rPr>
              <w:t xml:space="preserve"> 50° 44' 31</w:t>
            </w:r>
            <w:r>
              <w:rPr>
                <w:kern w:val="2"/>
                <w:sz w:val="22"/>
                <w:szCs w:val="22"/>
                <w:lang w:val="kk-KZ"/>
              </w:rPr>
              <w:t>,50" с.е., 71° 27' 06,66" ш.б.;</w:t>
            </w:r>
          </w:p>
          <w:p w:rsidR="00520581" w:rsidRPr="00520581" w:rsidRDefault="00520581" w:rsidP="00520581">
            <w:pPr>
              <w:pStyle w:val="Default"/>
              <w:widowControl w:val="0"/>
              <w:ind w:firstLine="170"/>
              <w:rPr>
                <w:kern w:val="2"/>
                <w:sz w:val="22"/>
                <w:szCs w:val="22"/>
                <w:lang w:val="kk-KZ"/>
              </w:rPr>
            </w:pPr>
            <w:r>
              <w:rPr>
                <w:kern w:val="2"/>
                <w:sz w:val="22"/>
                <w:szCs w:val="22"/>
                <w:lang w:val="kk-KZ"/>
              </w:rPr>
              <w:t>5)</w:t>
            </w:r>
            <w:r w:rsidRPr="00520581">
              <w:rPr>
                <w:kern w:val="2"/>
                <w:sz w:val="22"/>
                <w:szCs w:val="22"/>
                <w:lang w:val="kk-KZ"/>
              </w:rPr>
              <w:t>50° 44' 40</w:t>
            </w:r>
            <w:r>
              <w:rPr>
                <w:kern w:val="2"/>
                <w:sz w:val="22"/>
                <w:szCs w:val="22"/>
                <w:lang w:val="kk-KZ"/>
              </w:rPr>
              <w:t>,33" с.е., 71° 27' 13,15" ш.б.;</w:t>
            </w:r>
          </w:p>
          <w:p w:rsidR="00520581" w:rsidRPr="00520581" w:rsidRDefault="00520581" w:rsidP="00520581">
            <w:pPr>
              <w:pStyle w:val="Default"/>
              <w:widowControl w:val="0"/>
              <w:ind w:firstLine="170"/>
              <w:jc w:val="both"/>
              <w:rPr>
                <w:kern w:val="2"/>
                <w:sz w:val="22"/>
                <w:szCs w:val="22"/>
                <w:lang w:val="kk-KZ"/>
              </w:rPr>
            </w:pPr>
            <w:r>
              <w:rPr>
                <w:kern w:val="2"/>
                <w:sz w:val="22"/>
                <w:szCs w:val="22"/>
                <w:lang w:val="kk-KZ"/>
              </w:rPr>
              <w:t>6)</w:t>
            </w:r>
            <w:r w:rsidRPr="00520581">
              <w:rPr>
                <w:kern w:val="2"/>
                <w:sz w:val="22"/>
                <w:szCs w:val="22"/>
                <w:lang w:val="kk-KZ"/>
              </w:rPr>
              <w:t>50° 44' 47</w:t>
            </w:r>
            <w:r>
              <w:rPr>
                <w:kern w:val="2"/>
                <w:sz w:val="22"/>
                <w:szCs w:val="22"/>
                <w:lang w:val="kk-KZ"/>
              </w:rPr>
              <w:t>,50" с.е., 71° 27' 02,76" ш.б.,</w:t>
            </w:r>
            <w:r w:rsidRPr="00520581">
              <w:rPr>
                <w:kern w:val="2"/>
                <w:sz w:val="22"/>
                <w:szCs w:val="22"/>
                <w:lang w:val="kk-KZ"/>
              </w:rPr>
              <w:t>қаралып отырған учаске Ақпансай және Нұра өзендері ауданында орналасқан. Бүгінгі күні Ақпансай өзенінде су қорғау аймақтар</w:t>
            </w:r>
            <w:r>
              <w:rPr>
                <w:kern w:val="2"/>
                <w:sz w:val="22"/>
                <w:szCs w:val="22"/>
                <w:lang w:val="kk-KZ"/>
              </w:rPr>
              <w:t>ы мен белдеулері белгіленбеген.</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Қарағанды облысы әкімдігінің 2025 жылғы 15 қазандағы № 60/02 «Қарағанды облысының су объектілерінің су қорғау аймақтары мен белдеулерін, олардың режимін және шаруашылықта пайдаланудың ерекше шарттарын белгілеу туралы» қаулысымен Нұра өзенінің су қорғау аймақтары мен белдеулері шегіндегі шаруашылық</w:t>
            </w:r>
            <w:r>
              <w:rPr>
                <w:kern w:val="2"/>
                <w:sz w:val="22"/>
                <w:szCs w:val="22"/>
                <w:lang w:val="kk-KZ"/>
              </w:rPr>
              <w:t xml:space="preserve"> пайдалану режимі белгіленген.</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Су кодексінің 86-бабына және жоғарыда аталған режимге сәйкес, су қорғау аймақтарының ше</w:t>
            </w:r>
            <w:r>
              <w:rPr>
                <w:kern w:val="2"/>
                <w:sz w:val="22"/>
                <w:szCs w:val="22"/>
                <w:lang w:val="kk-KZ"/>
              </w:rPr>
              <w:t>гінде мыналарға тыйым салынады:</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 xml:space="preserve">   </w:t>
            </w:r>
            <w:r>
              <w:rPr>
                <w:kern w:val="2"/>
                <w:sz w:val="22"/>
                <w:szCs w:val="22"/>
                <w:lang w:val="kk-KZ"/>
              </w:rPr>
              <w:t>-</w:t>
            </w:r>
            <w:r w:rsidRPr="00520581">
              <w:rPr>
                <w:kern w:val="2"/>
                <w:sz w:val="22"/>
                <w:szCs w:val="22"/>
                <w:lang w:val="kk-KZ"/>
              </w:rPr>
              <w:t>жерүсті су объектілерінің, су қорғау аймақтары мен белдеулерінің ластануы мен қоқыстануын болдырмайтын құрылыстармен және құрылғылармен қамтамасыз етілмеген жаңа және реконструкцияланған объ</w:t>
            </w:r>
            <w:r>
              <w:rPr>
                <w:kern w:val="2"/>
                <w:sz w:val="22"/>
                <w:szCs w:val="22"/>
                <w:lang w:val="kk-KZ"/>
              </w:rPr>
              <w:t>ектілерді пайдалануға енгізуге;</w:t>
            </w:r>
          </w:p>
          <w:p w:rsidR="00520581" w:rsidRPr="00520581" w:rsidRDefault="00520581" w:rsidP="00520581">
            <w:pPr>
              <w:pStyle w:val="Default"/>
              <w:widowControl w:val="0"/>
              <w:ind w:firstLine="170"/>
              <w:jc w:val="both"/>
              <w:rPr>
                <w:kern w:val="2"/>
                <w:sz w:val="22"/>
                <w:szCs w:val="22"/>
                <w:lang w:val="kk-KZ"/>
              </w:rPr>
            </w:pPr>
            <w:r>
              <w:rPr>
                <w:kern w:val="2"/>
                <w:sz w:val="22"/>
                <w:szCs w:val="22"/>
                <w:lang w:val="kk-KZ"/>
              </w:rPr>
              <w:t xml:space="preserve">  -</w:t>
            </w:r>
            <w:r w:rsidRPr="00520581">
              <w:rPr>
                <w:kern w:val="2"/>
                <w:sz w:val="22"/>
                <w:szCs w:val="22"/>
                <w:lang w:val="kk-KZ"/>
              </w:rPr>
              <w:t>автожанармай құю станцияларын, мұнай өнімдерін сақтауға арналған қоймаларды, көлік құралдары мен ауыл шаруашылығы техникасын техникалық байқау, қызмет көрсету, жөндеу және жуу пунктт</w:t>
            </w:r>
            <w:r>
              <w:rPr>
                <w:kern w:val="2"/>
                <w:sz w:val="22"/>
                <w:szCs w:val="22"/>
                <w:lang w:val="kk-KZ"/>
              </w:rPr>
              <w:t>ерін орналастыруға және салуға;</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 xml:space="preserve">  </w:t>
            </w:r>
            <w:r>
              <w:rPr>
                <w:kern w:val="2"/>
                <w:sz w:val="22"/>
                <w:szCs w:val="22"/>
                <w:lang w:val="kk-KZ"/>
              </w:rPr>
              <w:t>-</w:t>
            </w:r>
            <w:r w:rsidRPr="00520581">
              <w:rPr>
                <w:kern w:val="2"/>
                <w:sz w:val="22"/>
                <w:szCs w:val="22"/>
                <w:lang w:val="kk-KZ"/>
              </w:rPr>
              <w:t>қатты тұрмыстық және өндірістік қалдықтарды жинақтау орындарын ор</w:t>
            </w:r>
            <w:r>
              <w:rPr>
                <w:kern w:val="2"/>
                <w:sz w:val="22"/>
                <w:szCs w:val="22"/>
                <w:lang w:val="kk-KZ"/>
              </w:rPr>
              <w:t>наластыруға және ұйымдастыруға;</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 xml:space="preserve">   </w:t>
            </w:r>
            <w:r>
              <w:rPr>
                <w:kern w:val="2"/>
                <w:sz w:val="22"/>
                <w:szCs w:val="22"/>
                <w:lang w:val="kk-KZ"/>
              </w:rPr>
              <w:t>-</w:t>
            </w:r>
            <w:r w:rsidRPr="00520581">
              <w:rPr>
                <w:kern w:val="2"/>
                <w:sz w:val="22"/>
                <w:szCs w:val="22"/>
                <w:lang w:val="kk-KZ"/>
              </w:rPr>
              <w:t xml:space="preserve">сарқынды суларды жинақтағыштарды, сарқынды сулармен суару алқаптарын, сондай-ақ жерүсті және жерасты суларының радиациялық, химиялық, микробиологиялық, токсикологиялық және паразитологиялық ластану қаупін туғызатын басқа </w:t>
            </w:r>
            <w:r>
              <w:rPr>
                <w:kern w:val="2"/>
                <w:sz w:val="22"/>
                <w:szCs w:val="22"/>
                <w:lang w:val="kk-KZ"/>
              </w:rPr>
              <w:t>да объектілерді орналастыруға.</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 xml:space="preserve">Су объектілеріндегі, су қорғау аймақтары мен белдеулеріндегі шаруашылық қызметті жүзеге асыру тәртібі бассейндік су инспекцияларымен, халықтың санитариялық-эпидемиологиялық саламаттылығы саласындағы мемлекеттік органмен, облыстың, республикалық маңызы бар қаланың, астананың жергілікті атқарушы органдарымен және өзге де мүдделі мемлекеттік органдармен келісілген </w:t>
            </w:r>
            <w:r>
              <w:rPr>
                <w:kern w:val="2"/>
                <w:sz w:val="22"/>
                <w:szCs w:val="22"/>
                <w:lang w:val="kk-KZ"/>
              </w:rPr>
              <w:t>жобалар шеңберінде айқындалады.</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 xml:space="preserve">Қазақстан Республикасы Жер кодексінің 152-бабының 1 және 3-тармақтарына сәйкес, </w:t>
            </w:r>
            <w:r w:rsidRPr="00520581">
              <w:rPr>
                <w:kern w:val="2"/>
                <w:sz w:val="22"/>
                <w:szCs w:val="22"/>
                <w:lang w:val="kk-KZ"/>
              </w:rPr>
              <w:lastRenderedPageBreak/>
              <w:t>мемлекеттік жер кадастры Қазақстан Республикасының жерлерінің табиғи және шаруашылық жағдайы, орналасқан жері, сапалық сипаттамасы, жер пайдалануды және жер учаскелерінің кадастрлық құнын есепке алу, сондай-ақ өзге де қажетті мәліметтер жүйесін білдіреді. Қазақстан Республикасының мемлекеттік жер кадастрын жүргізу жөніндегі қызмет мемлекеттік монополияға жатады және оны Мемлеке</w:t>
            </w:r>
            <w:r>
              <w:rPr>
                <w:kern w:val="2"/>
                <w:sz w:val="22"/>
                <w:szCs w:val="22"/>
                <w:lang w:val="kk-KZ"/>
              </w:rPr>
              <w:t>ттік корпорация жүзеге асырады.</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Осыған байланысты қаралып отырған учаскенің Нұра өзенінің белгіленген су қорғау аймақтары мен белдеулеріне қатысты орналасу схемасын (көшірмесін) Қарағанды облысы бойынша «Азаматтарға арналған үкімет» мемлекеттік корпорациясы» КЕАҚ филиал</w:t>
            </w:r>
            <w:r>
              <w:rPr>
                <w:kern w:val="2"/>
                <w:sz w:val="22"/>
                <w:szCs w:val="22"/>
                <w:lang w:val="kk-KZ"/>
              </w:rPr>
              <w:t>ына жүгіну арқылы алуға болады.</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Қазақстан Республикасы Жер кодексінің 44-бабының 8-тармағына сәйкес, су объектісінің жағалау сызығынан бес жүз метр шегінде орналасқан жер учаскелерін беру су қорғау аймақтары мен белдеулерінің шекараларын айқындағаннан, сондай-ақ олардың шаруашылықта пайдалану режимін белгілегеннен кейін жүзеге асырылады. Бұған ерекше қорғалатын табиғи аумақтардың және мемлекеттік орман қорының жерлері, балық шаруашылығы мен акваөсіруді орналастыруға және қызмет көрс</w:t>
            </w:r>
            <w:r>
              <w:rPr>
                <w:kern w:val="2"/>
                <w:sz w:val="22"/>
                <w:szCs w:val="22"/>
                <w:lang w:val="kk-KZ"/>
              </w:rPr>
              <w:t>етуге арналған жерлер жатпайды.</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Қазақстан Республикасы Су кодексінің 92-бабының 5-тармағына сәйкес, ауыз сумен жабдықтау үшін пайдаланылатын немесе пайдаланылуы мүмкін жерасты сулары кен орындары мен учаскелерінің контурларында жер қойнауын пайдалану жөніндегі операцияларды жүргізуге, радиоактивті және химиялық қалдықтарды көму орындарын, қоқыс үйінділерін, зираттарды, мал қорымдарын (биотермиялық шұңқырларды) және жерасты суларының жай-күйіне әсер ететін басқа да объектілерд</w:t>
            </w:r>
            <w:r>
              <w:rPr>
                <w:kern w:val="2"/>
                <w:sz w:val="22"/>
                <w:szCs w:val="22"/>
                <w:lang w:val="kk-KZ"/>
              </w:rPr>
              <w:t>і орналастыруға тыйым салынады.</w:t>
            </w:r>
          </w:p>
          <w:p w:rsidR="00520581" w:rsidRPr="00520581" w:rsidRDefault="00520581" w:rsidP="00520581">
            <w:pPr>
              <w:pStyle w:val="Default"/>
              <w:widowControl w:val="0"/>
              <w:ind w:firstLine="170"/>
              <w:jc w:val="both"/>
              <w:rPr>
                <w:kern w:val="2"/>
                <w:sz w:val="22"/>
                <w:szCs w:val="22"/>
                <w:lang w:val="kk-KZ"/>
              </w:rPr>
            </w:pPr>
            <w:r w:rsidRPr="00520581">
              <w:rPr>
                <w:kern w:val="2"/>
                <w:sz w:val="22"/>
                <w:szCs w:val="22"/>
                <w:lang w:val="kk-KZ"/>
              </w:rPr>
              <w:t>Жоғарыда баяндалғандардың негізінде қаралып отырған учаскеде жұмыстар жүргізуді Инспекциямен келісу жоғарыда аталған су объектісінде су қорғау аймақтары мен белдеулері белгіленіп, бекітілгеннен кейін, сондай-ақ жерасты сулары кен орындары мен учаскелерінің контурлары анықталғ</w:t>
            </w:r>
            <w:r>
              <w:rPr>
                <w:kern w:val="2"/>
                <w:sz w:val="22"/>
                <w:szCs w:val="22"/>
                <w:lang w:val="kk-KZ"/>
              </w:rPr>
              <w:t>ан жағдайда ғана мүмкін болады.</w:t>
            </w:r>
          </w:p>
          <w:p w:rsidR="00B17AF9" w:rsidRPr="003349FA" w:rsidRDefault="00520581" w:rsidP="00520581">
            <w:pPr>
              <w:pStyle w:val="Default"/>
              <w:widowControl w:val="0"/>
              <w:ind w:firstLine="170"/>
              <w:jc w:val="both"/>
              <w:rPr>
                <w:kern w:val="2"/>
                <w:sz w:val="22"/>
                <w:szCs w:val="22"/>
                <w:lang w:val="kk-KZ"/>
              </w:rPr>
            </w:pPr>
            <w:r w:rsidRPr="00520581">
              <w:rPr>
                <w:kern w:val="2"/>
                <w:sz w:val="22"/>
                <w:szCs w:val="22"/>
                <w:lang w:val="kk-KZ"/>
              </w:rPr>
              <w:t>Қосымша хабарлаймыз, жерүсті немесе жерасты су объектілерінен су алу, сондай-ақ сарқынды суларды ағызу жүзеге асырылған жағдайда, Қазақстан Республикасы Су кодексінің 45 және 46-баптарына сәйкес арнайы су пайдалануға рұқсат ресімдеу қажет.</w:t>
            </w:r>
          </w:p>
        </w:tc>
        <w:tc>
          <w:tcPr>
            <w:tcW w:w="1840" w:type="dxa"/>
            <w:tcBorders>
              <w:top w:val="single" w:sz="4" w:space="0" w:color="000000"/>
              <w:left w:val="single" w:sz="4" w:space="0" w:color="000000"/>
              <w:bottom w:val="single" w:sz="4" w:space="0" w:color="000000"/>
              <w:right w:val="single" w:sz="4" w:space="0" w:color="000000"/>
            </w:tcBorders>
          </w:tcPr>
          <w:p w:rsidR="00B17AF9" w:rsidRPr="003349FA" w:rsidRDefault="00B17AF9" w:rsidP="007D314D">
            <w:pPr>
              <w:pStyle w:val="a4"/>
              <w:widowControl w:val="0"/>
              <w:tabs>
                <w:tab w:val="left" w:pos="1134"/>
              </w:tabs>
              <w:spacing w:after="0" w:line="240" w:lineRule="auto"/>
              <w:ind w:left="0"/>
              <w:jc w:val="center"/>
              <w:rPr>
                <w:kern w:val="2"/>
                <w:lang w:val="kk-KZ"/>
              </w:rPr>
            </w:pPr>
          </w:p>
        </w:tc>
      </w:tr>
      <w:tr w:rsidR="000E11B8" w:rsidRPr="003349FA" w:rsidTr="000E11B8">
        <w:trPr>
          <w:trHeight w:val="163"/>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0E11B8" w:rsidRPr="003349FA" w:rsidRDefault="000E11B8" w:rsidP="007D314D">
            <w:pPr>
              <w:suppressAutoHyphens w:val="0"/>
              <w:rPr>
                <w:b/>
                <w:kern w:val="2"/>
                <w:sz w:val="22"/>
                <w:szCs w:val="22"/>
                <w:lang w:val="kk-KZ" w:eastAsia="en-US"/>
              </w:rPr>
            </w:pPr>
          </w:p>
        </w:tc>
        <w:tc>
          <w:tcPr>
            <w:tcW w:w="3545" w:type="dxa"/>
            <w:tcBorders>
              <w:top w:val="single" w:sz="4" w:space="0" w:color="000000"/>
              <w:left w:val="single" w:sz="4" w:space="0" w:color="000000"/>
              <w:bottom w:val="single" w:sz="4" w:space="0" w:color="000000"/>
              <w:right w:val="single" w:sz="4" w:space="0" w:color="000000"/>
            </w:tcBorders>
            <w:hideMark/>
          </w:tcPr>
          <w:p w:rsidR="000E11B8" w:rsidRPr="003349FA" w:rsidRDefault="000E11B8" w:rsidP="005413AF">
            <w:pPr>
              <w:widowControl w:val="0"/>
              <w:jc w:val="center"/>
              <w:rPr>
                <w:b/>
                <w:bCs/>
                <w:iCs/>
                <w:color w:val="000000"/>
                <w:kern w:val="2"/>
                <w:sz w:val="22"/>
                <w:szCs w:val="22"/>
                <w:lang w:eastAsia="en-US"/>
              </w:rPr>
            </w:pPr>
            <w:r w:rsidRPr="003349FA">
              <w:rPr>
                <w:b/>
                <w:iCs/>
                <w:color w:val="000000"/>
                <w:kern w:val="2"/>
                <w:sz w:val="22"/>
                <w:szCs w:val="22"/>
                <w:lang w:val="kk-KZ" w:eastAsia="en-US"/>
              </w:rPr>
              <w:t>РГУ «</w:t>
            </w:r>
            <w:r w:rsidR="005413AF">
              <w:rPr>
                <w:b/>
                <w:iCs/>
                <w:color w:val="000000"/>
                <w:sz w:val="22"/>
                <w:szCs w:val="22"/>
                <w:lang w:val="kk-KZ"/>
              </w:rPr>
              <w:t>Нура-Сарысу</w:t>
            </w:r>
            <w:r w:rsidRPr="003349FA">
              <w:rPr>
                <w:b/>
                <w:iCs/>
                <w:color w:val="000000"/>
                <w:sz w:val="22"/>
                <w:szCs w:val="22"/>
                <w:lang w:val="kk-KZ"/>
              </w:rPr>
              <w:t xml:space="preserve">ская </w:t>
            </w:r>
            <w:r w:rsidRPr="003349FA">
              <w:rPr>
                <w:b/>
                <w:bCs/>
                <w:iCs/>
                <w:color w:val="000000"/>
                <w:kern w:val="2"/>
                <w:sz w:val="22"/>
                <w:szCs w:val="22"/>
                <w:lang w:eastAsia="en-US"/>
              </w:rPr>
              <w:lastRenderedPageBreak/>
              <w:t>бассейновая водная инспекция по охране и регулированию использования водных ресурсов</w:t>
            </w:r>
            <w:r w:rsidRPr="003349FA">
              <w:rPr>
                <w:b/>
                <w:iCs/>
                <w:color w:val="000000"/>
                <w:kern w:val="2"/>
                <w:sz w:val="22"/>
                <w:szCs w:val="22"/>
                <w:lang w:val="kk-KZ" w:eastAsia="en-US"/>
              </w:rPr>
              <w:t>»</w:t>
            </w:r>
          </w:p>
        </w:tc>
        <w:tc>
          <w:tcPr>
            <w:tcW w:w="4961" w:type="dxa"/>
            <w:tcBorders>
              <w:top w:val="single" w:sz="4" w:space="0" w:color="000000"/>
              <w:left w:val="single" w:sz="4" w:space="0" w:color="000000"/>
              <w:bottom w:val="single" w:sz="4" w:space="0" w:color="000000"/>
              <w:right w:val="single" w:sz="4" w:space="0" w:color="000000"/>
            </w:tcBorders>
            <w:hideMark/>
          </w:tcPr>
          <w:p w:rsidR="00520581" w:rsidRP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lastRenderedPageBreak/>
              <w:t xml:space="preserve">На Ваш запрос исх. №-2/1252-И от 26.08.2026 г., </w:t>
            </w:r>
            <w:r w:rsidRPr="00520581">
              <w:rPr>
                <w:kern w:val="2"/>
                <w:sz w:val="22"/>
                <w:szCs w:val="22"/>
                <w:lang w:val="kk-KZ" w:eastAsia="en-US"/>
              </w:rPr>
              <w:lastRenderedPageBreak/>
              <w:t>касательно рассмотрения копии заявления о намечаемой деятельности ТОО «Бірлік Нұра» по проектом: «Добыча глинистых пород на месторождении Бірлік в Нуринском районе Карагандинской области», РГУ «Нура-Сарысуская бассейновая водная инспекция по регулированию, охране и использованию водных ресурсов» (далее - Инспекция) сообщает:</w:t>
            </w:r>
          </w:p>
          <w:p w:rsid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 xml:space="preserve">Согласно представленных координат: </w:t>
            </w:r>
          </w:p>
          <w:p w:rsid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 xml:space="preserve">1) 50° 44' 55,49" СШ 71° 27' 00,82"В; </w:t>
            </w:r>
          </w:p>
          <w:p w:rsid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 xml:space="preserve">2) 50° 44'58,80"СШ 71° 27' 34,62"В; </w:t>
            </w:r>
          </w:p>
          <w:p w:rsid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 xml:space="preserve">3) 50° 44' 34,81"СШ 71° 27' 40,46"В; </w:t>
            </w:r>
          </w:p>
          <w:p w:rsid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 xml:space="preserve">4) 50° 44' 31,50"СШ 71° 27' 06,66"В; </w:t>
            </w:r>
          </w:p>
          <w:p w:rsid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 xml:space="preserve">5) 50° 44' 40,33"СШ 71° 27' 13,15"В; </w:t>
            </w:r>
          </w:p>
          <w:p w:rsidR="00520581" w:rsidRPr="00520581" w:rsidRDefault="00520581" w:rsidP="00520581">
            <w:pPr>
              <w:widowControl w:val="0"/>
              <w:tabs>
                <w:tab w:val="left" w:pos="1134"/>
              </w:tabs>
              <w:ind w:firstLine="170"/>
              <w:jc w:val="both"/>
              <w:rPr>
                <w:kern w:val="2"/>
                <w:sz w:val="22"/>
                <w:szCs w:val="22"/>
                <w:lang w:val="kk-KZ" w:eastAsia="en-US"/>
              </w:rPr>
            </w:pPr>
            <w:r>
              <w:rPr>
                <w:kern w:val="2"/>
                <w:sz w:val="22"/>
                <w:szCs w:val="22"/>
                <w:lang w:val="kk-KZ" w:eastAsia="en-US"/>
              </w:rPr>
              <w:t xml:space="preserve">6) </w:t>
            </w:r>
            <w:r w:rsidRPr="00520581">
              <w:rPr>
                <w:kern w:val="2"/>
                <w:sz w:val="22"/>
                <w:szCs w:val="22"/>
                <w:lang w:val="kk-KZ" w:eastAsia="en-US"/>
              </w:rPr>
              <w:t xml:space="preserve">50° 44' 47,50"СШ 71° 27' 02,76"В рассматриваемый участок расположен в районе рек Акпансай и Нура.На сегодняшний день на реке Акпансай водоохранные зоны и полосы не установлены. </w:t>
            </w:r>
          </w:p>
          <w:p w:rsidR="00520581" w:rsidRP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Постановлением акимата Карагандинской области от 15 октября 2025 года № 60/02 «Об установлении водоохранных зон и полос водных объектов Карагандинской области, режима и особых условий их хозяйственного использования» установлен режим хозяйственного использования в пределах водоохранных зон и полос р.Нура.</w:t>
            </w:r>
          </w:p>
          <w:p w:rsidR="00520581" w:rsidRP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 xml:space="preserve">В соответствии со ст.86 Водного кодекса и вышеназванного режима в пределах водоохранных зон запрещаются: ввод в эксплуатацию новых и реконструированных объектов, не обеспеченных сооружениями и устройствами, предотвращающими загрязнение и засорение поверхностных водных объектов, водоохранных зон и полос; размещение и строительство автозаправочных станций, складов для хранения нефтепродуктов, пунктов технического осмотра, обслуживания, ремонта и мойки транспортных средств и сельскохозяйственной техники; размещение и устройство свалок твердых бытовых и промышленных отходов; размещение накопителей сточных вод, полей орошения сточными водами, а также других объектов, обусловливающих опасность радиационного, химического, микробиологического, токсикологического и паразитологического загрязнения поверхностных и подземных вод. Порядок хозяйственной деятельности на водных объектах, в водоохранных зонах и полосах определяется в рамках проектов, согласованных с бассейновыми водными инспекциями, государственным органом в сфере санитарно-эпидемиологического благополучия населения, местными исполнительными органами области, города республиканского значения, столицы и иными заинтересованными государственными </w:t>
            </w:r>
            <w:r w:rsidRPr="00520581">
              <w:rPr>
                <w:kern w:val="2"/>
                <w:sz w:val="22"/>
                <w:szCs w:val="22"/>
                <w:lang w:val="kk-KZ" w:eastAsia="en-US"/>
              </w:rPr>
              <w:lastRenderedPageBreak/>
              <w:t>органами.</w:t>
            </w:r>
          </w:p>
          <w:p w:rsidR="00520581" w:rsidRP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В соответствии с п.1 и п.3 ст.152 Земельного кодекса РК государственный земельный кадастр представляет собой систему сведений о природном и хозяйственном положении земель Республики Казахстан, местоположении, качественной характеристике, об учете землепользования и кадастровой стоимости земельных участков, иных необходимых сведений. Деятельность по ведению государственного земельного кадастра Республики Казахстан относится к государственной монополии и осуществляется Государственной корпорацией.</w:t>
            </w:r>
          </w:p>
          <w:p w:rsidR="00520581" w:rsidRP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 xml:space="preserve">  В связи с этим, получить схему (выкопировку) месторасположения рассматриваемого участка по отношению к установленным водоохранным зонам и полосам р.Нура, возможно обратившись в Филиал НАО «Государственная корпорация «Правительство для граждан» по Карагандинской области.</w:t>
            </w:r>
          </w:p>
          <w:p w:rsidR="00520581" w:rsidRP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Согласно п.8 ст.44 Земельного кодекса РК Предоставление земельных участков, расположенных в пределах пятисот метров от береговой линии водного объекта, осуществляется после определения границ водоохранных зон и полос, а также установления режима их хозяйственного использования, за исключением земель особо охраняемых природных территорий и государственного лесного фонда, земель для размещения и обслуживания рыбного хозяйства и аквакультуры.</w:t>
            </w:r>
          </w:p>
          <w:p w:rsidR="00520581" w:rsidRP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Согласно п.5 ст.92 Водного кодекса РК в контурах месторождений и участков подземных вод, которые используются или могут быть использованы для питьевого водоснабжения, запрещаются проведение операций по недропользованию, размещение захоронений радиоактивных и химических отходов, свалок, кладбищ, скотомогильников (биотермических ям) и других объектов, влияющих на состояние подземных вод.</w:t>
            </w:r>
          </w:p>
          <w:p w:rsidR="00520581" w:rsidRPr="00520581"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На основании вышеизложенного, согласование производства работ с Инспекцией на рассматриваемом участке, возможно только после установления и утверждения водоохранных зон и полос на вышеназванный водный объект, а также в контуры месторождений и участков подземных вод.</w:t>
            </w:r>
          </w:p>
          <w:p w:rsidR="000E11B8" w:rsidRPr="003349FA" w:rsidRDefault="00520581" w:rsidP="00520581">
            <w:pPr>
              <w:widowControl w:val="0"/>
              <w:tabs>
                <w:tab w:val="left" w:pos="1134"/>
              </w:tabs>
              <w:ind w:firstLine="170"/>
              <w:jc w:val="both"/>
              <w:rPr>
                <w:kern w:val="2"/>
                <w:sz w:val="22"/>
                <w:szCs w:val="22"/>
                <w:lang w:val="kk-KZ" w:eastAsia="en-US"/>
              </w:rPr>
            </w:pPr>
            <w:r w:rsidRPr="00520581">
              <w:rPr>
                <w:kern w:val="2"/>
                <w:sz w:val="22"/>
                <w:szCs w:val="22"/>
                <w:lang w:val="kk-KZ" w:eastAsia="en-US"/>
              </w:rPr>
              <w:t xml:space="preserve"> Дополнительно сообщаем, в случае забора воды из поверхностных или подземных водных объектов, а также осуществления сброса сточных вод, необходимо оформить разрешение на специальное водопользование в соответствии со ст.45, 46 Водного кодекса РК.</w:t>
            </w:r>
          </w:p>
        </w:tc>
        <w:tc>
          <w:tcPr>
            <w:tcW w:w="1840" w:type="dxa"/>
            <w:tcBorders>
              <w:top w:val="single" w:sz="4" w:space="0" w:color="000000"/>
              <w:left w:val="single" w:sz="4" w:space="0" w:color="000000"/>
              <w:bottom w:val="single" w:sz="4" w:space="0" w:color="000000"/>
              <w:right w:val="single" w:sz="4" w:space="0" w:color="000000"/>
            </w:tcBorders>
          </w:tcPr>
          <w:p w:rsidR="000E11B8" w:rsidRPr="003349FA" w:rsidRDefault="000E11B8" w:rsidP="007D314D">
            <w:pPr>
              <w:pStyle w:val="a4"/>
              <w:widowControl w:val="0"/>
              <w:tabs>
                <w:tab w:val="left" w:pos="1134"/>
              </w:tabs>
              <w:spacing w:after="0" w:line="240" w:lineRule="auto"/>
              <w:ind w:left="0"/>
              <w:jc w:val="center"/>
              <w:rPr>
                <w:kern w:val="2"/>
              </w:rPr>
            </w:pPr>
          </w:p>
        </w:tc>
      </w:tr>
      <w:tr w:rsidR="00B17AF9" w:rsidRPr="003349FA" w:rsidTr="000E11B8">
        <w:trPr>
          <w:trHeight w:val="742"/>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B17AF9" w:rsidRPr="003349FA" w:rsidRDefault="00B17AF9" w:rsidP="007D314D">
            <w:pPr>
              <w:pStyle w:val="a4"/>
              <w:widowControl w:val="0"/>
              <w:numPr>
                <w:ilvl w:val="0"/>
                <w:numId w:val="3"/>
              </w:numPr>
              <w:tabs>
                <w:tab w:val="left" w:pos="1134"/>
              </w:tabs>
              <w:spacing w:after="0" w:line="240" w:lineRule="auto"/>
              <w:ind w:left="0" w:firstLine="0"/>
              <w:jc w:val="center"/>
              <w:rPr>
                <w:b/>
                <w:kern w:val="2"/>
              </w:rPr>
            </w:pPr>
          </w:p>
        </w:tc>
        <w:tc>
          <w:tcPr>
            <w:tcW w:w="3545" w:type="dxa"/>
            <w:tcBorders>
              <w:top w:val="single" w:sz="4" w:space="0" w:color="000000"/>
              <w:left w:val="single" w:sz="4" w:space="0" w:color="000000"/>
              <w:bottom w:val="single" w:sz="4" w:space="0" w:color="000000"/>
              <w:right w:val="single" w:sz="4" w:space="0" w:color="000000"/>
            </w:tcBorders>
            <w:hideMark/>
          </w:tcPr>
          <w:p w:rsidR="00B17AF9" w:rsidRPr="003349FA" w:rsidRDefault="00B17AF9" w:rsidP="00BA25EF">
            <w:pPr>
              <w:pStyle w:val="a4"/>
              <w:widowControl w:val="0"/>
              <w:tabs>
                <w:tab w:val="left" w:pos="1134"/>
              </w:tabs>
              <w:spacing w:after="0" w:line="240" w:lineRule="auto"/>
              <w:ind w:left="0"/>
              <w:jc w:val="center"/>
              <w:rPr>
                <w:b/>
                <w:color w:val="000000"/>
                <w:kern w:val="2"/>
              </w:rPr>
            </w:pPr>
            <w:r w:rsidRPr="003349FA">
              <w:rPr>
                <w:b/>
                <w:bCs/>
                <w:color w:val="000000"/>
                <w:kern w:val="2"/>
              </w:rPr>
              <w:t>«</w:t>
            </w:r>
            <w:proofErr w:type="spellStart"/>
            <w:r w:rsidRPr="003349FA">
              <w:rPr>
                <w:b/>
                <w:bCs/>
                <w:color w:val="000000"/>
                <w:kern w:val="2"/>
              </w:rPr>
              <w:t>Қарағанды</w:t>
            </w:r>
            <w:proofErr w:type="spellEnd"/>
            <w:r w:rsidRPr="003349FA">
              <w:rPr>
                <w:b/>
                <w:bCs/>
                <w:color w:val="000000"/>
                <w:kern w:val="2"/>
              </w:rPr>
              <w:t xml:space="preserve"> </w:t>
            </w:r>
            <w:proofErr w:type="spellStart"/>
            <w:r w:rsidRPr="003349FA">
              <w:rPr>
                <w:b/>
                <w:bCs/>
                <w:color w:val="000000"/>
                <w:kern w:val="2"/>
              </w:rPr>
              <w:t>облысы</w:t>
            </w:r>
            <w:proofErr w:type="spellEnd"/>
            <w:r w:rsidRPr="003349FA">
              <w:rPr>
                <w:b/>
                <w:bCs/>
                <w:color w:val="000000"/>
                <w:kern w:val="2"/>
              </w:rPr>
              <w:t xml:space="preserve"> </w:t>
            </w:r>
            <w:r w:rsidR="00BA25EF">
              <w:rPr>
                <w:b/>
                <w:bCs/>
                <w:color w:val="000000"/>
                <w:kern w:val="2"/>
                <w:lang w:val="kk-KZ"/>
              </w:rPr>
              <w:t>Нұра</w:t>
            </w:r>
            <w:r w:rsidR="005413AF">
              <w:rPr>
                <w:b/>
                <w:bCs/>
                <w:color w:val="000000"/>
                <w:kern w:val="2"/>
                <w:lang w:val="kk-KZ"/>
              </w:rPr>
              <w:t xml:space="preserve"> </w:t>
            </w:r>
            <w:r w:rsidR="005225F1" w:rsidRPr="003349FA">
              <w:rPr>
                <w:b/>
                <w:bCs/>
                <w:color w:val="000000"/>
                <w:kern w:val="2"/>
                <w:lang w:val="kk-KZ"/>
              </w:rPr>
              <w:t>аудандық</w:t>
            </w:r>
            <w:r w:rsidRPr="003349FA">
              <w:rPr>
                <w:b/>
                <w:bCs/>
                <w:color w:val="000000"/>
                <w:kern w:val="2"/>
              </w:rPr>
              <w:t xml:space="preserve"> </w:t>
            </w:r>
            <w:proofErr w:type="spellStart"/>
            <w:r w:rsidRPr="003349FA">
              <w:rPr>
                <w:b/>
                <w:bCs/>
                <w:color w:val="000000"/>
                <w:kern w:val="2"/>
              </w:rPr>
              <w:t>санитариялық-эпидемиологиялық</w:t>
            </w:r>
            <w:proofErr w:type="spellEnd"/>
            <w:r w:rsidRPr="003349FA">
              <w:rPr>
                <w:b/>
                <w:bCs/>
                <w:color w:val="000000"/>
                <w:kern w:val="2"/>
              </w:rPr>
              <w:t xml:space="preserve"> </w:t>
            </w:r>
            <w:proofErr w:type="spellStart"/>
            <w:r w:rsidRPr="003349FA">
              <w:rPr>
                <w:b/>
                <w:bCs/>
                <w:color w:val="000000"/>
                <w:kern w:val="2"/>
              </w:rPr>
              <w:t>бақылау</w:t>
            </w:r>
            <w:proofErr w:type="spellEnd"/>
            <w:r w:rsidRPr="003349FA">
              <w:rPr>
                <w:b/>
                <w:bCs/>
                <w:color w:val="000000"/>
                <w:kern w:val="2"/>
              </w:rPr>
              <w:t xml:space="preserve"> </w:t>
            </w:r>
            <w:proofErr w:type="spellStart"/>
            <w:r w:rsidRPr="003349FA">
              <w:rPr>
                <w:b/>
                <w:bCs/>
                <w:color w:val="000000"/>
                <w:kern w:val="2"/>
              </w:rPr>
              <w:t>басқармасы</w:t>
            </w:r>
            <w:proofErr w:type="spellEnd"/>
            <w:r w:rsidRPr="003349FA">
              <w:rPr>
                <w:b/>
                <w:bCs/>
                <w:color w:val="000000"/>
                <w:kern w:val="2"/>
              </w:rPr>
              <w:t>» РММ</w:t>
            </w:r>
          </w:p>
        </w:tc>
        <w:tc>
          <w:tcPr>
            <w:tcW w:w="4961" w:type="dxa"/>
            <w:tcBorders>
              <w:top w:val="single" w:sz="4" w:space="0" w:color="000000"/>
              <w:left w:val="single" w:sz="4" w:space="0" w:color="000000"/>
              <w:bottom w:val="single" w:sz="4" w:space="0" w:color="000000"/>
              <w:right w:val="single" w:sz="4" w:space="0" w:color="000000"/>
            </w:tcBorders>
            <w:hideMark/>
          </w:tcPr>
          <w:p w:rsidR="00B17AF9" w:rsidRPr="003349FA" w:rsidRDefault="00DB3F36" w:rsidP="005225F1">
            <w:pPr>
              <w:widowControl w:val="0"/>
              <w:ind w:firstLine="170"/>
              <w:jc w:val="both"/>
              <w:rPr>
                <w:rFonts w:eastAsia="Calibri"/>
                <w:color w:val="000000"/>
                <w:kern w:val="2"/>
                <w:sz w:val="22"/>
                <w:szCs w:val="22"/>
                <w:lang w:val="kk-KZ" w:eastAsia="en-US"/>
              </w:rPr>
            </w:pPr>
            <w:r w:rsidRPr="003349FA">
              <w:rPr>
                <w:rFonts w:eastAsia="Calibri"/>
                <w:color w:val="000000"/>
                <w:kern w:val="2"/>
                <w:sz w:val="22"/>
                <w:szCs w:val="22"/>
                <w:lang w:val="kk-KZ" w:eastAsia="en-US"/>
              </w:rPr>
              <w:t>Ұсынылмаған.</w:t>
            </w:r>
          </w:p>
        </w:tc>
        <w:tc>
          <w:tcPr>
            <w:tcW w:w="1840" w:type="dxa"/>
            <w:tcBorders>
              <w:top w:val="single" w:sz="4" w:space="0" w:color="000000"/>
              <w:left w:val="single" w:sz="4" w:space="0" w:color="000000"/>
              <w:bottom w:val="single" w:sz="4" w:space="0" w:color="000000"/>
              <w:right w:val="single" w:sz="4" w:space="0" w:color="000000"/>
            </w:tcBorders>
          </w:tcPr>
          <w:p w:rsidR="00B17AF9" w:rsidRPr="003349FA" w:rsidRDefault="00B17AF9" w:rsidP="007D314D">
            <w:pPr>
              <w:pStyle w:val="a4"/>
              <w:widowControl w:val="0"/>
              <w:tabs>
                <w:tab w:val="left" w:pos="1134"/>
              </w:tabs>
              <w:spacing w:after="0" w:line="240" w:lineRule="auto"/>
              <w:ind w:left="0"/>
              <w:jc w:val="center"/>
              <w:rPr>
                <w:kern w:val="2"/>
                <w:lang w:val="kk-KZ"/>
              </w:rPr>
            </w:pPr>
          </w:p>
        </w:tc>
      </w:tr>
      <w:tr w:rsidR="00B17AF9" w:rsidRPr="003349FA" w:rsidTr="000E11B8">
        <w:trPr>
          <w:trHeight w:val="742"/>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B17AF9" w:rsidRPr="003349FA" w:rsidRDefault="00B17AF9" w:rsidP="007D314D">
            <w:pPr>
              <w:suppressAutoHyphens w:val="0"/>
              <w:rPr>
                <w:b/>
                <w:kern w:val="2"/>
                <w:sz w:val="22"/>
                <w:szCs w:val="22"/>
                <w:lang w:val="kk-KZ" w:eastAsia="en-US"/>
              </w:rPr>
            </w:pPr>
          </w:p>
        </w:tc>
        <w:tc>
          <w:tcPr>
            <w:tcW w:w="3545" w:type="dxa"/>
            <w:tcBorders>
              <w:top w:val="single" w:sz="4" w:space="0" w:color="000000"/>
              <w:left w:val="single" w:sz="4" w:space="0" w:color="000000"/>
              <w:bottom w:val="single" w:sz="4" w:space="0" w:color="000000"/>
              <w:right w:val="single" w:sz="4" w:space="0" w:color="000000"/>
            </w:tcBorders>
            <w:hideMark/>
          </w:tcPr>
          <w:p w:rsidR="00B17AF9" w:rsidRPr="003349FA" w:rsidRDefault="005225F1" w:rsidP="00BA25EF">
            <w:pPr>
              <w:pStyle w:val="a4"/>
              <w:widowControl w:val="0"/>
              <w:tabs>
                <w:tab w:val="left" w:pos="1134"/>
              </w:tabs>
              <w:spacing w:after="0" w:line="240" w:lineRule="auto"/>
              <w:ind w:left="0"/>
              <w:jc w:val="center"/>
              <w:rPr>
                <w:kern w:val="2"/>
                <w:lang w:val="kk-KZ"/>
              </w:rPr>
            </w:pPr>
            <w:r w:rsidRPr="003349FA">
              <w:rPr>
                <w:b/>
                <w:color w:val="000000"/>
                <w:kern w:val="2"/>
              </w:rPr>
              <w:t xml:space="preserve">РГУ </w:t>
            </w:r>
            <w:r w:rsidR="000E11B8">
              <w:rPr>
                <w:b/>
                <w:color w:val="000000"/>
                <w:kern w:val="2"/>
                <w:lang w:val="kk-KZ"/>
              </w:rPr>
              <w:t>«</w:t>
            </w:r>
            <w:r w:rsidR="00BA25EF">
              <w:rPr>
                <w:b/>
                <w:color w:val="000000"/>
                <w:kern w:val="2"/>
                <w:lang w:val="kk-KZ"/>
              </w:rPr>
              <w:t>Нурин</w:t>
            </w:r>
            <w:r w:rsidR="000E11B8">
              <w:rPr>
                <w:b/>
                <w:color w:val="000000"/>
                <w:kern w:val="2"/>
                <w:lang w:val="kk-KZ"/>
              </w:rPr>
              <w:t>с</w:t>
            </w:r>
            <w:r w:rsidRPr="003349FA">
              <w:rPr>
                <w:b/>
                <w:color w:val="000000"/>
                <w:kern w:val="2"/>
              </w:rPr>
              <w:t>кое районное управление санитарно-эпидемиологического контроля Карагандинской области</w:t>
            </w:r>
            <w:r w:rsidRPr="003349FA">
              <w:rPr>
                <w:b/>
                <w:color w:val="000000"/>
                <w:kern w:val="2"/>
                <w:lang w:val="kk-KZ"/>
              </w:rPr>
              <w:t>»</w:t>
            </w:r>
          </w:p>
        </w:tc>
        <w:tc>
          <w:tcPr>
            <w:tcW w:w="4961" w:type="dxa"/>
            <w:tcBorders>
              <w:top w:val="single" w:sz="4" w:space="0" w:color="000000"/>
              <w:left w:val="single" w:sz="4" w:space="0" w:color="000000"/>
              <w:bottom w:val="single" w:sz="4" w:space="0" w:color="000000"/>
              <w:right w:val="single" w:sz="4" w:space="0" w:color="000000"/>
            </w:tcBorders>
            <w:hideMark/>
          </w:tcPr>
          <w:p w:rsidR="00B17AF9" w:rsidRPr="003349FA" w:rsidRDefault="00DB3F36" w:rsidP="005225F1">
            <w:pPr>
              <w:widowControl w:val="0"/>
              <w:ind w:firstLine="170"/>
              <w:jc w:val="both"/>
              <w:rPr>
                <w:kern w:val="2"/>
                <w:sz w:val="22"/>
                <w:szCs w:val="22"/>
                <w:lang w:val="kk-KZ" w:eastAsia="en-US"/>
              </w:rPr>
            </w:pPr>
            <w:r w:rsidRPr="003349FA">
              <w:rPr>
                <w:kern w:val="2"/>
                <w:sz w:val="22"/>
                <w:szCs w:val="22"/>
                <w:lang w:val="kk-KZ" w:eastAsia="en-US"/>
              </w:rPr>
              <w:t>Не представлено.</w:t>
            </w:r>
          </w:p>
        </w:tc>
        <w:tc>
          <w:tcPr>
            <w:tcW w:w="1840" w:type="dxa"/>
            <w:tcBorders>
              <w:top w:val="single" w:sz="4" w:space="0" w:color="000000"/>
              <w:left w:val="single" w:sz="4" w:space="0" w:color="000000"/>
              <w:bottom w:val="single" w:sz="4" w:space="0" w:color="000000"/>
              <w:right w:val="single" w:sz="4" w:space="0" w:color="000000"/>
            </w:tcBorders>
          </w:tcPr>
          <w:p w:rsidR="00B17AF9" w:rsidRPr="003349FA" w:rsidRDefault="00B17AF9" w:rsidP="007D314D">
            <w:pPr>
              <w:pStyle w:val="a4"/>
              <w:widowControl w:val="0"/>
              <w:tabs>
                <w:tab w:val="left" w:pos="1134"/>
              </w:tabs>
              <w:spacing w:after="0" w:line="240" w:lineRule="auto"/>
              <w:ind w:left="0"/>
              <w:jc w:val="center"/>
              <w:rPr>
                <w:kern w:val="2"/>
              </w:rPr>
            </w:pPr>
          </w:p>
        </w:tc>
      </w:tr>
      <w:tr w:rsidR="00B17AF9" w:rsidRPr="00520581" w:rsidTr="000E11B8">
        <w:trPr>
          <w:trHeight w:val="1027"/>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B17AF9" w:rsidRPr="003349FA" w:rsidRDefault="00B17AF9" w:rsidP="007D314D">
            <w:pPr>
              <w:pStyle w:val="a4"/>
              <w:widowControl w:val="0"/>
              <w:numPr>
                <w:ilvl w:val="0"/>
                <w:numId w:val="3"/>
              </w:numPr>
              <w:tabs>
                <w:tab w:val="left" w:pos="1134"/>
              </w:tabs>
              <w:spacing w:after="0" w:line="240" w:lineRule="auto"/>
              <w:ind w:left="0" w:firstLine="0"/>
              <w:jc w:val="center"/>
              <w:rPr>
                <w:b/>
                <w:kern w:val="2"/>
              </w:rPr>
            </w:pPr>
          </w:p>
        </w:tc>
        <w:tc>
          <w:tcPr>
            <w:tcW w:w="3545" w:type="dxa"/>
            <w:tcBorders>
              <w:top w:val="single" w:sz="4" w:space="0" w:color="000000"/>
              <w:left w:val="single" w:sz="4" w:space="0" w:color="000000"/>
              <w:bottom w:val="single" w:sz="4" w:space="0" w:color="000000"/>
              <w:right w:val="single" w:sz="4" w:space="0" w:color="000000"/>
            </w:tcBorders>
            <w:hideMark/>
          </w:tcPr>
          <w:p w:rsidR="00B17AF9" w:rsidRPr="003349FA" w:rsidRDefault="00B17AF9" w:rsidP="007D314D">
            <w:pPr>
              <w:widowControl w:val="0"/>
              <w:tabs>
                <w:tab w:val="left" w:pos="1134"/>
              </w:tabs>
              <w:jc w:val="center"/>
              <w:rPr>
                <w:b/>
                <w:color w:val="000000"/>
                <w:kern w:val="2"/>
                <w:sz w:val="22"/>
                <w:szCs w:val="22"/>
                <w:lang w:eastAsia="en-US"/>
              </w:rPr>
            </w:pPr>
            <w:r w:rsidRPr="003349FA">
              <w:rPr>
                <w:b/>
                <w:color w:val="000000"/>
                <w:kern w:val="2"/>
                <w:sz w:val="22"/>
                <w:szCs w:val="22"/>
                <w:lang w:eastAsia="en-US"/>
              </w:rPr>
              <w:t>«</w:t>
            </w:r>
            <w:proofErr w:type="spellStart"/>
            <w:r w:rsidRPr="003349FA">
              <w:rPr>
                <w:b/>
                <w:color w:val="000000"/>
                <w:kern w:val="2"/>
                <w:sz w:val="22"/>
                <w:szCs w:val="22"/>
                <w:lang w:eastAsia="en-US"/>
              </w:rPr>
              <w:t>Қарағанды</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облыстық</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орман</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шаруашылығы</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және</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жануарлар</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дүниесі</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аумақтық</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инспекциясы</w:t>
            </w:r>
            <w:proofErr w:type="spellEnd"/>
            <w:r w:rsidRPr="003349FA">
              <w:rPr>
                <w:b/>
                <w:color w:val="000000"/>
                <w:kern w:val="2"/>
                <w:sz w:val="22"/>
                <w:szCs w:val="22"/>
                <w:lang w:eastAsia="en-US"/>
              </w:rPr>
              <w:t>» РММ</w:t>
            </w:r>
          </w:p>
        </w:tc>
        <w:tc>
          <w:tcPr>
            <w:tcW w:w="4961" w:type="dxa"/>
            <w:tcBorders>
              <w:top w:val="single" w:sz="4" w:space="0" w:color="000000"/>
              <w:left w:val="single" w:sz="4" w:space="0" w:color="000000"/>
              <w:bottom w:val="single" w:sz="4" w:space="0" w:color="000000"/>
              <w:right w:val="single" w:sz="4" w:space="0" w:color="000000"/>
            </w:tcBorders>
          </w:tcPr>
          <w:p w:rsidR="00B17AF9" w:rsidRPr="001215A1" w:rsidRDefault="00520581" w:rsidP="00AB5AC5">
            <w:pPr>
              <w:ind w:firstLine="170"/>
              <w:jc w:val="both"/>
              <w:rPr>
                <w:rStyle w:val="fontstyle01"/>
                <w:rFonts w:ascii="Times New Roman" w:hAnsi="Times New Roman"/>
                <w:color w:val="auto"/>
                <w:sz w:val="22"/>
                <w:szCs w:val="22"/>
                <w:lang w:val="kk-KZ" w:eastAsia="en-US"/>
              </w:rPr>
            </w:pPr>
            <w:r w:rsidRPr="003349FA">
              <w:rPr>
                <w:rFonts w:eastAsia="Calibri"/>
                <w:color w:val="000000"/>
                <w:kern w:val="2"/>
                <w:sz w:val="22"/>
                <w:szCs w:val="22"/>
                <w:lang w:val="kk-KZ" w:eastAsia="en-US"/>
              </w:rPr>
              <w:t>Ұсынылмаған.</w:t>
            </w:r>
          </w:p>
        </w:tc>
        <w:tc>
          <w:tcPr>
            <w:tcW w:w="1840" w:type="dxa"/>
            <w:tcBorders>
              <w:top w:val="single" w:sz="4" w:space="0" w:color="000000"/>
              <w:left w:val="single" w:sz="4" w:space="0" w:color="000000"/>
              <w:bottom w:val="single" w:sz="4" w:space="0" w:color="000000"/>
              <w:right w:val="single" w:sz="4" w:space="0" w:color="000000"/>
            </w:tcBorders>
          </w:tcPr>
          <w:p w:rsidR="00B17AF9" w:rsidRPr="00567797" w:rsidRDefault="00B17AF9" w:rsidP="007D314D">
            <w:pPr>
              <w:pStyle w:val="a4"/>
              <w:widowControl w:val="0"/>
              <w:tabs>
                <w:tab w:val="left" w:pos="1134"/>
              </w:tabs>
              <w:spacing w:after="0" w:line="240" w:lineRule="auto"/>
              <w:ind w:left="0"/>
              <w:jc w:val="center"/>
              <w:rPr>
                <w:lang w:val="kk-KZ"/>
              </w:rPr>
            </w:pPr>
          </w:p>
        </w:tc>
      </w:tr>
      <w:tr w:rsidR="00007F48" w:rsidRPr="003349FA" w:rsidTr="000E11B8">
        <w:trPr>
          <w:trHeight w:val="1027"/>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007F48" w:rsidRPr="00567797" w:rsidRDefault="00007F48" w:rsidP="00007F48">
            <w:pPr>
              <w:suppressAutoHyphens w:val="0"/>
              <w:rPr>
                <w:b/>
                <w:kern w:val="2"/>
                <w:sz w:val="22"/>
                <w:szCs w:val="22"/>
                <w:lang w:val="kk-KZ" w:eastAsia="en-US"/>
              </w:rPr>
            </w:pPr>
          </w:p>
        </w:tc>
        <w:tc>
          <w:tcPr>
            <w:tcW w:w="3545" w:type="dxa"/>
            <w:tcBorders>
              <w:top w:val="single" w:sz="4" w:space="0" w:color="000000"/>
              <w:left w:val="single" w:sz="4" w:space="0" w:color="000000"/>
              <w:bottom w:val="single" w:sz="4" w:space="0" w:color="000000"/>
              <w:right w:val="single" w:sz="4" w:space="0" w:color="000000"/>
            </w:tcBorders>
            <w:hideMark/>
          </w:tcPr>
          <w:p w:rsidR="00007F48" w:rsidRPr="003349FA" w:rsidRDefault="00007F48" w:rsidP="00007F48">
            <w:pPr>
              <w:widowControl w:val="0"/>
              <w:tabs>
                <w:tab w:val="left" w:pos="1134"/>
              </w:tabs>
              <w:jc w:val="center"/>
              <w:rPr>
                <w:kern w:val="2"/>
                <w:sz w:val="22"/>
                <w:szCs w:val="22"/>
                <w:lang w:eastAsia="en-US"/>
              </w:rPr>
            </w:pPr>
            <w:r w:rsidRPr="003349FA">
              <w:rPr>
                <w:b/>
                <w:color w:val="000000"/>
                <w:kern w:val="2"/>
                <w:sz w:val="22"/>
                <w:szCs w:val="22"/>
                <w:lang w:eastAsia="en-US"/>
              </w:rPr>
              <w:t>РГУ</w:t>
            </w:r>
            <w:r w:rsidRPr="003349FA">
              <w:rPr>
                <w:b/>
                <w:kern w:val="2"/>
                <w:sz w:val="22"/>
                <w:szCs w:val="22"/>
                <w:lang w:eastAsia="en-US"/>
              </w:rPr>
              <w:t xml:space="preserve"> «</w:t>
            </w:r>
            <w:r w:rsidRPr="003349FA">
              <w:rPr>
                <w:b/>
                <w:color w:val="000000"/>
                <w:kern w:val="2"/>
                <w:sz w:val="22"/>
                <w:szCs w:val="22"/>
                <w:lang w:eastAsia="en-US"/>
              </w:rPr>
              <w:t>Карагандинская</w:t>
            </w:r>
            <w:r w:rsidRPr="003349FA">
              <w:rPr>
                <w:b/>
                <w:kern w:val="2"/>
                <w:sz w:val="22"/>
                <w:szCs w:val="22"/>
                <w:lang w:eastAsia="en-US"/>
              </w:rPr>
              <w:t xml:space="preserve"> областная территориальная инспекция лесного хозяйства и животного мира»</w:t>
            </w:r>
          </w:p>
        </w:tc>
        <w:tc>
          <w:tcPr>
            <w:tcW w:w="4961" w:type="dxa"/>
            <w:tcBorders>
              <w:top w:val="single" w:sz="4" w:space="0" w:color="000000"/>
              <w:left w:val="single" w:sz="4" w:space="0" w:color="000000"/>
              <w:bottom w:val="single" w:sz="4" w:space="0" w:color="000000"/>
              <w:right w:val="single" w:sz="4" w:space="0" w:color="000000"/>
            </w:tcBorders>
          </w:tcPr>
          <w:p w:rsidR="00007F48" w:rsidRPr="003349FA" w:rsidRDefault="00520581" w:rsidP="00AB5AC5">
            <w:pPr>
              <w:ind w:firstLine="170"/>
              <w:jc w:val="both"/>
              <w:rPr>
                <w:sz w:val="22"/>
                <w:szCs w:val="22"/>
                <w:lang w:val="kk-KZ" w:eastAsia="en-US"/>
              </w:rPr>
            </w:pPr>
            <w:r w:rsidRPr="003349FA">
              <w:rPr>
                <w:kern w:val="2"/>
                <w:sz w:val="22"/>
                <w:szCs w:val="22"/>
                <w:lang w:val="kk-KZ" w:eastAsia="en-US"/>
              </w:rPr>
              <w:t>Не представлено.</w:t>
            </w:r>
          </w:p>
        </w:tc>
        <w:tc>
          <w:tcPr>
            <w:tcW w:w="1840" w:type="dxa"/>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tabs>
                <w:tab w:val="left" w:pos="1134"/>
              </w:tabs>
              <w:spacing w:after="0" w:line="240" w:lineRule="auto"/>
              <w:ind w:left="0"/>
              <w:jc w:val="center"/>
              <w:rPr>
                <w:kern w:val="2"/>
              </w:rPr>
            </w:pPr>
          </w:p>
        </w:tc>
      </w:tr>
      <w:tr w:rsidR="00007F48" w:rsidRPr="00832132" w:rsidTr="000E11B8">
        <w:trPr>
          <w:trHeight w:val="441"/>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numPr>
                <w:ilvl w:val="0"/>
                <w:numId w:val="3"/>
              </w:numPr>
              <w:tabs>
                <w:tab w:val="left" w:pos="1134"/>
              </w:tabs>
              <w:spacing w:after="0" w:line="240" w:lineRule="auto"/>
              <w:ind w:left="0" w:firstLine="0"/>
              <w:jc w:val="center"/>
              <w:rPr>
                <w:b/>
                <w:kern w:val="2"/>
              </w:rPr>
            </w:pPr>
          </w:p>
        </w:tc>
        <w:tc>
          <w:tcPr>
            <w:tcW w:w="3545" w:type="dxa"/>
            <w:tcBorders>
              <w:top w:val="single" w:sz="4" w:space="0" w:color="000000"/>
              <w:left w:val="single" w:sz="4" w:space="0" w:color="000000"/>
              <w:bottom w:val="single" w:sz="4" w:space="0" w:color="000000"/>
              <w:right w:val="single" w:sz="4" w:space="0" w:color="000000"/>
            </w:tcBorders>
            <w:hideMark/>
          </w:tcPr>
          <w:p w:rsidR="00FC7380" w:rsidRDefault="00007F48" w:rsidP="00007F48">
            <w:pPr>
              <w:widowControl w:val="0"/>
              <w:tabs>
                <w:tab w:val="left" w:pos="1134"/>
              </w:tabs>
              <w:jc w:val="center"/>
              <w:rPr>
                <w:b/>
                <w:color w:val="000000"/>
                <w:kern w:val="2"/>
                <w:sz w:val="22"/>
                <w:szCs w:val="22"/>
                <w:lang w:val="kk-KZ" w:eastAsia="en-US"/>
              </w:rPr>
            </w:pPr>
            <w:r w:rsidRPr="003349FA">
              <w:rPr>
                <w:b/>
                <w:color w:val="000000"/>
                <w:kern w:val="2"/>
                <w:sz w:val="22"/>
                <w:szCs w:val="22"/>
                <w:lang w:eastAsia="en-US"/>
              </w:rPr>
              <w:t>«</w:t>
            </w:r>
            <w:proofErr w:type="spellStart"/>
            <w:r w:rsidRPr="003349FA">
              <w:rPr>
                <w:b/>
                <w:color w:val="000000"/>
                <w:kern w:val="2"/>
                <w:sz w:val="22"/>
                <w:szCs w:val="22"/>
                <w:lang w:eastAsia="en-US"/>
              </w:rPr>
              <w:t>Тарихи-мәдени</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мұраны</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сақтау</w:t>
            </w:r>
            <w:proofErr w:type="spellEnd"/>
            <w:r w:rsidRPr="003349FA">
              <w:rPr>
                <w:b/>
                <w:color w:val="000000"/>
                <w:kern w:val="2"/>
                <w:sz w:val="22"/>
                <w:szCs w:val="22"/>
                <w:lang w:eastAsia="en-US"/>
              </w:rPr>
              <w:t xml:space="preserve"> </w:t>
            </w:r>
            <w:proofErr w:type="spellStart"/>
            <w:r w:rsidRPr="003349FA">
              <w:rPr>
                <w:b/>
                <w:color w:val="000000"/>
                <w:kern w:val="2"/>
                <w:sz w:val="22"/>
                <w:szCs w:val="22"/>
                <w:lang w:eastAsia="en-US"/>
              </w:rPr>
              <w:t>орталығы</w:t>
            </w:r>
            <w:proofErr w:type="spellEnd"/>
          </w:p>
          <w:p w:rsidR="00007F48" w:rsidRPr="003349FA" w:rsidRDefault="00FC7380" w:rsidP="00007F48">
            <w:pPr>
              <w:widowControl w:val="0"/>
              <w:tabs>
                <w:tab w:val="left" w:pos="1134"/>
              </w:tabs>
              <w:jc w:val="center"/>
              <w:rPr>
                <w:b/>
                <w:color w:val="000000"/>
                <w:kern w:val="2"/>
                <w:sz w:val="22"/>
                <w:szCs w:val="22"/>
                <w:lang w:eastAsia="en-US"/>
              </w:rPr>
            </w:pPr>
            <w:r>
              <w:rPr>
                <w:b/>
                <w:color w:val="000000"/>
                <w:kern w:val="2"/>
                <w:sz w:val="22"/>
                <w:szCs w:val="22"/>
                <w:lang w:val="kk-KZ" w:eastAsia="en-US"/>
              </w:rPr>
              <w:t>Қарағанды облысы бойынша</w:t>
            </w:r>
            <w:r w:rsidR="00007F48" w:rsidRPr="003349FA">
              <w:rPr>
                <w:b/>
                <w:color w:val="000000"/>
                <w:kern w:val="2"/>
                <w:sz w:val="22"/>
                <w:szCs w:val="22"/>
                <w:lang w:eastAsia="en-US"/>
              </w:rPr>
              <w:t>» КММ</w:t>
            </w:r>
          </w:p>
        </w:tc>
        <w:tc>
          <w:tcPr>
            <w:tcW w:w="4961" w:type="dxa"/>
            <w:tcBorders>
              <w:top w:val="single" w:sz="4" w:space="0" w:color="000000"/>
              <w:left w:val="single" w:sz="4" w:space="0" w:color="000000"/>
              <w:bottom w:val="single" w:sz="4" w:space="0" w:color="000000"/>
              <w:right w:val="single" w:sz="4" w:space="0" w:color="000000"/>
            </w:tcBorders>
            <w:hideMark/>
          </w:tcPr>
          <w:p w:rsidR="00520581" w:rsidRPr="00520581" w:rsidRDefault="00520581" w:rsidP="00520581">
            <w:pPr>
              <w:widowControl w:val="0"/>
              <w:tabs>
                <w:tab w:val="left" w:pos="9781"/>
              </w:tabs>
              <w:ind w:firstLine="170"/>
              <w:jc w:val="both"/>
              <w:rPr>
                <w:rFonts w:eastAsia="Calibri"/>
                <w:color w:val="000000"/>
                <w:kern w:val="2"/>
                <w:sz w:val="22"/>
                <w:szCs w:val="22"/>
                <w:lang w:val="kk-KZ" w:eastAsia="en-US"/>
              </w:rPr>
            </w:pPr>
            <w:r w:rsidRPr="00520581">
              <w:rPr>
                <w:rFonts w:eastAsia="Calibri"/>
                <w:color w:val="000000"/>
                <w:kern w:val="2"/>
                <w:sz w:val="22"/>
                <w:szCs w:val="22"/>
                <w:lang w:val="kk-KZ" w:eastAsia="en-US"/>
              </w:rPr>
              <w:t>Сіздің Қарағанды облысының мәдениет, архивтер және құжаттама басқармасының «Тарихи-мәдени мұраны сақтау орталығы» КММ атына келіп түскен өтінішіңізді қарас</w:t>
            </w:r>
            <w:r>
              <w:rPr>
                <w:rFonts w:eastAsia="Calibri"/>
                <w:color w:val="000000"/>
                <w:kern w:val="2"/>
                <w:sz w:val="22"/>
                <w:szCs w:val="22"/>
                <w:lang w:val="kk-KZ" w:eastAsia="en-US"/>
              </w:rPr>
              <w:t>тырып, төмендегіні хабарлаймыз:</w:t>
            </w:r>
          </w:p>
          <w:p w:rsidR="00520581" w:rsidRPr="00520581" w:rsidRDefault="00520581" w:rsidP="00520581">
            <w:pPr>
              <w:widowControl w:val="0"/>
              <w:tabs>
                <w:tab w:val="left" w:pos="9781"/>
              </w:tabs>
              <w:ind w:firstLine="170"/>
              <w:jc w:val="both"/>
              <w:rPr>
                <w:rFonts w:eastAsia="Calibri"/>
                <w:color w:val="000000"/>
                <w:kern w:val="2"/>
                <w:sz w:val="22"/>
                <w:szCs w:val="22"/>
                <w:lang w:val="kk-KZ" w:eastAsia="en-US"/>
              </w:rPr>
            </w:pPr>
            <w:r w:rsidRPr="00520581">
              <w:rPr>
                <w:rFonts w:eastAsia="Calibri"/>
                <w:color w:val="000000"/>
                <w:kern w:val="2"/>
                <w:sz w:val="22"/>
                <w:szCs w:val="22"/>
                <w:lang w:val="kk-KZ" w:eastAsia="en-US"/>
              </w:rPr>
              <w:t>Сіз көрсеткен аумақта (Қарағанды облысындағы Бірлік кен орнында сазды жыныстарды өндіру үшін) тіркелген тарихи-мәде</w:t>
            </w:r>
            <w:r>
              <w:rPr>
                <w:rFonts w:eastAsia="Calibri"/>
                <w:color w:val="000000"/>
                <w:kern w:val="2"/>
                <w:sz w:val="22"/>
                <w:szCs w:val="22"/>
                <w:lang w:val="kk-KZ" w:eastAsia="en-US"/>
              </w:rPr>
              <w:t>ни маңызы бар ескерткіштер жоқ.</w:t>
            </w:r>
          </w:p>
          <w:p w:rsidR="00520581" w:rsidRPr="00520581" w:rsidRDefault="00520581" w:rsidP="00520581">
            <w:pPr>
              <w:widowControl w:val="0"/>
              <w:tabs>
                <w:tab w:val="left" w:pos="9781"/>
              </w:tabs>
              <w:ind w:firstLine="170"/>
              <w:jc w:val="both"/>
              <w:rPr>
                <w:rFonts w:eastAsia="Calibri"/>
                <w:color w:val="000000"/>
                <w:kern w:val="2"/>
                <w:sz w:val="22"/>
                <w:szCs w:val="22"/>
                <w:lang w:val="kk-KZ" w:eastAsia="en-US"/>
              </w:rPr>
            </w:pPr>
            <w:r w:rsidRPr="00520581">
              <w:rPr>
                <w:rFonts w:eastAsia="Calibri"/>
                <w:color w:val="000000"/>
                <w:kern w:val="2"/>
                <w:sz w:val="22"/>
                <w:szCs w:val="22"/>
                <w:lang w:val="kk-KZ" w:eastAsia="en-US"/>
              </w:rPr>
              <w:t>Қазақстан Республикасының «Тарихи-мәдени мұра объектілерін қорғау және пайдалану туралы» 2019 жылғы 26 желтоқсандағы № 288-VІ Заңының 30-бабының талаптарына сәйкес, жер учаскелерін бөлінгенге дейін тарихи-мәдени мұра объектілерін анықтау бойынша зерттеу жұмыстарын (тарихи-мәд</w:t>
            </w:r>
            <w:r>
              <w:rPr>
                <w:rFonts w:eastAsia="Calibri"/>
                <w:color w:val="000000"/>
                <w:kern w:val="2"/>
                <w:sz w:val="22"/>
                <w:szCs w:val="22"/>
                <w:lang w:val="kk-KZ" w:eastAsia="en-US"/>
              </w:rPr>
              <w:t>ени сараптаманы) жүргізу қажет.</w:t>
            </w:r>
          </w:p>
          <w:p w:rsidR="00520581" w:rsidRPr="00520581" w:rsidRDefault="00520581" w:rsidP="00520581">
            <w:pPr>
              <w:widowControl w:val="0"/>
              <w:tabs>
                <w:tab w:val="left" w:pos="9781"/>
              </w:tabs>
              <w:ind w:firstLine="170"/>
              <w:jc w:val="both"/>
              <w:rPr>
                <w:rFonts w:eastAsia="Calibri"/>
                <w:color w:val="000000"/>
                <w:kern w:val="2"/>
                <w:sz w:val="22"/>
                <w:szCs w:val="22"/>
                <w:lang w:val="kk-KZ" w:eastAsia="en-US"/>
              </w:rPr>
            </w:pPr>
            <w:r w:rsidRPr="00520581">
              <w:rPr>
                <w:rFonts w:eastAsia="Calibri"/>
                <w:color w:val="000000"/>
                <w:kern w:val="2"/>
                <w:sz w:val="22"/>
                <w:szCs w:val="22"/>
                <w:lang w:val="kk-KZ" w:eastAsia="en-US"/>
              </w:rPr>
              <w:t>Жоғарыда аталған Заңның 36-2-бабына сәйкес, тарихи-мәдени сараптаманы тарихи-мәдени мұра объектілерін қорғау және пайдалану саласында қызметті жүзеге асыратын, тарих және мәдениет ескерткіштерінде ғылыми-реставрациялық жұмыстарды және (немесе) археологиялық жұмыстарды жүзеге асыру жөніндегі қызметке лицензиясы бар, сондай-ақ Қазақстан Республикасының ғылым туралы заңнамасына сәйкес ғылыми және (немесе) ғылыми-техникалық қызмет субъектісінің аккредитациясы бар жеке</w:t>
            </w:r>
            <w:r>
              <w:rPr>
                <w:rFonts w:eastAsia="Calibri"/>
                <w:color w:val="000000"/>
                <w:kern w:val="2"/>
                <w:sz w:val="22"/>
                <w:szCs w:val="22"/>
                <w:lang w:val="kk-KZ" w:eastAsia="en-US"/>
              </w:rPr>
              <w:t xml:space="preserve"> және заңды тұлғалар жүргізеді.</w:t>
            </w:r>
          </w:p>
          <w:p w:rsidR="00007F48" w:rsidRPr="003349FA" w:rsidRDefault="00520581" w:rsidP="00520581">
            <w:pPr>
              <w:widowControl w:val="0"/>
              <w:tabs>
                <w:tab w:val="left" w:pos="9781"/>
              </w:tabs>
              <w:ind w:firstLine="170"/>
              <w:jc w:val="both"/>
              <w:rPr>
                <w:rFonts w:eastAsia="Calibri"/>
                <w:color w:val="000000"/>
                <w:kern w:val="2"/>
                <w:sz w:val="22"/>
                <w:szCs w:val="22"/>
                <w:lang w:val="kk-KZ" w:eastAsia="en-US"/>
              </w:rPr>
            </w:pPr>
            <w:r w:rsidRPr="00520581">
              <w:rPr>
                <w:rFonts w:eastAsia="Calibri"/>
                <w:color w:val="000000"/>
                <w:kern w:val="2"/>
                <w:sz w:val="22"/>
                <w:szCs w:val="22"/>
                <w:lang w:val="kk-KZ" w:eastAsia="en-US"/>
              </w:rPr>
              <w:t>Бөлінетін аумақтарда тарих және мәдениет ескерткіштерінің бар немесе жоқ екендігі туралы актілер мен қорытындылар тарихи-мәдени сараптама жүргізілгеннен кейін беріледі.</w:t>
            </w:r>
          </w:p>
        </w:tc>
        <w:tc>
          <w:tcPr>
            <w:tcW w:w="1840" w:type="dxa"/>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tabs>
                <w:tab w:val="left" w:pos="1134"/>
              </w:tabs>
              <w:spacing w:after="0" w:line="240" w:lineRule="auto"/>
              <w:ind w:left="0"/>
              <w:jc w:val="center"/>
              <w:rPr>
                <w:kern w:val="2"/>
                <w:lang w:val="kk-KZ"/>
              </w:rPr>
            </w:pPr>
          </w:p>
        </w:tc>
      </w:tr>
      <w:tr w:rsidR="00007F48" w:rsidRPr="003349FA" w:rsidTr="000E11B8">
        <w:trPr>
          <w:trHeight w:val="441"/>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007F48" w:rsidRPr="003349FA" w:rsidRDefault="00007F48" w:rsidP="00007F48">
            <w:pPr>
              <w:suppressAutoHyphens w:val="0"/>
              <w:rPr>
                <w:b/>
                <w:kern w:val="2"/>
                <w:sz w:val="22"/>
                <w:szCs w:val="22"/>
                <w:lang w:val="kk-KZ" w:eastAsia="en-US"/>
              </w:rPr>
            </w:pPr>
          </w:p>
        </w:tc>
        <w:tc>
          <w:tcPr>
            <w:tcW w:w="3545" w:type="dxa"/>
            <w:tcBorders>
              <w:top w:val="single" w:sz="4" w:space="0" w:color="000000"/>
              <w:left w:val="single" w:sz="4" w:space="0" w:color="000000"/>
              <w:bottom w:val="single" w:sz="4" w:space="0" w:color="000000"/>
              <w:right w:val="single" w:sz="4" w:space="0" w:color="000000"/>
            </w:tcBorders>
            <w:hideMark/>
          </w:tcPr>
          <w:p w:rsidR="00007F48" w:rsidRPr="003349FA" w:rsidRDefault="00007F48" w:rsidP="00007F48">
            <w:pPr>
              <w:widowControl w:val="0"/>
              <w:tabs>
                <w:tab w:val="left" w:pos="1134"/>
              </w:tabs>
              <w:jc w:val="center"/>
              <w:rPr>
                <w:kern w:val="2"/>
                <w:sz w:val="22"/>
                <w:szCs w:val="22"/>
                <w:lang w:eastAsia="en-US"/>
              </w:rPr>
            </w:pPr>
            <w:r w:rsidRPr="003349FA">
              <w:rPr>
                <w:b/>
                <w:color w:val="000000"/>
                <w:kern w:val="2"/>
                <w:sz w:val="22"/>
                <w:szCs w:val="22"/>
                <w:lang w:val="kk-KZ" w:eastAsia="en-US"/>
              </w:rPr>
              <w:t>К</w:t>
            </w:r>
            <w:r w:rsidRPr="003349FA">
              <w:rPr>
                <w:b/>
                <w:color w:val="000000"/>
                <w:kern w:val="2"/>
                <w:sz w:val="22"/>
                <w:szCs w:val="22"/>
                <w:lang w:eastAsia="en-US"/>
              </w:rPr>
              <w:t>ГП</w:t>
            </w:r>
            <w:r w:rsidRPr="003349FA">
              <w:rPr>
                <w:b/>
                <w:kern w:val="2"/>
                <w:sz w:val="22"/>
                <w:szCs w:val="22"/>
                <w:lang w:eastAsia="en-US"/>
              </w:rPr>
              <w:t xml:space="preserve"> «</w:t>
            </w:r>
            <w:r w:rsidRPr="003349FA">
              <w:rPr>
                <w:rFonts w:eastAsia="Calibri"/>
                <w:b/>
                <w:kern w:val="2"/>
                <w:sz w:val="22"/>
                <w:szCs w:val="22"/>
                <w:lang w:val="kk-KZ" w:eastAsia="kk-KZ"/>
              </w:rPr>
              <w:t>Центр по сохранению историко-культурного наследия Карагандинской области</w:t>
            </w:r>
            <w:r w:rsidRPr="003349FA">
              <w:rPr>
                <w:b/>
                <w:kern w:val="2"/>
                <w:sz w:val="22"/>
                <w:szCs w:val="22"/>
                <w:lang w:eastAsia="en-US"/>
              </w:rPr>
              <w:t>»</w:t>
            </w:r>
          </w:p>
        </w:tc>
        <w:tc>
          <w:tcPr>
            <w:tcW w:w="4961" w:type="dxa"/>
            <w:tcBorders>
              <w:top w:val="single" w:sz="4" w:space="0" w:color="000000"/>
              <w:left w:val="single" w:sz="4" w:space="0" w:color="000000"/>
              <w:bottom w:val="single" w:sz="4" w:space="0" w:color="000000"/>
              <w:right w:val="single" w:sz="4" w:space="0" w:color="000000"/>
            </w:tcBorders>
            <w:hideMark/>
          </w:tcPr>
          <w:p w:rsidR="00520581" w:rsidRPr="00520581" w:rsidRDefault="00520581" w:rsidP="00520581">
            <w:pPr>
              <w:widowControl w:val="0"/>
              <w:tabs>
                <w:tab w:val="left" w:pos="9781"/>
              </w:tabs>
              <w:ind w:firstLine="170"/>
              <w:jc w:val="both"/>
              <w:rPr>
                <w:kern w:val="2"/>
                <w:sz w:val="22"/>
                <w:szCs w:val="22"/>
                <w:lang w:eastAsia="en-US"/>
              </w:rPr>
            </w:pPr>
            <w:r w:rsidRPr="00520581">
              <w:rPr>
                <w:kern w:val="2"/>
                <w:sz w:val="22"/>
                <w:szCs w:val="22"/>
                <w:lang w:eastAsia="en-US"/>
              </w:rPr>
              <w:t>Рассмотрев Ваше обращение, поступившее на имя КГУ «Центр по сохранению историко-культурного наследия» управление культуры, архивов и документации Карагандинской области, сообщаем следующее:</w:t>
            </w:r>
          </w:p>
          <w:p w:rsidR="00520581" w:rsidRPr="00520581" w:rsidRDefault="00520581" w:rsidP="00520581">
            <w:pPr>
              <w:widowControl w:val="0"/>
              <w:tabs>
                <w:tab w:val="left" w:pos="9781"/>
              </w:tabs>
              <w:ind w:firstLine="170"/>
              <w:jc w:val="both"/>
              <w:rPr>
                <w:kern w:val="2"/>
                <w:sz w:val="22"/>
                <w:szCs w:val="22"/>
                <w:lang w:eastAsia="en-US"/>
              </w:rPr>
            </w:pPr>
            <w:r w:rsidRPr="00520581">
              <w:rPr>
                <w:kern w:val="2"/>
                <w:sz w:val="22"/>
                <w:szCs w:val="22"/>
                <w:lang w:eastAsia="en-US"/>
              </w:rPr>
              <w:t xml:space="preserve">На указанной Вами территории (для добычи глинистых пород на месторождении </w:t>
            </w:r>
            <w:proofErr w:type="spellStart"/>
            <w:r w:rsidRPr="00520581">
              <w:rPr>
                <w:kern w:val="2"/>
                <w:sz w:val="22"/>
                <w:szCs w:val="22"/>
                <w:lang w:eastAsia="en-US"/>
              </w:rPr>
              <w:t>Бірлік</w:t>
            </w:r>
            <w:proofErr w:type="spellEnd"/>
            <w:r w:rsidRPr="00520581">
              <w:rPr>
                <w:kern w:val="2"/>
                <w:sz w:val="22"/>
                <w:szCs w:val="22"/>
                <w:lang w:eastAsia="en-US"/>
              </w:rPr>
              <w:t xml:space="preserve"> в Карагандинской области) зарегистрированных </w:t>
            </w:r>
            <w:r w:rsidRPr="00520581">
              <w:rPr>
                <w:kern w:val="2"/>
                <w:sz w:val="22"/>
                <w:szCs w:val="22"/>
                <w:lang w:eastAsia="en-US"/>
              </w:rPr>
              <w:lastRenderedPageBreak/>
              <w:t xml:space="preserve">памятников историко-культурного значения не имеются. </w:t>
            </w:r>
          </w:p>
          <w:p w:rsidR="00520581" w:rsidRPr="00520581" w:rsidRDefault="00520581" w:rsidP="00520581">
            <w:pPr>
              <w:widowControl w:val="0"/>
              <w:tabs>
                <w:tab w:val="left" w:pos="9781"/>
              </w:tabs>
              <w:ind w:firstLine="170"/>
              <w:jc w:val="both"/>
              <w:rPr>
                <w:kern w:val="2"/>
                <w:sz w:val="22"/>
                <w:szCs w:val="22"/>
                <w:lang w:eastAsia="en-US"/>
              </w:rPr>
            </w:pPr>
            <w:r w:rsidRPr="00520581">
              <w:rPr>
                <w:kern w:val="2"/>
                <w:sz w:val="22"/>
                <w:szCs w:val="22"/>
                <w:lang w:eastAsia="en-US"/>
              </w:rPr>
              <w:t xml:space="preserve">В соответствии с требованиями ст.30 Закона РК «Об охране и использовании историко-культурного наследия» (26 декабря 2019 года № 288-VІ) до отвода земельных участков необходимо произвести исследовательские работы по выявлению объектов историко-культурного наследия (историко-культурная экспертиза). </w:t>
            </w:r>
          </w:p>
          <w:p w:rsidR="00520581" w:rsidRPr="00520581" w:rsidRDefault="00520581" w:rsidP="00520581">
            <w:pPr>
              <w:widowControl w:val="0"/>
              <w:tabs>
                <w:tab w:val="left" w:pos="9781"/>
              </w:tabs>
              <w:ind w:firstLine="170"/>
              <w:jc w:val="both"/>
              <w:rPr>
                <w:kern w:val="2"/>
                <w:sz w:val="22"/>
                <w:szCs w:val="22"/>
                <w:lang w:eastAsia="en-US"/>
              </w:rPr>
            </w:pPr>
            <w:r w:rsidRPr="00520581">
              <w:rPr>
                <w:kern w:val="2"/>
                <w:sz w:val="22"/>
                <w:szCs w:val="22"/>
                <w:lang w:eastAsia="en-US"/>
              </w:rPr>
              <w:t>Согласно ст.36-2 вышеуказанного Закона историко-культурную экспертизу проводят физические и юридические лица, осуществляющие деятельность в сфере охраны и использования объектов историко-культурного наследия, имеющие лицензию на деятельность по осуществлению научно-реставрационных работ на памятниках истории и культуры и (или) археологических работ, а также аккредитацию субъекта научной и (или) научно-технической деятельности в соответствии с законодательством Республики Казахстан о науке.</w:t>
            </w:r>
          </w:p>
          <w:p w:rsidR="00007F48" w:rsidRPr="003349FA" w:rsidRDefault="00520581" w:rsidP="00520581">
            <w:pPr>
              <w:widowControl w:val="0"/>
              <w:tabs>
                <w:tab w:val="left" w:pos="9781"/>
              </w:tabs>
              <w:ind w:firstLine="170"/>
              <w:jc w:val="both"/>
              <w:rPr>
                <w:kern w:val="2"/>
                <w:sz w:val="22"/>
                <w:szCs w:val="22"/>
                <w:lang w:eastAsia="en-US"/>
              </w:rPr>
            </w:pPr>
            <w:r w:rsidRPr="00520581">
              <w:rPr>
                <w:kern w:val="2"/>
                <w:sz w:val="22"/>
                <w:szCs w:val="22"/>
                <w:lang w:eastAsia="en-US"/>
              </w:rPr>
              <w:t>Акты и заключения о наличии или отсутствии памятников истории и культуры на выделяемых территориях выдаются после проведения историко-культурной экспертизы.</w:t>
            </w:r>
          </w:p>
        </w:tc>
        <w:tc>
          <w:tcPr>
            <w:tcW w:w="1840" w:type="dxa"/>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tabs>
                <w:tab w:val="left" w:pos="1134"/>
              </w:tabs>
              <w:spacing w:after="0" w:line="240" w:lineRule="auto"/>
              <w:ind w:left="0"/>
              <w:jc w:val="center"/>
              <w:rPr>
                <w:kern w:val="2"/>
              </w:rPr>
            </w:pPr>
          </w:p>
        </w:tc>
      </w:tr>
      <w:tr w:rsidR="00007F48" w:rsidRPr="00832132" w:rsidTr="000E11B8">
        <w:trPr>
          <w:trHeight w:val="441"/>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numPr>
                <w:ilvl w:val="0"/>
                <w:numId w:val="3"/>
              </w:numPr>
              <w:tabs>
                <w:tab w:val="left" w:pos="1134"/>
              </w:tabs>
              <w:spacing w:after="0" w:line="240" w:lineRule="auto"/>
              <w:ind w:left="0" w:firstLine="0"/>
              <w:jc w:val="center"/>
              <w:rPr>
                <w:b/>
                <w:kern w:val="2"/>
              </w:rPr>
            </w:pPr>
          </w:p>
        </w:tc>
        <w:tc>
          <w:tcPr>
            <w:tcW w:w="3545" w:type="dxa"/>
            <w:tcBorders>
              <w:top w:val="single" w:sz="4" w:space="0" w:color="000000"/>
              <w:left w:val="single" w:sz="4" w:space="0" w:color="000000"/>
              <w:bottom w:val="single" w:sz="4" w:space="0" w:color="000000"/>
              <w:right w:val="single" w:sz="4" w:space="0" w:color="000000"/>
            </w:tcBorders>
            <w:hideMark/>
          </w:tcPr>
          <w:p w:rsidR="00007F48" w:rsidRPr="003349FA" w:rsidRDefault="00007F48" w:rsidP="00007F48">
            <w:pPr>
              <w:widowControl w:val="0"/>
              <w:tabs>
                <w:tab w:val="left" w:pos="1134"/>
              </w:tabs>
              <w:jc w:val="center"/>
              <w:rPr>
                <w:b/>
                <w:color w:val="000000"/>
                <w:kern w:val="2"/>
                <w:sz w:val="22"/>
                <w:szCs w:val="22"/>
                <w:lang w:eastAsia="en-US"/>
              </w:rPr>
            </w:pPr>
            <w:r w:rsidRPr="003349FA">
              <w:rPr>
                <w:b/>
                <w:bCs/>
                <w:color w:val="000000"/>
                <w:kern w:val="2"/>
                <w:sz w:val="22"/>
                <w:szCs w:val="22"/>
                <w:lang w:eastAsia="en-US"/>
              </w:rPr>
              <w:t>«</w:t>
            </w:r>
            <w:proofErr w:type="spellStart"/>
            <w:r w:rsidRPr="003349FA">
              <w:rPr>
                <w:b/>
                <w:bCs/>
                <w:color w:val="000000"/>
                <w:kern w:val="2"/>
                <w:sz w:val="22"/>
                <w:szCs w:val="22"/>
                <w:lang w:eastAsia="en-US"/>
              </w:rPr>
              <w:t>Қарағанды</w:t>
            </w:r>
            <w:proofErr w:type="spellEnd"/>
            <w:r w:rsidRPr="003349FA">
              <w:rPr>
                <w:b/>
                <w:bCs/>
                <w:color w:val="000000"/>
                <w:kern w:val="2"/>
                <w:sz w:val="22"/>
                <w:szCs w:val="22"/>
                <w:lang w:eastAsia="en-US"/>
              </w:rPr>
              <w:t xml:space="preserve"> </w:t>
            </w:r>
            <w:proofErr w:type="spellStart"/>
            <w:r w:rsidRPr="003349FA">
              <w:rPr>
                <w:b/>
                <w:bCs/>
                <w:color w:val="000000"/>
                <w:kern w:val="2"/>
                <w:sz w:val="22"/>
                <w:szCs w:val="22"/>
                <w:lang w:eastAsia="en-US"/>
              </w:rPr>
              <w:t>облысының</w:t>
            </w:r>
            <w:proofErr w:type="spellEnd"/>
            <w:r w:rsidRPr="003349FA">
              <w:rPr>
                <w:b/>
                <w:bCs/>
                <w:color w:val="000000"/>
                <w:kern w:val="2"/>
                <w:sz w:val="22"/>
                <w:szCs w:val="22"/>
                <w:lang w:eastAsia="en-US"/>
              </w:rPr>
              <w:t xml:space="preserve"> ветеринария </w:t>
            </w:r>
            <w:proofErr w:type="spellStart"/>
            <w:r w:rsidRPr="003349FA">
              <w:rPr>
                <w:b/>
                <w:bCs/>
                <w:color w:val="000000"/>
                <w:kern w:val="2"/>
                <w:sz w:val="22"/>
                <w:szCs w:val="22"/>
                <w:lang w:eastAsia="en-US"/>
              </w:rPr>
              <w:t>басқармасы</w:t>
            </w:r>
            <w:proofErr w:type="spellEnd"/>
            <w:r w:rsidRPr="003349FA">
              <w:rPr>
                <w:b/>
                <w:bCs/>
                <w:color w:val="000000"/>
                <w:kern w:val="2"/>
                <w:sz w:val="22"/>
                <w:szCs w:val="22"/>
                <w:lang w:eastAsia="en-US"/>
              </w:rPr>
              <w:t>» ММ</w:t>
            </w:r>
          </w:p>
        </w:tc>
        <w:tc>
          <w:tcPr>
            <w:tcW w:w="4961" w:type="dxa"/>
            <w:tcBorders>
              <w:top w:val="single" w:sz="4" w:space="0" w:color="000000"/>
              <w:left w:val="single" w:sz="4" w:space="0" w:color="000000"/>
              <w:bottom w:val="single" w:sz="4" w:space="0" w:color="000000"/>
              <w:right w:val="single" w:sz="4" w:space="0" w:color="000000"/>
            </w:tcBorders>
          </w:tcPr>
          <w:p w:rsidR="00007F48" w:rsidRPr="003349FA" w:rsidRDefault="00DB3F36" w:rsidP="00F96E0D">
            <w:pPr>
              <w:jc w:val="both"/>
              <w:rPr>
                <w:rStyle w:val="fontstyle01"/>
                <w:rFonts w:ascii="Times New Roman" w:hAnsi="Times New Roman"/>
                <w:iCs/>
                <w:color w:val="auto"/>
                <w:sz w:val="22"/>
                <w:szCs w:val="22"/>
                <w:lang w:val="kk-KZ" w:eastAsia="en-US"/>
              </w:rPr>
            </w:pPr>
            <w:r w:rsidRPr="003349FA">
              <w:rPr>
                <w:rStyle w:val="fontstyle01"/>
                <w:rFonts w:ascii="Times New Roman" w:hAnsi="Times New Roman"/>
                <w:iCs/>
                <w:color w:val="auto"/>
                <w:sz w:val="22"/>
                <w:szCs w:val="22"/>
                <w:lang w:val="kk-KZ" w:eastAsia="en-US"/>
              </w:rPr>
              <w:t xml:space="preserve">  </w:t>
            </w:r>
            <w:r w:rsidRPr="00A36F9C">
              <w:rPr>
                <w:rStyle w:val="fontstyle01"/>
                <w:rFonts w:ascii="Times New Roman" w:hAnsi="Times New Roman"/>
                <w:iCs/>
                <w:color w:val="auto"/>
                <w:sz w:val="22"/>
                <w:szCs w:val="22"/>
                <w:lang w:val="kk-KZ" w:eastAsia="en-US"/>
              </w:rPr>
              <w:t>Ветеринария басқармасы, «</w:t>
            </w:r>
            <w:r w:rsidR="00F96E0D">
              <w:rPr>
                <w:rStyle w:val="fontstyle01"/>
                <w:rFonts w:ascii="Times New Roman" w:hAnsi="Times New Roman"/>
                <w:iCs/>
                <w:color w:val="auto"/>
                <w:sz w:val="22"/>
                <w:szCs w:val="22"/>
                <w:lang w:val="kk-KZ" w:eastAsia="en-US"/>
              </w:rPr>
              <w:t>Бірлік Нұра</w:t>
            </w:r>
            <w:r w:rsidRPr="00A36F9C">
              <w:rPr>
                <w:rStyle w:val="fontstyle01"/>
                <w:rFonts w:ascii="Times New Roman" w:hAnsi="Times New Roman"/>
                <w:iCs/>
                <w:color w:val="auto"/>
                <w:sz w:val="22"/>
                <w:szCs w:val="22"/>
                <w:lang w:val="kk-KZ" w:eastAsia="en-US"/>
              </w:rPr>
              <w:t xml:space="preserve">» </w:t>
            </w:r>
            <w:r w:rsidR="0091157D" w:rsidRPr="003349FA">
              <w:rPr>
                <w:rStyle w:val="fontstyle01"/>
                <w:rFonts w:ascii="Times New Roman" w:hAnsi="Times New Roman"/>
                <w:iCs/>
                <w:color w:val="auto"/>
                <w:sz w:val="22"/>
                <w:szCs w:val="22"/>
                <w:lang w:val="kk-KZ" w:eastAsia="en-US"/>
              </w:rPr>
              <w:t xml:space="preserve"> ЖШС</w:t>
            </w:r>
            <w:r w:rsidRPr="00A36F9C">
              <w:rPr>
                <w:rStyle w:val="fontstyle01"/>
                <w:rFonts w:ascii="Times New Roman" w:hAnsi="Times New Roman"/>
                <w:iCs/>
                <w:color w:val="auto"/>
                <w:sz w:val="22"/>
                <w:szCs w:val="22"/>
                <w:lang w:val="kk-KZ" w:eastAsia="en-US"/>
              </w:rPr>
              <w:t xml:space="preserve"> келіп түскен өтінішіндегі көрсетілген координаттарды өз құзыреті шегінде қарап, 1000 метр қашықтықта мал қорымдары (биотермиялық шұңқырлар) жоқ екендігін жеткізеді. </w:t>
            </w:r>
          </w:p>
        </w:tc>
        <w:tc>
          <w:tcPr>
            <w:tcW w:w="1840" w:type="dxa"/>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tabs>
                <w:tab w:val="left" w:pos="1134"/>
              </w:tabs>
              <w:spacing w:after="0" w:line="240" w:lineRule="auto"/>
              <w:ind w:left="0"/>
              <w:jc w:val="center"/>
              <w:rPr>
                <w:lang w:val="kk-KZ"/>
              </w:rPr>
            </w:pPr>
          </w:p>
        </w:tc>
      </w:tr>
      <w:tr w:rsidR="00007F48" w:rsidRPr="003349FA" w:rsidTr="000E11B8">
        <w:trPr>
          <w:trHeight w:val="441"/>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007F48" w:rsidRPr="00A36F9C" w:rsidRDefault="00007F48" w:rsidP="00007F48">
            <w:pPr>
              <w:suppressAutoHyphens w:val="0"/>
              <w:rPr>
                <w:b/>
                <w:kern w:val="2"/>
                <w:sz w:val="22"/>
                <w:szCs w:val="22"/>
                <w:lang w:val="kk-KZ" w:eastAsia="en-US"/>
              </w:rPr>
            </w:pPr>
          </w:p>
        </w:tc>
        <w:tc>
          <w:tcPr>
            <w:tcW w:w="3545" w:type="dxa"/>
            <w:tcBorders>
              <w:top w:val="single" w:sz="4" w:space="0" w:color="000000"/>
              <w:left w:val="single" w:sz="4" w:space="0" w:color="000000"/>
              <w:bottom w:val="single" w:sz="4" w:space="0" w:color="000000"/>
              <w:right w:val="single" w:sz="4" w:space="0" w:color="000000"/>
            </w:tcBorders>
            <w:hideMark/>
          </w:tcPr>
          <w:p w:rsidR="00007F48" w:rsidRPr="003349FA" w:rsidRDefault="00007F48" w:rsidP="00007F48">
            <w:pPr>
              <w:widowControl w:val="0"/>
              <w:tabs>
                <w:tab w:val="left" w:pos="1134"/>
              </w:tabs>
              <w:jc w:val="center"/>
              <w:rPr>
                <w:kern w:val="2"/>
                <w:sz w:val="22"/>
                <w:szCs w:val="22"/>
                <w:lang w:eastAsia="en-US"/>
              </w:rPr>
            </w:pPr>
            <w:r w:rsidRPr="003349FA">
              <w:rPr>
                <w:b/>
                <w:color w:val="000000"/>
                <w:kern w:val="2"/>
                <w:sz w:val="22"/>
                <w:szCs w:val="22"/>
                <w:lang w:eastAsia="en-US"/>
              </w:rPr>
              <w:t>ГУ</w:t>
            </w:r>
            <w:r w:rsidRPr="003349FA">
              <w:rPr>
                <w:b/>
                <w:kern w:val="2"/>
                <w:sz w:val="22"/>
                <w:szCs w:val="22"/>
                <w:lang w:eastAsia="en-US"/>
              </w:rPr>
              <w:t xml:space="preserve"> «Управление </w:t>
            </w:r>
            <w:r w:rsidRPr="003349FA">
              <w:rPr>
                <w:b/>
                <w:color w:val="000000"/>
                <w:kern w:val="2"/>
                <w:sz w:val="22"/>
                <w:szCs w:val="22"/>
                <w:lang w:eastAsia="en-US"/>
              </w:rPr>
              <w:t>ветеринарии</w:t>
            </w:r>
            <w:r w:rsidRPr="003349FA">
              <w:rPr>
                <w:b/>
                <w:kern w:val="2"/>
                <w:sz w:val="22"/>
                <w:szCs w:val="22"/>
                <w:lang w:eastAsia="en-US"/>
              </w:rPr>
              <w:t xml:space="preserve"> Карагандинской области»</w:t>
            </w:r>
          </w:p>
        </w:tc>
        <w:tc>
          <w:tcPr>
            <w:tcW w:w="4961" w:type="dxa"/>
            <w:tcBorders>
              <w:top w:val="single" w:sz="4" w:space="0" w:color="000000"/>
              <w:left w:val="single" w:sz="4" w:space="0" w:color="000000"/>
              <w:bottom w:val="single" w:sz="4" w:space="0" w:color="000000"/>
              <w:right w:val="single" w:sz="4" w:space="0" w:color="000000"/>
            </w:tcBorders>
          </w:tcPr>
          <w:p w:rsidR="00007F48" w:rsidRPr="003349FA" w:rsidRDefault="00DB3F36" w:rsidP="00F96E0D">
            <w:pPr>
              <w:ind w:firstLine="170"/>
              <w:jc w:val="both"/>
              <w:rPr>
                <w:iCs/>
                <w:kern w:val="2"/>
                <w:sz w:val="22"/>
                <w:szCs w:val="22"/>
                <w:lang w:val="kk-KZ" w:eastAsia="en-US"/>
              </w:rPr>
            </w:pPr>
            <w:r w:rsidRPr="003349FA">
              <w:rPr>
                <w:iCs/>
                <w:kern w:val="2"/>
                <w:sz w:val="22"/>
                <w:szCs w:val="22"/>
                <w:lang w:val="kk-KZ" w:eastAsia="en-US"/>
              </w:rPr>
              <w:t xml:space="preserve">Управление ветеринарии, рассмотрев в пределах своей компетенции координаты, указанные в поступившем обращении </w:t>
            </w:r>
            <w:r w:rsidR="00FC7380">
              <w:rPr>
                <w:iCs/>
                <w:kern w:val="2"/>
                <w:sz w:val="22"/>
                <w:szCs w:val="22"/>
                <w:lang w:val="kk-KZ" w:eastAsia="en-US"/>
              </w:rPr>
              <w:t>ТОО</w:t>
            </w:r>
            <w:r w:rsidRPr="003349FA">
              <w:rPr>
                <w:iCs/>
                <w:kern w:val="2"/>
                <w:sz w:val="22"/>
                <w:szCs w:val="22"/>
                <w:lang w:val="kk-KZ" w:eastAsia="en-US"/>
              </w:rPr>
              <w:t xml:space="preserve"> «</w:t>
            </w:r>
            <w:r w:rsidR="00F96E0D">
              <w:rPr>
                <w:iCs/>
                <w:kern w:val="2"/>
                <w:sz w:val="22"/>
                <w:szCs w:val="22"/>
                <w:lang w:val="kk-KZ" w:eastAsia="en-US"/>
              </w:rPr>
              <w:t>Бірлік Нұра</w:t>
            </w:r>
            <w:r w:rsidRPr="003349FA">
              <w:rPr>
                <w:iCs/>
                <w:kern w:val="2"/>
                <w:sz w:val="22"/>
                <w:szCs w:val="22"/>
                <w:lang w:val="kk-KZ" w:eastAsia="en-US"/>
              </w:rPr>
              <w:t>», сообщает, что в радиусе 1000 метров скотомогильники (биотермические ямы) отсутствуют.</w:t>
            </w:r>
          </w:p>
        </w:tc>
        <w:tc>
          <w:tcPr>
            <w:tcW w:w="1840" w:type="dxa"/>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tabs>
                <w:tab w:val="left" w:pos="1134"/>
              </w:tabs>
              <w:spacing w:after="0" w:line="240" w:lineRule="auto"/>
              <w:ind w:left="0"/>
              <w:jc w:val="center"/>
              <w:rPr>
                <w:kern w:val="2"/>
                <w:lang w:val="kk-KZ"/>
              </w:rPr>
            </w:pPr>
          </w:p>
        </w:tc>
      </w:tr>
      <w:tr w:rsidR="00007F48" w:rsidRPr="003349FA" w:rsidTr="000E11B8">
        <w:trPr>
          <w:trHeight w:val="441"/>
          <w:jc w:val="center"/>
        </w:trPr>
        <w:tc>
          <w:tcPr>
            <w:tcW w:w="424" w:type="dxa"/>
            <w:vMerge w:val="restart"/>
            <w:tcBorders>
              <w:top w:val="nil"/>
              <w:left w:val="single" w:sz="4" w:space="0" w:color="000000"/>
              <w:bottom w:val="single" w:sz="4" w:space="0" w:color="000000"/>
              <w:right w:val="single" w:sz="4" w:space="0" w:color="000000"/>
            </w:tcBorders>
          </w:tcPr>
          <w:p w:rsidR="00007F48" w:rsidRPr="003349FA" w:rsidRDefault="00007F48" w:rsidP="00007F48">
            <w:pPr>
              <w:pStyle w:val="a4"/>
              <w:widowControl w:val="0"/>
              <w:numPr>
                <w:ilvl w:val="0"/>
                <w:numId w:val="3"/>
              </w:numPr>
              <w:tabs>
                <w:tab w:val="left" w:pos="1134"/>
              </w:tabs>
              <w:spacing w:after="0" w:line="240" w:lineRule="auto"/>
              <w:ind w:left="0" w:firstLine="0"/>
              <w:jc w:val="center"/>
              <w:rPr>
                <w:b/>
                <w:kern w:val="2"/>
                <w:lang w:val="kk-KZ"/>
              </w:rPr>
            </w:pPr>
          </w:p>
        </w:tc>
        <w:tc>
          <w:tcPr>
            <w:tcW w:w="3545" w:type="dxa"/>
            <w:tcBorders>
              <w:top w:val="single" w:sz="4" w:space="0" w:color="000000"/>
              <w:left w:val="single" w:sz="4" w:space="0" w:color="000000"/>
              <w:bottom w:val="single" w:sz="4" w:space="0" w:color="000000"/>
              <w:right w:val="single" w:sz="4" w:space="0" w:color="000000"/>
            </w:tcBorders>
            <w:hideMark/>
          </w:tcPr>
          <w:p w:rsidR="00007F48" w:rsidRPr="003349FA" w:rsidRDefault="00007F48" w:rsidP="00007F48">
            <w:pPr>
              <w:widowControl w:val="0"/>
              <w:tabs>
                <w:tab w:val="left" w:pos="1134"/>
              </w:tabs>
              <w:jc w:val="center"/>
              <w:rPr>
                <w:b/>
                <w:color w:val="000000"/>
                <w:kern w:val="2"/>
                <w:sz w:val="22"/>
                <w:szCs w:val="22"/>
                <w:lang w:val="kk-KZ" w:eastAsia="en-US"/>
              </w:rPr>
            </w:pPr>
            <w:r w:rsidRPr="003349FA">
              <w:rPr>
                <w:b/>
                <w:color w:val="000000"/>
                <w:kern w:val="2"/>
                <w:sz w:val="22"/>
                <w:szCs w:val="22"/>
                <w:lang w:val="kk-KZ" w:eastAsia="en-US"/>
              </w:rPr>
              <w:t>«Қарағанды облысы табиғи ресурстар және табиғат пайдалануды реттеу басқармасы» ММ</w:t>
            </w:r>
          </w:p>
        </w:tc>
        <w:tc>
          <w:tcPr>
            <w:tcW w:w="4961" w:type="dxa"/>
            <w:tcBorders>
              <w:top w:val="single" w:sz="4" w:space="0" w:color="000000"/>
              <w:left w:val="single" w:sz="4" w:space="0" w:color="000000"/>
              <w:bottom w:val="single" w:sz="4" w:space="0" w:color="000000"/>
              <w:right w:val="single" w:sz="4" w:space="0" w:color="000000"/>
            </w:tcBorders>
            <w:hideMark/>
          </w:tcPr>
          <w:p w:rsidR="00007F48" w:rsidRPr="003349FA" w:rsidRDefault="00007F48" w:rsidP="00007F48">
            <w:pPr>
              <w:ind w:firstLine="170"/>
              <w:jc w:val="both"/>
              <w:rPr>
                <w:rStyle w:val="fontstyle01"/>
                <w:rFonts w:ascii="Times New Roman" w:hAnsi="Times New Roman"/>
                <w:iCs/>
                <w:color w:val="auto"/>
                <w:sz w:val="22"/>
                <w:szCs w:val="22"/>
                <w:lang w:eastAsia="en-US"/>
              </w:rPr>
            </w:pPr>
            <w:r w:rsidRPr="003349FA">
              <w:rPr>
                <w:kern w:val="2"/>
                <w:sz w:val="22"/>
                <w:szCs w:val="22"/>
                <w:lang w:val="kk-KZ" w:eastAsia="en-US"/>
              </w:rPr>
              <w:t>Ұ</w:t>
            </w:r>
            <w:proofErr w:type="spellStart"/>
            <w:r w:rsidRPr="003349FA">
              <w:rPr>
                <w:kern w:val="2"/>
                <w:sz w:val="22"/>
                <w:szCs w:val="22"/>
                <w:lang w:eastAsia="en-US"/>
              </w:rPr>
              <w:t>сынылмаған</w:t>
            </w:r>
            <w:proofErr w:type="spellEnd"/>
            <w:r w:rsidRPr="003349FA">
              <w:rPr>
                <w:kern w:val="2"/>
                <w:sz w:val="22"/>
                <w:szCs w:val="22"/>
                <w:lang w:eastAsia="en-US"/>
              </w:rPr>
              <w:t>.</w:t>
            </w:r>
          </w:p>
        </w:tc>
        <w:tc>
          <w:tcPr>
            <w:tcW w:w="1840" w:type="dxa"/>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tabs>
                <w:tab w:val="left" w:pos="1134"/>
              </w:tabs>
              <w:spacing w:after="0" w:line="240" w:lineRule="auto"/>
              <w:ind w:left="0"/>
              <w:jc w:val="center"/>
            </w:pPr>
          </w:p>
        </w:tc>
      </w:tr>
      <w:tr w:rsidR="00007F48" w:rsidRPr="003349FA" w:rsidTr="000E11B8">
        <w:trPr>
          <w:trHeight w:val="441"/>
          <w:jc w:val="center"/>
        </w:trPr>
        <w:tc>
          <w:tcPr>
            <w:tcW w:w="424" w:type="dxa"/>
            <w:vMerge/>
            <w:tcBorders>
              <w:top w:val="nil"/>
              <w:left w:val="single" w:sz="4" w:space="0" w:color="000000"/>
              <w:bottom w:val="single" w:sz="4" w:space="0" w:color="000000"/>
              <w:right w:val="single" w:sz="4" w:space="0" w:color="000000"/>
            </w:tcBorders>
            <w:vAlign w:val="center"/>
            <w:hideMark/>
          </w:tcPr>
          <w:p w:rsidR="00007F48" w:rsidRPr="003349FA" w:rsidRDefault="00007F48" w:rsidP="00007F48">
            <w:pPr>
              <w:suppressAutoHyphens w:val="0"/>
              <w:rPr>
                <w:b/>
                <w:kern w:val="2"/>
                <w:sz w:val="22"/>
                <w:szCs w:val="22"/>
                <w:lang w:val="kk-KZ" w:eastAsia="en-US"/>
              </w:rPr>
            </w:pPr>
          </w:p>
        </w:tc>
        <w:tc>
          <w:tcPr>
            <w:tcW w:w="3545" w:type="dxa"/>
            <w:tcBorders>
              <w:top w:val="single" w:sz="4" w:space="0" w:color="000000"/>
              <w:left w:val="single" w:sz="4" w:space="0" w:color="000000"/>
              <w:bottom w:val="single" w:sz="4" w:space="0" w:color="000000"/>
              <w:right w:val="single" w:sz="4" w:space="0" w:color="000000"/>
            </w:tcBorders>
            <w:hideMark/>
          </w:tcPr>
          <w:p w:rsidR="00007F48" w:rsidRPr="003349FA" w:rsidRDefault="00007F48" w:rsidP="00007F48">
            <w:pPr>
              <w:widowControl w:val="0"/>
              <w:tabs>
                <w:tab w:val="left" w:pos="1134"/>
              </w:tabs>
              <w:jc w:val="center"/>
              <w:rPr>
                <w:b/>
                <w:color w:val="000000"/>
                <w:kern w:val="2"/>
                <w:sz w:val="22"/>
                <w:szCs w:val="22"/>
                <w:lang w:eastAsia="en-US"/>
              </w:rPr>
            </w:pPr>
            <w:r w:rsidRPr="003349FA">
              <w:rPr>
                <w:b/>
                <w:color w:val="000000"/>
                <w:kern w:val="2"/>
                <w:sz w:val="22"/>
                <w:szCs w:val="22"/>
                <w:lang w:eastAsia="en-US"/>
              </w:rPr>
              <w:t>ГУ «Управление природных ресурсов и регулирования природопользования Карагандинской области»</w:t>
            </w:r>
          </w:p>
        </w:tc>
        <w:tc>
          <w:tcPr>
            <w:tcW w:w="4961" w:type="dxa"/>
            <w:tcBorders>
              <w:top w:val="single" w:sz="4" w:space="0" w:color="000000"/>
              <w:left w:val="single" w:sz="4" w:space="0" w:color="000000"/>
              <w:bottom w:val="single" w:sz="4" w:space="0" w:color="000000"/>
              <w:right w:val="single" w:sz="4" w:space="0" w:color="000000"/>
            </w:tcBorders>
            <w:hideMark/>
          </w:tcPr>
          <w:p w:rsidR="00007F48" w:rsidRPr="003349FA" w:rsidRDefault="00007F48" w:rsidP="00007F48">
            <w:pPr>
              <w:ind w:firstLine="170"/>
              <w:jc w:val="both"/>
              <w:rPr>
                <w:rStyle w:val="fontstyle01"/>
                <w:rFonts w:ascii="Times New Roman" w:hAnsi="Times New Roman"/>
                <w:iCs/>
                <w:color w:val="auto"/>
                <w:sz w:val="22"/>
                <w:szCs w:val="22"/>
                <w:lang w:val="kk-KZ" w:eastAsia="en-US"/>
              </w:rPr>
            </w:pPr>
            <w:r w:rsidRPr="003349FA">
              <w:rPr>
                <w:rFonts w:eastAsia="Calibri"/>
                <w:color w:val="000000"/>
                <w:kern w:val="2"/>
                <w:sz w:val="22"/>
                <w:szCs w:val="22"/>
                <w:lang w:val="kk-KZ" w:eastAsia="en-US"/>
              </w:rPr>
              <w:t>Не представлено.</w:t>
            </w:r>
          </w:p>
        </w:tc>
        <w:tc>
          <w:tcPr>
            <w:tcW w:w="1840" w:type="dxa"/>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tabs>
                <w:tab w:val="left" w:pos="1134"/>
              </w:tabs>
              <w:spacing w:after="0" w:line="240" w:lineRule="auto"/>
              <w:ind w:left="0"/>
              <w:jc w:val="center"/>
            </w:pPr>
          </w:p>
        </w:tc>
      </w:tr>
      <w:tr w:rsidR="00007F48" w:rsidRPr="00832132" w:rsidTr="000E11B8">
        <w:trPr>
          <w:trHeight w:val="163"/>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numPr>
                <w:ilvl w:val="0"/>
                <w:numId w:val="3"/>
              </w:numPr>
              <w:tabs>
                <w:tab w:val="left" w:pos="1134"/>
              </w:tabs>
              <w:spacing w:after="0" w:line="240" w:lineRule="auto"/>
              <w:ind w:left="0" w:firstLine="0"/>
              <w:jc w:val="center"/>
              <w:rPr>
                <w:b/>
                <w:kern w:val="2"/>
                <w:lang w:val="kk-KZ"/>
              </w:rPr>
            </w:pPr>
          </w:p>
        </w:tc>
        <w:tc>
          <w:tcPr>
            <w:tcW w:w="3545" w:type="dxa"/>
            <w:tcBorders>
              <w:top w:val="single" w:sz="4" w:space="0" w:color="000000"/>
              <w:left w:val="single" w:sz="4" w:space="0" w:color="000000"/>
              <w:bottom w:val="single" w:sz="4" w:space="0" w:color="000000"/>
              <w:right w:val="single" w:sz="4" w:space="0" w:color="000000"/>
            </w:tcBorders>
            <w:hideMark/>
          </w:tcPr>
          <w:p w:rsidR="00007F48" w:rsidRPr="003349FA" w:rsidRDefault="00007F48" w:rsidP="00007F48">
            <w:pPr>
              <w:widowControl w:val="0"/>
              <w:jc w:val="center"/>
              <w:rPr>
                <w:b/>
                <w:kern w:val="2"/>
                <w:sz w:val="22"/>
                <w:szCs w:val="22"/>
                <w:lang w:eastAsia="en-US"/>
              </w:rPr>
            </w:pPr>
            <w:r w:rsidRPr="003349FA">
              <w:rPr>
                <w:b/>
                <w:bCs/>
                <w:kern w:val="2"/>
                <w:sz w:val="22"/>
                <w:szCs w:val="22"/>
                <w:lang w:eastAsia="en-US"/>
              </w:rPr>
              <w:t>«</w:t>
            </w:r>
            <w:proofErr w:type="spellStart"/>
            <w:r w:rsidRPr="003349FA">
              <w:rPr>
                <w:b/>
                <w:bCs/>
                <w:kern w:val="2"/>
                <w:sz w:val="22"/>
                <w:szCs w:val="22"/>
                <w:lang w:eastAsia="en-US"/>
              </w:rPr>
              <w:t>Қара</w:t>
            </w:r>
            <w:proofErr w:type="spellEnd"/>
            <w:r w:rsidRPr="003349FA">
              <w:rPr>
                <w:b/>
                <w:bCs/>
                <w:kern w:val="2"/>
                <w:sz w:val="22"/>
                <w:szCs w:val="22"/>
                <w:lang w:val="kk-KZ" w:eastAsia="en-US"/>
              </w:rPr>
              <w:t>ғанды облысы</w:t>
            </w:r>
            <w:r w:rsidRPr="003349FA">
              <w:rPr>
                <w:b/>
                <w:bCs/>
                <w:kern w:val="2"/>
                <w:sz w:val="22"/>
                <w:szCs w:val="22"/>
                <w:lang w:eastAsia="en-US"/>
              </w:rPr>
              <w:t xml:space="preserve"> </w:t>
            </w:r>
            <w:proofErr w:type="spellStart"/>
            <w:r w:rsidRPr="003349FA">
              <w:rPr>
                <w:b/>
                <w:bCs/>
                <w:kern w:val="2"/>
                <w:sz w:val="22"/>
                <w:szCs w:val="22"/>
                <w:lang w:eastAsia="en-US"/>
              </w:rPr>
              <w:t>бойынша</w:t>
            </w:r>
            <w:proofErr w:type="spellEnd"/>
            <w:r w:rsidRPr="003349FA">
              <w:rPr>
                <w:b/>
                <w:bCs/>
                <w:kern w:val="2"/>
                <w:sz w:val="22"/>
                <w:szCs w:val="22"/>
                <w:lang w:eastAsia="en-US"/>
              </w:rPr>
              <w:t xml:space="preserve"> </w:t>
            </w:r>
            <w:r w:rsidRPr="003349FA">
              <w:rPr>
                <w:b/>
                <w:bCs/>
                <w:kern w:val="2"/>
                <w:sz w:val="22"/>
                <w:szCs w:val="22"/>
                <w:lang w:val="kk-KZ" w:eastAsia="en-US"/>
              </w:rPr>
              <w:t>э</w:t>
            </w:r>
            <w:proofErr w:type="spellStart"/>
            <w:r w:rsidRPr="003349FA">
              <w:rPr>
                <w:b/>
                <w:bCs/>
                <w:kern w:val="2"/>
                <w:sz w:val="22"/>
                <w:szCs w:val="22"/>
                <w:lang w:eastAsia="en-US"/>
              </w:rPr>
              <w:t>кология</w:t>
            </w:r>
            <w:proofErr w:type="spellEnd"/>
            <w:r w:rsidRPr="003349FA">
              <w:rPr>
                <w:b/>
                <w:bCs/>
                <w:kern w:val="2"/>
                <w:sz w:val="22"/>
                <w:szCs w:val="22"/>
                <w:lang w:eastAsia="en-US"/>
              </w:rPr>
              <w:t xml:space="preserve"> </w:t>
            </w:r>
            <w:proofErr w:type="spellStart"/>
            <w:r w:rsidRPr="003349FA">
              <w:rPr>
                <w:b/>
                <w:bCs/>
                <w:kern w:val="2"/>
                <w:sz w:val="22"/>
                <w:szCs w:val="22"/>
                <w:lang w:eastAsia="en-US"/>
              </w:rPr>
              <w:t>департаменті</w:t>
            </w:r>
            <w:proofErr w:type="spellEnd"/>
            <w:r w:rsidRPr="003349FA">
              <w:rPr>
                <w:b/>
                <w:bCs/>
                <w:kern w:val="2"/>
                <w:sz w:val="22"/>
                <w:szCs w:val="22"/>
                <w:lang w:eastAsia="en-US"/>
              </w:rPr>
              <w:t>» РММ</w:t>
            </w:r>
          </w:p>
        </w:tc>
        <w:tc>
          <w:tcPr>
            <w:tcW w:w="4961" w:type="dxa"/>
            <w:tcBorders>
              <w:top w:val="single" w:sz="4" w:space="0" w:color="000000"/>
              <w:left w:val="single" w:sz="4" w:space="0" w:color="000000"/>
              <w:bottom w:val="single" w:sz="4" w:space="0" w:color="000000"/>
              <w:right w:val="single" w:sz="4" w:space="0" w:color="000000"/>
            </w:tcBorders>
          </w:tcPr>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Ықтимал әсерлер туралы есепте:</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1. Жұмыстарды жүргізу кезінде Қазақстан Республикасы Экологиялық кодексінің 238-бабының талаптарын сақтау: жердің ластануына, жер бетінің қоқыстануына, топырақтың тозуына және сарқылуына жол бермеу, сондай-ақ қажет болған жағдайда топырақтың құнарлы қабатын алып тастауды және сақтауды қамтамасыз ету.</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 xml:space="preserve">2. Қазақстан Республикасының Экологиялық кодексіне 4-қосымшаның 2-тармағына сәйкес су </w:t>
            </w:r>
            <w:r w:rsidRPr="00F96E0D">
              <w:rPr>
                <w:iCs/>
                <w:kern w:val="2"/>
                <w:lang w:val="kk-KZ"/>
              </w:rPr>
              <w:lastRenderedPageBreak/>
              <w:t>ресурстарының бітелуін, ластануын және сарқылуын болдырмауға бағытталған технологиялық, гидротехникалық, санитарлық және өзге де іс-шаралар кешенін іске асыруды көздеу.</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3. Қазақстан Республикасы Экологиялық кодексінің 320-бабының талаптарын сақтауға: қалдықтарды жинақтауға арнайы жабдықталған орындарда және белгіленген мерзімде ғана жол беріледі.</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4. Қазақстан Республикасының Экологиялық кодексіне 4-қосымшаға сәйкес шаңды басу жөніндегі іс-шараларды жүргізу көзделсін.</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5. Қазақстан Республикасының Экологиялық кодексіне 4-қосымшаға сәйкес көгалдандыру (жасыл екпелерді отырғызу) жөніндегі іс-шаралар көзделсін.</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6. Жер қойнауын пайдалану жөніндегі операцияларды жүргізу кезінде Қазақстан Республикасы Экологиялық кодексінің 397-бабының талаптарын сақтау.</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7. Жер қойнауын пайдалану жөніндегі операцияларды</w:t>
            </w:r>
            <w:r>
              <w:rPr>
                <w:iCs/>
                <w:kern w:val="2"/>
                <w:lang w:val="kk-KZ"/>
              </w:rPr>
              <w:t xml:space="preserve"> жүргізуге шектеулер бөлігінде «</w:t>
            </w:r>
            <w:r w:rsidRPr="00F96E0D">
              <w:rPr>
                <w:iCs/>
                <w:kern w:val="2"/>
                <w:lang w:val="kk-KZ"/>
              </w:rPr>
              <w:t>жер қойнауы және</w:t>
            </w:r>
            <w:r>
              <w:rPr>
                <w:iCs/>
                <w:kern w:val="2"/>
                <w:lang w:val="kk-KZ"/>
              </w:rPr>
              <w:t xml:space="preserve"> жер қойнауын пайдалану туралы»</w:t>
            </w:r>
            <w:r w:rsidRPr="00F96E0D">
              <w:rPr>
                <w:iCs/>
                <w:kern w:val="2"/>
                <w:lang w:val="kk-KZ"/>
              </w:rPr>
              <w:t xml:space="preserve"> Қазақстан Республикасы Кодексінің 25-бабының талаптарын сақтау.</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8. Қазақстан Республикасы Экологиялық кодексінің 331-бабының талаптарын сақтау: қалдықтар пайда болған сәттен бастап лицензияланған ұйымдарға берілгенге дейін оларды тиісті басқаруды қамтамасыз ету.</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9. Су объектілеріне қатысты жер учаскесінің орналасуын көрсете отырып, масштабтағы ахуалдық сызбаны ұсыну.</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10. Қазақстан Республикасының Экологиялық кодексіне 4-қосымшаға сәйкес жануарлар мен өсімдіктер дүниесін сақтау жөніндегі іс-шаралар көзделсін.</w:t>
            </w:r>
          </w:p>
          <w:p w:rsidR="00F96E0D" w:rsidRPr="00F96E0D" w:rsidRDefault="00F96E0D" w:rsidP="00F96E0D">
            <w:pPr>
              <w:pStyle w:val="a4"/>
              <w:suppressAutoHyphens w:val="0"/>
              <w:spacing w:after="0"/>
              <w:ind w:left="0" w:firstLine="170"/>
              <w:jc w:val="both"/>
              <w:rPr>
                <w:iCs/>
                <w:kern w:val="2"/>
                <w:lang w:val="kk-KZ"/>
              </w:rPr>
            </w:pPr>
            <w:r>
              <w:rPr>
                <w:iCs/>
                <w:kern w:val="2"/>
                <w:lang w:val="kk-KZ"/>
              </w:rPr>
              <w:t>11.</w:t>
            </w:r>
            <w:r w:rsidRPr="00F96E0D">
              <w:rPr>
                <w:iCs/>
                <w:kern w:val="2"/>
                <w:lang w:val="kk-KZ"/>
              </w:rPr>
              <w:t xml:space="preserve">Санитариялық-эпидемиологиялық талаптарға сәйкес жақын маңдағы қоныстану аймақтарына теріс әсерді барынша азайтуды қамтамасыз ету. </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Санитарлық-қорғау аймағы мен жақын маңдағы тұрғын үй құрылысының шекаралары көрсетілген карта-схеманы ұсыну.</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12. Шудың әсер ету деңгейі бойынша белгіленген санитарлық нормалардың сақталуын қамтамасыз ету.</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 xml:space="preserve">13. Уәкілетті органнан осы объектінің су қорғау аймақтары мен белдеулерінің шегінен тыс </w:t>
            </w:r>
            <w:r w:rsidRPr="00F96E0D">
              <w:rPr>
                <w:iCs/>
                <w:kern w:val="2"/>
                <w:lang w:val="kk-KZ"/>
              </w:rPr>
              <w:lastRenderedPageBreak/>
              <w:t>орналасуы туралы растайтын құжаттарды алу қажет. Белгіленген қызмет су қорғау аймақтары мен белдеулеріне түскен жағдайда уәкілетті органнан келісім алу қажет. Қазақстан Республикасы Су кодексінің 7, 8-бабына сәйкес су қорының жерлері мен су қоры айрықша мемлекеттік меншікте болады, су қорын иелену, пайдалану және оған билік ету құқығын Қазақстан Республикасының Үкіметі жүзеге асырады.</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14. ҚР Су кодексінің 120-бабының талаптарына сәйкес жер асты суларының жоқтығы туралы растайтын құжаттарды ұсыну қажет.</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15. Кодекстің 4-қосымшасына және Қазақстан Республикасы Экологиялық кодексінің 329-бабының талаптарына сәйкес аршылған жыныстарды пайдалану және көму көлемін азайту жөніндегі іс-шараларды көздеу қажет.</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16. Аршылған жыныстарды жобада қарастырылған үйіндіге салу керек. Топырақтың құнарлы қабатын (</w:t>
            </w:r>
            <w:r>
              <w:rPr>
                <w:iCs/>
                <w:kern w:val="2"/>
                <w:lang w:val="kk-KZ"/>
              </w:rPr>
              <w:t>ПРС</w:t>
            </w:r>
            <w:r w:rsidRPr="00F96E0D">
              <w:rPr>
                <w:iCs/>
                <w:kern w:val="2"/>
                <w:lang w:val="kk-KZ"/>
              </w:rPr>
              <w:t>) алып тастау керек және кейіннен жерді қалпына келтіру кезінде пайдалану үшін арнайы бөлінген жерде бөлек сақтау керек.</w:t>
            </w:r>
          </w:p>
          <w:p w:rsidR="00F96E0D" w:rsidRPr="00F96E0D" w:rsidRDefault="00F96E0D" w:rsidP="00F96E0D">
            <w:pPr>
              <w:pStyle w:val="a4"/>
              <w:suppressAutoHyphens w:val="0"/>
              <w:spacing w:after="0"/>
              <w:ind w:left="0" w:firstLine="170"/>
              <w:jc w:val="both"/>
              <w:rPr>
                <w:iCs/>
                <w:kern w:val="2"/>
                <w:lang w:val="kk-KZ"/>
              </w:rPr>
            </w:pPr>
            <w:r>
              <w:rPr>
                <w:iCs/>
                <w:kern w:val="2"/>
                <w:lang w:val="kk-KZ"/>
              </w:rPr>
              <w:t>17. «</w:t>
            </w:r>
            <w:r w:rsidRPr="00F96E0D">
              <w:rPr>
                <w:iCs/>
                <w:kern w:val="2"/>
                <w:lang w:val="kk-KZ"/>
              </w:rPr>
              <w:t>Нұра-С</w:t>
            </w:r>
            <w:r>
              <w:rPr>
                <w:iCs/>
                <w:kern w:val="2"/>
                <w:lang w:val="kk-KZ"/>
              </w:rPr>
              <w:t xml:space="preserve">арысу бассейндік су инспекциясы» </w:t>
            </w:r>
            <w:r w:rsidRPr="00F96E0D">
              <w:rPr>
                <w:iCs/>
                <w:kern w:val="2"/>
                <w:lang w:val="kk-KZ"/>
              </w:rPr>
              <w:t>РММ-мен жұмыс жүргізу кезінде учаске келісілсін.</w:t>
            </w:r>
          </w:p>
          <w:p w:rsidR="00F96E0D" w:rsidRPr="00F96E0D" w:rsidRDefault="00F96E0D" w:rsidP="00F96E0D">
            <w:pPr>
              <w:pStyle w:val="a4"/>
              <w:suppressAutoHyphens w:val="0"/>
              <w:spacing w:after="0"/>
              <w:ind w:left="0" w:firstLine="170"/>
              <w:jc w:val="both"/>
              <w:rPr>
                <w:iCs/>
                <w:kern w:val="2"/>
                <w:lang w:val="kk-KZ"/>
              </w:rPr>
            </w:pPr>
            <w:r w:rsidRPr="00F96E0D">
              <w:rPr>
                <w:iCs/>
                <w:kern w:val="2"/>
                <w:lang w:val="kk-KZ"/>
              </w:rPr>
              <w:t>18. Қазақстан Республикасы Экология, Геология және табиғи ресурстар министрінің 2021 жылғы 30</w:t>
            </w:r>
            <w:r>
              <w:rPr>
                <w:iCs/>
                <w:kern w:val="2"/>
                <w:lang w:val="kk-KZ"/>
              </w:rPr>
              <w:t xml:space="preserve"> шілдедегі № 280 «Э</w:t>
            </w:r>
            <w:r w:rsidRPr="00F96E0D">
              <w:rPr>
                <w:iCs/>
                <w:kern w:val="2"/>
                <w:lang w:val="kk-KZ"/>
              </w:rPr>
              <w:t>кологиялық қызметті ұйымдастыру және жүргізу жөні</w:t>
            </w:r>
            <w:r>
              <w:rPr>
                <w:iCs/>
                <w:kern w:val="2"/>
                <w:lang w:val="kk-KZ"/>
              </w:rPr>
              <w:t>ндегі Нұсқаулықты бекіту туралы»</w:t>
            </w:r>
            <w:r w:rsidRPr="00F96E0D">
              <w:rPr>
                <w:iCs/>
                <w:kern w:val="2"/>
                <w:lang w:val="kk-KZ"/>
              </w:rPr>
              <w:t xml:space="preserve"> бұйрығына сәйкес, шегінде көзделіп отырған қызметті жүзеге асыру болжанатын ықтимал әсерлер туралы есепті әзірлеу сәтінде аумақтағы қоршаған орта компоненттерінің ағымдағы жай-күйі бойынша өзекті деректерді, сондай-ақ фондық зерттеул</w:t>
            </w:r>
            <w:r>
              <w:rPr>
                <w:iCs/>
                <w:kern w:val="2"/>
                <w:lang w:val="kk-KZ"/>
              </w:rPr>
              <w:t>ердің нәтижелерін ұсыну бағалау»</w:t>
            </w:r>
            <w:r w:rsidRPr="00F96E0D">
              <w:rPr>
                <w:iCs/>
                <w:kern w:val="2"/>
                <w:lang w:val="kk-KZ"/>
              </w:rPr>
              <w:t xml:space="preserve">. </w:t>
            </w:r>
          </w:p>
          <w:p w:rsidR="00831A06" w:rsidRPr="003349FA" w:rsidRDefault="00F96E0D" w:rsidP="00F96E0D">
            <w:pPr>
              <w:pStyle w:val="a4"/>
              <w:suppressAutoHyphens w:val="0"/>
              <w:ind w:left="0" w:firstLine="170"/>
              <w:jc w:val="both"/>
              <w:rPr>
                <w:iCs/>
                <w:kern w:val="2"/>
                <w:lang w:val="kk-KZ"/>
              </w:rPr>
            </w:pPr>
            <w:r>
              <w:rPr>
                <w:iCs/>
                <w:kern w:val="2"/>
                <w:lang w:val="kk-KZ"/>
              </w:rPr>
              <w:t>19. Жобаны «Э</w:t>
            </w:r>
            <w:r w:rsidRPr="00F96E0D">
              <w:rPr>
                <w:iCs/>
                <w:kern w:val="2"/>
                <w:lang w:val="kk-KZ"/>
              </w:rPr>
              <w:t>кологиялық бағалауды ұйымдастыру және жүргізу жөні</w:t>
            </w:r>
            <w:r>
              <w:rPr>
                <w:iCs/>
                <w:kern w:val="2"/>
                <w:lang w:val="kk-KZ"/>
              </w:rPr>
              <w:t xml:space="preserve">ндегі Нұсқаулықты бекіту туралы» </w:t>
            </w:r>
            <w:r w:rsidRPr="00F96E0D">
              <w:rPr>
                <w:iCs/>
                <w:kern w:val="2"/>
                <w:lang w:val="kk-KZ"/>
              </w:rPr>
              <w:t>Қазақстан Республикасы Экология, Геология және табиғи ресурстар министрінің 2021 жылғы 30 шілдедегі №280 бұйрығына сәйкес әзірлеу қажет.</w:t>
            </w:r>
          </w:p>
        </w:tc>
        <w:tc>
          <w:tcPr>
            <w:tcW w:w="1840" w:type="dxa"/>
            <w:tcBorders>
              <w:top w:val="single" w:sz="4" w:space="0" w:color="000000"/>
              <w:left w:val="single" w:sz="4" w:space="0" w:color="000000"/>
              <w:bottom w:val="single" w:sz="4" w:space="0" w:color="000000"/>
              <w:right w:val="single" w:sz="4" w:space="0" w:color="000000"/>
            </w:tcBorders>
          </w:tcPr>
          <w:p w:rsidR="00007F48" w:rsidRPr="003349FA" w:rsidRDefault="00007F48" w:rsidP="00007F48">
            <w:pPr>
              <w:pStyle w:val="a4"/>
              <w:widowControl w:val="0"/>
              <w:tabs>
                <w:tab w:val="left" w:pos="1134"/>
              </w:tabs>
              <w:spacing w:after="0" w:line="240" w:lineRule="auto"/>
              <w:ind w:left="0"/>
              <w:jc w:val="center"/>
              <w:rPr>
                <w:kern w:val="2"/>
                <w:lang w:val="kk-KZ"/>
              </w:rPr>
            </w:pPr>
          </w:p>
        </w:tc>
      </w:tr>
      <w:tr w:rsidR="00311E89" w:rsidRPr="003349FA" w:rsidTr="000E11B8">
        <w:trPr>
          <w:trHeight w:val="163"/>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311E89" w:rsidRPr="003349FA" w:rsidRDefault="00311E89" w:rsidP="00311E89">
            <w:pPr>
              <w:suppressAutoHyphens w:val="0"/>
              <w:rPr>
                <w:b/>
                <w:kern w:val="2"/>
                <w:sz w:val="22"/>
                <w:szCs w:val="22"/>
                <w:lang w:val="kk-KZ" w:eastAsia="en-US"/>
              </w:rPr>
            </w:pPr>
          </w:p>
        </w:tc>
        <w:tc>
          <w:tcPr>
            <w:tcW w:w="3545" w:type="dxa"/>
            <w:tcBorders>
              <w:top w:val="single" w:sz="4" w:space="0" w:color="000000"/>
              <w:left w:val="single" w:sz="4" w:space="0" w:color="000000"/>
              <w:bottom w:val="single" w:sz="4" w:space="0" w:color="000000"/>
              <w:right w:val="single" w:sz="4" w:space="0" w:color="000000"/>
            </w:tcBorders>
            <w:hideMark/>
          </w:tcPr>
          <w:p w:rsidR="00311E89" w:rsidRPr="003349FA" w:rsidRDefault="00311E89" w:rsidP="00311E89">
            <w:pPr>
              <w:widowControl w:val="0"/>
              <w:jc w:val="center"/>
              <w:rPr>
                <w:kern w:val="2"/>
                <w:sz w:val="22"/>
                <w:szCs w:val="22"/>
                <w:lang w:eastAsia="en-US"/>
              </w:rPr>
            </w:pPr>
            <w:r w:rsidRPr="003349FA">
              <w:rPr>
                <w:b/>
                <w:kern w:val="2"/>
                <w:sz w:val="22"/>
                <w:szCs w:val="22"/>
                <w:lang w:eastAsia="en-US"/>
              </w:rPr>
              <w:t>РГУ «Департамент экологии по Карагандинской области»</w:t>
            </w:r>
          </w:p>
        </w:tc>
        <w:tc>
          <w:tcPr>
            <w:tcW w:w="4961" w:type="dxa"/>
            <w:tcBorders>
              <w:top w:val="single" w:sz="4" w:space="0" w:color="000000"/>
              <w:left w:val="single" w:sz="4" w:space="0" w:color="000000"/>
              <w:bottom w:val="single" w:sz="4" w:space="0" w:color="000000"/>
              <w:right w:val="single" w:sz="4" w:space="0" w:color="000000"/>
            </w:tcBorders>
          </w:tcPr>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В отчете о возможных воздействиях предусмотреть:</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 xml:space="preserve">1. При проведении работ соблюдать требования ст. 238 Экологического кодекса Республики Казахстан: не допускать загрязнения земель, захламления земной поверхности, деградации и </w:t>
            </w:r>
            <w:r w:rsidRPr="00F96E0D">
              <w:rPr>
                <w:sz w:val="22"/>
                <w:szCs w:val="22"/>
              </w:rPr>
              <w:lastRenderedPageBreak/>
              <w:t>истощения почв, а также обеспечить снятие и сохранение плодородного слоя почвы при необходимости.</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2. Предусмотреть реализацию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 в соответствии с п. 2 Приложения 4 к Экологическому кодексу Республики Казахстан.</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3. Соблюдать требования ст. 320 Экологического кодекса Республики Казахстан: накопление отходов допускается только в специально оборудованных местах и в установленные сроки.</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4. Предусмотреть проведение мероприятий по пылеподавлению в соответствии с Приложением 4 к Экологическому кодексу Республики Казахстан.</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5. Предусмотреть мероприятия по озеленению (посадке зелёных насаждений) в соответствии с Приложением 4 к Экологическому кодексу Республики Казахстан.</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6. Соблюдать требования ст. 397 Экологического кодекса Республики Казахстан при проведении операций по недропользованию.</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7. Соблюдать требования ст. 25 Кодекса Республики Казахстан «О недрах и недропользовании» в части ограничений на проведение операций по недропользованию.</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8. Соблюдать требования ст. 331 Экологического кодекса Республики Казахстан: обеспечивать надлежащее управление отходами с момента их образования до передачи лицензированным организациям.</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9. Представить ситуационную схему в масштабе с указанием расположения земельного участка относительно водных объектов.</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10. Предусмотреть мероприятия по сохранению животного и растительного мира в соответствии с Приложением 4 к Экологическому кодексу Республики Казахстан.</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 xml:space="preserve">11. Обеспечить минимизацию негативного воздействия на ближайшие селитебные зоны в соответствии с санитарно-эпидемиологическими требованиями. </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Представить карту-схему с указанием границ санитарно-защитной зоны и ближайшей жилой застройки.</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12. Обеспечить соблюдение установленных санитарных норм по уровню шумового воздействия.</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 xml:space="preserve">13. Необходимо получить от уполномоченного органа подтверждающие документы о расположений данного объекта вне пределах </w:t>
            </w:r>
            <w:proofErr w:type="spellStart"/>
            <w:r w:rsidRPr="00F96E0D">
              <w:rPr>
                <w:sz w:val="22"/>
                <w:szCs w:val="22"/>
              </w:rPr>
              <w:t>водоохранных</w:t>
            </w:r>
            <w:proofErr w:type="spellEnd"/>
            <w:r w:rsidRPr="00F96E0D">
              <w:rPr>
                <w:sz w:val="22"/>
                <w:szCs w:val="22"/>
              </w:rPr>
              <w:t xml:space="preserve"> зон и полос. В случае попадания намечаемой деятельности </w:t>
            </w:r>
            <w:proofErr w:type="spellStart"/>
            <w:r w:rsidRPr="00F96E0D">
              <w:rPr>
                <w:sz w:val="22"/>
                <w:szCs w:val="22"/>
              </w:rPr>
              <w:t>водоохранные</w:t>
            </w:r>
            <w:proofErr w:type="spellEnd"/>
            <w:r w:rsidRPr="00F96E0D">
              <w:rPr>
                <w:sz w:val="22"/>
                <w:szCs w:val="22"/>
              </w:rPr>
              <w:t xml:space="preserve"> зоны и полосы необходимо получение согласования от </w:t>
            </w:r>
            <w:r w:rsidRPr="00F96E0D">
              <w:rPr>
                <w:sz w:val="22"/>
                <w:szCs w:val="22"/>
              </w:rPr>
              <w:lastRenderedPageBreak/>
              <w:t>уполномоченного органа. В соответствии статьи 7, 8 Водного кодекса Республики Казахстан земли водного фонда и водный фонд находится в исключительной государственной собственности, право владения, пользования и распоряжения водным фондом осуществляет Правительство Республики Казахстан.</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14. Необходимо привести подтверждающие документы об отсутствий подземных вод питьевого качество согласно требованиям ст.120 Водного кодекса РК.</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15. Необходимо предусмотреть мероприятия по использованию вскрышных пород и уменьшение объемов захоронения согласно Приложения 4 Кодекса и требования ст.329 Экологического кодекса Республики Казахстан.</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16. Вскрышные породы необходимо складировать в предусмотренный проектом отвал. Плодородный слой почвы (ПРС) необходимо снимать и хранить отдельно на специально отведённой площадке для последующего использования при рекультивации земель.</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17. Согласовать участок при проведении работ с РГУ «Нура-</w:t>
            </w:r>
            <w:proofErr w:type="spellStart"/>
            <w:r w:rsidRPr="00F96E0D">
              <w:rPr>
                <w:sz w:val="22"/>
                <w:szCs w:val="22"/>
              </w:rPr>
              <w:t>Сарысуская</w:t>
            </w:r>
            <w:proofErr w:type="spellEnd"/>
            <w:r w:rsidRPr="00F96E0D">
              <w:rPr>
                <w:sz w:val="22"/>
                <w:szCs w:val="22"/>
              </w:rPr>
              <w:t xml:space="preserve"> бассейновая водная инспекция по охране и регулированию использования водных ресурсов».</w:t>
            </w:r>
          </w:p>
          <w:p w:rsidR="00F96E0D" w:rsidRPr="00F96E0D" w:rsidRDefault="00F96E0D" w:rsidP="00F96E0D">
            <w:pPr>
              <w:widowControl w:val="0"/>
              <w:tabs>
                <w:tab w:val="left" w:pos="34"/>
                <w:tab w:val="left" w:pos="567"/>
                <w:tab w:val="left" w:pos="709"/>
              </w:tabs>
              <w:jc w:val="both"/>
              <w:rPr>
                <w:sz w:val="22"/>
                <w:szCs w:val="22"/>
              </w:rPr>
            </w:pPr>
            <w:r w:rsidRPr="00F96E0D">
              <w:rPr>
                <w:sz w:val="22"/>
                <w:szCs w:val="22"/>
              </w:rPr>
              <w:t xml:space="preserve">18. Представить актуальные данные по текущему состоянию компонентов окружающей среды на территории на момент разработки отчета о возможных воздействиях, в пределах которых предполагается осуществление намечаемой деятельности, а также результаты фоновых исследований, согласно приказа Министра экологии, геологии и природных ресурсов Республики Казахстан от 30 июля 2021 года № 280 «Об утверждении Инструкции по организации и проведению экологической оценки». </w:t>
            </w:r>
          </w:p>
          <w:p w:rsidR="0009369B" w:rsidRPr="00FC7380" w:rsidRDefault="00F96E0D" w:rsidP="00F96E0D">
            <w:pPr>
              <w:widowControl w:val="0"/>
              <w:tabs>
                <w:tab w:val="left" w:pos="34"/>
                <w:tab w:val="left" w:pos="567"/>
                <w:tab w:val="left" w:pos="709"/>
              </w:tabs>
              <w:jc w:val="both"/>
              <w:rPr>
                <w:sz w:val="22"/>
                <w:szCs w:val="22"/>
              </w:rPr>
            </w:pPr>
            <w:r w:rsidRPr="00F96E0D">
              <w:rPr>
                <w:sz w:val="22"/>
                <w:szCs w:val="22"/>
              </w:rPr>
              <w:t>19. Проект необходимо разработать в соответствие с Приказом Министра экологии, геологии и природных ресурсов Республики Казахстан от 30 июля 2021 года №280 «Об утверждении Инструкции по организации и проведению экологической оценки».</w:t>
            </w:r>
          </w:p>
        </w:tc>
        <w:tc>
          <w:tcPr>
            <w:tcW w:w="1840" w:type="dxa"/>
            <w:tcBorders>
              <w:top w:val="single" w:sz="4" w:space="0" w:color="000000"/>
              <w:left w:val="single" w:sz="4" w:space="0" w:color="000000"/>
              <w:bottom w:val="single" w:sz="4" w:space="0" w:color="000000"/>
              <w:right w:val="single" w:sz="4" w:space="0" w:color="000000"/>
            </w:tcBorders>
          </w:tcPr>
          <w:p w:rsidR="00311E89" w:rsidRPr="003349FA" w:rsidRDefault="00311E89" w:rsidP="00311E89">
            <w:pPr>
              <w:pStyle w:val="a4"/>
              <w:widowControl w:val="0"/>
              <w:tabs>
                <w:tab w:val="left" w:pos="1134"/>
              </w:tabs>
              <w:spacing w:after="0" w:line="240" w:lineRule="auto"/>
              <w:ind w:left="0"/>
              <w:jc w:val="center"/>
              <w:rPr>
                <w:kern w:val="2"/>
              </w:rPr>
            </w:pPr>
          </w:p>
        </w:tc>
      </w:tr>
      <w:tr w:rsidR="00311E89" w:rsidRPr="003349FA" w:rsidTr="000E11B8">
        <w:trPr>
          <w:trHeight w:val="53"/>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311E89" w:rsidRPr="003349FA" w:rsidRDefault="00311E89" w:rsidP="00311E89">
            <w:pPr>
              <w:pStyle w:val="a4"/>
              <w:widowControl w:val="0"/>
              <w:numPr>
                <w:ilvl w:val="0"/>
                <w:numId w:val="3"/>
              </w:numPr>
              <w:tabs>
                <w:tab w:val="left" w:pos="1134"/>
              </w:tabs>
              <w:spacing w:after="0" w:line="240" w:lineRule="auto"/>
              <w:ind w:left="0" w:firstLine="0"/>
              <w:jc w:val="center"/>
              <w:rPr>
                <w:b/>
                <w:kern w:val="2"/>
                <w:lang w:val="kk-KZ"/>
              </w:rPr>
            </w:pPr>
          </w:p>
        </w:tc>
        <w:tc>
          <w:tcPr>
            <w:tcW w:w="3545" w:type="dxa"/>
            <w:tcBorders>
              <w:top w:val="single" w:sz="4" w:space="0" w:color="000000"/>
              <w:left w:val="single" w:sz="4" w:space="0" w:color="000000"/>
              <w:bottom w:val="single" w:sz="4" w:space="0" w:color="000000"/>
              <w:right w:val="single" w:sz="4" w:space="0" w:color="000000"/>
            </w:tcBorders>
            <w:hideMark/>
          </w:tcPr>
          <w:p w:rsidR="00311E89" w:rsidRPr="003349FA" w:rsidRDefault="00311E89" w:rsidP="00311E89">
            <w:pPr>
              <w:pStyle w:val="a4"/>
              <w:widowControl w:val="0"/>
              <w:tabs>
                <w:tab w:val="left" w:pos="1134"/>
              </w:tabs>
              <w:spacing w:after="0" w:line="240" w:lineRule="auto"/>
              <w:ind w:left="0"/>
              <w:jc w:val="center"/>
              <w:rPr>
                <w:b/>
                <w:kern w:val="2"/>
              </w:rPr>
            </w:pPr>
            <w:proofErr w:type="spellStart"/>
            <w:r w:rsidRPr="003349FA">
              <w:rPr>
                <w:b/>
                <w:kern w:val="2"/>
              </w:rPr>
              <w:t>Қоғам</w:t>
            </w:r>
            <w:proofErr w:type="spellEnd"/>
          </w:p>
        </w:tc>
        <w:tc>
          <w:tcPr>
            <w:tcW w:w="4961" w:type="dxa"/>
            <w:tcBorders>
              <w:top w:val="single" w:sz="4" w:space="0" w:color="000000"/>
              <w:left w:val="single" w:sz="4" w:space="0" w:color="000000"/>
              <w:bottom w:val="single" w:sz="4" w:space="0" w:color="000000"/>
              <w:right w:val="single" w:sz="4" w:space="0" w:color="000000"/>
            </w:tcBorders>
            <w:hideMark/>
          </w:tcPr>
          <w:p w:rsidR="00311E89" w:rsidRPr="003349FA" w:rsidRDefault="00311E89" w:rsidP="00311E89">
            <w:pPr>
              <w:widowControl w:val="0"/>
              <w:ind w:firstLine="170"/>
              <w:jc w:val="both"/>
              <w:rPr>
                <w:kern w:val="2"/>
                <w:sz w:val="22"/>
                <w:szCs w:val="22"/>
                <w:lang w:val="kk-KZ" w:eastAsia="en-US"/>
              </w:rPr>
            </w:pPr>
            <w:r w:rsidRPr="003349FA">
              <w:rPr>
                <w:kern w:val="2"/>
                <w:sz w:val="22"/>
                <w:szCs w:val="22"/>
                <w:lang w:val="kk-KZ" w:eastAsia="en-US"/>
              </w:rPr>
              <w:t>Ұ</w:t>
            </w:r>
            <w:proofErr w:type="spellStart"/>
            <w:r w:rsidRPr="003349FA">
              <w:rPr>
                <w:kern w:val="2"/>
                <w:sz w:val="22"/>
                <w:szCs w:val="22"/>
                <w:lang w:eastAsia="en-US"/>
              </w:rPr>
              <w:t>сынылмаған</w:t>
            </w:r>
            <w:proofErr w:type="spellEnd"/>
            <w:r w:rsidRPr="003349FA">
              <w:rPr>
                <w:kern w:val="2"/>
                <w:sz w:val="22"/>
                <w:szCs w:val="22"/>
                <w:lang w:eastAsia="en-US"/>
              </w:rPr>
              <w:t>.</w:t>
            </w:r>
          </w:p>
        </w:tc>
        <w:tc>
          <w:tcPr>
            <w:tcW w:w="1840" w:type="dxa"/>
            <w:tcBorders>
              <w:top w:val="single" w:sz="4" w:space="0" w:color="000000"/>
              <w:left w:val="single" w:sz="4" w:space="0" w:color="000000"/>
              <w:bottom w:val="single" w:sz="4" w:space="0" w:color="000000"/>
              <w:right w:val="single" w:sz="4" w:space="0" w:color="000000"/>
            </w:tcBorders>
          </w:tcPr>
          <w:p w:rsidR="00311E89" w:rsidRPr="003349FA" w:rsidRDefault="00311E89" w:rsidP="00311E89">
            <w:pPr>
              <w:pStyle w:val="a4"/>
              <w:widowControl w:val="0"/>
              <w:tabs>
                <w:tab w:val="left" w:pos="1134"/>
              </w:tabs>
              <w:spacing w:after="0" w:line="240" w:lineRule="auto"/>
              <w:ind w:left="0"/>
              <w:jc w:val="center"/>
              <w:rPr>
                <w:kern w:val="2"/>
              </w:rPr>
            </w:pPr>
          </w:p>
        </w:tc>
      </w:tr>
      <w:tr w:rsidR="00311E89" w:rsidRPr="003349FA" w:rsidTr="000E11B8">
        <w:trPr>
          <w:trHeight w:val="53"/>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311E89" w:rsidRPr="003349FA" w:rsidRDefault="00311E89" w:rsidP="00311E89">
            <w:pPr>
              <w:suppressAutoHyphens w:val="0"/>
              <w:rPr>
                <w:b/>
                <w:kern w:val="2"/>
                <w:sz w:val="22"/>
                <w:szCs w:val="22"/>
                <w:lang w:val="kk-KZ" w:eastAsia="en-US"/>
              </w:rPr>
            </w:pPr>
          </w:p>
        </w:tc>
        <w:tc>
          <w:tcPr>
            <w:tcW w:w="3545" w:type="dxa"/>
            <w:tcBorders>
              <w:top w:val="single" w:sz="4" w:space="0" w:color="000000"/>
              <w:left w:val="single" w:sz="4" w:space="0" w:color="000000"/>
              <w:bottom w:val="single" w:sz="4" w:space="0" w:color="000000"/>
              <w:right w:val="single" w:sz="4" w:space="0" w:color="000000"/>
            </w:tcBorders>
            <w:hideMark/>
          </w:tcPr>
          <w:p w:rsidR="00311E89" w:rsidRPr="003349FA" w:rsidRDefault="00311E89" w:rsidP="00311E89">
            <w:pPr>
              <w:pStyle w:val="a4"/>
              <w:widowControl w:val="0"/>
              <w:tabs>
                <w:tab w:val="left" w:pos="1134"/>
              </w:tabs>
              <w:spacing w:after="0" w:line="240" w:lineRule="auto"/>
              <w:ind w:left="0"/>
              <w:jc w:val="center"/>
              <w:rPr>
                <w:kern w:val="2"/>
              </w:rPr>
            </w:pPr>
            <w:r w:rsidRPr="003349FA">
              <w:rPr>
                <w:b/>
                <w:kern w:val="2"/>
              </w:rPr>
              <w:t>Общественность</w:t>
            </w:r>
          </w:p>
        </w:tc>
        <w:tc>
          <w:tcPr>
            <w:tcW w:w="4961" w:type="dxa"/>
            <w:tcBorders>
              <w:top w:val="single" w:sz="4" w:space="0" w:color="000000"/>
              <w:left w:val="single" w:sz="4" w:space="0" w:color="000000"/>
              <w:bottom w:val="single" w:sz="4" w:space="0" w:color="000000"/>
              <w:right w:val="single" w:sz="4" w:space="0" w:color="000000"/>
            </w:tcBorders>
            <w:hideMark/>
          </w:tcPr>
          <w:p w:rsidR="00311E89" w:rsidRPr="003349FA" w:rsidRDefault="00311E89" w:rsidP="00311E89">
            <w:pPr>
              <w:widowControl w:val="0"/>
              <w:ind w:firstLine="170"/>
              <w:jc w:val="both"/>
              <w:rPr>
                <w:kern w:val="2"/>
                <w:sz w:val="22"/>
                <w:szCs w:val="22"/>
                <w:lang w:eastAsia="en-US"/>
              </w:rPr>
            </w:pPr>
            <w:r w:rsidRPr="003349FA">
              <w:rPr>
                <w:kern w:val="2"/>
                <w:sz w:val="22"/>
                <w:szCs w:val="22"/>
                <w:lang w:val="kk-KZ" w:eastAsia="en-US"/>
              </w:rPr>
              <w:t>Не представлено.</w:t>
            </w:r>
          </w:p>
        </w:tc>
        <w:tc>
          <w:tcPr>
            <w:tcW w:w="1840" w:type="dxa"/>
            <w:tcBorders>
              <w:top w:val="single" w:sz="4" w:space="0" w:color="000000"/>
              <w:left w:val="single" w:sz="4" w:space="0" w:color="000000"/>
              <w:bottom w:val="single" w:sz="4" w:space="0" w:color="000000"/>
              <w:right w:val="single" w:sz="4" w:space="0" w:color="000000"/>
            </w:tcBorders>
          </w:tcPr>
          <w:p w:rsidR="00311E89" w:rsidRPr="003349FA" w:rsidRDefault="00311E89" w:rsidP="00311E89">
            <w:pPr>
              <w:pStyle w:val="a4"/>
              <w:widowControl w:val="0"/>
              <w:tabs>
                <w:tab w:val="left" w:pos="1134"/>
              </w:tabs>
              <w:spacing w:after="0" w:line="240" w:lineRule="auto"/>
              <w:ind w:left="0"/>
              <w:jc w:val="center"/>
              <w:rPr>
                <w:kern w:val="2"/>
              </w:rPr>
            </w:pPr>
          </w:p>
        </w:tc>
      </w:tr>
    </w:tbl>
    <w:p w:rsidR="00902A81" w:rsidRDefault="00902A81" w:rsidP="00546C4E">
      <w:pPr>
        <w:tabs>
          <w:tab w:val="left" w:pos="567"/>
        </w:tabs>
        <w:rPr>
          <w:iCs/>
          <w:sz w:val="22"/>
          <w:szCs w:val="22"/>
          <w:lang w:val="kk-KZ"/>
        </w:rPr>
      </w:pPr>
    </w:p>
    <w:p w:rsidR="00945883" w:rsidRPr="003349FA" w:rsidRDefault="00945883" w:rsidP="00546C4E">
      <w:pPr>
        <w:tabs>
          <w:tab w:val="left" w:pos="567"/>
        </w:tabs>
        <w:rPr>
          <w:iCs/>
          <w:sz w:val="22"/>
          <w:szCs w:val="22"/>
          <w:lang w:val="kk-KZ"/>
        </w:rPr>
      </w:pPr>
    </w:p>
    <w:p w:rsidR="00902A81" w:rsidRPr="003349FA" w:rsidRDefault="00902A81" w:rsidP="00546C4E">
      <w:pPr>
        <w:tabs>
          <w:tab w:val="left" w:pos="567"/>
        </w:tabs>
        <w:rPr>
          <w:i/>
          <w:iCs/>
          <w:sz w:val="14"/>
          <w:szCs w:val="22"/>
          <w:lang w:val="kk-KZ"/>
        </w:rPr>
      </w:pPr>
      <w:bookmarkStart w:id="0" w:name="_GoBack"/>
      <w:bookmarkEnd w:id="0"/>
    </w:p>
    <w:sectPr w:rsidR="00902A81" w:rsidRPr="003349FA">
      <w:pgSz w:w="11906" w:h="16838"/>
      <w:pgMar w:top="1134" w:right="850" w:bottom="1134" w:left="1701" w:header="0" w:footer="0" w:gutter="0"/>
      <w:cols w:space="720"/>
      <w:formProt w:val="0"/>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NewRoman">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табиғи ресурстар және табиғатты пайдалануды реттеу басқармасы - Шайкина А.М."/>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656E2"/>
    <w:multiLevelType w:val="multilevel"/>
    <w:tmpl w:val="D504AA7C"/>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
    <w:nsid w:val="16DC3B7F"/>
    <w:multiLevelType w:val="multilevel"/>
    <w:tmpl w:val="799E42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2D7D5B35"/>
    <w:multiLevelType w:val="hybridMultilevel"/>
    <w:tmpl w:val="78CA6FBC"/>
    <w:lvl w:ilvl="0" w:tplc="0419000F">
      <w:start w:val="1"/>
      <w:numFmt w:val="decimal"/>
      <w:lvlText w:val="%1."/>
      <w:lvlJc w:val="left"/>
      <w:pPr>
        <w:ind w:left="1210" w:hanging="360"/>
      </w:pPr>
    </w:lvl>
    <w:lvl w:ilvl="1" w:tplc="04190019">
      <w:start w:val="1"/>
      <w:numFmt w:val="lowerLetter"/>
      <w:lvlText w:val="%2."/>
      <w:lvlJc w:val="left"/>
      <w:pPr>
        <w:ind w:left="1930" w:hanging="360"/>
      </w:pPr>
    </w:lvl>
    <w:lvl w:ilvl="2" w:tplc="0419001B">
      <w:start w:val="1"/>
      <w:numFmt w:val="lowerRoman"/>
      <w:lvlText w:val="%3."/>
      <w:lvlJc w:val="right"/>
      <w:pPr>
        <w:ind w:left="2650" w:hanging="180"/>
      </w:pPr>
    </w:lvl>
    <w:lvl w:ilvl="3" w:tplc="0419000F">
      <w:start w:val="1"/>
      <w:numFmt w:val="decimal"/>
      <w:lvlText w:val="%4."/>
      <w:lvlJc w:val="left"/>
      <w:pPr>
        <w:ind w:left="3370" w:hanging="360"/>
      </w:pPr>
    </w:lvl>
    <w:lvl w:ilvl="4" w:tplc="04190019">
      <w:start w:val="1"/>
      <w:numFmt w:val="lowerLetter"/>
      <w:lvlText w:val="%5."/>
      <w:lvlJc w:val="left"/>
      <w:pPr>
        <w:ind w:left="4090" w:hanging="360"/>
      </w:pPr>
    </w:lvl>
    <w:lvl w:ilvl="5" w:tplc="0419001B">
      <w:start w:val="1"/>
      <w:numFmt w:val="lowerRoman"/>
      <w:lvlText w:val="%6."/>
      <w:lvlJc w:val="right"/>
      <w:pPr>
        <w:ind w:left="4810" w:hanging="180"/>
      </w:pPr>
    </w:lvl>
    <w:lvl w:ilvl="6" w:tplc="0419000F">
      <w:start w:val="1"/>
      <w:numFmt w:val="decimal"/>
      <w:lvlText w:val="%7."/>
      <w:lvlJc w:val="left"/>
      <w:pPr>
        <w:ind w:left="5530" w:hanging="360"/>
      </w:pPr>
    </w:lvl>
    <w:lvl w:ilvl="7" w:tplc="04190019">
      <w:start w:val="1"/>
      <w:numFmt w:val="lowerLetter"/>
      <w:lvlText w:val="%8."/>
      <w:lvlJc w:val="left"/>
      <w:pPr>
        <w:ind w:left="6250" w:hanging="360"/>
      </w:pPr>
    </w:lvl>
    <w:lvl w:ilvl="8" w:tplc="0419001B">
      <w:start w:val="1"/>
      <w:numFmt w:val="lowerRoman"/>
      <w:lvlText w:val="%9."/>
      <w:lvlJc w:val="right"/>
      <w:pPr>
        <w:ind w:left="6970" w:hanging="180"/>
      </w:pPr>
    </w:lvl>
  </w:abstractNum>
  <w:abstractNum w:abstractNumId="3">
    <w:nsid w:val="595265DE"/>
    <w:multiLevelType w:val="hybridMultilevel"/>
    <w:tmpl w:val="99281E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1ED1E78"/>
    <w:multiLevelType w:val="multilevel"/>
    <w:tmpl w:val="2D8A7F82"/>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num w:numId="1">
    <w:abstractNumId w:val="4"/>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1E5"/>
    <w:rsid w:val="000069A2"/>
    <w:rsid w:val="00007F48"/>
    <w:rsid w:val="00013F69"/>
    <w:rsid w:val="0009369B"/>
    <w:rsid w:val="000E11B8"/>
    <w:rsid w:val="000F436B"/>
    <w:rsid w:val="00100A6F"/>
    <w:rsid w:val="00120ECC"/>
    <w:rsid w:val="001215A1"/>
    <w:rsid w:val="00133D9D"/>
    <w:rsid w:val="00136265"/>
    <w:rsid w:val="00145908"/>
    <w:rsid w:val="00193E55"/>
    <w:rsid w:val="001C1E8E"/>
    <w:rsid w:val="001E303E"/>
    <w:rsid w:val="001E4DD3"/>
    <w:rsid w:val="00225D48"/>
    <w:rsid w:val="00237EDF"/>
    <w:rsid w:val="00242F7F"/>
    <w:rsid w:val="00291F0A"/>
    <w:rsid w:val="002A4C53"/>
    <w:rsid w:val="002D6925"/>
    <w:rsid w:val="002F7C67"/>
    <w:rsid w:val="00307F15"/>
    <w:rsid w:val="00311E89"/>
    <w:rsid w:val="00321965"/>
    <w:rsid w:val="003349FA"/>
    <w:rsid w:val="003643E2"/>
    <w:rsid w:val="00366AF2"/>
    <w:rsid w:val="003718EA"/>
    <w:rsid w:val="00393B36"/>
    <w:rsid w:val="003A6463"/>
    <w:rsid w:val="00440008"/>
    <w:rsid w:val="004545BF"/>
    <w:rsid w:val="00490ADA"/>
    <w:rsid w:val="0049185C"/>
    <w:rsid w:val="00494001"/>
    <w:rsid w:val="004C7F4F"/>
    <w:rsid w:val="00511104"/>
    <w:rsid w:val="00520581"/>
    <w:rsid w:val="005225F1"/>
    <w:rsid w:val="00523392"/>
    <w:rsid w:val="005253ED"/>
    <w:rsid w:val="005413AF"/>
    <w:rsid w:val="00546C4E"/>
    <w:rsid w:val="00567797"/>
    <w:rsid w:val="00570E95"/>
    <w:rsid w:val="00581CB9"/>
    <w:rsid w:val="00587B81"/>
    <w:rsid w:val="0059453C"/>
    <w:rsid w:val="005B06DA"/>
    <w:rsid w:val="005B3422"/>
    <w:rsid w:val="005D22CC"/>
    <w:rsid w:val="00604A25"/>
    <w:rsid w:val="00640658"/>
    <w:rsid w:val="00647C48"/>
    <w:rsid w:val="0065657F"/>
    <w:rsid w:val="0066379A"/>
    <w:rsid w:val="00681DCA"/>
    <w:rsid w:val="006B23B1"/>
    <w:rsid w:val="006E0340"/>
    <w:rsid w:val="006E0A1D"/>
    <w:rsid w:val="0070471C"/>
    <w:rsid w:val="00766CCE"/>
    <w:rsid w:val="00777A13"/>
    <w:rsid w:val="007800A3"/>
    <w:rsid w:val="007A6EB9"/>
    <w:rsid w:val="007C6350"/>
    <w:rsid w:val="007D314D"/>
    <w:rsid w:val="00804601"/>
    <w:rsid w:val="00831A06"/>
    <w:rsid w:val="00832132"/>
    <w:rsid w:val="00836EE2"/>
    <w:rsid w:val="00854DF1"/>
    <w:rsid w:val="0086029F"/>
    <w:rsid w:val="008774CA"/>
    <w:rsid w:val="008D5382"/>
    <w:rsid w:val="008D5B1C"/>
    <w:rsid w:val="008F018D"/>
    <w:rsid w:val="008F0510"/>
    <w:rsid w:val="00900250"/>
    <w:rsid w:val="0090211C"/>
    <w:rsid w:val="00902A81"/>
    <w:rsid w:val="0091157D"/>
    <w:rsid w:val="00935BA7"/>
    <w:rsid w:val="009452FF"/>
    <w:rsid w:val="00945883"/>
    <w:rsid w:val="00986B50"/>
    <w:rsid w:val="009D77C2"/>
    <w:rsid w:val="00A12020"/>
    <w:rsid w:val="00A12C24"/>
    <w:rsid w:val="00A31C8A"/>
    <w:rsid w:val="00A36F9C"/>
    <w:rsid w:val="00A72255"/>
    <w:rsid w:val="00A7308B"/>
    <w:rsid w:val="00AB5AC5"/>
    <w:rsid w:val="00B02815"/>
    <w:rsid w:val="00B061E5"/>
    <w:rsid w:val="00B16192"/>
    <w:rsid w:val="00B17AF9"/>
    <w:rsid w:val="00B27604"/>
    <w:rsid w:val="00B2793D"/>
    <w:rsid w:val="00B34358"/>
    <w:rsid w:val="00B44BB3"/>
    <w:rsid w:val="00B500A3"/>
    <w:rsid w:val="00B62211"/>
    <w:rsid w:val="00B661E5"/>
    <w:rsid w:val="00B80F3D"/>
    <w:rsid w:val="00BA1834"/>
    <w:rsid w:val="00BA25EF"/>
    <w:rsid w:val="00BA5D95"/>
    <w:rsid w:val="00BC1990"/>
    <w:rsid w:val="00C14A5B"/>
    <w:rsid w:val="00C209D3"/>
    <w:rsid w:val="00C35B81"/>
    <w:rsid w:val="00C61C0B"/>
    <w:rsid w:val="00C63F5D"/>
    <w:rsid w:val="00C73496"/>
    <w:rsid w:val="00C828E2"/>
    <w:rsid w:val="00CA13ED"/>
    <w:rsid w:val="00CA1515"/>
    <w:rsid w:val="00CE014E"/>
    <w:rsid w:val="00D00960"/>
    <w:rsid w:val="00D0542F"/>
    <w:rsid w:val="00D07158"/>
    <w:rsid w:val="00D13F59"/>
    <w:rsid w:val="00D43611"/>
    <w:rsid w:val="00D46FB8"/>
    <w:rsid w:val="00D83F05"/>
    <w:rsid w:val="00D86842"/>
    <w:rsid w:val="00DB1D7E"/>
    <w:rsid w:val="00DB3F36"/>
    <w:rsid w:val="00DC4F5E"/>
    <w:rsid w:val="00DF4146"/>
    <w:rsid w:val="00E12930"/>
    <w:rsid w:val="00E16DDB"/>
    <w:rsid w:val="00E565EC"/>
    <w:rsid w:val="00E56E08"/>
    <w:rsid w:val="00E60D97"/>
    <w:rsid w:val="00E70AA8"/>
    <w:rsid w:val="00E77581"/>
    <w:rsid w:val="00E816E5"/>
    <w:rsid w:val="00E97E1D"/>
    <w:rsid w:val="00EA5E80"/>
    <w:rsid w:val="00ED04F0"/>
    <w:rsid w:val="00ED39A6"/>
    <w:rsid w:val="00EE071A"/>
    <w:rsid w:val="00EE2D4B"/>
    <w:rsid w:val="00EE6767"/>
    <w:rsid w:val="00F1235B"/>
    <w:rsid w:val="00F2417F"/>
    <w:rsid w:val="00F437E7"/>
    <w:rsid w:val="00F605E1"/>
    <w:rsid w:val="00F63CC8"/>
    <w:rsid w:val="00F742DA"/>
    <w:rsid w:val="00F7685F"/>
    <w:rsid w:val="00F8035E"/>
    <w:rsid w:val="00F85C19"/>
    <w:rsid w:val="00F9383F"/>
    <w:rsid w:val="00F96E0D"/>
    <w:rsid w:val="00FC7380"/>
    <w:rsid w:val="00FF3E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6BF"/>
    <w:pPr>
      <w:suppressAutoHyphens/>
    </w:pPr>
    <w:rPr>
      <w:rFonts w:ascii="Times New Roman" w:eastAsia="Times New Roman" w:hAnsi="Times New Roman" w:cs="Times New Roman"/>
      <w:sz w:val="24"/>
      <w:szCs w:val="24"/>
    </w:rPr>
  </w:style>
  <w:style w:type="paragraph" w:styleId="2">
    <w:name w:val="heading 2"/>
    <w:basedOn w:val="a"/>
    <w:next w:val="a"/>
    <w:link w:val="20"/>
    <w:uiPriority w:val="9"/>
    <w:semiHidden/>
    <w:unhideWhenUsed/>
    <w:qFormat/>
    <w:rsid w:val="00B500A3"/>
    <w:pPr>
      <w:keepNext/>
      <w:spacing w:before="240" w:after="60"/>
      <w:outlineLvl w:val="1"/>
    </w:pPr>
    <w:rPr>
      <w:rFonts w:ascii="Aptos Display" w:hAnsi="Aptos Display"/>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Заголовок первого уровня Знак,_список Знак,Paragraph Знак,Citation List Знак,Resume Title Знак,List Paragraph Char Char Знак,Bullet 1 Знак,List Paragraph1 Знак,b1 Знак,Number_1 Знак,SGLText List Paragraph Знак,new Знак,lp1 Знак"/>
    <w:link w:val="a4"/>
    <w:uiPriority w:val="34"/>
    <w:qFormat/>
    <w:rsid w:val="00713D2E"/>
    <w:rPr>
      <w:rFonts w:ascii="Times New Roman" w:eastAsia="Times New Roman" w:hAnsi="Times New Roman" w:cs="Times New Roman"/>
    </w:rPr>
  </w:style>
  <w:style w:type="character" w:customStyle="1" w:styleId="a5">
    <w:name w:val="Текст выноски Знак"/>
    <w:link w:val="a6"/>
    <w:uiPriority w:val="99"/>
    <w:semiHidden/>
    <w:qFormat/>
    <w:rsid w:val="00124899"/>
    <w:rPr>
      <w:rFonts w:ascii="Segoe UI" w:eastAsia="Times New Roman" w:hAnsi="Segoe UI" w:cs="Segoe UI"/>
      <w:sz w:val="18"/>
      <w:szCs w:val="18"/>
      <w:lang w:eastAsia="ru-RU"/>
    </w:rPr>
  </w:style>
  <w:style w:type="character" w:customStyle="1" w:styleId="a7">
    <w:name w:val="Верхний колонтитул Знак"/>
    <w:link w:val="a8"/>
    <w:uiPriority w:val="99"/>
    <w:qFormat/>
    <w:rsid w:val="002409AC"/>
    <w:rPr>
      <w:rFonts w:ascii="Times New Roman" w:eastAsia="Times New Roman" w:hAnsi="Times New Roman" w:cs="Times New Roman"/>
      <w:sz w:val="24"/>
      <w:szCs w:val="24"/>
      <w:lang w:eastAsia="ru-RU"/>
    </w:rPr>
  </w:style>
  <w:style w:type="character" w:customStyle="1" w:styleId="a9">
    <w:name w:val="Нижний колонтитул Знак"/>
    <w:link w:val="aa"/>
    <w:uiPriority w:val="99"/>
    <w:qFormat/>
    <w:rsid w:val="002409AC"/>
    <w:rPr>
      <w:rFonts w:ascii="Times New Roman" w:eastAsia="Times New Roman" w:hAnsi="Times New Roman" w:cs="Times New Roman"/>
      <w:sz w:val="24"/>
      <w:szCs w:val="24"/>
      <w:lang w:eastAsia="ru-RU"/>
    </w:rPr>
  </w:style>
  <w:style w:type="character" w:customStyle="1" w:styleId="docdata">
    <w:name w:val="docdata"/>
    <w:basedOn w:val="a0"/>
    <w:qFormat/>
    <w:rsid w:val="00A10929"/>
  </w:style>
  <w:style w:type="character" w:customStyle="1" w:styleId="HTML">
    <w:name w:val="Стандартный HTML Знак"/>
    <w:link w:val="HTML0"/>
    <w:uiPriority w:val="99"/>
    <w:semiHidden/>
    <w:qFormat/>
    <w:rsid w:val="00A53EF0"/>
    <w:rPr>
      <w:rFonts w:ascii="Courier New" w:eastAsia="Times New Roman" w:hAnsi="Courier New" w:cs="Courier New"/>
      <w:sz w:val="20"/>
      <w:szCs w:val="20"/>
      <w:lang w:eastAsia="ru-RU"/>
    </w:rPr>
  </w:style>
  <w:style w:type="character" w:customStyle="1" w:styleId="y2iqfc">
    <w:name w:val="y2iqfc"/>
    <w:basedOn w:val="a0"/>
    <w:qFormat/>
    <w:rsid w:val="00A53EF0"/>
  </w:style>
  <w:style w:type="character" w:customStyle="1" w:styleId="-">
    <w:name w:val="Интернет-ссылка"/>
    <w:rsid w:val="00411C07"/>
    <w:rPr>
      <w:rFonts w:ascii="Times New Roman" w:hAnsi="Times New Roman" w:cs="Times New Roman"/>
      <w:color w:val="333399"/>
      <w:u w:val="single"/>
    </w:rPr>
  </w:style>
  <w:style w:type="character" w:customStyle="1" w:styleId="anegp0gi0b9av8jahpyh">
    <w:name w:val="anegp0gi0b9av8jahpyh"/>
    <w:basedOn w:val="a0"/>
    <w:qFormat/>
    <w:rsid w:val="00B3159E"/>
  </w:style>
  <w:style w:type="paragraph" w:customStyle="1" w:styleId="ab">
    <w:name w:val="Заголовок"/>
    <w:basedOn w:val="a"/>
    <w:next w:val="ac"/>
    <w:qFormat/>
    <w:pPr>
      <w:keepNext/>
      <w:spacing w:before="240" w:after="120"/>
    </w:pPr>
    <w:rPr>
      <w:rFonts w:ascii="Liberation Sans" w:eastAsia="Microsoft YaHei" w:hAnsi="Liberation Sans" w:cs="Arial"/>
      <w:sz w:val="28"/>
      <w:szCs w:val="28"/>
    </w:rPr>
  </w:style>
  <w:style w:type="paragraph" w:styleId="ac">
    <w:name w:val="Body Text"/>
    <w:basedOn w:val="a"/>
    <w:pPr>
      <w:spacing w:after="140" w:line="276" w:lineRule="auto"/>
    </w:pPr>
  </w:style>
  <w:style w:type="paragraph" w:styleId="ad">
    <w:name w:val="List"/>
    <w:basedOn w:val="ac"/>
    <w:rPr>
      <w:rFonts w:cs="Arial"/>
    </w:rPr>
  </w:style>
  <w:style w:type="paragraph" w:styleId="ae">
    <w:name w:val="caption"/>
    <w:basedOn w:val="a"/>
    <w:qFormat/>
    <w:pPr>
      <w:suppressLineNumbers/>
      <w:spacing w:before="120" w:after="120"/>
    </w:pPr>
    <w:rPr>
      <w:rFonts w:cs="Arial"/>
      <w:i/>
      <w:iCs/>
    </w:rPr>
  </w:style>
  <w:style w:type="paragraph" w:styleId="af">
    <w:name w:val="index heading"/>
    <w:basedOn w:val="a"/>
    <w:qFormat/>
    <w:pPr>
      <w:suppressLineNumbers/>
    </w:pPr>
    <w:rPr>
      <w:rFonts w:cs="Arial"/>
    </w:rPr>
  </w:style>
  <w:style w:type="paragraph" w:customStyle="1" w:styleId="1">
    <w:name w:val="Заголовок1"/>
    <w:basedOn w:val="a"/>
    <w:next w:val="ac"/>
    <w:qFormat/>
    <w:pPr>
      <w:keepNext/>
      <w:spacing w:before="240" w:after="120"/>
    </w:pPr>
    <w:rPr>
      <w:rFonts w:ascii="Liberation Sans" w:eastAsia="Microsoft YaHei" w:hAnsi="Liberation Sans" w:cs="Arial"/>
      <w:sz w:val="28"/>
      <w:szCs w:val="28"/>
    </w:rPr>
  </w:style>
  <w:style w:type="paragraph" w:styleId="a4">
    <w:name w:val="List Paragraph"/>
    <w:aliases w:val="Заголовок первого уровня,_список,Paragraph,Citation List,Resume Title,List Paragraph Char Char,Bullet 1,List Paragraph1,b1,Number_1,SGLText List Paragraph,new,lp1,Normal Sentence,Colorful List - Accent 11,ListPar1,List Paragraph2,list1"/>
    <w:basedOn w:val="a"/>
    <w:link w:val="a3"/>
    <w:uiPriority w:val="34"/>
    <w:qFormat/>
    <w:rsid w:val="00713D2E"/>
    <w:pPr>
      <w:spacing w:after="200" w:line="276" w:lineRule="auto"/>
      <w:ind w:left="720"/>
      <w:contextualSpacing/>
    </w:pPr>
    <w:rPr>
      <w:sz w:val="22"/>
      <w:szCs w:val="22"/>
      <w:lang w:eastAsia="en-US"/>
    </w:rPr>
  </w:style>
  <w:style w:type="paragraph" w:styleId="a6">
    <w:name w:val="Balloon Text"/>
    <w:basedOn w:val="a"/>
    <w:link w:val="a5"/>
    <w:uiPriority w:val="99"/>
    <w:semiHidden/>
    <w:unhideWhenUsed/>
    <w:qFormat/>
    <w:rsid w:val="00124899"/>
    <w:rPr>
      <w:rFonts w:ascii="Segoe UI" w:hAnsi="Segoe UI" w:cs="Segoe UI"/>
      <w:sz w:val="18"/>
      <w:szCs w:val="18"/>
    </w:rPr>
  </w:style>
  <w:style w:type="paragraph" w:customStyle="1" w:styleId="af0">
    <w:name w:val="Колонтитул"/>
    <w:basedOn w:val="a"/>
    <w:qFormat/>
  </w:style>
  <w:style w:type="paragraph" w:styleId="a8">
    <w:name w:val="header"/>
    <w:basedOn w:val="a"/>
    <w:link w:val="a7"/>
    <w:uiPriority w:val="99"/>
    <w:unhideWhenUsed/>
    <w:rsid w:val="002409AC"/>
    <w:pPr>
      <w:tabs>
        <w:tab w:val="center" w:pos="4677"/>
        <w:tab w:val="right" w:pos="9355"/>
      </w:tabs>
    </w:pPr>
  </w:style>
  <w:style w:type="paragraph" w:styleId="aa">
    <w:name w:val="footer"/>
    <w:basedOn w:val="a"/>
    <w:link w:val="a9"/>
    <w:uiPriority w:val="99"/>
    <w:unhideWhenUsed/>
    <w:rsid w:val="002409AC"/>
    <w:pPr>
      <w:tabs>
        <w:tab w:val="center" w:pos="4677"/>
        <w:tab w:val="right" w:pos="9355"/>
      </w:tabs>
    </w:pPr>
  </w:style>
  <w:style w:type="paragraph" w:styleId="HTML0">
    <w:name w:val="HTML Preformatted"/>
    <w:basedOn w:val="a"/>
    <w:link w:val="HTML"/>
    <w:uiPriority w:val="99"/>
    <w:semiHidden/>
    <w:unhideWhenUsed/>
    <w:qFormat/>
    <w:rsid w:val="00A5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qFormat/>
    <w:rsid w:val="00DF57E5"/>
    <w:pPr>
      <w:suppressAutoHyphens/>
    </w:pPr>
    <w:rPr>
      <w:rFonts w:ascii="Times New Roman" w:hAnsi="Times New Roman" w:cs="Times New Roman"/>
      <w:color w:val="000000"/>
      <w:sz w:val="24"/>
      <w:szCs w:val="24"/>
      <w:lang w:eastAsia="en-US"/>
    </w:rPr>
  </w:style>
  <w:style w:type="paragraph" w:customStyle="1" w:styleId="af1">
    <w:name w:val="Содержимое таблицы"/>
    <w:basedOn w:val="a"/>
    <w:qFormat/>
    <w:pPr>
      <w:widowControl w:val="0"/>
      <w:suppressLineNumbers/>
    </w:pPr>
  </w:style>
  <w:style w:type="paragraph" w:customStyle="1" w:styleId="af2">
    <w:name w:val="Заголовок таблицы"/>
    <w:basedOn w:val="af1"/>
    <w:qFormat/>
    <w:pPr>
      <w:jc w:val="center"/>
    </w:pPr>
    <w:rPr>
      <w:b/>
      <w:bCs/>
    </w:rPr>
  </w:style>
  <w:style w:type="character" w:customStyle="1" w:styleId="fontstyle01">
    <w:name w:val="fontstyle01"/>
    <w:qFormat/>
    <w:rsid w:val="00B17AF9"/>
    <w:rPr>
      <w:rFonts w:ascii="TimesNewRoman" w:hAnsi="TimesNewRoman" w:hint="default"/>
      <w:b w:val="0"/>
      <w:bCs w:val="0"/>
      <w:i w:val="0"/>
      <w:iCs w:val="0"/>
      <w:color w:val="000000"/>
      <w:sz w:val="24"/>
      <w:szCs w:val="24"/>
    </w:rPr>
  </w:style>
  <w:style w:type="character" w:customStyle="1" w:styleId="20">
    <w:name w:val="Заголовок 2 Знак"/>
    <w:link w:val="2"/>
    <w:uiPriority w:val="9"/>
    <w:semiHidden/>
    <w:rsid w:val="00B500A3"/>
    <w:rPr>
      <w:rFonts w:ascii="Aptos Display" w:eastAsia="Times New Roman" w:hAnsi="Aptos Display" w:cs="Times New Roman"/>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6BF"/>
    <w:pPr>
      <w:suppressAutoHyphens/>
    </w:pPr>
    <w:rPr>
      <w:rFonts w:ascii="Times New Roman" w:eastAsia="Times New Roman" w:hAnsi="Times New Roman" w:cs="Times New Roman"/>
      <w:sz w:val="24"/>
      <w:szCs w:val="24"/>
    </w:rPr>
  </w:style>
  <w:style w:type="paragraph" w:styleId="2">
    <w:name w:val="heading 2"/>
    <w:basedOn w:val="a"/>
    <w:next w:val="a"/>
    <w:link w:val="20"/>
    <w:uiPriority w:val="9"/>
    <w:semiHidden/>
    <w:unhideWhenUsed/>
    <w:qFormat/>
    <w:rsid w:val="00B500A3"/>
    <w:pPr>
      <w:keepNext/>
      <w:spacing w:before="240" w:after="60"/>
      <w:outlineLvl w:val="1"/>
    </w:pPr>
    <w:rPr>
      <w:rFonts w:ascii="Aptos Display" w:hAnsi="Aptos Display"/>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Заголовок первого уровня Знак,_список Знак,Paragraph Знак,Citation List Знак,Resume Title Знак,List Paragraph Char Char Знак,Bullet 1 Знак,List Paragraph1 Знак,b1 Знак,Number_1 Знак,SGLText List Paragraph Знак,new Знак,lp1 Знак"/>
    <w:link w:val="a4"/>
    <w:uiPriority w:val="34"/>
    <w:qFormat/>
    <w:rsid w:val="00713D2E"/>
    <w:rPr>
      <w:rFonts w:ascii="Times New Roman" w:eastAsia="Times New Roman" w:hAnsi="Times New Roman" w:cs="Times New Roman"/>
    </w:rPr>
  </w:style>
  <w:style w:type="character" w:customStyle="1" w:styleId="a5">
    <w:name w:val="Текст выноски Знак"/>
    <w:link w:val="a6"/>
    <w:uiPriority w:val="99"/>
    <w:semiHidden/>
    <w:qFormat/>
    <w:rsid w:val="00124899"/>
    <w:rPr>
      <w:rFonts w:ascii="Segoe UI" w:eastAsia="Times New Roman" w:hAnsi="Segoe UI" w:cs="Segoe UI"/>
      <w:sz w:val="18"/>
      <w:szCs w:val="18"/>
      <w:lang w:eastAsia="ru-RU"/>
    </w:rPr>
  </w:style>
  <w:style w:type="character" w:customStyle="1" w:styleId="a7">
    <w:name w:val="Верхний колонтитул Знак"/>
    <w:link w:val="a8"/>
    <w:uiPriority w:val="99"/>
    <w:qFormat/>
    <w:rsid w:val="002409AC"/>
    <w:rPr>
      <w:rFonts w:ascii="Times New Roman" w:eastAsia="Times New Roman" w:hAnsi="Times New Roman" w:cs="Times New Roman"/>
      <w:sz w:val="24"/>
      <w:szCs w:val="24"/>
      <w:lang w:eastAsia="ru-RU"/>
    </w:rPr>
  </w:style>
  <w:style w:type="character" w:customStyle="1" w:styleId="a9">
    <w:name w:val="Нижний колонтитул Знак"/>
    <w:link w:val="aa"/>
    <w:uiPriority w:val="99"/>
    <w:qFormat/>
    <w:rsid w:val="002409AC"/>
    <w:rPr>
      <w:rFonts w:ascii="Times New Roman" w:eastAsia="Times New Roman" w:hAnsi="Times New Roman" w:cs="Times New Roman"/>
      <w:sz w:val="24"/>
      <w:szCs w:val="24"/>
      <w:lang w:eastAsia="ru-RU"/>
    </w:rPr>
  </w:style>
  <w:style w:type="character" w:customStyle="1" w:styleId="docdata">
    <w:name w:val="docdata"/>
    <w:basedOn w:val="a0"/>
    <w:qFormat/>
    <w:rsid w:val="00A10929"/>
  </w:style>
  <w:style w:type="character" w:customStyle="1" w:styleId="HTML">
    <w:name w:val="Стандартный HTML Знак"/>
    <w:link w:val="HTML0"/>
    <w:uiPriority w:val="99"/>
    <w:semiHidden/>
    <w:qFormat/>
    <w:rsid w:val="00A53EF0"/>
    <w:rPr>
      <w:rFonts w:ascii="Courier New" w:eastAsia="Times New Roman" w:hAnsi="Courier New" w:cs="Courier New"/>
      <w:sz w:val="20"/>
      <w:szCs w:val="20"/>
      <w:lang w:eastAsia="ru-RU"/>
    </w:rPr>
  </w:style>
  <w:style w:type="character" w:customStyle="1" w:styleId="y2iqfc">
    <w:name w:val="y2iqfc"/>
    <w:basedOn w:val="a0"/>
    <w:qFormat/>
    <w:rsid w:val="00A53EF0"/>
  </w:style>
  <w:style w:type="character" w:customStyle="1" w:styleId="-">
    <w:name w:val="Интернет-ссылка"/>
    <w:rsid w:val="00411C07"/>
    <w:rPr>
      <w:rFonts w:ascii="Times New Roman" w:hAnsi="Times New Roman" w:cs="Times New Roman"/>
      <w:color w:val="333399"/>
      <w:u w:val="single"/>
    </w:rPr>
  </w:style>
  <w:style w:type="character" w:customStyle="1" w:styleId="anegp0gi0b9av8jahpyh">
    <w:name w:val="anegp0gi0b9av8jahpyh"/>
    <w:basedOn w:val="a0"/>
    <w:qFormat/>
    <w:rsid w:val="00B3159E"/>
  </w:style>
  <w:style w:type="paragraph" w:customStyle="1" w:styleId="ab">
    <w:name w:val="Заголовок"/>
    <w:basedOn w:val="a"/>
    <w:next w:val="ac"/>
    <w:qFormat/>
    <w:pPr>
      <w:keepNext/>
      <w:spacing w:before="240" w:after="120"/>
    </w:pPr>
    <w:rPr>
      <w:rFonts w:ascii="Liberation Sans" w:eastAsia="Microsoft YaHei" w:hAnsi="Liberation Sans" w:cs="Arial"/>
      <w:sz w:val="28"/>
      <w:szCs w:val="28"/>
    </w:rPr>
  </w:style>
  <w:style w:type="paragraph" w:styleId="ac">
    <w:name w:val="Body Text"/>
    <w:basedOn w:val="a"/>
    <w:pPr>
      <w:spacing w:after="140" w:line="276" w:lineRule="auto"/>
    </w:pPr>
  </w:style>
  <w:style w:type="paragraph" w:styleId="ad">
    <w:name w:val="List"/>
    <w:basedOn w:val="ac"/>
    <w:rPr>
      <w:rFonts w:cs="Arial"/>
    </w:rPr>
  </w:style>
  <w:style w:type="paragraph" w:styleId="ae">
    <w:name w:val="caption"/>
    <w:basedOn w:val="a"/>
    <w:qFormat/>
    <w:pPr>
      <w:suppressLineNumbers/>
      <w:spacing w:before="120" w:after="120"/>
    </w:pPr>
    <w:rPr>
      <w:rFonts w:cs="Arial"/>
      <w:i/>
      <w:iCs/>
    </w:rPr>
  </w:style>
  <w:style w:type="paragraph" w:styleId="af">
    <w:name w:val="index heading"/>
    <w:basedOn w:val="a"/>
    <w:qFormat/>
    <w:pPr>
      <w:suppressLineNumbers/>
    </w:pPr>
    <w:rPr>
      <w:rFonts w:cs="Arial"/>
    </w:rPr>
  </w:style>
  <w:style w:type="paragraph" w:customStyle="1" w:styleId="1">
    <w:name w:val="Заголовок1"/>
    <w:basedOn w:val="a"/>
    <w:next w:val="ac"/>
    <w:qFormat/>
    <w:pPr>
      <w:keepNext/>
      <w:spacing w:before="240" w:after="120"/>
    </w:pPr>
    <w:rPr>
      <w:rFonts w:ascii="Liberation Sans" w:eastAsia="Microsoft YaHei" w:hAnsi="Liberation Sans" w:cs="Arial"/>
      <w:sz w:val="28"/>
      <w:szCs w:val="28"/>
    </w:rPr>
  </w:style>
  <w:style w:type="paragraph" w:styleId="a4">
    <w:name w:val="List Paragraph"/>
    <w:aliases w:val="Заголовок первого уровня,_список,Paragraph,Citation List,Resume Title,List Paragraph Char Char,Bullet 1,List Paragraph1,b1,Number_1,SGLText List Paragraph,new,lp1,Normal Sentence,Colorful List - Accent 11,ListPar1,List Paragraph2,list1"/>
    <w:basedOn w:val="a"/>
    <w:link w:val="a3"/>
    <w:uiPriority w:val="34"/>
    <w:qFormat/>
    <w:rsid w:val="00713D2E"/>
    <w:pPr>
      <w:spacing w:after="200" w:line="276" w:lineRule="auto"/>
      <w:ind w:left="720"/>
      <w:contextualSpacing/>
    </w:pPr>
    <w:rPr>
      <w:sz w:val="22"/>
      <w:szCs w:val="22"/>
      <w:lang w:eastAsia="en-US"/>
    </w:rPr>
  </w:style>
  <w:style w:type="paragraph" w:styleId="a6">
    <w:name w:val="Balloon Text"/>
    <w:basedOn w:val="a"/>
    <w:link w:val="a5"/>
    <w:uiPriority w:val="99"/>
    <w:semiHidden/>
    <w:unhideWhenUsed/>
    <w:qFormat/>
    <w:rsid w:val="00124899"/>
    <w:rPr>
      <w:rFonts w:ascii="Segoe UI" w:hAnsi="Segoe UI" w:cs="Segoe UI"/>
      <w:sz w:val="18"/>
      <w:szCs w:val="18"/>
    </w:rPr>
  </w:style>
  <w:style w:type="paragraph" w:customStyle="1" w:styleId="af0">
    <w:name w:val="Колонтитул"/>
    <w:basedOn w:val="a"/>
    <w:qFormat/>
  </w:style>
  <w:style w:type="paragraph" w:styleId="a8">
    <w:name w:val="header"/>
    <w:basedOn w:val="a"/>
    <w:link w:val="a7"/>
    <w:uiPriority w:val="99"/>
    <w:unhideWhenUsed/>
    <w:rsid w:val="002409AC"/>
    <w:pPr>
      <w:tabs>
        <w:tab w:val="center" w:pos="4677"/>
        <w:tab w:val="right" w:pos="9355"/>
      </w:tabs>
    </w:pPr>
  </w:style>
  <w:style w:type="paragraph" w:styleId="aa">
    <w:name w:val="footer"/>
    <w:basedOn w:val="a"/>
    <w:link w:val="a9"/>
    <w:uiPriority w:val="99"/>
    <w:unhideWhenUsed/>
    <w:rsid w:val="002409AC"/>
    <w:pPr>
      <w:tabs>
        <w:tab w:val="center" w:pos="4677"/>
        <w:tab w:val="right" w:pos="9355"/>
      </w:tabs>
    </w:pPr>
  </w:style>
  <w:style w:type="paragraph" w:styleId="HTML0">
    <w:name w:val="HTML Preformatted"/>
    <w:basedOn w:val="a"/>
    <w:link w:val="HTML"/>
    <w:uiPriority w:val="99"/>
    <w:semiHidden/>
    <w:unhideWhenUsed/>
    <w:qFormat/>
    <w:rsid w:val="00A5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qFormat/>
    <w:rsid w:val="00DF57E5"/>
    <w:pPr>
      <w:suppressAutoHyphens/>
    </w:pPr>
    <w:rPr>
      <w:rFonts w:ascii="Times New Roman" w:hAnsi="Times New Roman" w:cs="Times New Roman"/>
      <w:color w:val="000000"/>
      <w:sz w:val="24"/>
      <w:szCs w:val="24"/>
      <w:lang w:eastAsia="en-US"/>
    </w:rPr>
  </w:style>
  <w:style w:type="paragraph" w:customStyle="1" w:styleId="af1">
    <w:name w:val="Содержимое таблицы"/>
    <w:basedOn w:val="a"/>
    <w:qFormat/>
    <w:pPr>
      <w:widowControl w:val="0"/>
      <w:suppressLineNumbers/>
    </w:pPr>
  </w:style>
  <w:style w:type="paragraph" w:customStyle="1" w:styleId="af2">
    <w:name w:val="Заголовок таблицы"/>
    <w:basedOn w:val="af1"/>
    <w:qFormat/>
    <w:pPr>
      <w:jc w:val="center"/>
    </w:pPr>
    <w:rPr>
      <w:b/>
      <w:bCs/>
    </w:rPr>
  </w:style>
  <w:style w:type="character" w:customStyle="1" w:styleId="fontstyle01">
    <w:name w:val="fontstyle01"/>
    <w:qFormat/>
    <w:rsid w:val="00B17AF9"/>
    <w:rPr>
      <w:rFonts w:ascii="TimesNewRoman" w:hAnsi="TimesNewRoman" w:hint="default"/>
      <w:b w:val="0"/>
      <w:bCs w:val="0"/>
      <w:i w:val="0"/>
      <w:iCs w:val="0"/>
      <w:color w:val="000000"/>
      <w:sz w:val="24"/>
      <w:szCs w:val="24"/>
    </w:rPr>
  </w:style>
  <w:style w:type="character" w:customStyle="1" w:styleId="20">
    <w:name w:val="Заголовок 2 Знак"/>
    <w:link w:val="2"/>
    <w:uiPriority w:val="9"/>
    <w:semiHidden/>
    <w:rsid w:val="00B500A3"/>
    <w:rPr>
      <w:rFonts w:ascii="Aptos Display" w:eastAsia="Times New Roman" w:hAnsi="Aptos Display"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D92E9-E02D-4921-AEA0-350E8C900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3542</Words>
  <Characters>20193</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Толкын К. Нугуманова</dc:creator>
  <cp:lastModifiedBy>Admin</cp:lastModifiedBy>
  <cp:revision>105</cp:revision>
  <cp:lastPrinted>2026-09-18T10:47:00Z</cp:lastPrinted>
  <dcterms:created xsi:type="dcterms:W3CDTF">2026-08-28T11:06:00Z</dcterms:created>
  <dcterms:modified xsi:type="dcterms:W3CDTF">2026-09-23T04:46:00Z</dcterms:modified>
  <dc:language>ru-RU</dc:language>
</cp:coreProperties>
</file>