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200" w:vertAnchor="page" w:horzAnchor="margin" w:tblpXSpec="center" w:tblpY="541"/>
        <w:tblW w:w="11486" w:type="dxa"/>
        <w:tblLook w:val="04A0" w:firstRow="1" w:lastRow="0" w:firstColumn="1" w:lastColumn="0" w:noHBand="0" w:noVBand="1"/>
      </w:tblPr>
      <w:tblGrid>
        <w:gridCol w:w="4508"/>
        <w:gridCol w:w="1934"/>
        <w:gridCol w:w="5044"/>
      </w:tblGrid>
      <w:tr w:rsidR="00A722C6" w14:paraId="643975D3" w14:textId="77777777">
        <w:trPr>
          <w:trHeight w:val="612"/>
        </w:trPr>
        <w:tc>
          <w:tcPr>
            <w:tcW w:w="4508" w:type="dxa"/>
          </w:tcPr>
          <w:p w14:paraId="46B0887C" w14:textId="77777777" w:rsidR="00A722C6" w:rsidRDefault="00A722C6"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</w:p>
          <w:p w14:paraId="7D70D815" w14:textId="77777777" w:rsidR="00A722C6" w:rsidRDefault="00000000"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>«ҚАЗАҚСТАН РЕСПУБЛИКАСЫ</w:t>
            </w:r>
          </w:p>
          <w:p w14:paraId="6D1E9211" w14:textId="77777777" w:rsidR="00A722C6" w:rsidRDefault="0000000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  ӘДІЛЕТ МИНИСТРЛІГІ» МЕМЛЕКЕТТІК МЕКЕМЕСІ</w:t>
            </w:r>
          </w:p>
        </w:tc>
        <w:tc>
          <w:tcPr>
            <w:tcW w:w="1934" w:type="dxa"/>
          </w:tcPr>
          <w:p w14:paraId="48D67A81" w14:textId="77777777" w:rsidR="00A722C6" w:rsidRDefault="00000000">
            <w:pPr>
              <w:rPr>
                <w:sz w:val="28"/>
                <w:lang w:eastAsia="en-U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2670D91E" wp14:editId="524614EF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38100</wp:posOffset>
                      </wp:positionV>
                      <wp:extent cx="857250" cy="880745"/>
                      <wp:effectExtent l="0" t="0" r="0" b="0"/>
                      <wp:wrapThrough wrapText="bothSides">
                        <wp:wrapPolygon edited="1">
                          <wp:start x="6720" y="0"/>
                          <wp:lineTo x="0" y="3269"/>
                          <wp:lineTo x="0" y="17286"/>
                          <wp:lineTo x="4320" y="21024"/>
                          <wp:lineTo x="6720" y="21024"/>
                          <wp:lineTo x="14400" y="21024"/>
                          <wp:lineTo x="16800" y="21024"/>
                          <wp:lineTo x="21120" y="17286"/>
                          <wp:lineTo x="21120" y="3269"/>
                          <wp:lineTo x="14400" y="0"/>
                          <wp:lineTo x="6720" y="0"/>
                        </wp:wrapPolygon>
                      </wp:wrapThrough>
                      <wp:docPr id="3" name="Рисунок 6" descr="Описание: Описание: 800px-Emblem_of_Kazakhstan_3d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Описание: Описание: 800px-Emblem_of_Kazakhstan_3d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7250" cy="88074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position:absolute;mso-wrap-distance-left:9.0pt;mso-wrap-distance-top:0.0pt;mso-wrap-distance-right:9.0pt;mso-wrap-distance-bottom:0.0pt;z-index:251661312;o:allowoverlap:true;o:allowincell:true;mso-position-horizontal-relative:text;margin-left:32.6pt;mso-position-horizontal:absolute;mso-position-vertical-relative:text;margin-top:3.0pt;mso-position-vertical:absolute;width:67.5pt;height:69.3pt;" wrapcoords="31111 0 0 15134 0 80028 20000 97333 31111 97333 66667 97333 77778 97333 97778 80028 97778 15134 66667 0 31111 0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</w:p>
        </w:tc>
        <w:tc>
          <w:tcPr>
            <w:tcW w:w="5044" w:type="dxa"/>
          </w:tcPr>
          <w:p w14:paraId="67268918" w14:textId="77777777" w:rsidR="00A722C6" w:rsidRDefault="00A722C6"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</w:p>
          <w:p w14:paraId="4C663C94" w14:textId="77777777" w:rsidR="00A722C6" w:rsidRDefault="00000000"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ГОСУДАРСТВЕННОЕ УЧРЕЖДЕНИЕ </w:t>
            </w:r>
          </w:p>
          <w:p w14:paraId="092ED1F6" w14:textId="77777777" w:rsidR="00A722C6" w:rsidRDefault="00000000">
            <w:pPr>
              <w:jc w:val="center"/>
              <w:rPr>
                <w:sz w:val="28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>«МИНИСТЕРСТВО ЮСТИЦИИ РЕСПУБЛИКИ КАЗАХСТАН»</w:t>
            </w:r>
          </w:p>
        </w:tc>
      </w:tr>
      <w:tr w:rsidR="00A722C6" w14:paraId="7D9A912A" w14:textId="77777777">
        <w:trPr>
          <w:trHeight w:val="166"/>
        </w:trPr>
        <w:tc>
          <w:tcPr>
            <w:tcW w:w="11486" w:type="dxa"/>
            <w:gridSpan w:val="3"/>
          </w:tcPr>
          <w:p w14:paraId="0B6A06FB" w14:textId="77777777" w:rsidR="00A722C6" w:rsidRDefault="00000000">
            <w:pPr>
              <w:jc w:val="center"/>
              <w:rPr>
                <w:b/>
                <w:color w:val="4F81BD"/>
                <w:sz w:val="28"/>
                <w:u w:val="single"/>
                <w:lang w:eastAsia="en-US"/>
              </w:rPr>
            </w:pPr>
            <w:r>
              <w:rPr>
                <w:b/>
                <w:color w:val="4F81BD"/>
                <w:sz w:val="24"/>
                <w:u w:val="single"/>
                <w:lang w:eastAsia="en-US"/>
              </w:rPr>
              <w:t>______________________________________________________________________________________</w:t>
            </w:r>
          </w:p>
        </w:tc>
      </w:tr>
    </w:tbl>
    <w:p w14:paraId="2DBFEB20" w14:textId="77777777" w:rsidR="00A722C6" w:rsidRDefault="00000000">
      <w:pPr>
        <w:rPr>
          <w:b/>
          <w:color w:val="4F81BD"/>
          <w:sz w:val="28"/>
          <w:szCs w:val="28"/>
          <w:lang w:val="kk-KZ"/>
        </w:rPr>
      </w:pPr>
      <w:r>
        <w:rPr>
          <w:b/>
          <w:color w:val="4F81BD"/>
          <w:sz w:val="28"/>
          <w:szCs w:val="28"/>
          <w:lang w:val="kk-KZ"/>
        </w:rPr>
        <w:t xml:space="preserve"> </w:t>
      </w:r>
    </w:p>
    <w:p w14:paraId="36ABEFA3" w14:textId="77777777" w:rsidR="00A722C6" w:rsidRDefault="00000000">
      <w:pPr>
        <w:rPr>
          <w:b/>
          <w:sz w:val="28"/>
          <w:szCs w:val="28"/>
          <w:u w:val="single"/>
          <w:lang w:val="kk-KZ"/>
        </w:rPr>
      </w:pPr>
      <w:r>
        <w:rPr>
          <w:b/>
          <w:color w:val="4F81BD"/>
          <w:sz w:val="28"/>
          <w:szCs w:val="28"/>
          <w:lang w:val="kk-KZ"/>
        </w:rPr>
        <w:t>БҰЙРЫҚ</w:t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  <w:t>ПРИКАЗ</w:t>
      </w:r>
    </w:p>
    <w:p w14:paraId="7D14FEDA" w14:textId="77777777" w:rsidR="00A722C6" w:rsidRDefault="00000000">
      <w:pPr>
        <w:rPr>
          <w:sz w:val="28"/>
          <w:szCs w:val="28"/>
          <w:u w:val="single"/>
          <w:lang w:val="kk-KZ"/>
        </w:rPr>
      </w:pPr>
      <w:r>
        <w:rPr>
          <w:b/>
          <w:color w:val="4F81BD"/>
          <w:sz w:val="28"/>
          <w:szCs w:val="28"/>
          <w:u w:val="single"/>
          <w:lang w:val="kk-KZ"/>
        </w:rPr>
        <w:t>__________</w:t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u w:val="single"/>
          <w:lang w:val="kk-KZ"/>
        </w:rPr>
        <w:t>__________</w:t>
      </w:r>
    </w:p>
    <w:p w14:paraId="2981EBB4" w14:textId="77777777" w:rsidR="00A722C6" w:rsidRDefault="00000000">
      <w:pPr>
        <w:ind w:left="-284"/>
        <w:rPr>
          <w:b/>
          <w:sz w:val="28"/>
          <w:szCs w:val="28"/>
          <w:lang w:val="kk-KZ"/>
        </w:rPr>
      </w:pPr>
      <w:r>
        <w:rPr>
          <w:b/>
          <w:color w:val="0070C0"/>
          <w:lang w:val="kk-KZ"/>
        </w:rPr>
        <w:tab/>
        <w:t xml:space="preserve">Астана қ-сы   </w:t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  <w:t xml:space="preserve">               г. Астана</w:t>
      </w:r>
    </w:p>
    <w:p w14:paraId="783C31A1" w14:textId="77777777" w:rsidR="00A722C6" w:rsidRDefault="00A722C6">
      <w:pPr>
        <w:ind w:left="-284"/>
        <w:rPr>
          <w:b/>
          <w:sz w:val="28"/>
          <w:szCs w:val="28"/>
          <w:lang w:val="kk-KZ"/>
        </w:rPr>
      </w:pPr>
    </w:p>
    <w:p w14:paraId="3848D424" w14:textId="77777777" w:rsidR="00A722C6" w:rsidRDefault="00000000">
      <w:pPr>
        <w:jc w:val="both"/>
        <w:rPr>
          <w:b/>
          <w:bCs/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>Лицензияның қолданысын</w:t>
      </w:r>
    </w:p>
    <w:p w14:paraId="5CFF3D39" w14:textId="77777777" w:rsidR="00A722C6" w:rsidRDefault="00000000">
      <w:pPr>
        <w:jc w:val="both"/>
        <w:rPr>
          <w:b/>
          <w:bCs/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>тоқтата тұру туралы</w:t>
      </w:r>
    </w:p>
    <w:p w14:paraId="46DC8CDF" w14:textId="77777777" w:rsidR="00A722C6" w:rsidRDefault="00A722C6">
      <w:pPr>
        <w:ind w:firstLine="567"/>
        <w:jc w:val="both"/>
        <w:rPr>
          <w:b/>
          <w:bCs/>
          <w:sz w:val="27"/>
          <w:szCs w:val="27"/>
          <w:lang w:val="kk-KZ"/>
        </w:rPr>
      </w:pPr>
    </w:p>
    <w:p w14:paraId="1E4C9F6D" w14:textId="77777777" w:rsidR="00F77A6C" w:rsidRPr="00F77A6C" w:rsidRDefault="00F77A6C" w:rsidP="00F77A6C">
      <w:pPr>
        <w:ind w:firstLine="567"/>
        <w:jc w:val="both"/>
        <w:rPr>
          <w:b/>
          <w:bCs/>
          <w:sz w:val="28"/>
          <w:szCs w:val="28"/>
          <w:lang w:val="kk-KZ"/>
        </w:rPr>
      </w:pPr>
      <w:r w:rsidRPr="00F77A6C">
        <w:rPr>
          <w:sz w:val="28"/>
          <w:szCs w:val="28"/>
          <w:lang w:val="kk-KZ"/>
        </w:rPr>
        <w:t xml:space="preserve">«Нотариат туралы» Қазақстан Республикасы Заңының 10-бабы 2-тармағы 5) тармақшасына сәйкес </w:t>
      </w:r>
      <w:r w:rsidRPr="00F77A6C">
        <w:rPr>
          <w:b/>
          <w:bCs/>
          <w:sz w:val="28"/>
          <w:szCs w:val="28"/>
          <w:lang w:val="kk-KZ"/>
        </w:rPr>
        <w:t>БҰЙЫРАМЫН:</w:t>
      </w:r>
    </w:p>
    <w:p w14:paraId="7C8CE46C" w14:textId="77777777" w:rsidR="00F77A6C" w:rsidRPr="00F77A6C" w:rsidRDefault="00F77A6C" w:rsidP="00F77A6C">
      <w:pPr>
        <w:ind w:firstLine="567"/>
        <w:jc w:val="both"/>
        <w:rPr>
          <w:sz w:val="28"/>
          <w:szCs w:val="28"/>
          <w:lang w:val="kk-KZ"/>
        </w:rPr>
      </w:pPr>
      <w:r w:rsidRPr="00F77A6C">
        <w:rPr>
          <w:sz w:val="28"/>
          <w:szCs w:val="28"/>
          <w:lang w:val="kk-KZ"/>
        </w:rPr>
        <w:t>1. Қазақстан Республикасы Әділет министрлігімен Сауле Урокпаевна Садвокасоваға нотариаттық қызметпен айналысу құқығына 2024 жылдың 19 сәуірінде берілген № 24016459 мемлекеттік лицензиясының қолданысы алты ай мерзімге тоқтатыла тұрсын.</w:t>
      </w:r>
    </w:p>
    <w:p w14:paraId="4423FC8B" w14:textId="77777777" w:rsidR="00F77A6C" w:rsidRPr="00F77A6C" w:rsidRDefault="00F77A6C" w:rsidP="00F77A6C">
      <w:pPr>
        <w:ind w:firstLine="567"/>
        <w:jc w:val="both"/>
        <w:rPr>
          <w:sz w:val="28"/>
          <w:szCs w:val="28"/>
          <w:lang w:val="kk-KZ"/>
        </w:rPr>
      </w:pPr>
      <w:r w:rsidRPr="00F77A6C">
        <w:rPr>
          <w:sz w:val="28"/>
          <w:szCs w:val="28"/>
          <w:lang w:val="kk-KZ"/>
        </w:rPr>
        <w:t xml:space="preserve">2. Астана қаласы Әділет департаментіне: </w:t>
      </w:r>
    </w:p>
    <w:p w14:paraId="339C3D55" w14:textId="77777777" w:rsidR="00F77A6C" w:rsidRPr="00F77A6C" w:rsidRDefault="00F77A6C" w:rsidP="00F77A6C">
      <w:pPr>
        <w:ind w:firstLine="567"/>
        <w:jc w:val="both"/>
        <w:rPr>
          <w:sz w:val="28"/>
          <w:szCs w:val="28"/>
          <w:lang w:val="kk-KZ"/>
        </w:rPr>
      </w:pPr>
      <w:r w:rsidRPr="00F77A6C">
        <w:rPr>
          <w:sz w:val="28"/>
          <w:szCs w:val="28"/>
          <w:lang w:val="kk-KZ"/>
        </w:rPr>
        <w:t>1) осы бұйрықты жекеше нотариус С.У. Садвокасованың назарына жеткізсін;</w:t>
      </w:r>
    </w:p>
    <w:p w14:paraId="0BE9C1BF" w14:textId="77777777" w:rsidR="00F77A6C" w:rsidRPr="00F77A6C" w:rsidRDefault="00F77A6C" w:rsidP="00F77A6C">
      <w:pPr>
        <w:ind w:firstLine="567"/>
        <w:jc w:val="both"/>
        <w:rPr>
          <w:sz w:val="28"/>
          <w:szCs w:val="28"/>
          <w:lang w:val="kk-KZ"/>
        </w:rPr>
      </w:pPr>
      <w:r w:rsidRPr="00F77A6C">
        <w:rPr>
          <w:sz w:val="28"/>
          <w:szCs w:val="28"/>
          <w:lang w:val="kk-KZ"/>
        </w:rPr>
        <w:t xml:space="preserve">2) лицензияның қолданысын тоқтата тұру кезеңінде лицензиаттың Бірыңғай нотариаттық цифрлық жүйесіне қолжетімділігін тоқтата тұру туралы шаралар қабылдасын; </w:t>
      </w:r>
    </w:p>
    <w:p w14:paraId="21BA6407" w14:textId="77777777" w:rsidR="00F77A6C" w:rsidRPr="00F77A6C" w:rsidRDefault="00F77A6C" w:rsidP="00F77A6C">
      <w:pPr>
        <w:ind w:firstLine="567"/>
        <w:jc w:val="both"/>
        <w:rPr>
          <w:sz w:val="28"/>
          <w:szCs w:val="28"/>
          <w:lang w:val="kk-KZ"/>
        </w:rPr>
      </w:pPr>
      <w:r w:rsidRPr="00F77A6C">
        <w:rPr>
          <w:sz w:val="28"/>
          <w:szCs w:val="28"/>
          <w:lang w:val="kk-KZ"/>
        </w:rPr>
        <w:t>3) лицензияның қолданысын тоқтата тұру кезеңінде лицензиаттың мөрін уақытша сақтауға алсын;</w:t>
      </w:r>
    </w:p>
    <w:p w14:paraId="069C1765" w14:textId="77777777" w:rsidR="00F77A6C" w:rsidRPr="00F77A6C" w:rsidRDefault="00F77A6C" w:rsidP="00F77A6C">
      <w:pPr>
        <w:ind w:firstLine="567"/>
        <w:jc w:val="both"/>
        <w:rPr>
          <w:sz w:val="28"/>
          <w:szCs w:val="28"/>
          <w:lang w:val="kk-KZ"/>
        </w:rPr>
      </w:pPr>
      <w:r w:rsidRPr="00F77A6C">
        <w:rPr>
          <w:sz w:val="28"/>
          <w:szCs w:val="28"/>
          <w:lang w:val="kk-KZ"/>
        </w:rPr>
        <w:t>4) нотариаттық палатамен бірге жекеше нотариус С.У.Садвокасованың іс жүргізуінде жатқан құжаттарын басқа нотариусқа беру бойынша шаралар қабылдасын.</w:t>
      </w:r>
    </w:p>
    <w:p w14:paraId="2D3A2FAC" w14:textId="77777777" w:rsidR="00F77A6C" w:rsidRPr="00F77A6C" w:rsidRDefault="00F77A6C" w:rsidP="00F77A6C">
      <w:pPr>
        <w:ind w:firstLine="567"/>
        <w:jc w:val="both"/>
        <w:rPr>
          <w:rFonts w:eastAsia="GulimChe"/>
          <w:sz w:val="28"/>
          <w:szCs w:val="28"/>
          <w:lang w:val="kk-KZ" w:eastAsia="ko-KR"/>
        </w:rPr>
      </w:pPr>
      <w:r w:rsidRPr="00F77A6C">
        <w:rPr>
          <w:rFonts w:eastAsia="GulimChe"/>
          <w:sz w:val="28"/>
          <w:szCs w:val="28"/>
          <w:lang w:val="kk-KZ" w:eastAsia="ko-KR"/>
        </w:rPr>
        <w:t xml:space="preserve">3. </w:t>
      </w:r>
      <w:r w:rsidRPr="00F77A6C">
        <w:rPr>
          <w:sz w:val="28"/>
          <w:szCs w:val="28"/>
          <w:lang w:val="kk-KZ"/>
        </w:rPr>
        <w:t>Қазақстан Республикасы Әділет министрлігі Тіркеу қызметі және заңгерлік қызметтер көрсетуді ұйымдастыру комитетінің Нотариаттық қызметті ұйымдастыру және лицензиялау басқармасы</w:t>
      </w:r>
      <w:r w:rsidRPr="00F77A6C">
        <w:rPr>
          <w:rFonts w:eastAsia="GulimChe"/>
          <w:sz w:val="28"/>
          <w:szCs w:val="28"/>
          <w:lang w:val="kk-KZ" w:eastAsia="ko-KR"/>
        </w:rPr>
        <w:t>:</w:t>
      </w:r>
    </w:p>
    <w:p w14:paraId="2C4392E2" w14:textId="77777777" w:rsidR="00F77A6C" w:rsidRPr="00F77A6C" w:rsidRDefault="00F77A6C" w:rsidP="00F77A6C">
      <w:pPr>
        <w:ind w:firstLine="567"/>
        <w:jc w:val="both"/>
        <w:rPr>
          <w:sz w:val="28"/>
          <w:szCs w:val="28"/>
          <w:lang w:val="kk-KZ" w:eastAsia="ko-KR"/>
        </w:rPr>
      </w:pPr>
      <w:r w:rsidRPr="00F77A6C">
        <w:rPr>
          <w:rFonts w:eastAsia="GulimChe"/>
          <w:sz w:val="28"/>
          <w:szCs w:val="28"/>
          <w:lang w:val="kk-KZ" w:eastAsia="ko-KR"/>
        </w:rPr>
        <w:t>1) осы бұйрықты Қазақстан Республикасы Әділет министрлігінің  интернет –ресурсында орналастыру жөнінде шаралар қабылдасын</w:t>
      </w:r>
      <w:r w:rsidRPr="00F77A6C">
        <w:rPr>
          <w:sz w:val="28"/>
          <w:szCs w:val="28"/>
          <w:lang w:val="kk-KZ" w:eastAsia="ko-KR"/>
        </w:rPr>
        <w:t>;</w:t>
      </w:r>
    </w:p>
    <w:p w14:paraId="3766A0D3" w14:textId="77777777" w:rsidR="00F77A6C" w:rsidRPr="00F77A6C" w:rsidRDefault="00F77A6C" w:rsidP="00F77A6C">
      <w:pPr>
        <w:ind w:firstLine="567"/>
        <w:jc w:val="both"/>
        <w:rPr>
          <w:rFonts w:eastAsia="GulimChe"/>
          <w:sz w:val="28"/>
          <w:szCs w:val="28"/>
          <w:lang w:val="kk-KZ" w:eastAsia="ko-KR"/>
        </w:rPr>
      </w:pPr>
      <w:r w:rsidRPr="00F77A6C">
        <w:rPr>
          <w:rFonts w:eastAsia="GulimChe"/>
          <w:sz w:val="28"/>
          <w:szCs w:val="28"/>
          <w:lang w:val="kk-KZ" w:eastAsia="ko-KR"/>
        </w:rPr>
        <w:t xml:space="preserve">2) нотариаттық қызметпен айналысу құқығына лицензиялардың Мемлекеттік тiзiлiмiне аталған нотариустың </w:t>
      </w:r>
      <w:r w:rsidRPr="00F77A6C">
        <w:rPr>
          <w:sz w:val="28"/>
          <w:szCs w:val="28"/>
          <w:lang w:val="kk-KZ" w:eastAsia="ko-KR"/>
        </w:rPr>
        <w:t xml:space="preserve">лицензиясының қолданысын тоқтата тұру </w:t>
      </w:r>
      <w:r w:rsidRPr="00F77A6C">
        <w:rPr>
          <w:rFonts w:eastAsia="GulimChe"/>
          <w:sz w:val="28"/>
          <w:szCs w:val="28"/>
          <w:lang w:val="kk-KZ" w:eastAsia="ko-KR"/>
        </w:rPr>
        <w:t xml:space="preserve">туралы </w:t>
      </w:r>
      <w:r w:rsidRPr="00F77A6C">
        <w:rPr>
          <w:sz w:val="28"/>
          <w:szCs w:val="28"/>
          <w:lang w:val="kk-KZ" w:eastAsia="ko-KR"/>
        </w:rPr>
        <w:t>жазбаны енгізсін.</w:t>
      </w:r>
    </w:p>
    <w:p w14:paraId="77348562" w14:textId="77777777" w:rsidR="00F77A6C" w:rsidRPr="00F77A6C" w:rsidRDefault="00F77A6C" w:rsidP="00F77A6C">
      <w:pPr>
        <w:ind w:firstLine="708"/>
        <w:jc w:val="both"/>
        <w:rPr>
          <w:iCs/>
          <w:sz w:val="28"/>
          <w:szCs w:val="28"/>
          <w:lang w:val="kk-KZ"/>
        </w:rPr>
      </w:pPr>
      <w:r w:rsidRPr="00F77A6C">
        <w:rPr>
          <w:rFonts w:eastAsia="GulimChe"/>
          <w:sz w:val="28"/>
          <w:szCs w:val="28"/>
          <w:lang w:val="kk-KZ" w:eastAsia="ko-KR"/>
        </w:rPr>
        <w:t>4</w:t>
      </w:r>
      <w:r w:rsidRPr="00F77A6C">
        <w:rPr>
          <w:iCs/>
          <w:sz w:val="28"/>
          <w:szCs w:val="28"/>
          <w:lang w:val="kk-KZ"/>
        </w:rPr>
        <w:t>. 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комитетінің төрағасы В.К.Калимоваға жүктелсін.</w:t>
      </w:r>
    </w:p>
    <w:p w14:paraId="34EDEC6D" w14:textId="77777777" w:rsidR="00F77A6C" w:rsidRPr="00F77A6C" w:rsidRDefault="00F77A6C" w:rsidP="00F77A6C">
      <w:pPr>
        <w:ind w:firstLine="708"/>
        <w:jc w:val="both"/>
        <w:rPr>
          <w:iCs/>
          <w:sz w:val="28"/>
          <w:szCs w:val="28"/>
          <w:lang w:val="kk-KZ"/>
        </w:rPr>
      </w:pPr>
      <w:r w:rsidRPr="00F77A6C">
        <w:rPr>
          <w:iCs/>
          <w:sz w:val="28"/>
          <w:szCs w:val="28"/>
          <w:lang w:val="kk-KZ"/>
        </w:rPr>
        <w:t>5.Осы бұйрық оның мазмұны нотариустың назарына жеткізілген күннен бастап күшіне енгізіледі.</w:t>
      </w:r>
    </w:p>
    <w:p w14:paraId="102FA23B" w14:textId="77777777" w:rsidR="00F77A6C" w:rsidRPr="00F77A6C" w:rsidRDefault="00F77A6C" w:rsidP="00F77A6C">
      <w:pPr>
        <w:ind w:firstLine="708"/>
        <w:jc w:val="both"/>
        <w:rPr>
          <w:i/>
          <w:sz w:val="24"/>
          <w:szCs w:val="24"/>
          <w:lang w:val="kk-KZ"/>
        </w:rPr>
      </w:pPr>
      <w:r w:rsidRPr="00F77A6C">
        <w:rPr>
          <w:i/>
          <w:sz w:val="24"/>
          <w:szCs w:val="24"/>
          <w:lang w:val="kk-KZ"/>
        </w:rPr>
        <w:t xml:space="preserve">Негізі: </w:t>
      </w:r>
      <w:bookmarkStart w:id="0" w:name="_Hlk223688691"/>
      <w:r w:rsidRPr="00F77A6C">
        <w:rPr>
          <w:i/>
          <w:sz w:val="24"/>
          <w:szCs w:val="24"/>
          <w:lang w:val="kk-KZ"/>
        </w:rPr>
        <w:t>Астана қаласы Әділет департаментінің 2026 жылғы 26 тамыздағы №1-1/28521-вн ұсынысы</w:t>
      </w:r>
      <w:bookmarkEnd w:id="0"/>
      <w:r w:rsidRPr="00F77A6C">
        <w:rPr>
          <w:i/>
          <w:sz w:val="24"/>
          <w:szCs w:val="24"/>
          <w:lang w:val="kk-KZ"/>
        </w:rPr>
        <w:t xml:space="preserve">. </w:t>
      </w:r>
    </w:p>
    <w:p w14:paraId="0E6F625D" w14:textId="77777777" w:rsidR="00F77A6C" w:rsidRPr="00F77A6C" w:rsidRDefault="00F77A6C" w:rsidP="00F77A6C">
      <w:pPr>
        <w:jc w:val="both"/>
        <w:rPr>
          <w:i/>
          <w:sz w:val="28"/>
          <w:szCs w:val="28"/>
          <w:lang w:val="kk-KZ"/>
        </w:rPr>
      </w:pPr>
    </w:p>
    <w:p w14:paraId="213DD43D" w14:textId="77777777" w:rsidR="00A722C6" w:rsidRDefault="00000000">
      <w:pPr>
        <w:ind w:firstLine="708"/>
        <w:jc w:val="both"/>
        <w:rPr>
          <w:rFonts w:eastAsiaTheme="minorHAnsi"/>
          <w:b/>
          <w:sz w:val="28"/>
          <w:szCs w:val="28"/>
          <w:lang w:val="kk-KZ" w:eastAsia="en-US"/>
        </w:rPr>
      </w:pPr>
      <w:r>
        <w:rPr>
          <w:rFonts w:eastAsiaTheme="minorHAnsi"/>
          <w:b/>
          <w:bCs/>
          <w:color w:val="000000" w:themeColor="text1"/>
          <w:sz w:val="28"/>
          <w:szCs w:val="28"/>
          <w:lang w:val="kk-KZ" w:eastAsia="en-US"/>
        </w:rPr>
        <w:t>Вице-министр</w:t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  <w:t xml:space="preserve">  Б. Жақселекова</w:t>
      </w:r>
    </w:p>
    <w:p w14:paraId="5C03F004" w14:textId="77777777" w:rsidR="00A722C6" w:rsidRDefault="00A722C6">
      <w:pPr>
        <w:rPr>
          <w:i/>
          <w:iCs/>
          <w:sz w:val="16"/>
          <w:szCs w:val="16"/>
        </w:rPr>
      </w:pPr>
    </w:p>
    <w:p w14:paraId="1E1BAAB6" w14:textId="39EBD554" w:rsidR="00A722C6" w:rsidRPr="00F40F7E" w:rsidRDefault="00F40F7E" w:rsidP="00F40F7E">
      <w:pPr>
        <w:rPr>
          <w:b/>
          <w:color w:val="000000"/>
          <w:sz w:val="16"/>
          <w:szCs w:val="16"/>
          <w:lang w:val="kk-KZ" w:eastAsia="en-US"/>
        </w:rPr>
      </w:pPr>
      <w:r w:rsidRPr="00F70A86">
        <w:rPr>
          <w:rFonts w:ascii="Wingdings" w:eastAsia="Wingdings" w:hAnsi="Wingdings" w:cs="Wingdings"/>
          <w:i/>
          <w:iCs/>
          <w:lang w:val="kk-KZ"/>
        </w:rPr>
        <w:t>?</w:t>
      </w:r>
      <w:r>
        <w:rPr>
          <w:i/>
          <w:iCs/>
          <w:lang w:val="kk-KZ"/>
        </w:rPr>
        <w:t xml:space="preserve"> А.Есенжанова 8(</w:t>
      </w:r>
      <w:r>
        <w:rPr>
          <w:i/>
          <w:lang w:val="kk-KZ"/>
        </w:rPr>
        <w:t xml:space="preserve">7172)747667 </w:t>
      </w:r>
      <w:r>
        <w:rPr>
          <w:rFonts w:ascii="Wingdings" w:eastAsia="Wingdings" w:hAnsi="Wingdings" w:cs="Wingdings"/>
          <w:i/>
          <w:lang w:val="kk-KZ"/>
        </w:rPr>
        <w:t>*</w:t>
      </w:r>
      <w:r w:rsidRPr="00F70A86">
        <w:rPr>
          <w:i/>
          <w:lang w:val="kk-KZ"/>
        </w:rPr>
        <w:t xml:space="preserve"> </w:t>
      </w:r>
      <w:r w:rsidRPr="00F70A86">
        <w:rPr>
          <w:i/>
          <w:lang w:val="kk-KZ"/>
        </w:rPr>
        <w:t xml:space="preserve"> </w:t>
      </w:r>
      <w:hyperlink r:id="rId13" w:history="1">
        <w:r w:rsidRPr="00BC20A6">
          <w:rPr>
            <w:rStyle w:val="afd"/>
            <w:i/>
            <w:lang w:val="kk-KZ"/>
          </w:rPr>
          <w:t>a.yessenzhanova@adilet.gov.kz</w:t>
        </w:r>
      </w:hyperlink>
      <w:r>
        <w:rPr>
          <w:i/>
          <w:lang w:val="kk-KZ"/>
        </w:rPr>
        <w:t xml:space="preserve"> </w:t>
      </w:r>
    </w:p>
    <w:sectPr w:rsidR="00A722C6" w:rsidRPr="00F40F7E">
      <w:headerReference w:type="even" r:id="rId14"/>
      <w:headerReference w:type="default" r:id="rId15"/>
      <w:pgSz w:w="11906" w:h="16838"/>
      <w:pgMar w:top="1418" w:right="851" w:bottom="426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0F806" w14:textId="77777777" w:rsidR="00014A84" w:rsidRDefault="00014A84">
      <w:r>
        <w:separator/>
      </w:r>
    </w:p>
  </w:endnote>
  <w:endnote w:type="continuationSeparator" w:id="0">
    <w:p w14:paraId="50529FAD" w14:textId="77777777" w:rsidR="00014A84" w:rsidRDefault="00014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227C6" w14:textId="77777777" w:rsidR="00014A84" w:rsidRDefault="00014A84">
      <w:r>
        <w:separator/>
      </w:r>
    </w:p>
  </w:footnote>
  <w:footnote w:type="continuationSeparator" w:id="0">
    <w:p w14:paraId="1097CB08" w14:textId="77777777" w:rsidR="00014A84" w:rsidRDefault="00014A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EC382" w14:textId="77777777" w:rsidR="00A722C6" w:rsidRDefault="00000000">
    <w:pPr>
      <w:pStyle w:val="af6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47BF1F7A" w14:textId="77777777" w:rsidR="00A722C6" w:rsidRDefault="00A722C6">
    <w:pPr>
      <w:pStyle w:val="af6"/>
    </w:pPr>
  </w:p>
  <w:p w14:paraId="0A276F94" w14:textId="77777777" w:rsidR="00A722C6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0" allowOverlap="1" wp14:anchorId="5B9267FB" wp14:editId="1AABDEE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2" name="Прямоугольник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D373321" w14:textId="77777777" w:rsidR="00A722C6" w:rsidRDefault="00000000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Комитет регистрационной службы и организации юридических услуг - Орынбай М. А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 id="shape 1" o:spid="_x0000_s1" o:spt="1" style="position:absolute;mso-wrap-distance-left:9.0pt;mso-wrap-distance-top:0.0pt;mso-wrap-distance-right:9.0pt;mso-wrap-distance-bottom:0.0pt;z-index:-251659264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Комитет регистрационной службы и организации юридических услуг - Орынбай М. А</w:t>
                    </w:r>
                    <w:r/>
                  </w:p>
                </w:txbxContent>
              </v:textbox>
            </v:shape>
          </w:pict>
        </mc:Fallback>
      </mc:AlternateContent>
    </w:r>
  </w:p>
  <w:p w14:paraId="25F03598" w14:textId="77777777" w:rsidR="003D52A9" w:rsidRDefault="00000000">
    <w:r>
      <w:rPr>
        <w:noProof/>
      </w:rPr>
      <w:pict w14:anchorId="4E92174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регистрационной службы и организации юридических услуг - Есенжанова А. Т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4C995" w14:textId="77777777" w:rsidR="00A722C6" w:rsidRDefault="00000000">
    <w:pPr>
      <w:pStyle w:val="af6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</w:rPr>
      <w:t>2</w:t>
    </w:r>
    <w:r>
      <w:rPr>
        <w:rStyle w:val="af8"/>
      </w:rPr>
      <w:fldChar w:fldCharType="end"/>
    </w:r>
  </w:p>
  <w:p w14:paraId="6F265475" w14:textId="77777777" w:rsidR="00A722C6" w:rsidRDefault="00A722C6">
    <w:pPr>
      <w:pStyle w:val="af6"/>
    </w:pPr>
  </w:p>
  <w:p w14:paraId="2C830BF5" w14:textId="77777777" w:rsidR="00A722C6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56192" behindDoc="1" locked="0" layoutInCell="0" allowOverlap="1" wp14:anchorId="5594122D" wp14:editId="2C8A2D3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DC5A27E" w14:textId="77777777" w:rsidR="00A722C6" w:rsidRDefault="00000000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Комитет регистрационной службы и организации юридических услуг - Орынбай М. А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 id="shape 0" o:spid="_x0000_s0" o:spt="1" style="position:absolute;mso-wrap-distance-left:9.0pt;mso-wrap-distance-top:0.0pt;mso-wrap-distance-right:9.0pt;mso-wrap-distance-bottom:0.0pt;z-index:-251658240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Комитет регистрационной службы и организации юридических услуг - Орынбай М. А</w:t>
                    </w:r>
                    <w:r/>
                  </w:p>
                </w:txbxContent>
              </v:textbox>
            </v:shape>
          </w:pict>
        </mc:Fallback>
      </mc:AlternateContent>
    </w:r>
  </w:p>
  <w:p w14:paraId="3A6E8ECB" w14:textId="77777777" w:rsidR="003D52A9" w:rsidRDefault="00000000">
    <w:r>
      <w:rPr>
        <w:noProof/>
      </w:rPr>
      <w:pict w14:anchorId="4BF4EA1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6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регистрационной службы и организации юридических услуг - Есенжанова А. Т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336ABF"/>
    <w:multiLevelType w:val="hybridMultilevel"/>
    <w:tmpl w:val="C9E6F538"/>
    <w:lvl w:ilvl="0" w:tplc="008EC9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D3B0A0C8">
      <w:start w:val="1"/>
      <w:numFmt w:val="lowerLetter"/>
      <w:lvlText w:val="%2."/>
      <w:lvlJc w:val="left"/>
      <w:pPr>
        <w:ind w:left="1789" w:hanging="360"/>
      </w:pPr>
    </w:lvl>
    <w:lvl w:ilvl="2" w:tplc="86946454">
      <w:start w:val="1"/>
      <w:numFmt w:val="lowerRoman"/>
      <w:lvlText w:val="%3."/>
      <w:lvlJc w:val="right"/>
      <w:pPr>
        <w:ind w:left="2509" w:hanging="180"/>
      </w:pPr>
    </w:lvl>
    <w:lvl w:ilvl="3" w:tplc="5232C0C6">
      <w:start w:val="1"/>
      <w:numFmt w:val="decimal"/>
      <w:lvlText w:val="%4."/>
      <w:lvlJc w:val="left"/>
      <w:pPr>
        <w:ind w:left="3229" w:hanging="360"/>
      </w:pPr>
    </w:lvl>
    <w:lvl w:ilvl="4" w:tplc="E158AC6C">
      <w:start w:val="1"/>
      <w:numFmt w:val="lowerLetter"/>
      <w:lvlText w:val="%5."/>
      <w:lvlJc w:val="left"/>
      <w:pPr>
        <w:ind w:left="3949" w:hanging="360"/>
      </w:pPr>
    </w:lvl>
    <w:lvl w:ilvl="5" w:tplc="15A8279C">
      <w:start w:val="1"/>
      <w:numFmt w:val="lowerRoman"/>
      <w:lvlText w:val="%6."/>
      <w:lvlJc w:val="right"/>
      <w:pPr>
        <w:ind w:left="4669" w:hanging="180"/>
      </w:pPr>
    </w:lvl>
    <w:lvl w:ilvl="6" w:tplc="142C5652">
      <w:start w:val="1"/>
      <w:numFmt w:val="decimal"/>
      <w:lvlText w:val="%7."/>
      <w:lvlJc w:val="left"/>
      <w:pPr>
        <w:ind w:left="5389" w:hanging="360"/>
      </w:pPr>
    </w:lvl>
    <w:lvl w:ilvl="7" w:tplc="0B02B474">
      <w:start w:val="1"/>
      <w:numFmt w:val="lowerLetter"/>
      <w:lvlText w:val="%8."/>
      <w:lvlJc w:val="left"/>
      <w:pPr>
        <w:ind w:left="6109" w:hanging="360"/>
      </w:pPr>
    </w:lvl>
    <w:lvl w:ilvl="8" w:tplc="43243A8A">
      <w:start w:val="1"/>
      <w:numFmt w:val="lowerRoman"/>
      <w:lvlText w:val="%9."/>
      <w:lvlJc w:val="right"/>
      <w:pPr>
        <w:ind w:left="6829" w:hanging="180"/>
      </w:pPr>
    </w:lvl>
  </w:abstractNum>
  <w:num w:numId="1" w16cid:durableId="926620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2C6"/>
    <w:rsid w:val="00014A84"/>
    <w:rsid w:val="007C0EA9"/>
    <w:rsid w:val="00830735"/>
    <w:rsid w:val="00A722C6"/>
    <w:rsid w:val="00F40F7E"/>
    <w:rsid w:val="00F7719C"/>
    <w:rsid w:val="00F7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635960"/>
  <w15:docId w15:val="{439A334C-A4AF-4D44-9E3E-59F595529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styleId="af5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"/>
    <w:link w:val="af7"/>
    <w:pPr>
      <w:tabs>
        <w:tab w:val="center" w:pos="4677"/>
        <w:tab w:val="right" w:pos="9355"/>
      </w:tabs>
    </w:pPr>
    <w:rPr>
      <w:sz w:val="24"/>
      <w:szCs w:val="24"/>
      <w:lang w:eastAsia="ar-SA"/>
    </w:rPr>
  </w:style>
  <w:style w:type="character" w:customStyle="1" w:styleId="af7">
    <w:name w:val="Верхний колонтитул Знак"/>
    <w:basedOn w:val="a0"/>
    <w:link w:val="af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8">
    <w:name w:val="page number"/>
    <w:basedOn w:val="a0"/>
  </w:style>
  <w:style w:type="paragraph" w:styleId="af9">
    <w:name w:val="Normal (Web)"/>
    <w:basedOn w:val="a"/>
    <w:link w:val="afa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afa">
    <w:name w:val="Обычный (Интернет) Знак"/>
    <w:link w:val="af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 Spacing"/>
    <w:link w:val="afc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Hyperlink"/>
    <w:uiPriority w:val="99"/>
    <w:unhideWhenUsed/>
    <w:rPr>
      <w:color w:val="0000FF"/>
      <w:u w:val="single"/>
    </w:rPr>
  </w:style>
  <w:style w:type="character" w:customStyle="1" w:styleId="afc">
    <w:name w:val="Без интервала Знак"/>
    <w:link w:val="af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f0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docdata">
    <w:name w:val="docdata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a.yessenzhanova@adilet.gov.k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0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4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728B1930-EC9F-4EA2-9D11-9BDA253FCCB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332</Words>
  <Characters>1894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Рыспаева Акмор Назаркановна</dc:creator>
  <cp:lastModifiedBy>Есенжанова  Асия Тасбулатовна</cp:lastModifiedBy>
  <cp:revision>12</cp:revision>
  <dcterms:created xsi:type="dcterms:W3CDTF">2026-08-24T04:30:00Z</dcterms:created>
  <dcterms:modified xsi:type="dcterms:W3CDTF">2026-09-23T04:54:00Z</dcterms:modified>
</cp:coreProperties>
</file>