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6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ntent-footer.xml" ContentType="application/vnd.openxmlformats-officedocument.wordprocessingml.footer+xml"/>
  <Override PartName="/word/cover-footer.xml" ContentType="application/vnd.openxmlformats-officedocument.wordprocessingml.footer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2" Type="http://schemas.openxmlformats.org/officeDocument/2006/relationships/extended-properties" Target="docProps/app.xml"/>
    <Relationship Id="rId3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p14 w15">
  <w:body>
    <!-- Modified by docx4j 6.1.2 (Apache licensed) using ORACLE_JRE JAXB in Sun Microsystems Inc. Java 1.6.0_37 on Linux -->
    <w:p>
      <w:pPr>
        <w:rPr>
          <w:color w:val="3399FF"/>
          <w:lang w:val="kk-KZ"/>
        </w:rPr>
      </w:pPr>
      <w:r>
        <w:rPr>
          <w:color w:val="3399FF"/>
          <w:lang w:val="en-US"/>
        </w:rPr>
        <w:t xml:space="preserve"> </w:t>
      </w:r>
      <w:r w:rsidR="00F61551" w:rsidRPr="00235AD0">
        <w:rPr>
          <w:color w:val="3399FF"/>
          <w:lang w:val="kk-KZ"/>
        </w:rPr>
        <w:t xml:space="preserve">                   Астана қаласы                                                                                                             город Астана                                                                                                               </w:t>
      </w:r>
    </w:p>
    <w:p>
      <w:pPr>
        <w:rPr>
          <w:color w:val="3399FF"/>
          <w:lang w:val="kk-KZ"/>
        </w:rPr>
      </w:pPr>
    </w:p>
    <w:p>
      <w:pPr>
        <w:ind w:firstLine="567"/>
        <w:jc w:val="center"/>
        <w:rPr>
          <w:b/>
          <w:sz w:val="28"/>
          <w:szCs w:val="28"/>
          <w:lang w:val="kk-KZ"/>
        </w:rPr>
      </w:pPr>
    </w:p>
    <w:p>
      <w:pPr>
        <w:ind w:firstLine="567"/>
        <w:jc w:val="center"/>
        <w:rPr>
          <w:b/>
          <w:sz w:val="28"/>
          <w:szCs w:val="28"/>
          <w:lang w:val="kk-KZ"/>
        </w:rPr>
      </w:pPr>
    </w:p>
    <w:p>
      <w:pPr>
        <w:ind w:firstLine="567"/>
        <w:jc w:val="center"/>
        <w:rPr>
          <w:b/>
          <w:sz w:val="28"/>
          <w:szCs w:val="28"/>
          <w:lang w:val="kk-KZ"/>
        </w:rPr>
      </w:pPr>
      <w:r w:rsidRPr="00235AD0">
        <w:rPr>
          <w:b/>
          <w:sz w:val="28"/>
          <w:szCs w:val="28"/>
          <w:lang w:val="kk-KZ"/>
        </w:rPr>
        <w:t xml:space="preserve">«Цифрлық денсаулық сақтау субъектілерінің дербес медициналық деректерді жинауды, өңдеуді, сақтауды, қорғауды және беруді жүзеге асыру қағидаларын бекіту туралы» Қазақстан Республикасы Денсаулық сақтау министрінің 2021 жылғы 14 сәуірдегі № ҚР ДСМ-30   </w:t>
      </w:r>
      <w:r>
        <w:rPr>
          <w:b/>
          <w:sz w:val="28"/>
          <w:szCs w:val="28"/>
          <w:lang w:val="kk-KZ"/>
        </w:rPr>
        <w:br/>
      </w:r>
      <w:r w:rsidRPr="00235AD0">
        <w:rPr>
          <w:b/>
          <w:sz w:val="28"/>
          <w:szCs w:val="28"/>
          <w:lang w:val="kk-KZ"/>
        </w:rPr>
        <w:t xml:space="preserve">бұйрығына өзгеріс енгізу туралы</w:t>
      </w:r>
    </w:p>
    <w:p>
      <w:pPr>
        <w:ind w:firstLine="567"/>
        <w:jc w:val="center"/>
        <w:rPr>
          <w:b/>
          <w:sz w:val="28"/>
          <w:szCs w:val="28"/>
          <w:lang w:val="kk-KZ"/>
        </w:rPr>
      </w:pPr>
    </w:p>
    <w:p>
      <w:pPr>
        <w:ind w:firstLine="567"/>
        <w:jc w:val="center"/>
        <w:rPr>
          <w:b/>
          <w:sz w:val="28"/>
          <w:szCs w:val="28"/>
          <w:lang w:val="kk-KZ"/>
        </w:rPr>
      </w:pPr>
    </w:p>
    <w:p>
      <w:p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ind w:firstLine="709"/>
        <w:jc w:val="both"/>
        <w:rPr>
          <w:b/>
          <w:sz w:val="28"/>
          <w:szCs w:val="28"/>
          <w:lang w:val="kk-KZ"/>
        </w:rPr>
      </w:pPr>
      <w:r w:rsidRPr="00235AD0">
        <w:rPr>
          <w:b/>
          <w:sz w:val="28"/>
          <w:szCs w:val="28"/>
          <w:lang w:val="kk-KZ"/>
        </w:rPr>
        <w:t xml:space="preserve">БҰЙЫРАМЫН:</w:t>
      </w:r>
    </w:p>
    <w:p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 w:left="0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«Цифрлық денсаулық сақтау субъектілерінің дербес медициналық деректерді жинауды, өңдеуді, сақтауды, қорғауды және беруді жүзеге асыру қағидаларын бекіту туралы» Қазақстан Республикасы Денсаулық сақтау министрінің 2021 жылғы 14 сәуірдегі № ҚР ДСМ-30 бұйрығына (Нормативтік құқықтық актілерді мемлекеттік тіркеу тізілімінде № 22550 болы</w:t>
      </w:r>
      <w:r w:rsidR="00C02DFF">
        <w:rPr>
          <w:sz w:val="28"/>
          <w:szCs w:val="28"/>
          <w:lang w:val="kk-KZ"/>
        </w:rPr>
        <w:t xml:space="preserve">п тіркелген) мынадай өзгеріс</w:t>
      </w:r>
      <w:bookmarkStart w:name="_GoBack" w:id="0"/>
      <w:bookmarkEnd w:id="0"/>
      <w:r w:rsidR="00C02DFF" w:rsidRPr="00C02DFF">
        <w:rPr>
          <w:sz w:val="28"/>
          <w:szCs w:val="28"/>
          <w:lang w:val="kk-KZ"/>
        </w:rPr>
        <w:t xml:space="preserve"> </w:t>
      </w:r>
      <w:r w:rsidRPr="00235AD0">
        <w:rPr>
          <w:sz w:val="28"/>
          <w:szCs w:val="28"/>
          <w:lang w:val="kk-KZ"/>
        </w:rPr>
        <w:t xml:space="preserve">енгізілсін:</w:t>
      </w:r>
    </w:p>
    <w:p>
      <w:p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көрсетілген бұйрықпен бекітілген цифрлық денсаулық сақтау субъектілерінің дербес медициналық деректерді жинауды, өңдеуді, сақтауды, қорғауды және бе</w:t>
      </w:r>
      <w:r w:rsidR="009A6725">
        <w:rPr>
          <w:sz w:val="28"/>
          <w:szCs w:val="28"/>
          <w:lang w:val="kk-KZ"/>
        </w:rPr>
        <w:t xml:space="preserve">руді жүзеге асыру </w:t>
      </w:r>
      <w:r w:rsidR="0052686F">
        <w:rPr>
          <w:sz w:val="28"/>
          <w:szCs w:val="28"/>
          <w:lang w:val="kk-KZ"/>
        </w:rPr>
        <w:t xml:space="preserve">осы бұйрыққа қосымшаға сәйкес жаңа редакцияда жазылсын</w:t>
      </w:r>
      <w:r w:rsidR="008F0ABA" w:rsidRPr="008F0ABA">
        <w:rPr>
          <w:sz w:val="28"/>
          <w:szCs w:val="28"/>
          <w:lang w:val="kk-KZ"/>
        </w:rPr>
        <w:t xml:space="preserve">.</w:t>
      </w:r>
    </w:p>
    <w:p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spacing w:lineRule="auto" w:line="259"/>
        <w:ind w:firstLine="709" w:left="0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Қазақстан Республикасы Денсаулық сақтау министрлігінің Электрондық денсаулық сақтауды дамыту департаменті Қазақстан Республикасының заңнамасында белгіленген тәртіппен:</w:t>
      </w:r>
    </w:p>
    <w:p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 w:left="0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осы бұйрықты Қазақстан Республикасының Әділет министрлігінде мемлекеттік тіркеуді;</w:t>
      </w:r>
    </w:p>
    <w:p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 w:left="0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осы бұйрық</w:t>
      </w:r>
      <w:r w:rsidR="008338E6">
        <w:rPr>
          <w:sz w:val="28"/>
          <w:szCs w:val="28"/>
          <w:lang w:val="kk-KZ"/>
        </w:rPr>
        <w:t xml:space="preserve">ты</w:t>
      </w:r>
      <w:r w:rsidRPr="00235AD0">
        <w:rPr>
          <w:sz w:val="28"/>
          <w:szCs w:val="28"/>
          <w:lang w:val="kk-KZ"/>
        </w:rPr>
        <w:t xml:space="preserve"> ресми жарияланғаннан кейін оны Қазақстан Республикасы Денсаулық сақтау министрлігінің интернет-ресурсында орналастыруды;</w:t>
      </w:r>
    </w:p>
    <w:p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 w:left="0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осы бұйрықты Қазақстан Республикасының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1) және </w:t>
      </w:r>
      <w:r>
        <w:rPr>
          <w:sz w:val="28"/>
          <w:szCs w:val="28"/>
          <w:lang w:val="kk-KZ"/>
        </w:rPr>
        <w:br/>
      </w:r>
      <w:r w:rsidRPr="00235AD0">
        <w:rPr>
          <w:sz w:val="28"/>
          <w:szCs w:val="28"/>
          <w:lang w:val="kk-KZ"/>
        </w:rPr>
        <w:t xml:space="preserve">2) тармақшаларында көзделген іс-шаралардың орындалуы туралы мәліметтерді ұсынуды қамтамасыз етсін.</w:t>
      </w:r>
    </w:p>
    <w:p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 w:left="0"/>
        <w:jc w:val="both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Осы бұйрықтың орындалуын бақылау жетекшілік ететін Қазақстан Республикасының Денсаулық сақтау вице-министріне жүктелсін.</w:t>
      </w:r>
    </w:p>
    <w:p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pos="709" w:val="left"/>
        </w:tabs>
        <w:overflowPunct/>
        <w:autoSpaceDE/>
        <w:autoSpaceDN/>
        <w:adjustRightInd/>
        <w:ind w:firstLine="709" w:left="0"/>
        <w:jc w:val="both"/>
        <w:rPr>
          <w:sz w:val="28"/>
          <w:szCs w:val="28"/>
          <w:lang w:val="kk-KZ"/>
        </w:rPr>
      </w:pPr>
      <w:r w:rsidRPr="00DD10D0">
        <w:rPr>
          <w:color w:val="000000"/>
          <w:spacing w:val="2"/>
          <w:sz w:val="28"/>
          <w:szCs w:val="28"/>
          <w:shd w:fill="FFFFFF" w:color="auto" w:val="clear"/>
          <w:lang w:val="kk-KZ"/>
        </w:rPr>
        <w:t xml:space="preserve">Осы бұйрық алғашқы ресми жарияланған күнінен кейін күнтізбелік он күн өткен соң қолданысқа енгізіледі.</w:t>
      </w:r>
    </w:p>
    <w:p>
      <w:pPr>
        <w:rPr>
          <w:color w:val="3399FF"/>
          <w:lang w:val="kk-KZ"/>
        </w:rPr>
      </w:pPr>
    </w:p>
    <w:p>
      <w:pPr>
        <w:rPr>
          <w:color w:val="3399FF"/>
          <w:lang w:val="kk-KZ"/>
        </w:rPr>
      </w:pPr>
    </w:p>
    <w:tbl>
      <w:tblPr>
        <w:tblStyle w:val="TableGrid"/>
        <w:tblW w:type="dxa" w:w="8930"/>
        <w:tblInd w:type="dxa" w:w="817"/>
        <w:tblBorders>
          <w:top w:space="0" w:sz="0" w:color="auto" w:val="none"/>
          <w:left w:space="0" w:sz="0" w:color="auto" w:val="none"/>
          <w:bottom w:space="0" w:sz="0" w:color="auto" w:val="none"/>
          <w:right w:space="0" w:sz="0" w:color="auto" w:val="none"/>
          <w:insideH w:space="0" w:sz="0" w:color="auto" w:val="none"/>
          <w:insideV w:space="0" w:sz="0" w:color="auto" w:val="none"/>
        </w:tblBorders>
        <w:tblLook w:val="04A0" w:noVBand="1" w:noHBand="0" w:lastColumn="0" w:firstColumn="1" w:lastRow="0" w:firstRow="1"/>
      </w:tblPr>
      <w:tblGrid>
        <w:gridCol w:w="3652"/>
        <w:gridCol w:w="2126"/>
        <w:gridCol w:w="3152"/>
      </w:tblGrid>
      <w:tr w:rsidTr="008858D2">
        <w:trPr/>
        <w:tc>
          <w:tcPr>
            <w:tcW w:type="dxa" w:w="3652"/>
            <w:hideMark/>
          </w:tcPr>
          <w:p>
            <w:pPr/>
            <w:r>
              <w:rPr>
                <w:b/>
                <w:sz w:val="28"/>
              </w:rPr>
              <w:t xml:space="preserve">Қазақстан Республикасының Денсаулық сақтау министрі</w:t>
            </w:r>
          </w:p>
        </w:tc>
        <w:tc>
          <w:tcPr>
            <w:tcW w:type="dxa" w:w="2126"/>
          </w:tcPr>
          <w:p>
            <w:pPr/>
          </w:p>
        </w:tc>
        <w:tc>
          <w:tcPr>
            <w:tcW w:type="dxa" w:w="3152"/>
            <w:hideMark/>
          </w:tcPr>
          <w:p>
            <w:pPr/>
            <w:r>
              <w:rPr>
                <w:b/>
                <w:sz w:val="28"/>
              </w:rPr>
              <w:t xml:space="preserve">А. Альназарова</w:t>
            </w:r>
          </w:p>
        </w:tc>
      </w:tr>
    </w:tbl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</w:p>
    <w:p>
      <w:pPr>
        <w:shd w:fill="FFFFFF" w:color="auto" w:val="clear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«КЕЛІСІЛДІ»</w:t>
      </w:r>
    </w:p>
    <w:p>
      <w:pPr>
        <w:shd w:fill="FFFFFF" w:color="auto" w:val="clear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Қазақстан Республикасының</w:t>
      </w:r>
    </w:p>
    <w:p>
      <w:pPr>
        <w:shd w:fill="FFFFFF" w:color="auto" w:val="clear"/>
        <w:rPr>
          <w:sz w:val="28"/>
          <w:szCs w:val="28"/>
          <w:lang w:val="kk-KZ"/>
        </w:rPr>
      </w:pPr>
      <w:r w:rsidRPr="00235AD0">
        <w:rPr>
          <w:sz w:val="28"/>
          <w:szCs w:val="28"/>
          <w:lang w:val="kk-KZ"/>
        </w:rPr>
        <w:t xml:space="preserve">Жасанды интеллект және цифрлық даму министрлігі</w:t>
      </w:r>
    </w:p>
    <w:p>
      <w:pPr>
        <w:overflowPunct/>
        <w:autoSpaceDE/>
        <w:autoSpaceDN/>
        <w:adjustRightInd/>
        <w:rPr>
          <w:lang w:val="kk-KZ"/>
        </w:rPr>
      </w:pPr>
    </w:p>
    <w:p>
      <w:pPr>
        <w:spacing w:after="0"/>
      </w:pP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согласования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здравоохранения Республики Казахстан - Директор Серикболсын Темирханович Темирханов, 24.07.2026 18:40:25,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</w:rPr>
        <w:t xml:space="preserve">Министерство юстиции РК - Вице-министр юстиции Республики Казахстан Лаура Канатовна Мерсалимова, 04.08.2026 09:41:14, положительный результат проверки ЭЦП</w:t>
      </w:r>
    </w:p>
    <w:p>
      <w:pPr>
        <w:jc w:val="left"/>
      </w:pPr>
      <w:r>
        <w:rPr>
          <w:rFonts w:ascii="Times New Roman"/>
          <w:sz w:val="20"/>
          <w:u w:val="single"/>
        </w:rPr>
        <w:t xml:space="preserve">Результаты подписания</w:t>
      </w:r>
    </w:p>
    <w:p>
      <w:pPr>
        <w:jc w:val="left"/>
      </w:pPr>
      <w:r>
        <w:rPr>
          <w:rFonts w:ascii="Times New Roman"/>
          <w:sz w:val="20"/>
        </w:rPr>
        <w:t xml:space="preserve">Қазақстан Республикасы Денсаулық сақтау министрлігі - Қазақстан Республикасының Денсаулық сақтау министрі А. Альназарова, 04.08.2026 19:55:47, положительный результат проверки ЭЦП</w:t>
      </w:r>
    </w:p>
    <w:sectPr w:rsidSect="00000341">
      <w:headerReference w:type="even" r:id="rId7"/>
      <w:headerReference w:type="default" r:id="rId8"/>
      <w:headerReference w:type="first" r:id="rId9"/>
      <w:footerReference w:type="first" r:id="rId16"/>
      <w:footerReference w:type="default" r:id="rId17"/>
      <w:pgSz w:orient="portrait" w:h="16838" w:w="11906"/>
      <w:pgMar w:gutter="0" w:footer="709" w:header="851" w:left="1418" w:bottom="1418" w:right="851" w:top="1418"/>
      <w:cols w:num="1" w:space="708">
        <w:col w:space="708" w:w="9637"/>
      </w:cols>
      <w:titlePg/>
      <w:docGrid w:linePitch="360"/>
    </w:sectPr>
  </w:body>
</w:document>
</file>

<file path=word/content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Нормативтік құқықтық актілерді мемлекеттік тіркеудің тізіліміне №  болып енгізілді</w:t>
    </w:r>
  </w:p>
  <w:p>
    <w:pPr>
      <w:spacing w:after="0" w:before="0"/>
      <w:jc w:val="center"/>
    </w:pPr>
    <w:r>
      <w:t>ИС «ИПГО». Копия электронного документа. Дата  05.08.2026.</w:t>
    </w:r>
  </w:p>
</w:ftr>
</file>

<file path=word/cover-footer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p>
    <w:pPr>
      <w:spacing w:after="0" w:before="0"/>
      <w:jc w:val="center"/>
    </w:pPr>
  </w:p>
  <w:p>
    <w:pPr>
      <w:spacing w:after="0" w:before="0"/>
      <w:jc w:val="center"/>
    </w:pPr>
    <w:r>
      <w:t>ИС «ИПГО». Копия электронного документа. Дата  05.08.2026.</w:t>
    </w:r>
  </w:p>
</w:ftr>
</file>

<file path=word/fontTable.xml><?xml version="1.0" encoding="utf-8"?>
<w:fonts xmlns:r="http://schemas.openxmlformats.org/officeDocument/2006/relationships" xmlns:w="http://schemas.openxmlformats.org/wordprocessingml/2006/main" xmlns:mc="http://schemas.openxmlformats.org/markup-compatibility/2006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Auto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Auto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Auto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Auto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Auto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Auto"/>
    <w:pitch w:val="variable"/>
    <w:sig w:usb0="E00006FF" w:usb1="420024FF" w:usb2="02000000" w:usb3="00000000" w:csb0="0000019F" w:csb1="00000000"/>
  </w:font>
</w:fonts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5" o:spid="PowerPlusWaterMarkObject1516" type="#_x0000_t136" style="height:79.19pt;margin-left:0;margin-top:0;mso-position-horizontal:center;mso-position-horizontal-relative:margin;mso-position-vertical:center;mso-position-vertical-relative:margin;position:absolute;rotation:315;width:560.66pt;z-index:-2147483648" o:allowincell="f" fillcolor="#808080" stroked="f">
          <v:fill opacity="0.5"/>
          <v:textpath style="font-family:&quot;Times New Roman&quot;;font-size:70pt" string="МНК 841280801"/>
          <w10:wrap anchorx="margin" anchory="margin"/>
        </v:shape>
      </w:pict>
    </w:r>
    <w:r>
      <w:rPr>
        <w:rStyle w:val="PageNumber"/>
      </w:rPr>
      <w:pgNum/>
    </w:r>
  </w:p>
  <w:p>
    <w:pPr>
      <w:pStyle w:val="Header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p>
    <w:pPr>
      <w:pStyle w:val="Header"/>
      <w:framePr w:wrap="around" w:vAnchor="text" w:hAnchor="margin" w:xAlign="center" w:y="1"/>
      <w:rPr>
        <w:rStyle w:val="PageNumber"/>
      </w:rPr>
    </w:pPr>
    <w:r>
      <w:pict>
        <v:shape id="PowerPlusWaterMarkObject1026" o:spid="PowerPlusWaterMarkObject1518" type="#_x0000_t136" style="height:79.19pt;margin-left:0;margin-top:0;mso-position-horizontal:center;mso-position-horizontal-relative:margin;mso-position-vertical:center;mso-position-vertical-relative:margin;position:absolute;rotation:315;width:560.66pt;z-index:-2147483648" o:allowincell="f" fillcolor="#808080" stroked="f">
          <v:fill opacity="0.5"/>
          <v:textpath style="font-family:&quot;Times New Roman&quot;;font-size:70pt" string="МНК 841280801"/>
          <w10:wrap anchorx="margin" anchory="margin"/>
        </v:shape>
      </w:pic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74224">
      <w:rPr>
        <w:rStyle w:val="PageNumber"/>
        <w:noProof/>
      </w:rPr>
      <w:t xml:space="preserve">2</w:t>
    </w:r>
    <w:r>
      <w:rPr>
        <w:rStyle w:val="PageNumber"/>
      </w:rPr>
      <w:fldChar w:fldCharType="end"/>
    </w:r>
  </w:p>
  <w:p>
    <w:pPr>
      <w:pStyle w:val="Header"/>
      <w:rPr/>
    </w:pPr>
  </w:p>
</w:hdr>
</file>

<file path=word/header3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s="http://schemas.microsoft.com/office/word/2010/wordprocessingShape" xmlns:wpg="http://schemas.microsoft.com/office/word/2010/wordprocessingGroup" xmlns:w="http://schemas.openxmlformats.org/wordprocessingml/2006/main">
  <w:tbl>
    <w:tblPr>
      <w:tblStyle w:val="NormalTable"/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Tr="00DC45FB">
      <w:trPr>
        <w:trHeight w:val="1348"/>
      </w:trPr>
      <w:tc>
        <w:tcPr>
          <w:tcW w:w="4362" w:type="dxa"/>
          <w:shd w:val="clear" w:color="auto" w:fill="auto"/>
        </w:tcPr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ҚАЗАҚСТАН </w:t>
          </w:r>
        </w:p>
        <w:p>
          <w:pPr>
            <w:ind w:left="-284" w:right="-202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РЕСПУБЛИКАСЫ ДЕНСАУЛЫҚ</w:t>
          </w:r>
        </w:p>
        <w:p>
          <w:pPr>
            <w:ind w:left="-284" w:right="-202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noProof/>
              <w:color w:val="0099FF"/>
              <w:sz w:val="22"/>
              <w:szCs w:val="22"/>
              <w:lang w:val="kk-KZ"/>
            </w:rPr>
            <w:t xml:space="preserve">САҚТАУ МИНИСТРЛІГІ</w:t>
          </w:r>
        </w:p>
        <w:p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224" name="Imag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МИНИСТЕРСТВО </w:t>
          </w:r>
          <w:r>
            <w:rPr>
              <w:b/>
              <w:color w:val="0099FF"/>
              <w:sz w:val="22"/>
              <w:szCs w:val="22"/>
              <w:lang w:val="kk-KZ"/>
            </w:rPr>
            <w:br/>
          </w:r>
          <w:r>
            <w:rPr>
              <w:b/>
              <w:color w:val="0099FF"/>
              <w:sz w:val="22"/>
              <w:szCs w:val="22"/>
              <w:lang w:val="kk-KZ"/>
            </w:rPr>
            <w:t xml:space="preserve">ЗДРАВООХРАНЕНИЯ</w:t>
          </w:r>
          <w:r>
            <w:rPr>
              <w:b/>
              <w:color w:val="0099FF"/>
              <w:sz w:val="22"/>
              <w:szCs w:val="22"/>
            </w:rPr>
            <w:t xml:space="preserve"> </w:t>
          </w:r>
        </w:p>
        <w:p>
          <w:pPr>
            <w:jc w:val="center"/>
            <w:rPr>
              <w:b/>
              <w:color w:val="0099FF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РЕСПУБЛИКИ КАЗАХСТАН</w:t>
          </w:r>
        </w:p>
        <w:p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</w:p>
      </w:tc>
    </w:tr>
    <w:tr w:rsidTr="00DC45FB">
      <w:trPr>
        <w:trHeight w:val="591"/>
      </w:trPr>
      <w:tc>
        <w:tcPr>
          <w:tcW w:w="4362" w:type="dxa"/>
          <w:shd w:val="clear" w:color="auto" w:fill="auto"/>
        </w:tcPr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БҰЙРЫҚ</w:t>
          </w:r>
        </w:p>
      </w:tc>
      <w:tc>
        <w:tcPr>
          <w:tcW w:w="2126" w:type="dxa"/>
          <w:shd w:val="clear" w:color="auto" w:fill="auto"/>
        </w:tcPr>
        <w:p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noProof/>
              <w:color w:val="3399FF"/>
              <w:sz w:val="22"/>
              <w:szCs w:val="22"/>
            </w:rPr>
            <mc:AlternateContent xmlns:mc="http://schemas.openxmlformats.org/markup-compatibility/2006">
              <mc:Choice Requires="wps">
                <w:drawing>
                  <wp:anchor distT="0" distB="0" distL="114300" distR="114300" simplePos="0" relativeHeight="251656704" behindDoc="0" locked="0" layoutInCell="1" allowOverlap="1" hidden="0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225" name="Line 26" hidden="0"/>
                    <wp:cNvGraphicFramePr>
                      <a:graphicFrameLocks noChangeAspect="1"/>
                    </wp:cNvGraphicFramePr>
                    <a:graphic>
                      <a:graphicData uri="http://schemas.microsoft.com/office/word/2010/wordprocessingShape">
                        <wps:wsp>
                          <wps:cNvSpPr/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</a:ln>
                          </wps:spPr>
                          <wps:bodyPr rot="0" spcFirstLastPara="0" vertOverflow="overflow" horzOverflow="overflow" vert="horz" wrap="square" lIns="91440" tIns="45720" rIns="91440" bIns="45720" numCol="1" anchor="t" upright="1">
                            <a:noAutofit/>
                          </wps:bodyPr>
                        </wps:wsp>
                      </a:graphicData>
                    </a:graphic>
                    <wp14:sizeRelH xmlns:wp14="http://schemas.microsoft.com/office/word/2010/wordprocessingDrawing" relativeFrom="page">
                      <wp14:pctWidth>0</wp14:pctWidth>
                    </wp14:sizeRelH>
                    <wp14:sizeRelV xmlns:wp14="http://schemas.microsoft.com/office/word/2010/wordprocessingDrawing"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id="Line 26" o:spid="_x0000_s1519" style="flip:y;mso-height-percent:0;mso-height-relative:page;mso-position-vertical-relative:page;mso-width-percent:0;mso-width-relative:page;mso-wrap-distance-bottom:0;mso-wrap-distance-left:9pt;mso-wrap-distance-right:9pt;mso-wrap-distance-top:0;mso-wrap-style:square;position:absolute;visibility:visible;z-index:251656704" o:bwmode="auto" from="-312.2pt,5.3pt" to="192.65pt,5.3pt" strokecolor="#39f" strokeweight="1.25pt">
                    <v:stroke joinstyle="round"/>
                    <o:lock v:ext="edit" aspectratio="t"/>
                    <w10:bordertop type="single" width="10"/>
                    <w10:borderleft type="single" width="10"/>
                    <w10:borderbottom type="single" width="10"/>
                    <w10:borderright type="single" width="10"/>
                  </v:line>
                </w:pict>
              </mc:Fallback>
            </mc:AlternateContent>
          </w:r>
        </w:p>
        <w:p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 xml:space="preserve">ПРИКАЗ</w:t>
          </w:r>
        </w:p>
      </w:tc>
    </w:tr>
  </w:tbl>
  <w:p>
    <w:pPr>
      <w:pStyle w:val="Header"/>
      <w:rPr>
        <w:color w:val="3A7298"/>
        <w:sz w:val="22"/>
        <w:szCs w:val="22"/>
        <w:lang w:val="kk-KZ"/>
      </w:rPr>
    </w:pPr>
    <w:r>
      <w:pict>
        <v:shape id="PowerPlusWaterMarkObject1027" o:spid="PowerPlusWaterMarkObject1521" type="#_x0000_t136" style="height:79.19pt;margin-left:0;margin-top:0;mso-position-horizontal:center;mso-position-horizontal-relative:margin;mso-position-vertical:center;mso-position-vertical-relative:margin;position:absolute;rotation:315;width:560.66pt;z-index:-2147483648" o:allowincell="f" fillcolor="#808080" stroked="f">
          <v:fill opacity="0.5"/>
          <v:textpath style="font-family:&quot;Times New Roman&quot;;font-size:70pt" string="МНК 841280801"/>
          <w10:wrap anchorx="margin" anchory="margin"/>
        </v:shape>
      </w:pict>
    </w:r>
  </w:p>
  <w:p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 xml:space="preserve">2026 жылғы 5 тамыздағы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88                       </w:t>
    </w:r>
  </w:p>
  <w:p>
    <w:pPr>
      <w:rPr>
        <w:color w:val="3A7234"/>
        <w:sz w:val="14"/>
        <w:szCs w:val="14"/>
        <w:lang w:val="kk-KZ"/>
      </w:rPr>
    </w:pPr>
  </w:p>
  <w:p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2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>
    <w:multiLevelType w:val="hybridMultilevel"/>
    <w:lvl w:ilvl="0">
      <w:start w:val="1"/>
      <w:numFmt w:val="decimal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ind w:left="1785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5" w:hanging="180"/>
      </w:pPr>
      <w:rPr/>
    </w:lvl>
    <w:lvl w:ilvl="3">
      <w:start w:val="1"/>
      <w:numFmt w:val="decimal"/>
      <w:suff w:val="tab"/>
      <w:lvlText w:val="%4."/>
      <w:lvlJc w:val="left"/>
      <w:pPr>
        <w:ind w:left="3225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5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5" w:hanging="180"/>
      </w:pPr>
      <w:rPr/>
    </w:lvl>
    <w:lvl w:ilvl="6">
      <w:start w:val="1"/>
      <w:numFmt w:val="decimal"/>
      <w:suff w:val="tab"/>
      <w:lvlText w:val="%7."/>
      <w:lvlJc w:val="left"/>
      <w:pPr>
        <w:ind w:left="5385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5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5" w:hanging="180"/>
      </w:pPr>
      <w:rPr/>
    </w:lvl>
  </w:abstractNum>
  <w:abstractNum w:abstractNumId="4">
    <w:multiLevelType w:val="multilevel"/>
    <w:lvl w:ilvl="0">
      <w:start w:val="1"/>
      <w:numFmt w:val="decimal"/>
      <w:suff w:val="tab"/>
      <w:lvlText w:val="%1."/>
      <w:lvlJc w:val="left"/>
      <w:pPr>
        <w:ind w:left="1204" w:hanging="495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suff w:val="tab"/>
      <w:lvlText w:val="%2."/>
      <w:lvlJc w:val="left"/>
      <w:pPr>
        <w:ind w:left="1789" w:hanging="360"/>
      </w:pPr>
      <w:rPr/>
    </w:lvl>
    <w:lvl w:ilvl="2">
      <w:start w:val="1"/>
      <w:numFmt w:val="lowerRoman"/>
      <w:suff w:val="tab"/>
      <w:lvlText w:val="%3."/>
      <w:lvlJc w:val="right"/>
      <w:pPr>
        <w:ind w:left="2509" w:hanging="180"/>
      </w:pPr>
      <w:rPr/>
    </w:lvl>
    <w:lvl w:ilvl="3">
      <w:start w:val="1"/>
      <w:numFmt w:val="decimal"/>
      <w:suff w:val="tab"/>
      <w:lvlText w:val="%4."/>
      <w:lvlJc w:val="left"/>
      <w:pPr>
        <w:ind w:left="3229" w:hanging="360"/>
      </w:pPr>
      <w:rPr/>
    </w:lvl>
    <w:lvl w:ilvl="4">
      <w:start w:val="1"/>
      <w:numFmt w:val="lowerLetter"/>
      <w:suff w:val="tab"/>
      <w:lvlText w:val="%5."/>
      <w:lvlJc w:val="left"/>
      <w:pPr>
        <w:ind w:left="3949" w:hanging="360"/>
      </w:pPr>
      <w:rPr/>
    </w:lvl>
    <w:lvl w:ilvl="5">
      <w:start w:val="1"/>
      <w:numFmt w:val="lowerRoman"/>
      <w:suff w:val="tab"/>
      <w:lvlText w:val="%6."/>
      <w:lvlJc w:val="right"/>
      <w:pPr>
        <w:ind w:left="4669" w:hanging="180"/>
      </w:pPr>
      <w:rPr/>
    </w:lvl>
    <w:lvl w:ilvl="6">
      <w:start w:val="1"/>
      <w:numFmt w:val="decimal"/>
      <w:suff w:val="tab"/>
      <w:lvlText w:val="%7."/>
      <w:lvlJc w:val="left"/>
      <w:pPr>
        <w:ind w:left="5389" w:hanging="360"/>
      </w:pPr>
      <w:rPr/>
    </w:lvl>
    <w:lvl w:ilvl="7">
      <w:start w:val="1"/>
      <w:numFmt w:val="lowerLetter"/>
      <w:suff w:val="tab"/>
      <w:lvlText w:val="%8."/>
      <w:lvlJc w:val="left"/>
      <w:pPr>
        <w:ind w:left="6109" w:hanging="360"/>
      </w:pPr>
      <w:rPr/>
    </w:lvl>
    <w:lvl w:ilvl="8">
      <w:start w:val="1"/>
      <w:numFmt w:val="lowerRoman"/>
      <w:suff w:val="tab"/>
      <w:lvlText w:val="%9."/>
      <w:lvlJc w:val="right"/>
      <w:pPr>
        <w:ind w:left="6829" w:hanging="180"/>
      </w:pPr>
      <w:rPr/>
    </w:lvl>
  </w:abstractNum>
  <w:abstractNum w:abstractNumId="5">
    <w:multiLevelType w:val="multilevel"/>
    <w:lvl w:ilvl="0">
      <w:start w:val="1"/>
      <w:numFmt w:val="decimal"/>
      <w:suff w:val="tab"/>
      <w:lvlText w:val="%1)"/>
      <w:lvlJc w:val="left"/>
      <w:pPr>
        <w:ind w:left="1564" w:hanging="360"/>
      </w:pPr>
      <w:rPr/>
    </w:lvl>
    <w:lvl w:ilvl="1">
      <w:start w:val="1"/>
      <w:numFmt w:val="lowerLetter"/>
      <w:suff w:val="tab"/>
      <w:lvlText w:val="%2."/>
      <w:lvlJc w:val="left"/>
      <w:pPr>
        <w:ind w:left="2284" w:hanging="360"/>
      </w:pPr>
      <w:rPr/>
    </w:lvl>
    <w:lvl w:ilvl="2">
      <w:start w:val="1"/>
      <w:numFmt w:val="lowerRoman"/>
      <w:suff w:val="tab"/>
      <w:lvlText w:val="%3."/>
      <w:lvlJc w:val="right"/>
      <w:pPr>
        <w:ind w:left="3004" w:hanging="180"/>
      </w:pPr>
      <w:rPr/>
    </w:lvl>
    <w:lvl w:ilvl="3">
      <w:start w:val="1"/>
      <w:numFmt w:val="decimal"/>
      <w:suff w:val="tab"/>
      <w:lvlText w:val="%4."/>
      <w:lvlJc w:val="left"/>
      <w:pPr>
        <w:ind w:left="3724" w:hanging="360"/>
      </w:pPr>
      <w:rPr/>
    </w:lvl>
    <w:lvl w:ilvl="4">
      <w:start w:val="1"/>
      <w:numFmt w:val="lowerLetter"/>
      <w:suff w:val="tab"/>
      <w:lvlText w:val="%5."/>
      <w:lvlJc w:val="left"/>
      <w:pPr>
        <w:ind w:left="4444" w:hanging="360"/>
      </w:pPr>
      <w:rPr/>
    </w:lvl>
    <w:lvl w:ilvl="5">
      <w:start w:val="1"/>
      <w:numFmt w:val="lowerRoman"/>
      <w:suff w:val="tab"/>
      <w:lvlText w:val="%6."/>
      <w:lvlJc w:val="right"/>
      <w:pPr>
        <w:ind w:left="5164" w:hanging="180"/>
      </w:pPr>
      <w:rPr/>
    </w:lvl>
    <w:lvl w:ilvl="6">
      <w:start w:val="1"/>
      <w:numFmt w:val="decimal"/>
      <w:suff w:val="tab"/>
      <w:lvlText w:val="%7."/>
      <w:lvlJc w:val="left"/>
      <w:pPr>
        <w:ind w:left="5884" w:hanging="360"/>
      </w:pPr>
      <w:rPr/>
    </w:lvl>
    <w:lvl w:ilvl="7">
      <w:start w:val="1"/>
      <w:numFmt w:val="lowerLetter"/>
      <w:suff w:val="tab"/>
      <w:lvlText w:val="%8."/>
      <w:lvlJc w:val="left"/>
      <w:pPr>
        <w:ind w:left="6604" w:hanging="360"/>
      </w:pPr>
      <w:rPr/>
    </w:lvl>
    <w:lvl w:ilvl="8">
      <w:start w:val="1"/>
      <w:numFmt w:val="lowerRoman"/>
      <w:suff w:val="tab"/>
      <w:lvlText w:val="%9."/>
      <w:lvlJc w:val="right"/>
      <w:pPr>
        <w:ind w:left="7324" w:hanging="180"/>
      </w:pPr>
      <w:rPr/>
    </w:lvl>
  </w:abstractNum>
  <w:abstractNum w:abstractNumId="6">
    <w:multiLevelType w:val="multilevel"/>
    <w:lvl w:ilvl="0">
      <w:start w:val="1"/>
      <w:numFmt w:val="bullet"/>
      <w:suff w:val="tab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suff w:val="tab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suff w:val="tab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suff w:val="tab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suff w:val="tab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suff w:val="tab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8">
    <w:multiLevelType w:val="multilevel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tab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suff w:val="tab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suff w:val="tab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suff w:val="tab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suff w:val="tab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suff w:val="tab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9">
    <w:multiLevelType w:val="hybridMultilevel"/>
    <w:lvl w:ilvl="0">
      <w:start w:val="40"/>
      <w:numFmt w:val="decimal"/>
      <w:suff w:val="tab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>
      <w:start w:val="1"/>
      <w:numFmt w:val="lowerLetter"/>
      <w:suff w:val="tab"/>
      <w:lvlText w:val="%2."/>
      <w:lvlJc w:val="left"/>
      <w:pPr>
        <w:tabs>
          <w:tab w:val="num" w:pos="1780"/>
        </w:tabs>
        <w:ind w:left="1780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2500"/>
        </w:tabs>
        <w:ind w:left="2500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220"/>
        </w:tabs>
        <w:ind w:left="3220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3940"/>
        </w:tabs>
        <w:ind w:left="3940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4660"/>
        </w:tabs>
        <w:ind w:left="4660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380"/>
        </w:tabs>
        <w:ind w:left="5380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100"/>
        </w:tabs>
        <w:ind w:left="6100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6820"/>
        </w:tabs>
        <w:ind w:left="6820" w:hanging="180"/>
      </w:pPr>
      <w:rPr/>
    </w:lvl>
  </w:abstractNum>
  <w:abstractNum w:abstractNumId="10">
    <w:multiLevelType w:val="hybridMultilevel"/>
    <w:lvl w:ilvl="0">
      <w:start w:val="1"/>
      <w:numFmt w:val="decimal"/>
      <w:suff w:val="tab"/>
      <w:lvlText w:val="%1."/>
      <w:lvlJc w:val="left"/>
      <w:pPr>
        <w:tabs>
          <w:tab w:val="num" w:pos="1669"/>
        </w:tabs>
        <w:ind w:left="1669" w:hanging="360"/>
      </w:pPr>
      <w:rPr/>
    </w:lvl>
    <w:lvl w:ilvl="1">
      <w:start w:val="1"/>
      <w:numFmt w:val="lowerLetter"/>
      <w:suff w:val="tab"/>
      <w:lvlText w:val="%2."/>
      <w:lvlJc w:val="left"/>
      <w:pPr>
        <w:tabs>
          <w:tab w:val="num" w:pos="2389"/>
        </w:tabs>
        <w:ind w:left="2389" w:hanging="360"/>
      </w:pPr>
      <w:rPr/>
    </w:lvl>
    <w:lvl w:ilvl="2">
      <w:start w:val="1"/>
      <w:numFmt w:val="lowerRoman"/>
      <w:suff w:val="tab"/>
      <w:lvlText w:val="%3."/>
      <w:lvlJc w:val="right"/>
      <w:pPr>
        <w:tabs>
          <w:tab w:val="num" w:pos="3109"/>
        </w:tabs>
        <w:ind w:left="3109" w:hanging="180"/>
      </w:pPr>
      <w:rPr/>
    </w:lvl>
    <w:lvl w:ilvl="3">
      <w:start w:val="1"/>
      <w:numFmt w:val="decimal"/>
      <w:suff w:val="tab"/>
      <w:lvlText w:val="%4."/>
      <w:lvlJc w:val="left"/>
      <w:pPr>
        <w:tabs>
          <w:tab w:val="num" w:pos="3829"/>
        </w:tabs>
        <w:ind w:left="3829" w:hanging="360"/>
      </w:pPr>
      <w:rPr/>
    </w:lvl>
    <w:lvl w:ilvl="4">
      <w:start w:val="1"/>
      <w:numFmt w:val="lowerLetter"/>
      <w:suff w:val="tab"/>
      <w:lvlText w:val="%5."/>
      <w:lvlJc w:val="left"/>
      <w:pPr>
        <w:tabs>
          <w:tab w:val="num" w:pos="4549"/>
        </w:tabs>
        <w:ind w:left="4549" w:hanging="360"/>
      </w:pPr>
      <w:rPr/>
    </w:lvl>
    <w:lvl w:ilvl="5">
      <w:start w:val="1"/>
      <w:numFmt w:val="lowerRoman"/>
      <w:suff w:val="tab"/>
      <w:lvlText w:val="%6."/>
      <w:lvlJc w:val="right"/>
      <w:pPr>
        <w:tabs>
          <w:tab w:val="num" w:pos="5269"/>
        </w:tabs>
        <w:ind w:left="5269" w:hanging="180"/>
      </w:pPr>
      <w:rPr/>
    </w:lvl>
    <w:lvl w:ilvl="6">
      <w:start w:val="1"/>
      <w:numFmt w:val="decimal"/>
      <w:suff w:val="tab"/>
      <w:lvlText w:val="%7."/>
      <w:lvlJc w:val="left"/>
      <w:pPr>
        <w:tabs>
          <w:tab w:val="num" w:pos="5989"/>
        </w:tabs>
        <w:ind w:left="5989" w:hanging="360"/>
      </w:pPr>
      <w:rPr/>
    </w:lvl>
    <w:lvl w:ilvl="7">
      <w:start w:val="1"/>
      <w:numFmt w:val="lowerLetter"/>
      <w:suff w:val="tab"/>
      <w:lvlText w:val="%8."/>
      <w:lvlJc w:val="left"/>
      <w:pPr>
        <w:tabs>
          <w:tab w:val="num" w:pos="6709"/>
        </w:tabs>
        <w:ind w:left="6709" w:hanging="360"/>
      </w:pPr>
      <w:rPr/>
    </w:lvl>
    <w:lvl w:ilvl="8">
      <w:start w:val="1"/>
      <w:numFmt w:val="lowerRoman"/>
      <w:suff w:val="tab"/>
      <w:lvlText w:val="%9."/>
      <w:lvlJc w:val="right"/>
      <w:pPr>
        <w:tabs>
          <w:tab w:val="num" w:pos="7429"/>
        </w:tabs>
        <w:ind w:left="7429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zoom w:percent="100"/>
  <w:bordersDoNotSurroundHeader/>
  <w:bordersDoNotSurroundFooter/>
  <w:proofState w:grammar="clean" w:spelling="clean"/>
  <w:stylePaneFormatFilter w:val="3F01"/>
  <w:doNotTrackMoves/>
  <w:defaultTabStop w:val="708"/>
  <w:characterSpacingControl w:val="doNotCompress"/>
  <w:compat>
    <w:useFELayout/>
    <w:compatSetting w:val="1" w:uri="http://schemas.microsoft.com/office/word" w:name="doNotFlipMirrorIndents"/>
    <w:compatSetting w:val="1" w:uri="http://schemas.microsoft.com/office/word" w:name="enableOpenTypeFeatures"/>
    <w:compatSetting w:val="1" w:uri="http://schemas.microsoft.com/office/word" w:name="overrideTableStyleFontSizeAndJustification"/>
    <w:compatSetting w:val="15" w:uri="http://schemas.microsoft.com/office/word" w:name="compatibilityMode"/>
  </w:compat>
  <m:mathPr>
    <m:mathFont m:val="Cambria Math"/>
    <m:brkBin m:val="before"/>
    <m:brkBinSub m:val="--"/>
    <m:lMargin m:val="0"/>
    <m:rMargin m:val="0"/>
    <m:defJc m:val="centerGroup"/>
    <m:preSp m:val="0"/>
    <m:postSp m:val="0"/>
    <m:interSp m:val="0"/>
    <m:intraSp m:val="0"/>
    <m:wrapIndent m:val="1440"/>
    <m:intLim m:val="subSup"/>
    <m:naryLim m:val="undOvr"/>
  </m:mathPr>
  <w:themeFontLang w:bidi="ar-SA" w:eastAsia="zh-CN" w:val="ru-RU"/>
  <w:clrSchemeMapping w:followedHyperlink="followedHyperlink" w:hyperlink="hyperlink" w:accent6="accent6" w:accent5="accent5" w:accent4="accent4" w:accent3="accent3" w:accent2="accent2" w:accent1="accent1" w:t2="dark2" w:bg2="light2" w:t1="dark1" w:bg1="light1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7D62"/>
    <w:pPr>
      <w:overflowPunct w:val="0"/>
      <w:autoSpaceDE w:val="0"/>
      <w:autoSpaceDN w:val="0"/>
      <w:adjustRightInd w:val="0"/>
    </w:pPr>
    <w:rPr/>
  </w:style>
  <w:style w:type="paragraph" w:styleId="Heading2">
    <w:name w:val="Heading 2"/>
    <w:basedOn w:val="Normal"/>
    <w:next w:val="Normal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DefaultParagraphFont">
    <w:name w:val="Default Paragraph Font"/>
    <w:uiPriority w:val="1"/>
    <w:semiHidden/>
    <w:unhideWhenUsed/>
    <w:rPr/>
  </w:style>
  <w:style w:type="table" w:default="1" w:styleId="NormalTable">
    <w:name w:val="Normal Table"/>
    <w:uiPriority w:val="99"/>
    <w:semiHidden/>
    <w:unhideWhenUsed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  <w:rPr/>
  </w:style>
  <w:style w:type="paragraph" w:customStyle="1" w:styleId="Знак_0">
    <w:name w:val="Знак_0"/>
    <w:basedOn w:val="Normal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odyTextIndent">
    <w:name w:val="Body Text Indent"/>
    <w:basedOn w:val="Normal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Title">
    <w:name w:val="Title"/>
    <w:basedOn w:val="Normal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Subtitle">
    <w:name w:val="Subtitle"/>
    <w:basedOn w:val="Normal"/>
    <w:link w:val="ПодзаголовокЗнак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NoSpacing">
    <w:name w:val="No Spacing"/>
    <w:qFormat/>
    <w:rsid w:val="00A47D62"/>
    <w:rPr>
      <w:sz w:val="24"/>
      <w:szCs w:val="24"/>
    </w:rPr>
  </w:style>
  <w:style w:type="paragraph" w:customStyle="1" w:styleId="СтильСлева:0смВыступ:15см">
    <w:name w:val="Стиль Слева:  0 см Выступ:  15 см"/>
    <w:basedOn w:val="Normal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ПодзаголовокЗнак">
    <w:name w:val="Подзаголовок Знак"/>
    <w:link w:val="Subtitle"/>
    <w:rsid w:val="00A47D62"/>
    <w:rPr>
      <w:sz w:val="28"/>
      <w:szCs w:val="24"/>
      <w:lang w:val="ru-RU" w:eastAsia="ru-RU" w:bidi="ar-SA"/>
    </w:rPr>
  </w:style>
  <w:style w:type="table" w:styleId="TableGrid">
    <w:name w:val="Table Grid"/>
    <w:basedOn w:val="NormalTable"/>
    <w:rsid w:val="00A47D62"/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ЗнакЗнакЗнак1Знак">
    <w:name w:val="Знак Знак Знак1 Знак"/>
    <w:basedOn w:val="Normal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Знак_1">
    <w:name w:val="Знак_1"/>
    <w:basedOn w:val="Normal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BodyTextIndent2">
    <w:name w:val="Body Text Indent 2"/>
    <w:basedOn w:val="Normal"/>
    <w:rsid w:val="001763DE"/>
    <w:pPr>
      <w:spacing w:after="120" w:line="480" w:lineRule="auto"/>
      <w:ind w:left="283"/>
    </w:pPr>
    <w:rPr/>
  </w:style>
  <w:style w:type="character" w:styleId="Hyperlink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ЗнакЗнакЗнак">
    <w:name w:val="Знак Знак Знак"/>
    <w:basedOn w:val="Normal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ListParagraph">
    <w:name w:val="List Paragraph"/>
    <w:basedOn w:val="Normal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ormal(Web)">
    <w:name w:val="Normal (Web)"/>
    <w:basedOn w:val="Normal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ageNumber">
    <w:name w:val="Page Number"/>
    <w:basedOn w:val="DefaultParagraphFont"/>
    <w:rsid w:val="00BE78CA"/>
    <w:rPr/>
  </w:style>
  <w:style w:type="character" w:styleId="Strong">
    <w:name w:val="Strong"/>
    <w:qFormat/>
    <w:rsid w:val="007111E8"/>
    <w:rPr>
      <w:b/>
      <w:bCs/>
    </w:rPr>
  </w:style>
  <w:style w:type="paragraph" w:styleId="Footer">
    <w:name w:val="Footer"/>
    <w:basedOn w:val="Normal"/>
    <w:link w:val="НижнийколонтитулЗнак"/>
    <w:rsid w:val="004726FE"/>
    <w:pPr>
      <w:tabs>
        <w:tab w:val="center" w:pos="4677"/>
        <w:tab w:val="right" w:pos="9355"/>
      </w:tabs>
    </w:pPr>
    <w:rPr/>
  </w:style>
  <w:style w:type="character" w:customStyle="1" w:styleId="НижнийколонтитулЗнак">
    <w:name w:val="Нижний колонтитул Знак"/>
    <w:basedOn w:val="DefaultParagraphFont"/>
    <w:link w:val="Footer"/>
    <w:rsid w:val="004726FE"/>
    <w:rPr/>
  </w:style>
  <w:style w:type="paragraph" w:customStyle="1" w:styleId="Знак_2">
    <w:name w:val="Знак_2"/>
    <w:basedOn w:val="Normal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_3">
    <w:name w:val="Знак_3"/>
    <w:basedOn w:val="Normal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Знак">
    <w:name w:val="Знак"/>
    <w:basedOn w:val="Normal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BalloonText">
    <w:name w:val="Balloon Text"/>
    <w:basedOn w:val="Normal"/>
    <w:link w:val="ТекствыноскиЗнак"/>
    <w:semiHidden/>
    <w:unhideWhenUsed/>
    <w:rsid w:val="00EA7595"/>
    <w:rPr>
      <w:rFonts w:ascii="Segoe UI" w:hAnsi="Segoe UI" w:cs="Segoe UI"/>
      <w:sz w:val="18"/>
      <w:szCs w:val="18"/>
    </w:rPr>
  </w:style>
  <w:style w:type="character" w:customStyle="1" w:styleId="ТекствыноскиЗнак">
    <w:name w:val="Текст выноски Знак"/>
    <w:basedOn w:val="DefaultParagraphFont"/>
    <w:link w:val="BalloonText"/>
    <w:semiHidden/>
    <w:rsid w:val="00EA75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customXml" Target="../customXml/item1.xml"/>
    <Relationship Id="rId10" Type="http://schemas.openxmlformats.org/officeDocument/2006/relationships/theme" Target="theme/theme1.xml"/>
    <Relationship Id="rId11" Type="http://schemas.openxmlformats.org/officeDocument/2006/relationships/styles" Target="styles.xml"/>
    <Relationship Id="rId12" Type="http://schemas.openxmlformats.org/officeDocument/2006/relationships/webSettings" Target="webSettings.xml"/>
    <Relationship Id="rId13" Type="http://schemas.openxmlformats.org/officeDocument/2006/relationships/numbering" Target="numbering.xml"/>
    <Relationship Id="rId14" Type="http://schemas.openxmlformats.org/officeDocument/2006/relationships/fontTable" Target="fontTable.xml"/>
    <Relationship Id="rId15" Type="http://schemas.openxmlformats.org/officeDocument/2006/relationships/settings" Target="settings.xml"/>
    <Relationship Id="rId2" Type="http://schemas.openxmlformats.org/officeDocument/2006/relationships/customXml" Target="../customXml/item2.xml"/>
    <Relationship Id="rId3" Type="http://schemas.openxmlformats.org/officeDocument/2006/relationships/customXml" Target="../customXml/item3.xml"/>
    <Relationship Id="rId4" Type="http://schemas.openxmlformats.org/officeDocument/2006/relationships/customXml" Target="../customXml/item4.xml"/>
    <Relationship Id="rId5" Type="http://schemas.openxmlformats.org/officeDocument/2006/relationships/customXml" Target="../customXml/item5.xml"/>
    <Relationship Id="rId6" Type="http://schemas.openxmlformats.org/officeDocument/2006/relationships/customXml" Target="../customXml/item6.xml"/>
    <Relationship Id="rId7" Type="http://schemas.openxmlformats.org/officeDocument/2006/relationships/header" Target="header1.xml"/>
    <Relationship Id="rId8" Type="http://schemas.openxmlformats.org/officeDocument/2006/relationships/header" Target="header2.xml"/>
    <Relationship Id="rId9" Type="http://schemas.openxmlformats.org/officeDocument/2006/relationships/header" Target="header3.xml"/>
    <Relationship Id="rId16" Type="http://schemas.openxmlformats.org/officeDocument/2006/relationships/footer" Target="cover-footer.xml"/>
    <Relationship Id="rId17" Type="http://schemas.openxmlformats.org/officeDocument/2006/relationships/footer" Target="content-footer.xml"/>
</Relationships>

</file>

<file path=word/_rels/header3.xml.rels><?xml version="1.0" encoding="UTF-8" standalone="yes"?>
<Relationships xmlns="http://schemas.openxmlformats.org/package/2006/relationships">
    <Relationship Id="rId1" Type="http://schemas.openxmlformats.org/officeDocument/2006/relationships/image" Target="media/image1.png"/>
</Relationships>
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1.xml"/>
</Relationships>

</file>

<file path=customXml/_rels/item2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2.xml"/>
</Relationships>

</file>

<file path=customXml/_rels/item3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3.xml"/>
</Relationships>

</file>

<file path=customXml/_rels/item4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4.xml"/>
</Relationships>

</file>

<file path=customXml/_rels/item5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5.xml"/>
</Relationships>

</file>

<file path=customXml/_rels/item6.xml.rels><?xml version="1.0" encoding="UTF-8" standalone="yes"?>
<Relationships xmlns="http://schemas.openxmlformats.org/package/2006/relationships">
    <Relationship Id="rId1" Type="http://schemas.openxmlformats.org/officeDocument/2006/relationships/customXmlProps" Target="itemProps6.xml"/>
</Relationships>
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Nurmakhan K. Meldekhanov</lastModifiedBy>
  <lastPrinted>2026-06-09T12:27:00Z</lastPrinted>
  <dcterms:modified xsi:type="dcterms:W3CDTF">2026-07-10T12:49:00Z</dcterms:modified>
  <revision>57</revision>
  <dc:title>ЌАЗАЌСТАН</dc:title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328</Words>
  <Characters>1874</Characters>
  <Application>Microsoft Office Word</Application>
  <DocSecurity>0</DocSecurity>
  <Lines>15</Lines>
  <Paragraphs>4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2198</CharactersWithSpaces>
  <SharedDoc>false</SharedDoc>
  <HyperlinksChanged>false</HyperlinksChanged>
  <AppVersion>16.0000</AppVersion>
</Properties>
</file>

<file path=customXml/item3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Nurmakhan K. Meldekhanov</lastModifiedBy>
  <dcterms:modified xsi:type="dcterms:W3CDTF">2026-05-04T07:41:00Z</dcterms:modified>
  <revision>33</revision>
  <dc:title>ЌАЗАЌСТАН</dc:title>
</coreProperties>
</file>

<file path=customXml/item4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1200</Words>
  <Characters>6840</Characters>
  <Application>Microsoft Office Word</Application>
  <DocSecurity>0</DocSecurity>
  <Lines>57</Lines>
  <Paragraphs>16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8024</CharactersWithSpaces>
  <SharedDoc>false</SharedDoc>
  <HyperlinksChanged>false</HyperlinksChanged>
  <AppVersion>16.0000</AppVersion>
</Properties>
</file>

<file path=customXml/item5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Nurmakhan K. Meldekhanov</lastModifiedBy>
  <lastPrinted>2026-06-09T12:27:00Z</lastPrinted>
  <dcterms:modified xsi:type="dcterms:W3CDTF">2026-06-09T12:34:00Z</dcterms:modified>
  <revision>38</revision>
  <dc:title>ЌАЗАЌСТАН</dc:title>
</coreProperties>
</file>

<file path=customXml/item6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4</Pages>
  <Words>1225</Words>
  <Characters>6984</Characters>
  <Application>Microsoft Office Word</Application>
  <DocSecurity>0</DocSecurity>
  <Lines>58</Lines>
  <Paragraphs>16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8193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">
  <ds:schemaRefs/>
</ds:datastoreItem>
</file>

<file path=customXml/itemProps2.xml><?xml version="1.0" encoding="utf-8"?>
<ds:datastoreItem xmlns:ds="http://schemas.openxmlformats.org/officeDocument/2006/customXml" ds:itemID="">
  <ds:schemaRefs/>
</ds:datastoreItem>
</file>

<file path=customXml/itemProps3.xml><?xml version="1.0" encoding="utf-8"?>
<ds:datastoreItem xmlns:ds="http://schemas.openxmlformats.org/officeDocument/2006/customXml" ds:itemID="{7040D291-5236-477B-B838-DCA210C522A1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3557784-5BC8-4F5C-BCC9-C2FCDC42DDB8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5.xml><?xml version="1.0" encoding="utf-8"?>
<ds:datastoreItem xmlns:ds="http://schemas.openxmlformats.org/officeDocument/2006/customXml" ds:itemID="{6E1E3735-10C0-4530-88D1-794F0CED1D4C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6.xml><?xml version="1.0" encoding="utf-8"?>
<ds:datastoreItem xmlns:ds="http://schemas.openxmlformats.org/officeDocument/2006/customXml" ds:itemID="{45AA3597-2747-4B6C-9576-853C107C00F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181</TotalTime>
  <Pages>2</Pages>
  <Words>328</Words>
  <Characters>1874</Characters>
  <Application>Microsoft Office Word</Application>
  <DocSecurity>0</DocSecurity>
  <Lines>15</Lines>
  <Paragraphs>4</Paragraphs>
  <Company>АО НИТ</Company>
  <CharactersWithSpaces>2198</CharactersWithSpaces>
  <AppVersion>15.0000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Nurmakhan K. Meldekhanov</lastModifiedBy>
  <lastPrinted>2026-06-09T12:27:00Z</lastPrinted>
  <dcterms:modified xsi:type="dcterms:W3CDTF">2026-07-10T12:49:00Z</dcterms:modified>
  <revision>57</revision>
  <dc:title>ЌАЗАЌСТАН</dc:title>
</coreProperties>
</file>