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E15" w:rsidRPr="002D3E15" w:rsidRDefault="002D3E15" w:rsidP="002D3E15">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2D3E15">
        <w:rPr>
          <w:rFonts w:ascii="Times New Roman" w:eastAsia="Times New Roman" w:hAnsi="Times New Roman" w:cs="Times New Roman"/>
          <w:b/>
          <w:bCs/>
          <w:color w:val="212121"/>
          <w:sz w:val="28"/>
          <w:szCs w:val="28"/>
          <w:lang w:val="kk-KZ"/>
        </w:rPr>
        <w:t>Тексеру материалдары бойынша</w:t>
      </w:r>
    </w:p>
    <w:p w:rsidR="002D3E15" w:rsidRPr="002D3E15" w:rsidRDefault="002D3E15" w:rsidP="002D3E15">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2D3E15">
        <w:rPr>
          <w:rFonts w:ascii="Times New Roman" w:eastAsia="Times New Roman" w:hAnsi="Times New Roman" w:cs="Times New Roman"/>
          <w:b/>
          <w:bCs/>
          <w:color w:val="212121"/>
          <w:sz w:val="28"/>
          <w:szCs w:val="28"/>
          <w:lang w:val="kk-KZ"/>
        </w:rPr>
        <w:t>АҚПАРАТ</w:t>
      </w:r>
    </w:p>
    <w:p w:rsidR="002D3E15" w:rsidRPr="002D3E15" w:rsidRDefault="002D3E15" w:rsidP="002D3E15">
      <w:pPr>
        <w:tabs>
          <w:tab w:val="left" w:pos="1848"/>
        </w:tabs>
        <w:spacing w:line="360" w:lineRule="auto"/>
        <w:ind w:firstLine="993"/>
        <w:jc w:val="center"/>
        <w:rPr>
          <w:rFonts w:ascii="Times New Roman" w:eastAsia="Times New Roman" w:hAnsi="Times New Roman" w:cs="Times New Roman"/>
          <w:color w:val="212121"/>
          <w:sz w:val="28"/>
          <w:szCs w:val="28"/>
          <w:lang w:val="kk-KZ"/>
        </w:rPr>
      </w:pP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«Ақтөбе облысының мемлекеттік сәулет-құрылыс бақылау басқармасы» мемлекеттік мекемесі сәулет-құрылыс қызметі саласында бақылау функцияларын жүзеге асырады.</w:t>
      </w:r>
    </w:p>
    <w:p w:rsidR="002D3E15" w:rsidRPr="002D3E15" w:rsidRDefault="002D3E15" w:rsidP="002D3E15">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2D3E15">
        <w:rPr>
          <w:rFonts w:ascii="Times New Roman" w:eastAsia="Times New Roman" w:hAnsi="Times New Roman" w:cs="Times New Roman"/>
          <w:b/>
          <w:bCs/>
          <w:color w:val="212121"/>
          <w:sz w:val="28"/>
          <w:szCs w:val="28"/>
          <w:lang w:val="kk-KZ"/>
        </w:rPr>
        <w:t>Сәулет-құрылыс бақылауға қатысты</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2025 жылы сәулет-құрылыс бақылауының қорытындысы бойынша:  жеке және заңды тұлғаларға қатысты </w:t>
      </w:r>
      <w:r w:rsidRPr="002D3E15">
        <w:rPr>
          <w:rFonts w:ascii="Times New Roman" w:eastAsia="Times New Roman" w:hAnsi="Times New Roman" w:cs="Times New Roman"/>
          <w:b/>
          <w:bCs/>
          <w:color w:val="212121"/>
          <w:sz w:val="28"/>
          <w:szCs w:val="28"/>
          <w:lang w:val="kk-KZ"/>
        </w:rPr>
        <w:t>61</w:t>
      </w:r>
      <w:r w:rsidRPr="002D3E15">
        <w:rPr>
          <w:rFonts w:ascii="Times New Roman" w:eastAsia="Times New Roman" w:hAnsi="Times New Roman" w:cs="Times New Roman"/>
          <w:color w:val="212121"/>
          <w:sz w:val="28"/>
          <w:szCs w:val="28"/>
          <w:lang w:val="kk-KZ"/>
        </w:rPr>
        <w:t xml:space="preserve"> жоспардан тыс тексеру тіркелді.</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b/>
          <w:bCs/>
          <w:color w:val="212121"/>
          <w:sz w:val="28"/>
          <w:szCs w:val="28"/>
          <w:lang w:val="kk-KZ"/>
        </w:rPr>
        <w:t>37 233 260</w:t>
      </w:r>
      <w:r w:rsidRPr="002D3E15">
        <w:rPr>
          <w:rFonts w:ascii="Times New Roman" w:eastAsia="Times New Roman" w:hAnsi="Times New Roman" w:cs="Times New Roman"/>
          <w:color w:val="212121"/>
          <w:sz w:val="28"/>
          <w:szCs w:val="28"/>
          <w:lang w:val="kk-KZ"/>
        </w:rPr>
        <w:t xml:space="preserve"> теңгеден астам сомаға айыппұл салынды, </w:t>
      </w:r>
      <w:r w:rsidRPr="002D3E15">
        <w:rPr>
          <w:rFonts w:ascii="Times New Roman" w:hAnsi="Times New Roman" w:cs="Times New Roman"/>
          <w:sz w:val="28"/>
          <w:szCs w:val="28"/>
          <w:lang w:val="kk-KZ"/>
        </w:rPr>
        <w:t xml:space="preserve">оның ішінде басқармамен </w:t>
      </w:r>
      <w:r w:rsidRPr="002D3E15">
        <w:rPr>
          <w:rFonts w:ascii="Times New Roman" w:hAnsi="Times New Roman" w:cs="Times New Roman"/>
          <w:b/>
          <w:sz w:val="28"/>
          <w:szCs w:val="28"/>
          <w:lang w:val="kk-KZ"/>
        </w:rPr>
        <w:t xml:space="preserve">44 763 750 </w:t>
      </w:r>
      <w:r w:rsidRPr="002D3E15">
        <w:rPr>
          <w:rFonts w:ascii="Times New Roman" w:hAnsi="Times New Roman" w:cs="Times New Roman"/>
          <w:sz w:val="28"/>
          <w:szCs w:val="28"/>
          <w:lang w:val="kk-KZ"/>
        </w:rPr>
        <w:t xml:space="preserve">теңге айыппұл салынды, әкімшілік сот  </w:t>
      </w:r>
      <w:r w:rsidRPr="002D3E15">
        <w:rPr>
          <w:rFonts w:ascii="Times New Roman" w:hAnsi="Times New Roman" w:cs="Times New Roman"/>
          <w:b/>
          <w:bCs/>
          <w:sz w:val="28"/>
          <w:szCs w:val="28"/>
          <w:lang w:val="kk-KZ"/>
        </w:rPr>
        <w:t>499 538</w:t>
      </w:r>
      <w:r w:rsidRPr="002D3E15">
        <w:rPr>
          <w:rFonts w:ascii="Times New Roman" w:hAnsi="Times New Roman" w:cs="Times New Roman"/>
          <w:sz w:val="28"/>
          <w:szCs w:val="28"/>
          <w:lang w:val="kk-KZ"/>
        </w:rPr>
        <w:t xml:space="preserve"> тг;</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Бақылау субъектілері орындауға міндетті бұзушылықтарды жою туралы </w:t>
      </w:r>
      <w:r w:rsidRPr="002D3E15">
        <w:rPr>
          <w:rFonts w:ascii="Times New Roman" w:eastAsia="Times New Roman" w:hAnsi="Times New Roman" w:cs="Times New Roman"/>
          <w:b/>
          <w:bCs/>
          <w:color w:val="212121"/>
          <w:sz w:val="28"/>
          <w:szCs w:val="28"/>
          <w:lang w:val="kk-KZ"/>
        </w:rPr>
        <w:t>50</w:t>
      </w:r>
      <w:r w:rsidRPr="002D3E15">
        <w:rPr>
          <w:rFonts w:ascii="Times New Roman" w:eastAsia="Times New Roman" w:hAnsi="Times New Roman" w:cs="Times New Roman"/>
          <w:color w:val="212121"/>
          <w:sz w:val="28"/>
          <w:szCs w:val="28"/>
          <w:lang w:val="kk-KZ"/>
        </w:rPr>
        <w:t xml:space="preserve"> нұсқама берілді. </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Басқарманың ақпараттық базасында құрылыс-монтаждау жұмыстарын жүргізудің басталғаны туралы </w:t>
      </w:r>
      <w:r w:rsidRPr="002D3E15">
        <w:rPr>
          <w:rFonts w:ascii="Times New Roman" w:eastAsia="Times New Roman" w:hAnsi="Times New Roman" w:cs="Times New Roman"/>
          <w:b/>
          <w:bCs/>
          <w:color w:val="212121"/>
          <w:sz w:val="28"/>
          <w:szCs w:val="28"/>
          <w:lang w:val="kk-KZ"/>
        </w:rPr>
        <w:t>1 900</w:t>
      </w:r>
      <w:r w:rsidRPr="002D3E15">
        <w:rPr>
          <w:rFonts w:ascii="Times New Roman" w:eastAsia="Times New Roman" w:hAnsi="Times New Roman" w:cs="Times New Roman"/>
          <w:color w:val="212121"/>
          <w:sz w:val="28"/>
          <w:szCs w:val="28"/>
          <w:lang w:val="kk-KZ"/>
        </w:rPr>
        <w:t xml:space="preserve"> хабарлама тіркелді.</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Оның ішінде: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тұрғын үй объектілері – </w:t>
      </w:r>
      <w:r w:rsidRPr="002D3E15">
        <w:rPr>
          <w:rFonts w:ascii="Times New Roman" w:eastAsia="Times New Roman" w:hAnsi="Times New Roman" w:cs="Times New Roman"/>
          <w:b/>
          <w:bCs/>
          <w:color w:val="212121"/>
          <w:sz w:val="28"/>
          <w:szCs w:val="28"/>
          <w:lang w:val="kk-KZ"/>
        </w:rPr>
        <w:t>246</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білім беру объектілері – </w:t>
      </w:r>
      <w:r w:rsidRPr="002D3E15">
        <w:rPr>
          <w:rFonts w:ascii="Times New Roman" w:eastAsia="Times New Roman" w:hAnsi="Times New Roman" w:cs="Times New Roman"/>
          <w:b/>
          <w:bCs/>
          <w:color w:val="212121"/>
          <w:sz w:val="28"/>
          <w:szCs w:val="28"/>
          <w:lang w:val="kk-KZ"/>
        </w:rPr>
        <w:t>100</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денсаулық сақтау объектілері – </w:t>
      </w:r>
      <w:r w:rsidRPr="002D3E15">
        <w:rPr>
          <w:rFonts w:ascii="Times New Roman" w:eastAsia="Times New Roman" w:hAnsi="Times New Roman" w:cs="Times New Roman"/>
          <w:b/>
          <w:bCs/>
          <w:color w:val="212121"/>
          <w:sz w:val="28"/>
          <w:szCs w:val="28"/>
          <w:lang w:val="kk-KZ"/>
        </w:rPr>
        <w:t>57</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автомобиль және теміржолдар – </w:t>
      </w:r>
      <w:r w:rsidRPr="002D3E15">
        <w:rPr>
          <w:rFonts w:ascii="Times New Roman" w:eastAsia="Times New Roman" w:hAnsi="Times New Roman" w:cs="Times New Roman"/>
          <w:b/>
          <w:bCs/>
          <w:color w:val="212121"/>
          <w:sz w:val="28"/>
          <w:szCs w:val="28"/>
          <w:lang w:val="kk-KZ"/>
        </w:rPr>
        <w:t>150</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коммуналдық мақсаттағы объектілер және инженерлік желілер – </w:t>
      </w:r>
      <w:r w:rsidRPr="002D3E15">
        <w:rPr>
          <w:rFonts w:ascii="Times New Roman" w:eastAsia="Times New Roman" w:hAnsi="Times New Roman" w:cs="Times New Roman"/>
          <w:b/>
          <w:bCs/>
          <w:color w:val="212121"/>
          <w:sz w:val="28"/>
          <w:szCs w:val="28"/>
          <w:lang w:val="kk-KZ"/>
        </w:rPr>
        <w:t>334</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993"/>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әкімшілік-сауда және қоғамдық объектілер – </w:t>
      </w:r>
      <w:r w:rsidRPr="002D3E15">
        <w:rPr>
          <w:rFonts w:ascii="Times New Roman" w:eastAsia="Times New Roman" w:hAnsi="Times New Roman" w:cs="Times New Roman"/>
          <w:b/>
          <w:bCs/>
          <w:color w:val="212121"/>
          <w:sz w:val="28"/>
          <w:szCs w:val="28"/>
          <w:lang w:val="kk-KZ"/>
        </w:rPr>
        <w:t>48</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ind w:firstLine="0"/>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өндірістік объектілер – 1</w:t>
      </w:r>
      <w:r w:rsidRPr="002D3E15">
        <w:rPr>
          <w:rFonts w:ascii="Times New Roman" w:eastAsia="Times New Roman" w:hAnsi="Times New Roman" w:cs="Times New Roman"/>
          <w:b/>
          <w:bCs/>
          <w:color w:val="212121"/>
          <w:sz w:val="28"/>
          <w:szCs w:val="28"/>
          <w:lang w:val="kk-KZ"/>
        </w:rPr>
        <w:t>01</w:t>
      </w:r>
      <w:r w:rsidRPr="002D3E15">
        <w:rPr>
          <w:rFonts w:ascii="Times New Roman" w:eastAsia="Times New Roman" w:hAnsi="Times New Roman" w:cs="Times New Roman"/>
          <w:color w:val="212121"/>
          <w:sz w:val="28"/>
          <w:szCs w:val="28"/>
          <w:lang w:val="kk-KZ"/>
        </w:rPr>
        <w:t>;</w:t>
      </w:r>
    </w:p>
    <w:p w:rsidR="002D3E15" w:rsidRPr="002D3E15" w:rsidRDefault="002D3E15" w:rsidP="002D3E15">
      <w:pPr>
        <w:tabs>
          <w:tab w:val="left" w:pos="1848"/>
        </w:tabs>
        <w:spacing w:line="360" w:lineRule="auto"/>
        <w:ind w:firstLine="0"/>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              өзге де объектілер – </w:t>
      </w:r>
      <w:r w:rsidRPr="002D3E15">
        <w:rPr>
          <w:rFonts w:ascii="Times New Roman" w:eastAsia="Times New Roman" w:hAnsi="Times New Roman" w:cs="Times New Roman"/>
          <w:b/>
          <w:bCs/>
          <w:color w:val="212121"/>
          <w:sz w:val="28"/>
          <w:szCs w:val="28"/>
          <w:lang w:val="kk-KZ"/>
        </w:rPr>
        <w:t>864.</w:t>
      </w:r>
      <w:r w:rsidRPr="002D3E15">
        <w:rPr>
          <w:rFonts w:ascii="Times New Roman" w:eastAsia="Times New Roman" w:hAnsi="Times New Roman" w:cs="Times New Roman"/>
          <w:color w:val="212121"/>
          <w:sz w:val="28"/>
          <w:szCs w:val="28"/>
          <w:lang w:val="kk-KZ"/>
        </w:rPr>
        <w:t xml:space="preserve"> </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Сонымен бірге, қазіргі уақытта заңнамаға сәйкес объектіні пайдалануға қабылдау мемлекеттік органдардың қатысуынсыз жүзеге асырылатынын атап өткен жөн. Яғни, құрылыс сапасына тікелей жауапкершілік құрылыс салушыға, бас мердігерге, авторлық және техникалық қадағалауға жүктеледі. </w:t>
      </w:r>
    </w:p>
    <w:p w:rsidR="002D3E15" w:rsidRPr="002D3E15" w:rsidRDefault="002D3E15" w:rsidP="002D3E15">
      <w:pPr>
        <w:tabs>
          <w:tab w:val="left" w:pos="1848"/>
        </w:tabs>
        <w:spacing w:line="360" w:lineRule="auto"/>
        <w:ind w:firstLine="0"/>
        <w:rPr>
          <w:rFonts w:ascii="Times New Roman" w:eastAsia="Times New Roman" w:hAnsi="Times New Roman" w:cs="Times New Roman"/>
          <w:color w:val="212121"/>
          <w:sz w:val="28"/>
          <w:szCs w:val="28"/>
          <w:lang w:val="kk-KZ"/>
        </w:rPr>
      </w:pPr>
    </w:p>
    <w:p w:rsidR="002D3E15" w:rsidRDefault="002D3E15" w:rsidP="002D3E15">
      <w:pPr>
        <w:tabs>
          <w:tab w:val="left" w:pos="1848"/>
        </w:tabs>
        <w:spacing w:line="360" w:lineRule="auto"/>
        <w:ind w:firstLine="0"/>
        <w:jc w:val="center"/>
        <w:rPr>
          <w:rFonts w:ascii="Times New Roman" w:eastAsia="Times New Roman" w:hAnsi="Times New Roman" w:cs="Times New Roman"/>
          <w:b/>
          <w:bCs/>
          <w:color w:val="212121"/>
          <w:sz w:val="28"/>
          <w:szCs w:val="28"/>
          <w:lang w:val="kk-KZ"/>
        </w:rPr>
      </w:pPr>
      <w:r w:rsidRPr="002D3E15">
        <w:rPr>
          <w:rFonts w:ascii="Times New Roman" w:eastAsia="Times New Roman" w:hAnsi="Times New Roman" w:cs="Times New Roman"/>
          <w:b/>
          <w:bCs/>
          <w:color w:val="212121"/>
          <w:sz w:val="28"/>
          <w:szCs w:val="28"/>
          <w:lang w:val="kk-KZ"/>
        </w:rPr>
        <w:lastRenderedPageBreak/>
        <w:t>Лицензиялау, аккредиттеу және аттестаттау саласындағы қызметке қатысты</w:t>
      </w:r>
    </w:p>
    <w:p w:rsidR="002D3E15" w:rsidRPr="002D3E15" w:rsidRDefault="002D3E15" w:rsidP="002D3E15">
      <w:pPr>
        <w:tabs>
          <w:tab w:val="left" w:pos="1848"/>
        </w:tabs>
        <w:spacing w:line="360" w:lineRule="auto"/>
        <w:ind w:firstLine="0"/>
        <w:jc w:val="center"/>
        <w:rPr>
          <w:rFonts w:ascii="Times New Roman" w:eastAsia="Times New Roman" w:hAnsi="Times New Roman" w:cs="Times New Roman"/>
          <w:b/>
          <w:bCs/>
          <w:color w:val="212121"/>
          <w:sz w:val="28"/>
          <w:szCs w:val="28"/>
          <w:lang w:val="kk-KZ"/>
        </w:rPr>
      </w:pPr>
      <w:bookmarkStart w:id="0" w:name="_GoBack"/>
      <w:bookmarkEnd w:id="0"/>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2025 жылғы 1 қаңтардан 31 желтоқсанға дейін компаниялар мен жеке тұлғаларға </w:t>
      </w:r>
      <w:r w:rsidRPr="002D3E15">
        <w:rPr>
          <w:rFonts w:ascii="Times New Roman" w:eastAsia="Times New Roman" w:hAnsi="Times New Roman" w:cs="Times New Roman"/>
          <w:b/>
          <w:bCs/>
          <w:color w:val="212121"/>
          <w:sz w:val="28"/>
          <w:szCs w:val="28"/>
          <w:lang w:val="kk-KZ"/>
        </w:rPr>
        <w:t>7</w:t>
      </w:r>
      <w:r w:rsidRPr="002D3E15">
        <w:rPr>
          <w:rFonts w:ascii="Times New Roman" w:eastAsia="Times New Roman" w:hAnsi="Times New Roman" w:cs="Times New Roman"/>
          <w:color w:val="212121"/>
          <w:sz w:val="28"/>
          <w:szCs w:val="28"/>
          <w:lang w:val="kk-KZ"/>
        </w:rPr>
        <w:t xml:space="preserve"> лицензия берілді. </w:t>
      </w:r>
    </w:p>
    <w:p w:rsidR="002D3E15" w:rsidRPr="002D3E15" w:rsidRDefault="002D3E15" w:rsidP="002D3E15">
      <w:pPr>
        <w:tabs>
          <w:tab w:val="left" w:pos="1848"/>
        </w:tabs>
        <w:spacing w:line="360" w:lineRule="auto"/>
        <w:ind w:firstLine="0"/>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Сәулет, қала құрылысы және құрылыс қызметі саласында сараптамалық және инженерлік қызметтерді жүзеге асыратын </w:t>
      </w:r>
      <w:r w:rsidRPr="002D3E15">
        <w:rPr>
          <w:rFonts w:ascii="Times New Roman" w:eastAsia="Times New Roman" w:hAnsi="Times New Roman" w:cs="Times New Roman"/>
          <w:b/>
          <w:bCs/>
          <w:color w:val="212121"/>
          <w:sz w:val="28"/>
          <w:szCs w:val="28"/>
          <w:lang w:val="kk-KZ"/>
        </w:rPr>
        <w:t>40</w:t>
      </w:r>
      <w:r w:rsidRPr="002D3E15">
        <w:rPr>
          <w:rFonts w:ascii="Times New Roman" w:eastAsia="Times New Roman" w:hAnsi="Times New Roman" w:cs="Times New Roman"/>
          <w:color w:val="212121"/>
          <w:sz w:val="28"/>
          <w:szCs w:val="28"/>
          <w:lang w:val="kk-KZ"/>
        </w:rPr>
        <w:t xml:space="preserve"> сарапшы аттестатталды. Атап айтқанда, аттестатталған сарапшылар техникалық қадағалау, авторлық қадағалау, ғимараттар мен құрылыстардың сенімділігі мен орнықтылығына техникалық тексеру жүргізу, қала құрылысы, жобалау алдындағы және жобалау-сметалық құжаттамаларға сараптама жүргізу бағыттары бойынша қызмет атқарады. </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 xml:space="preserve">Сәулет, қала құрылысы және құрылыс саласындағы жобаларды басқару бойынша барлығы </w:t>
      </w:r>
      <w:r w:rsidRPr="002D3E15">
        <w:rPr>
          <w:rFonts w:ascii="Times New Roman" w:eastAsia="Times New Roman" w:hAnsi="Times New Roman" w:cs="Times New Roman"/>
          <w:b/>
          <w:bCs/>
          <w:color w:val="212121"/>
          <w:sz w:val="28"/>
          <w:szCs w:val="28"/>
          <w:lang w:val="kk-KZ"/>
        </w:rPr>
        <w:t>5</w:t>
      </w:r>
      <w:r w:rsidRPr="002D3E15">
        <w:rPr>
          <w:rFonts w:ascii="Times New Roman" w:eastAsia="Times New Roman" w:hAnsi="Times New Roman" w:cs="Times New Roman"/>
          <w:color w:val="212121"/>
          <w:sz w:val="28"/>
          <w:szCs w:val="28"/>
          <w:lang w:val="kk-KZ"/>
        </w:rPr>
        <w:t xml:space="preserve"> компания аккредиттелді. </w:t>
      </w:r>
    </w:p>
    <w:p w:rsidR="002D3E15" w:rsidRPr="002D3E15" w:rsidRDefault="002D3E15" w:rsidP="002D3E15">
      <w:pPr>
        <w:tabs>
          <w:tab w:val="left" w:pos="1848"/>
        </w:tabs>
        <w:spacing w:line="360" w:lineRule="auto"/>
        <w:rPr>
          <w:rFonts w:ascii="Times New Roman" w:eastAsia="Times New Roman" w:hAnsi="Times New Roman" w:cs="Times New Roman"/>
          <w:color w:val="212121"/>
          <w:sz w:val="28"/>
          <w:szCs w:val="28"/>
          <w:lang w:val="kk-KZ"/>
        </w:rPr>
      </w:pPr>
      <w:r w:rsidRPr="002D3E15">
        <w:rPr>
          <w:rFonts w:ascii="Times New Roman" w:eastAsia="Times New Roman" w:hAnsi="Times New Roman" w:cs="Times New Roman"/>
          <w:color w:val="212121"/>
          <w:sz w:val="28"/>
          <w:szCs w:val="28"/>
          <w:lang w:val="kk-KZ"/>
        </w:rPr>
        <w:t>Бүгінгі таңда «Жобалау қызметіне лицензия беру», «Іздестіру қызметіне лицензия беру», «Құрылыс-монтаждау жұмыстарына лицензия беру» мемлекеттік көрсетілетін қызметтері Басқарма тарапынан көрсетілетін қызметті беруші мен көрсетілетін қызметті алушының тікелей байланысынсыз, «Электрондық үкімет» веб-порталы арқылы электрондық түрде көрсетіледі.</w:t>
      </w:r>
    </w:p>
    <w:p w:rsidR="002D3E15" w:rsidRPr="002D3E15" w:rsidRDefault="002D3E15" w:rsidP="002D3E15">
      <w:pPr>
        <w:spacing w:line="360" w:lineRule="auto"/>
        <w:ind w:firstLine="708"/>
        <w:rPr>
          <w:rFonts w:ascii="Times New Roman" w:hAnsi="Times New Roman" w:cs="Times New Roman"/>
          <w:sz w:val="28"/>
          <w:szCs w:val="28"/>
          <w:lang w:val="kk-KZ"/>
        </w:rPr>
      </w:pPr>
      <w:r w:rsidRPr="002D3E15">
        <w:rPr>
          <w:rFonts w:ascii="Times New Roman" w:hAnsi="Times New Roman" w:cs="Times New Roman"/>
          <w:sz w:val="28"/>
          <w:szCs w:val="28"/>
          <w:lang w:val="kk-KZ"/>
        </w:rPr>
        <w:t>Сондай-ақ облыстық прокуратуралар ұсыныстары бойынша басқармамен 210 компания «ҚР Әкімшілік құқық бұзушылық туралы» Заңының 464 бабы1 және 2 тармағымен жауапкершілікке тартылып, 81  лицензия уақытша тоқтатылды, 1 компания лицензиясынан айырылды.</w:t>
      </w:r>
    </w:p>
    <w:p w:rsidR="00ED0CFC" w:rsidRPr="002D3E15" w:rsidRDefault="00ED0CFC" w:rsidP="002D3E15">
      <w:pPr>
        <w:rPr>
          <w:rFonts w:ascii="Times New Roman" w:hAnsi="Times New Roman" w:cs="Times New Roman"/>
          <w:lang w:val="kk-KZ"/>
        </w:rPr>
      </w:pPr>
    </w:p>
    <w:sectPr w:rsidR="00ED0CFC" w:rsidRPr="002D3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672"/>
    <w:rsid w:val="002D3E15"/>
    <w:rsid w:val="00412672"/>
    <w:rsid w:val="00BF790F"/>
    <w:rsid w:val="00ED0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E3608"/>
  <w15:chartTrackingRefBased/>
  <w15:docId w15:val="{9115755F-C339-4E78-8AD5-2EDF5DF3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90F"/>
    <w:pPr>
      <w:spacing w:after="0" w:line="276" w:lineRule="auto"/>
      <w:ind w:firstLine="709"/>
      <w:jc w:val="both"/>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391</Words>
  <Characters>2235</Characters>
  <Application>Microsoft Office Word</Application>
  <DocSecurity>0</DocSecurity>
  <Lines>18</Lines>
  <Paragraphs>5</Paragraphs>
  <ScaleCrop>false</ScaleCrop>
  <Company>diakov.net</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Ақылбек Бексұлтан Баубекұлы</dc:creator>
  <cp:keywords/>
  <dc:description/>
  <cp:lastModifiedBy>Ақылбек Бексұлтан Баубекұлы</cp:lastModifiedBy>
  <cp:revision>3</cp:revision>
  <dcterms:created xsi:type="dcterms:W3CDTF">2026-09-23T06:09:00Z</dcterms:created>
  <dcterms:modified xsi:type="dcterms:W3CDTF">2026-09-23T06:40:00Z</dcterms:modified>
</cp:coreProperties>
</file>