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Астана қ</w:t>
      </w:r>
      <w:r w:rsidRPr="00C160A2">
        <w:rPr>
          <w:color w:val="3399FF"/>
          <w:lang w:val="kk-KZ"/>
        </w:rPr>
        <w:t xml:space="preserve"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город Астана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>
      <w:pPr>
        <w:rPr>
          <w:color w:val="3399FF"/>
          <w:lang w:val="kk-KZ"/>
        </w:rPr>
      </w:pPr>
    </w:p>
    <w:p>
      <w:pPr>
        <w:jc w:val="center"/>
        <w:rPr>
          <w:b/>
          <w:color w:val="000000"/>
          <w:sz w:val="28"/>
          <w:szCs w:val="28"/>
          <w:lang w:val="kk-KZ"/>
        </w:rPr>
      </w:pPr>
      <w:bookmarkStart w:name="sub1004551051" w:id="0"/>
      <w:r w:rsidRPr="00416699">
        <w:rPr>
          <w:b/>
          <w:kern w:val="36"/>
          <w:sz w:val="28"/>
          <w:szCs w:val="28"/>
          <w:lang w:val="kk-KZ"/>
        </w:rPr>
        <w:t xml:space="preserve">«Мәмілелер мониторингін жүзеге асыру қағидаларын бекіту туралы»</w:t>
      </w:r>
      <w:r>
        <w:rPr>
          <w:b/>
          <w:kern w:val="36"/>
          <w:sz w:val="28"/>
          <w:szCs w:val="28"/>
          <w:lang w:val="kk-KZ"/>
        </w:rPr>
        <w:t xml:space="preserve"> </w:t>
      </w:r>
      <w:r w:rsidRPr="00416699">
        <w:rPr>
          <w:b/>
          <w:kern w:val="36"/>
          <w:sz w:val="28"/>
          <w:szCs w:val="28"/>
          <w:lang w:val="kk-KZ"/>
        </w:rPr>
        <w:t xml:space="preserve">Қазақстан Республикасы Қаржы министрінің</w:t>
      </w:r>
      <w:r>
        <w:rPr>
          <w:b/>
          <w:kern w:val="36"/>
          <w:sz w:val="28"/>
          <w:szCs w:val="28"/>
          <w:lang w:val="kk-KZ"/>
        </w:rPr>
        <w:t xml:space="preserve"> </w:t>
      </w:r>
      <w:r>
        <w:rPr>
          <w:b/>
          <w:kern w:val="36"/>
          <w:sz w:val="28"/>
          <w:szCs w:val="28"/>
          <w:lang w:val="kk-KZ"/>
        </w:rPr>
        <w:t xml:space="preserve">2015 жылғы 16 наурыздағы № 176 </w:t>
      </w:r>
      <w:r w:rsidRPr="00416699">
        <w:rPr>
          <w:b/>
          <w:kern w:val="36"/>
          <w:sz w:val="28"/>
          <w:szCs w:val="28"/>
          <w:lang w:val="kk-KZ"/>
        </w:rPr>
        <w:t xml:space="preserve">бұйрығына өзгерістер енгізу туралы</w:t>
      </w:r>
    </w:p>
    <w:p>
      <w:pPr>
        <w:rPr>
          <w:color w:val="000000"/>
          <w:sz w:val="28"/>
          <w:szCs w:val="28"/>
          <w:lang w:val="kk-KZ"/>
        </w:rPr>
      </w:pPr>
    </w:p>
    <w:p>
      <w:pPr>
        <w:rPr>
          <w:color w:val="000000"/>
          <w:sz w:val="28"/>
          <w:szCs w:val="28"/>
          <w:lang w:val="kk-KZ"/>
        </w:rPr>
      </w:pPr>
    </w:p>
    <w:p>
      <w:pPr>
        <w:tabs>
          <w:tab w:pos="709" w:val="left"/>
        </w:tabs>
        <w:rPr>
          <w:b/>
          <w:sz w:val="28"/>
          <w:szCs w:val="28"/>
          <w:lang w:val="kk-KZ"/>
        </w:rPr>
      </w:pPr>
      <w:r w:rsidRPr="00A66429">
        <w:rPr>
          <w:sz w:val="28"/>
          <w:szCs w:val="28"/>
          <w:lang w:val="kk-KZ"/>
        </w:rPr>
        <w:tab/>
      </w:r>
      <w:r w:rsidRPr="00716FF7">
        <w:rPr>
          <w:b/>
          <w:sz w:val="28"/>
          <w:szCs w:val="28"/>
          <w:lang w:val="kk-KZ"/>
        </w:rPr>
        <w:t xml:space="preserve">БҰЙЫРАМЫН:</w:t>
      </w:r>
    </w:p>
    <w:p>
      <w:pPr>
        <w:pStyle w:val="ListParagraph"/>
        <w:numPr>
          <w:ilvl w:val="0"/>
          <w:numId w:val="6"/>
        </w:numPr>
        <w:tabs>
          <w:tab w:pos="993" w:val="left"/>
        </w:tabs>
        <w:spacing w:lineRule="auto" w:line="240" w:after="0"/>
        <w:ind w:firstLine="709" w:left="0"/>
        <w:jc w:val="both"/>
        <w:rPr>
          <w:rFonts w:hAnsi="Times New Roman" w:ascii="Times New Roman"/>
          <w:sz w:val="28"/>
          <w:szCs w:val="28"/>
          <w:lang w:val="kk-KZ"/>
        </w:rPr>
      </w:pPr>
      <w:r w:rsidRPr="00E7338B">
        <w:rPr>
          <w:rFonts w:hAnsi="Times New Roman" w:ascii="Times New Roman"/>
          <w:color w:val="000000"/>
          <w:sz w:val="28"/>
          <w:szCs w:val="28"/>
          <w:lang w:val="kk-KZ"/>
        </w:rPr>
        <w:t xml:space="preserve">«Мәмілелер мониторингін ж</w:t>
      </w:r>
      <w:r w:rsidRPr="00E7338B">
        <w:rPr>
          <w:rFonts w:hAnsi="Times New Roman" w:ascii="Times New Roman"/>
          <w:color w:val="000000"/>
          <w:sz w:val="28"/>
          <w:szCs w:val="28"/>
          <w:lang w:val="kk-KZ"/>
        </w:rPr>
        <w:t xml:space="preserve">үзеге</w:t>
      </w:r>
      <w:r w:rsidRPr="00E7338B">
        <w:rPr>
          <w:rFonts w:hAnsi="Times New Roman" w:ascii="Times New Roman"/>
          <w:color w:val="000000"/>
          <w:sz w:val="28"/>
          <w:szCs w:val="28"/>
          <w:lang w:val="kk-KZ"/>
        </w:rPr>
        <w:t xml:space="preserve"> асыру қағидаларын бекіту туралы» Қазақстан Республикасы Қаржы министрінің 2015 жылғы 16 наурыздағы № 176 бұйрығына (Нормативтік құқықтық актілерді мемлекеттік тіркеу тізілімінде </w:t>
      </w:r>
      <w:r>
        <w:rPr>
          <w:rFonts w:hAnsi="Times New Roman" w:ascii="Times New Roman"/>
          <w:color w:val="000000"/>
          <w:sz w:val="28"/>
          <w:szCs w:val="28"/>
          <w:lang w:val="kk-KZ"/>
        </w:rPr>
        <w:br/>
      </w:r>
      <w:r w:rsidRPr="00E7338B">
        <w:rPr>
          <w:rFonts w:hAnsi="Times New Roman" w:ascii="Times New Roman"/>
          <w:color w:val="000000"/>
          <w:sz w:val="28"/>
          <w:szCs w:val="28"/>
          <w:lang w:val="kk-KZ"/>
        </w:rPr>
        <w:t xml:space="preserve">№ 10760 болып тіркелген) мынадай өзгер</w:t>
      </w:r>
      <w:bookmarkStart w:name="_GoBack" w:id="1"/>
      <w:bookmarkEnd w:id="1"/>
      <w:r w:rsidRPr="00E7338B">
        <w:rPr>
          <w:rFonts w:hAnsi="Times New Roman" w:ascii="Times New Roman"/>
          <w:color w:val="000000"/>
          <w:sz w:val="28"/>
          <w:szCs w:val="28"/>
          <w:lang w:val="kk-KZ"/>
        </w:rPr>
        <w:t xml:space="preserve">іс</w:t>
      </w:r>
      <w:r>
        <w:rPr>
          <w:rFonts w:hAnsi="Times New Roman" w:ascii="Times New Roman"/>
          <w:color w:val="000000"/>
          <w:sz w:val="28"/>
          <w:szCs w:val="28"/>
          <w:lang w:val="kk-KZ"/>
        </w:rPr>
        <w:t xml:space="preserve">тер</w:t>
      </w:r>
      <w:r w:rsidRPr="00E7338B">
        <w:rPr>
          <w:rFonts w:hAnsi="Times New Roman" w:ascii="Times New Roman"/>
          <w:color w:val="000000"/>
          <w:sz w:val="28"/>
          <w:szCs w:val="28"/>
          <w:lang w:val="kk-KZ"/>
        </w:rPr>
        <w:t xml:space="preserve"> енгізілсін:</w:t>
      </w:r>
      <w:bookmarkEnd w:id="0"/>
    </w:p>
    <w:p>
      <w:pPr>
        <w:pStyle w:val="Normal(Web)"/>
        <w:tabs>
          <w:tab w:pos="993" w:val="left"/>
        </w:tabs>
        <w:spacing w:afterAutospacing="false" w:after="0" w:beforeAutospacing="false" w:before="0"/>
        <w:ind w:firstLine="709"/>
        <w:contextualSpacing/>
        <w:jc w:val="both"/>
        <w:rPr>
          <w:sz w:val="28"/>
          <w:szCs w:val="28"/>
          <w:lang w:val="kk-KZ"/>
        </w:rPr>
      </w:pPr>
      <w:r w:rsidRPr="00416699">
        <w:rPr>
          <w:sz w:val="28"/>
          <w:szCs w:val="28"/>
          <w:lang w:val="kk-KZ"/>
        </w:rPr>
        <w:t xml:space="preserve">көрсетілген бұйрықпен бекітілген Мәмілелер мониторингін жүзеге асыру қағидаларында:</w:t>
      </w:r>
    </w:p>
    <w:p>
      <w:pPr>
        <w:pStyle w:val="Normal(Web)"/>
        <w:tabs>
          <w:tab w:pos="993" w:val="left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C160A2">
        <w:rPr>
          <w:sz w:val="28"/>
          <w:szCs w:val="28"/>
          <w:lang w:val="kk-KZ"/>
        </w:rPr>
        <w:t xml:space="preserve">көрсетілген Қағидаларға 1, 2 және 3-қосымшалар осы бұйрыққа 1, 2 және 3-қосымшаларға сәйкес жаңа редакцияда жазылсын;</w:t>
      </w:r>
    </w:p>
    <w:p>
      <w:pPr>
        <w:pStyle w:val="Normal(Web)"/>
        <w:tabs>
          <w:tab w:pos="993" w:val="left"/>
        </w:tabs>
        <w:spacing w:afterAutospacing="false" w:after="0" w:beforeAutospacing="false" w:before="0"/>
        <w:ind w:firstLine="709"/>
        <w:contextualSpacing/>
        <w:jc w:val="both"/>
        <w:rPr>
          <w:sz w:val="28"/>
          <w:szCs w:val="28"/>
          <w:lang w:val="kk-KZ"/>
        </w:rPr>
      </w:pPr>
      <w:r w:rsidRPr="00C160A2">
        <w:rPr>
          <w:sz w:val="28"/>
          <w:szCs w:val="28"/>
          <w:lang w:val="kk-KZ"/>
        </w:rPr>
        <w:t xml:space="preserve">көрсетілген Қағидаларға 5 және 6-қосымшалар осы бұйрық</w:t>
      </w:r>
      <w:r w:rsidRPr="00C160A2">
        <w:rPr>
          <w:sz w:val="28"/>
          <w:szCs w:val="28"/>
          <w:lang w:val="kk-KZ"/>
        </w:rPr>
        <w:t xml:space="preserve">қа 4 және 5-қосымшаларға сәйкес жаңа редакцияда жазылсын</w:t>
      </w:r>
      <w:r w:rsidRPr="00416699">
        <w:rPr>
          <w:sz w:val="28"/>
          <w:szCs w:val="28"/>
          <w:lang w:val="kk-KZ"/>
        </w:rPr>
        <w:t xml:space="preserve">.</w:t>
      </w:r>
    </w:p>
    <w:p>
      <w:pPr>
        <w:pStyle w:val="Normal(Web)"/>
        <w:numPr>
          <w:ilvl w:val="0"/>
          <w:numId w:val="6"/>
        </w:numPr>
        <w:tabs>
          <w:tab w:pos="993" w:val="left"/>
        </w:tabs>
        <w:spacing w:afterAutospacing="false" w:after="0" w:beforeAutospacing="false" w:before="0"/>
        <w:ind w:firstLine="720" w:left="0"/>
        <w:contextualSpacing/>
        <w:jc w:val="both"/>
        <w:rPr>
          <w:color w:val="000000"/>
          <w:sz w:val="28"/>
          <w:szCs w:val="28"/>
          <w:lang w:val="kk-KZ"/>
        </w:rPr>
      </w:pPr>
      <w:r w:rsidRPr="00942DE5">
        <w:rPr>
          <w:color w:val="000000"/>
          <w:sz w:val="28"/>
          <w:szCs w:val="28"/>
          <w:lang w:val="kk-KZ"/>
        </w:rPr>
        <w:t xml:space="preserve">Қазақстан Республикасы Қаржы министрлігінің Мемлекеттік кірістер комитеті Қазақстан Республикасының заңнамасында белгіленген тәртіппен:</w:t>
      </w:r>
    </w:p>
    <w:p>
      <w:pPr>
        <w:pStyle w:val="Normal(Web)"/>
        <w:tabs>
          <w:tab w:pos="993" w:val="left"/>
        </w:tabs>
        <w:ind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942DE5">
        <w:rPr>
          <w:color w:val="000000"/>
          <w:sz w:val="28"/>
          <w:szCs w:val="28"/>
          <w:lang w:val="kk-KZ"/>
        </w:rPr>
        <w:t xml:space="preserve">1) осы бұйрықтың Қазақстан Республикасының Әділет министрлігін</w:t>
      </w:r>
      <w:r w:rsidRPr="00942DE5">
        <w:rPr>
          <w:color w:val="000000"/>
          <w:sz w:val="28"/>
          <w:szCs w:val="28"/>
          <w:lang w:val="kk-KZ"/>
        </w:rPr>
        <w:t xml:space="preserve">де мемлекеттік тіркелуін;</w:t>
      </w:r>
    </w:p>
    <w:p>
      <w:pPr>
        <w:pStyle w:val="Normal(Web)"/>
        <w:tabs>
          <w:tab w:pos="993" w:val="left"/>
        </w:tabs>
        <w:spacing w:afterAutospacing="false" w:after="0" w:beforeAutospacing="false" w:before="0"/>
        <w:ind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942DE5">
        <w:rPr>
          <w:color w:val="000000"/>
          <w:sz w:val="28"/>
          <w:szCs w:val="28"/>
          <w:lang w:val="kk-KZ"/>
        </w:rPr>
        <w:t xml:space="preserve">2) осы бұйрықты </w:t>
      </w:r>
      <w:r w:rsidRPr="00D74D89">
        <w:rPr>
          <w:color w:val="000000"/>
          <w:sz w:val="28"/>
          <w:szCs w:val="28"/>
          <w:lang w:val="kk-KZ"/>
        </w:rPr>
        <w:t xml:space="preserve">алғашқы </w:t>
      </w:r>
      <w:r>
        <w:rPr>
          <w:color w:val="000000"/>
          <w:sz w:val="28"/>
          <w:szCs w:val="28"/>
          <w:lang w:val="kk-KZ"/>
        </w:rPr>
        <w:t xml:space="preserve">ресми жарияланған </w:t>
      </w:r>
      <w:r w:rsidRPr="008E68D3">
        <w:rPr>
          <w:color w:val="000000"/>
          <w:sz w:val="28"/>
          <w:szCs w:val="28"/>
          <w:lang w:val="kk-KZ"/>
        </w:rPr>
        <w:t xml:space="preserve">күнінен </w:t>
      </w:r>
      <w:r w:rsidRPr="00942DE5">
        <w:rPr>
          <w:color w:val="000000"/>
          <w:sz w:val="28"/>
          <w:szCs w:val="28"/>
          <w:lang w:val="kk-KZ"/>
        </w:rPr>
        <w:t xml:space="preserve">кейін </w:t>
      </w:r>
      <w:r w:rsidRPr="00942DE5">
        <w:rPr>
          <w:color w:val="000000"/>
          <w:sz w:val="28"/>
          <w:szCs w:val="28"/>
          <w:lang w:val="kk-KZ"/>
        </w:rPr>
        <w:t xml:space="preserve">Қазақстан Республикасы Қаржы министрлігінің интернет-ресурсында орналастыруды;</w:t>
      </w:r>
    </w:p>
    <w:p>
      <w:pPr>
        <w:pStyle w:val="Normal(Web)"/>
        <w:tabs>
          <w:tab w:pos="993" w:val="left"/>
        </w:tabs>
        <w:spacing w:afterAutospacing="false" w:after="0" w:beforeAutospacing="false" w:before="0"/>
        <w:ind w:firstLine="709"/>
        <w:contextualSpacing/>
        <w:jc w:val="both"/>
        <w:rPr>
          <w:color w:val="000000"/>
          <w:sz w:val="28"/>
          <w:szCs w:val="28"/>
          <w:lang w:val="kk-KZ"/>
        </w:rPr>
      </w:pPr>
      <w:r w:rsidRPr="00942DE5">
        <w:rPr>
          <w:color w:val="000000"/>
          <w:sz w:val="28"/>
          <w:szCs w:val="28"/>
          <w:lang w:val="kk-KZ"/>
        </w:rPr>
        <w:t xml:space="preserve">3) осы бұйрық Қазақстан Республикасының Әділет министрлігінде мемлекеттік тіркелгеннен кейі</w:t>
      </w:r>
      <w:r w:rsidRPr="00942DE5">
        <w:rPr>
          <w:color w:val="000000"/>
          <w:sz w:val="28"/>
          <w:szCs w:val="28"/>
          <w:lang w:val="kk-KZ"/>
        </w:rPr>
        <w:t xml:space="preserve">н он жұмыс күні ішінде осы тармақтың 1) және                2) тармақшаларында көзделген іс-шаралардың орындалуы туралы мәліметтерді Қазақстан Республикасы Қаржы министрлігінің Заң қызметі департаментіне ұсынуды қамтамасыз етсін.</w:t>
      </w:r>
    </w:p>
    <w:p>
      <w:pPr>
        <w:pStyle w:val="ListParagraph"/>
        <w:numPr>
          <w:ilvl w:val="0"/>
          <w:numId w:val="6"/>
        </w:numPr>
        <w:tabs>
          <w:tab w:pos="993" w:val="left"/>
        </w:tabs>
        <w:spacing w:lineRule="auto" w:line="240" w:after="0"/>
        <w:ind w:firstLine="709" w:left="0"/>
        <w:jc w:val="both"/>
        <w:rPr>
          <w:rFonts w:eastAsia="Times New Roman" w:hAnsi="Times New Roman" w:ascii="Times New Roman"/>
          <w:color w:val="000000"/>
          <w:sz w:val="28"/>
          <w:szCs w:val="28"/>
          <w:lang w:eastAsia="ru-RU" w:val="kk-KZ"/>
        </w:rPr>
      </w:pPr>
      <w:r w:rsidRPr="00A71F59">
        <w:rPr>
          <w:rFonts w:eastAsia="Times New Roman" w:hAnsi="Times New Roman" w:ascii="Times New Roman"/>
          <w:color w:val="000000"/>
          <w:sz w:val="28"/>
          <w:szCs w:val="28"/>
          <w:lang w:eastAsia="ru-RU" w:val="kk-KZ"/>
        </w:rPr>
        <w:t xml:space="preserve">Осы бұйрық алғашқы ресми ж</w:t>
      </w:r>
      <w:r w:rsidRPr="00A71F59">
        <w:rPr>
          <w:rFonts w:eastAsia="Times New Roman" w:hAnsi="Times New Roman" w:ascii="Times New Roman"/>
          <w:color w:val="000000"/>
          <w:sz w:val="28"/>
          <w:szCs w:val="28"/>
          <w:lang w:eastAsia="ru-RU" w:val="kk-KZ"/>
        </w:rPr>
        <w:t xml:space="preserve">арияланған күнінен кейін күнтізбелік он күн өткен соң қолданысқа енгізіледі</w:t>
      </w:r>
      <w:r w:rsidRPr="008E68D3">
        <w:rPr>
          <w:rFonts w:eastAsia="Times New Roman" w:hAnsi="Times New Roman" w:ascii="Times New Roman"/>
          <w:color w:val="000000"/>
          <w:sz w:val="28"/>
          <w:szCs w:val="28"/>
          <w:lang w:eastAsia="ru-RU" w:val="kk-KZ"/>
        </w:rPr>
        <w:t xml:space="preserve">.</w:t>
      </w:r>
    </w:p>
    <w:p>
      <w:pPr>
        <w:rPr>
          <w:color w:val="3399FF"/>
          <w:sz w:val="28"/>
          <w:lang w:val="kk-KZ"/>
        </w:rPr>
      </w:pPr>
    </w:p>
    <w:p>
      <w:pPr>
        <w:rPr>
          <w:color w:val="3399FF"/>
          <w:sz w:val="28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Республикасының Қаржы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М. Такиев</w:t>
            </w:r>
          </w:p>
        </w:tc>
      </w:tr>
    </w:tbl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</w:p>
    <w:p>
      <w:pPr>
        <w:rPr>
          <w:sz w:val="28"/>
          <w:szCs w:val="28"/>
          <w:lang w:val="kk-KZ"/>
        </w:rPr>
      </w:pPr>
      <w:r w:rsidRPr="00837C40">
        <w:rPr>
          <w:sz w:val="28"/>
          <w:szCs w:val="28"/>
          <w:lang w:val="kk-KZ"/>
        </w:rPr>
        <w:t xml:space="preserve">«КЕЛІСІЛДІ»</w:t>
      </w:r>
    </w:p>
    <w:p>
      <w:pPr>
        <w:rPr>
          <w:sz w:val="28"/>
          <w:szCs w:val="28"/>
          <w:lang w:val="kk-KZ"/>
        </w:rPr>
      </w:pPr>
      <w:r w:rsidRPr="00837C40">
        <w:rPr>
          <w:sz w:val="28"/>
          <w:szCs w:val="28"/>
          <w:lang w:val="kk-KZ"/>
        </w:rPr>
        <w:t xml:space="preserve">Қазақстан Республикасы</w:t>
      </w:r>
    </w:p>
    <w:p>
      <w:pPr>
        <w:rPr>
          <w:sz w:val="28"/>
          <w:szCs w:val="28"/>
          <w:lang w:val="kk-KZ"/>
        </w:rPr>
      </w:pPr>
      <w:r w:rsidRPr="00837C40">
        <w:rPr>
          <w:sz w:val="28"/>
          <w:szCs w:val="28"/>
          <w:lang w:val="kk-KZ"/>
        </w:rPr>
        <w:t xml:space="preserve">Стратегиялық жоспарлау және</w:t>
      </w:r>
    </w:p>
    <w:p>
      <w:pPr>
        <w:rPr>
          <w:sz w:val="28"/>
          <w:szCs w:val="28"/>
          <w:lang w:val="kk-KZ"/>
        </w:rPr>
      </w:pPr>
      <w:r w:rsidRPr="00837C40">
        <w:rPr>
          <w:sz w:val="28"/>
          <w:szCs w:val="28"/>
          <w:lang w:val="kk-KZ"/>
        </w:rPr>
        <w:t xml:space="preserve">реформалар агенттігі</w:t>
      </w:r>
      <w:r>
        <w:rPr>
          <w:sz w:val="28"/>
          <w:szCs w:val="28"/>
          <w:lang w:val="kk-KZ"/>
        </w:rPr>
        <w:t xml:space="preserve">нің</w:t>
      </w:r>
      <w:r w:rsidRPr="00837C40">
        <w:rPr>
          <w:sz w:val="28"/>
          <w:szCs w:val="28"/>
          <w:lang w:val="kk-KZ"/>
        </w:rPr>
        <w:t xml:space="preserve"> Ұлттық</w:t>
      </w:r>
    </w:p>
    <w:p>
      <w:pPr>
        <w:overflowPunct/>
        <w:autoSpaceDE/>
        <w:autoSpaceDN/>
        <w:adjustRightInd/>
        <w:rPr>
          <w:sz w:val="28"/>
          <w:szCs w:val="28"/>
          <w:lang w:val="kk-KZ"/>
        </w:rPr>
      </w:pPr>
      <w:r w:rsidRPr="00837C40">
        <w:rPr>
          <w:sz w:val="28"/>
          <w:szCs w:val="28"/>
          <w:lang w:val="kk-KZ"/>
        </w:rPr>
        <w:t xml:space="preserve">статистика бюросы</w:t>
      </w: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финансов Республики Казахстан - Заместитель директора Жаннат Ерсаиновна Назарова, 20.08.2026 10:35:24,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Бюро национальной статистики Агентства по стратегическому планированию и реформам Республики Казахстан - Руководитель Максат Кайратович Турлубаев, 27.08.2026 16:25:23,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11.09.2026 17:52:00,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Қаржы министрлігі - Қазақстан Республикасының Қаржы министрі М. Такиев, 14.09.2026 12:36:00, положительный результат проверки ЭЦП</w:t>
      </w:r>
    </w:p>
    <w:sectPr w:rsidSect="00CC2041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14.09.2026.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14.09.2026.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693" type="#_x0000_t136" style="height:79.19pt;margin-left:0;margin-top:0;mso-position-horizontal:center;mso-position-horizontal-relative:margin;mso-position-vertical:center;mso-position-vertical-relative:margin;position:absolute;rotation:315;width:553.16pt;z-index:-2147483648" o:allowincell="f" fillcolor="#808080" stroked="f">
          <v:fill opacity="0.5"/>
          <v:textpath style="font-family:&quot;Times New Roman&quot;;font-size:70pt" string="ИАА 850782134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695" type="#_x0000_t136" style="height:79.19pt;margin-left:0;margin-top:0;mso-position-horizontal:center;mso-position-horizontal-relative:margin;mso-position-vertical:center;mso-position-vertical-relative:margin;position:absolute;rotation:315;width:553.16pt;z-index:-2147483648" o:allowincell="f" fillcolor="#808080" stroked="f">
          <v:fill opacity="0.5"/>
          <v:textpath style="font-family:&quot;Times New Roman&quot;;font-size:70pt" string="ИАА 850782134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13BF6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</w:tcPr>
        <w:p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Қ</w:t>
          </w:r>
          <w:r>
            <w:rPr>
              <w:b/>
              <w:bCs/>
              <w:color w:val="3399FF"/>
            </w:rPr>
            <w:t xml:space="preserve">АЗАҚСТАН</w:t>
          </w:r>
          <w:r>
            <w:rPr>
              <w:b/>
              <w:bCs/>
              <w:color w:val="3399FF"/>
              <w:lang w:val="kk-KZ"/>
            </w:rPr>
            <w:t xml:space="preserve"> 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646AF">
            <w:rPr>
              <w:b/>
              <w:bCs/>
              <w:color w:val="3399FF"/>
            </w:rPr>
            <w:t xml:space="preserve">РЕСПУБЛИКАСЫ</w:t>
          </w:r>
          <w:r>
            <w:rPr>
              <w:b/>
              <w:bCs/>
              <w:color w:val="3399FF"/>
              <w:lang w:val="kk-KZ"/>
            </w:rPr>
            <w:t xml:space="preserve"> ҚАРЖЫ</w:t>
          </w:r>
          <w:r w:rsidRPr="00DC45FB">
            <w:rPr>
              <w:b/>
              <w:bCs/>
              <w:color w:val="3399FF"/>
              <w:lang w:val="kk-KZ"/>
            </w:rPr>
            <w:t xml:space="preserve"> МИНИСТРЛІГІ</w:t>
          </w:r>
        </w:p>
      </w:tc>
      <w:tc>
        <w:tcPr>
          <w:tcW w:w="2126" w:type="dxa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115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Pictur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МИНИСТЕРСТВО </w: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ФИНАНСОВ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A646AF">
            <w:rPr>
              <w:b/>
              <w:bCs/>
              <w:color w:val="3399FF"/>
              <w:lang w:val="kk-KZ"/>
            </w:rPr>
            <w:t xml:space="preserve">РЕСПУБЛИКИ КАЗАХСТАН</w:t>
          </w:r>
        </w:p>
      </w:tc>
    </w:tr>
    <w:tr w:rsidTr="00DC45FB">
      <w:trPr>
        <w:trHeight w:val="591"/>
      </w:trPr>
      <w:tc>
        <w:tcPr>
          <w:tcW w:w="4362" w:type="dxa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6192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16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696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192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698" type="#_x0000_t136" style="height:79.19pt;margin-left:0;margin-top:0;mso-position-horizontal:center;mso-position-horizontal-relative:margin;mso-position-vertical:center;mso-position-vertical-relative:margin;position:absolute;rotation:315;width:553.16pt;z-index:-2147483648" o:allowincell="f" fillcolor="#808080" stroked="f">
          <v:fill opacity="0.5"/>
          <v:textpath style="font-family:&quot;Times New Roman&quot;;font-size:70pt" string="ИАА 850782134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14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618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int="default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ind w:left="2520" w:hanging="180"/>
      </w:pPr>
      <w:rPr/>
    </w:lvl>
    <w:lvl w:ilvl="3">
      <w:start w:val="1"/>
      <w:numFmt w:val="decimal"/>
      <w:suff w:val="tab"/>
      <w:lvlText w:val="%4."/>
      <w:lvlJc w:val="left"/>
      <w:pPr>
        <w:ind w:left="3240" w:hanging="360"/>
      </w:pPr>
      <w:rPr/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ind w:left="4680" w:hanging="180"/>
      </w:pPr>
      <w:rPr/>
    </w:lvl>
    <w:lvl w:ilvl="6">
      <w:start w:val="1"/>
      <w:numFmt w:val="decimal"/>
      <w:suff w:val="tab"/>
      <w:lvlText w:val="%7."/>
      <w:lvlJc w:val="left"/>
      <w:pPr>
        <w:ind w:left="5400" w:hanging="360"/>
      </w:pPr>
      <w:rPr/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ind w:left="6840" w:hanging="180"/>
      </w:pPr>
      <w:rPr/>
    </w:lvl>
  </w:abstractNum>
  <w:abstractNum w:abstractNumId="6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multiLevelType w:val="hybridMultilevel"/>
    <w:lvl w:ilvl="0">
      <w:start w:val="1"/>
      <w:numFmt w:val="decimal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9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9" w:hanging="180"/>
      </w:pPr>
      <w:rPr/>
    </w:lvl>
    <w:lvl w:ilvl="3">
      <w:start w:val="1"/>
      <w:numFmt w:val="decimal"/>
      <w:suff w:val="tab"/>
      <w:lvlText w:val="%4."/>
      <w:lvlJc w:val="left"/>
      <w:pPr>
        <w:ind w:left="3229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9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9" w:hanging="180"/>
      </w:pPr>
      <w:rPr/>
    </w:lvl>
    <w:lvl w:ilvl="6">
      <w:start w:val="1"/>
      <w:numFmt w:val="decimal"/>
      <w:suff w:val="tab"/>
      <w:lvlText w:val="%7."/>
      <w:lvlJc w:val="left"/>
      <w:pPr>
        <w:ind w:left="5389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9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9" w:hanging="180"/>
      </w:pPr>
      <w:rPr/>
    </w:lvl>
  </w:abstractNum>
  <w:abstractNum w:abstractNumId="8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10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>
    <w:multiLevelType w:val="hybridMultilevel"/>
    <w:lvl w:ilvl="0">
      <w:start w:val="1"/>
      <w:numFmt w:val="decimal"/>
      <w:suff w:val="tab"/>
      <w:lvlText w:val="%1."/>
      <w:lvlJc w:val="left"/>
      <w:pPr>
        <w:ind w:left="1212" w:hanging="360"/>
      </w:pPr>
      <w:rPr>
        <w:rFonts w:hint="default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932" w:hanging="360"/>
      </w:pPr>
      <w:rPr/>
    </w:lvl>
    <w:lvl w:ilvl="2">
      <w:start w:val="1"/>
      <w:numFmt w:val="lowerRoman"/>
      <w:suff w:val="tab"/>
      <w:lvlText w:val="%3."/>
      <w:lvlJc w:val="right"/>
      <w:pPr>
        <w:ind w:left="2652" w:hanging="180"/>
      </w:pPr>
      <w:rPr/>
    </w:lvl>
    <w:lvl w:ilvl="3">
      <w:start w:val="1"/>
      <w:numFmt w:val="decimal"/>
      <w:suff w:val="tab"/>
      <w:lvlText w:val="%4."/>
      <w:lvlJc w:val="left"/>
      <w:pPr>
        <w:ind w:left="3372" w:hanging="360"/>
      </w:pPr>
      <w:rPr/>
    </w:lvl>
    <w:lvl w:ilvl="4">
      <w:start w:val="1"/>
      <w:numFmt w:val="lowerLetter"/>
      <w:suff w:val="tab"/>
      <w:lvlText w:val="%5."/>
      <w:lvlJc w:val="left"/>
      <w:pPr>
        <w:ind w:left="4092" w:hanging="360"/>
      </w:pPr>
      <w:rPr/>
    </w:lvl>
    <w:lvl w:ilvl="5">
      <w:start w:val="1"/>
      <w:numFmt w:val="lowerRoman"/>
      <w:suff w:val="tab"/>
      <w:lvlText w:val="%6."/>
      <w:lvlJc w:val="right"/>
      <w:pPr>
        <w:ind w:left="4812" w:hanging="180"/>
      </w:pPr>
      <w:rPr/>
    </w:lvl>
    <w:lvl w:ilvl="6">
      <w:start w:val="1"/>
      <w:numFmt w:val="decimal"/>
      <w:suff w:val="tab"/>
      <w:lvlText w:val="%7."/>
      <w:lvlJc w:val="left"/>
      <w:pPr>
        <w:ind w:left="5532" w:hanging="360"/>
      </w:pPr>
      <w:rPr/>
    </w:lvl>
    <w:lvl w:ilvl="7">
      <w:start w:val="1"/>
      <w:numFmt w:val="lowerLetter"/>
      <w:suff w:val="tab"/>
      <w:lvlText w:val="%8."/>
      <w:lvlJc w:val="left"/>
      <w:pPr>
        <w:ind w:left="6252" w:hanging="360"/>
      </w:pPr>
      <w:rPr/>
    </w:lvl>
    <w:lvl w:ilvl="8">
      <w:start w:val="1"/>
      <w:numFmt w:val="lowerRoman"/>
      <w:suff w:val="tab"/>
      <w:lvlText w:val="%9."/>
      <w:lvlJc w:val="right"/>
      <w:pPr>
        <w:ind w:left="6972" w:hanging="180"/>
      </w:pPr>
      <w:rPr/>
    </w:lvl>
  </w:abstractNum>
  <w:abstractNum w:abstractNumId="12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abstractNum w:abstractNumId="13">
    <w:multiLevelType w:val="hybridMultilevel"/>
    <w:lvl w:ilvl="0">
      <w:start w:val="1"/>
      <w:numFmt w:val="decimal"/>
      <w:suff w:val="tab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ind w:left="2160" w:hanging="180"/>
      </w:pPr>
      <w:rPr/>
    </w:lvl>
    <w:lvl w:ilvl="3">
      <w:start w:val="1"/>
      <w:numFmt w:val="decimal"/>
      <w:suff w:val="tab"/>
      <w:lvlText w:val="%4."/>
      <w:lvlJc w:val="left"/>
      <w:pPr>
        <w:ind w:left="2880" w:hanging="360"/>
      </w:pPr>
      <w:rPr/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ind w:left="4320" w:hanging="180"/>
      </w:pPr>
      <w:rPr/>
    </w:lvl>
    <w:lvl w:ilvl="6">
      <w:start w:val="1"/>
      <w:numFmt w:val="decimal"/>
      <w:suff w:val="tab"/>
      <w:lvlText w:val="%7."/>
      <w:lvlJc w:val="left"/>
      <w:pPr>
        <w:ind w:left="5040" w:hanging="360"/>
      </w:pPr>
      <w:rPr/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ind w:left="648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80"/>
  <w:bordersDoNotSurroundHeader/>
  <w:bordersDoNotSurroundFooter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4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uiPriority w:val="99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uiPriority w:val="99"/>
    <w:qFormat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uiPriority w:val="99"/>
    <w:semiHidden/>
    <w:unhideWhenUsed/>
    <w:rsid w:val="00942DE5"/>
    <w:pPr>
      <w:overflowPunct/>
      <w:autoSpaceDE/>
      <w:autoSpaceDN/>
      <w:adjustRightInd/>
    </w:pPr>
    <w:rPr>
      <w:rFonts w:ascii="Segoe UI" w:hAnsi="Segoe UI" w:cs="Segoe UI"/>
      <w:sz w:val="18"/>
      <w:szCs w:val="18"/>
      <w:lang w:val="en-US" w:eastAsia="en-US"/>
    </w:rPr>
  </w:style>
  <w:style w:type="character" w:customStyle="1" w:styleId="ТекствыноскиЗнак">
    <w:name w:val="Текст выноски Знак"/>
    <w:basedOn w:val="DefaultParagraphFont"/>
    <w:link w:val="BalloonText"/>
    <w:uiPriority w:val="99"/>
    <w:semiHidden/>
    <w:rsid w:val="00942DE5"/>
    <w:rPr>
      <w:rFonts w:ascii="Segoe UI" w:hAnsi="Segoe UI" w:cs="Segoe UI"/>
      <w:sz w:val="18"/>
      <w:szCs w:val="18"/>
      <w:lang w:val="en-US" w:eastAsia="en-US"/>
    </w:rPr>
  </w:style>
  <w:style w:type="character" w:customStyle="1" w:styleId="S00">
    <w:name w:val="S0"/>
    <w:rsid w:val="0080737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2026-05-18T07:03:00Z</dcterms:created>
  <dc:creator>user</dc:creator>
  <lastModifiedBy>Аскар Икрам</lastModifiedBy>
  <dcterms:modified xsi:type="dcterms:W3CDTF">2026-08-11T09:47:00Z</dcterms:modified>
  <revision>10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296</Words>
  <Characters>1690</Characters>
  <Application>Microsoft Office Word</Application>
  <DocSecurity>0</DocSecurity>
  <Lines>14</Lines>
  <Paragraphs>3</Paragraphs>
  <ScaleCrop>false</ScaleCrop>
  <Company>АО НИТ</Company>
  <LinksUpToDate>false</LinksUpToDate>
  <CharactersWithSpaces>1983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Жамкен Ерасыл Төлегенұлы</lastModifiedBy>
  <dcterms:modified xsi:type="dcterms:W3CDTF">2025-12-04T11:04:00Z</dcterms:modified>
  <revision>60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304</Words>
  <Characters>1735</Characters>
  <Application>Microsoft Office Word</Application>
  <DocSecurity>0</DocSecurity>
  <Lines>14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2035</CharactersWithSpaces>
  <SharedDoc>false</SharedDoc>
  <HyperlinksChanged>false</HyperlinksChanged>
  <AppVersion>16.0000</AppVersion>
</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</Words>
  <Characters>1693</Characters>
  <Application>Microsoft Office Word</Application>
  <DocSecurity>0</DocSecurity>
  <Lines>14</Lines>
  <Paragraphs>3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1987</CharactersWithSpaces>
  <SharedDoc>false</SharedDoc>
  <HyperlinksChanged>false</HyperlinksChanged>
  <AppVersion>16.0000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2026-05-18T07:03:00Z</dcterms:created>
  <dc:creator>user</dc:creator>
  <lastModifiedBy>imambayeva Kaussar</lastModifiedBy>
  <dcterms:modified xsi:type="dcterms:W3CDTF">2026-06-25T07:49:00Z</dcterms:modified>
  <revision>8</revision>
  <dc:title>ЌАЗАЌСТАН</dc:title>
</core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D2F8C079-B753-4360-9411-3EB8099637C3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1EBBE26-2F71-4F53-B0F5-586E94084CD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2B7A57F1-ADF0-4E63-B40F-3126D8A25ED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81894EA5-823E-4BAB-BC46-7D041FFAFAAD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8</TotalTime>
  <Pages>2</Pages>
  <Words>296</Words>
  <Characters>1690</Characters>
  <Application>Microsoft Office Word</Application>
  <DocSecurity>0</DocSecurity>
  <Lines>14</Lines>
  <Paragraphs>3</Paragraphs>
  <Company>АО НИТ</Company>
  <CharactersWithSpaces>1983</CharactersWithSpaces>
  <AppVersion>14.0000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2026-05-18T07:03:00Z</dcterms:created>
  <dc:creator>user</dc:creator>
  <lastModifiedBy>Аскар Икрам</lastModifiedBy>
  <dcterms:modified xsi:type="dcterms:W3CDTF">2026-08-11T09:47:00Z</dcterms:modified>
  <revision>10</revision>
  <dc:title>ЌАЗАЌСТАН</dc:title>
</coreProperties>
</file>