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1F3" w:rsidRPr="00DD47AB" w:rsidRDefault="00DD47AB" w:rsidP="00DD47AB">
      <w:pPr>
        <w:tabs>
          <w:tab w:val="left" w:pos="2246"/>
          <w:tab w:val="center" w:pos="4818"/>
        </w:tabs>
        <w:jc w:val="center"/>
        <w:rPr>
          <w:b/>
          <w:color w:val="000000"/>
          <w:spacing w:val="1"/>
          <w:sz w:val="28"/>
          <w:szCs w:val="28"/>
          <w:lang w:val="kk-KZ"/>
        </w:rPr>
      </w:pPr>
      <w:r w:rsidRPr="00DD47AB">
        <w:rPr>
          <w:b/>
          <w:sz w:val="28"/>
          <w:szCs w:val="28"/>
        </w:rPr>
        <w:t>САУДА-САТТЫҚТЫ ӨТКІЗУ ТУРАЛЫ ХАБАРЛАНДЫРУ</w:t>
      </w:r>
    </w:p>
    <w:p w:rsidR="00BD076C" w:rsidRPr="00BD076C" w:rsidRDefault="00DD47AB" w:rsidP="00F36C4D">
      <w:pPr>
        <w:ind w:firstLine="709"/>
        <w:jc w:val="both"/>
        <w:rPr>
          <w:color w:val="000000"/>
          <w:spacing w:val="1"/>
          <w:lang w:val="kk-KZ"/>
        </w:rPr>
      </w:pPr>
      <w:r w:rsidRPr="00DD47AB">
        <w:rPr>
          <w:lang w:val="kk-KZ"/>
        </w:rPr>
        <w:t>«Қонаев қаласының мемлекеттік активтер және сатып алу бөлімі» ММ Қонаев қаласының коммуналдық меншігіндегі объектілерді сату бойынша электрондық сауда-саттықтың өткізілетіні туралы хабарлайды. Сауда-саттық мемлекеттік мүлік тізілімінің www.e-qazyna.kz веб-порталында өтеді.</w:t>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sidRPr="00260F7A">
        <w:rPr>
          <w:lang w:val="kk-KZ"/>
        </w:rPr>
        <w:t>Қонаев қаласының коммуналдық меншігіндегі объектілерді сату Қазақстан Республикасы Үкіметінің 2011 жылғы 9 тамыздағы № 920 қаулысымен бекітілген Жекешелендіру объектілерін сату қағидаларына сәйкес жүзеге асырылады (бұдан әрі – Қағидалар).</w:t>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Pr>
          <w:lang w:val="kk-KZ"/>
        </w:rPr>
        <w:tab/>
      </w:r>
      <w:r w:rsidRPr="00260F7A">
        <w:rPr>
          <w:lang w:val="kk-KZ"/>
        </w:rPr>
        <w:t xml:space="preserve">2026 жылғы </w:t>
      </w:r>
      <w:r w:rsidR="00B5137F">
        <w:rPr>
          <w:lang w:val="kk-KZ"/>
        </w:rPr>
        <w:t>20</w:t>
      </w:r>
      <w:r w:rsidR="00A85836">
        <w:rPr>
          <w:lang w:val="kk-KZ"/>
        </w:rPr>
        <w:t xml:space="preserve"> </w:t>
      </w:r>
      <w:r w:rsidR="00A1782F">
        <w:rPr>
          <w:lang w:val="kk-KZ"/>
        </w:rPr>
        <w:t>тамыз</w:t>
      </w:r>
      <w:r w:rsidRPr="00260F7A">
        <w:rPr>
          <w:lang w:val="kk-KZ"/>
        </w:rPr>
        <w:t xml:space="preserve"> Астана қаласының уақыты бойынша сағат 10:00-ден 17:00-ге дейін өтетін электрондық аукционға (алғашқы сауда-саттық) коммуналдық меншіктегі келесі объект </w:t>
      </w:r>
      <w:r w:rsidR="00BD3B66" w:rsidRPr="00AD4D13">
        <w:rPr>
          <w:b/>
          <w:lang w:val="kk-KZ"/>
        </w:rPr>
        <w:t xml:space="preserve">(жылжымайтын мүлік) </w:t>
      </w:r>
      <w:r w:rsidRPr="00260F7A">
        <w:rPr>
          <w:lang w:val="kk-KZ"/>
        </w:rPr>
        <w:t>қойылады:</w:t>
      </w:r>
      <w:r w:rsidR="00C91532" w:rsidRPr="00C91532">
        <w:rPr>
          <w:lang w:val="kk-KZ"/>
        </w:rPr>
        <w:t xml:space="preserve"> </w:t>
      </w:r>
      <w:r w:rsidR="00B5137F" w:rsidRPr="00B5137F">
        <w:rPr>
          <w:lang w:val="kk-KZ"/>
        </w:rPr>
        <w:t>https://sauda.e-qazyna.kz/kz/list/334223671352000000</w:t>
      </w:r>
    </w:p>
    <w:tbl>
      <w:tblPr>
        <w:tblW w:w="103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3403"/>
        <w:gridCol w:w="5339"/>
        <w:gridCol w:w="236"/>
      </w:tblGrid>
      <w:tr w:rsidR="00BD076C" w:rsidRPr="006460C8" w:rsidTr="00F52357">
        <w:trPr>
          <w:gridAfter w:val="1"/>
          <w:wAfter w:w="236" w:type="dxa"/>
          <w:trHeight w:val="1070"/>
        </w:trPr>
        <w:tc>
          <w:tcPr>
            <w:tcW w:w="10159" w:type="dxa"/>
            <w:gridSpan w:val="3"/>
            <w:tcBorders>
              <w:top w:val="single" w:sz="4" w:space="0" w:color="auto"/>
              <w:left w:val="nil"/>
              <w:bottom w:val="single" w:sz="4" w:space="0" w:color="auto"/>
              <w:right w:val="nil"/>
            </w:tcBorders>
            <w:vAlign w:val="center"/>
          </w:tcPr>
          <w:p w:rsidR="00BD076C" w:rsidRPr="00D539DC" w:rsidRDefault="00DD47AB" w:rsidP="008E5D99">
            <w:pPr>
              <w:pStyle w:val="a9"/>
              <w:rPr>
                <w:lang w:val="kk-KZ"/>
              </w:rPr>
            </w:pPr>
            <w:r w:rsidRPr="00DD47AB">
              <w:rPr>
                <w:b/>
                <w:lang w:val="kk-KZ"/>
              </w:rPr>
              <w:t>Теңгерім ұстаушы:</w:t>
            </w:r>
            <w:r w:rsidR="00260F7A">
              <w:rPr>
                <w:lang w:val="kk-KZ"/>
              </w:rPr>
              <w:t xml:space="preserve"> </w:t>
            </w:r>
            <w:r w:rsidR="008B5AA0" w:rsidRPr="008B5AA0">
              <w:rPr>
                <w:b/>
                <w:lang w:val="kk-KZ"/>
              </w:rPr>
              <w:t>«</w:t>
            </w:r>
            <w:r w:rsidR="00260F7A" w:rsidRPr="008B5AA0">
              <w:rPr>
                <w:b/>
                <w:lang w:val="kk-KZ"/>
              </w:rPr>
              <w:t>Қонаев қаласының мемлекеттік активтер және сатып алу</w:t>
            </w:r>
            <w:r w:rsidR="007923FF" w:rsidRPr="008B5AA0">
              <w:rPr>
                <w:b/>
                <w:lang w:val="kk-KZ"/>
              </w:rPr>
              <w:t xml:space="preserve"> бөлімі»</w:t>
            </w:r>
            <w:r w:rsidRPr="008B5AA0">
              <w:rPr>
                <w:b/>
                <w:lang w:val="kk-KZ"/>
              </w:rPr>
              <w:t xml:space="preserve"> </w:t>
            </w:r>
            <w:r w:rsidR="00260F7A" w:rsidRPr="00AD4D13">
              <w:rPr>
                <w:b/>
                <w:lang w:val="kk-KZ"/>
              </w:rPr>
              <w:t>мемлекеттік мекемесі</w:t>
            </w:r>
            <w:r w:rsidRPr="00DD47AB">
              <w:rPr>
                <w:lang w:val="kk-KZ"/>
              </w:rPr>
              <w:t>.</w:t>
            </w:r>
            <w:r w:rsidR="00AD4D13" w:rsidRPr="00AD4D13">
              <w:rPr>
                <w:lang w:val="kk-KZ"/>
              </w:rPr>
              <w:t xml:space="preserve"> </w:t>
            </w:r>
            <w:r w:rsidR="00AD4D13">
              <w:rPr>
                <w:lang w:val="kk-KZ"/>
              </w:rPr>
              <w:t xml:space="preserve">                                                                   </w:t>
            </w:r>
            <w:r w:rsidR="007923FF">
              <w:rPr>
                <w:lang w:val="kk-KZ"/>
              </w:rPr>
              <w:t xml:space="preserve">                                                  </w:t>
            </w:r>
            <w:r w:rsidR="00AD4D13">
              <w:rPr>
                <w:lang w:val="kk-KZ"/>
              </w:rPr>
              <w:t xml:space="preserve"> </w:t>
            </w:r>
            <w:r w:rsidR="00AD4D13" w:rsidRPr="00AD4D13">
              <w:rPr>
                <w:b/>
                <w:lang w:val="kk-KZ"/>
              </w:rPr>
              <w:t>Байланыс тұлғалары</w:t>
            </w:r>
            <w:r w:rsidR="00AD4D13" w:rsidRPr="008B5AA0">
              <w:rPr>
                <w:b/>
                <w:lang w:val="kk-KZ"/>
              </w:rPr>
              <w:t>: 8-</w:t>
            </w:r>
            <w:r w:rsidR="007923FF" w:rsidRPr="008B5AA0">
              <w:rPr>
                <w:b/>
                <w:lang w:val="kk-KZ"/>
              </w:rPr>
              <w:t>747-627-75-26</w:t>
            </w:r>
            <w:r w:rsidRPr="008B5AA0">
              <w:rPr>
                <w:b/>
                <w:lang w:val="kk-KZ"/>
              </w:rPr>
              <w:t xml:space="preserve"> </w:t>
            </w:r>
            <w:r w:rsidR="00AD4D13" w:rsidRPr="008B5AA0">
              <w:rPr>
                <w:b/>
                <w:lang w:val="kk-KZ"/>
              </w:rPr>
              <w:t xml:space="preserve">                                                                                     </w:t>
            </w:r>
            <w:r w:rsidRPr="00DD47AB">
              <w:rPr>
                <w:rFonts w:eastAsia="Times New Roman"/>
                <w:b/>
                <w:bCs/>
                <w:lang w:val="kk-KZ"/>
              </w:rPr>
              <w:t xml:space="preserve">Объектінің орналасқан жері: Алматы облысы, Қонаев қаласы, </w:t>
            </w:r>
            <w:r w:rsidR="008E5D99">
              <w:rPr>
                <w:rFonts w:eastAsia="Times New Roman"/>
                <w:b/>
                <w:bCs/>
                <w:lang w:val="kk-KZ"/>
              </w:rPr>
              <w:t>Алматы көшесі</w:t>
            </w:r>
            <w:r w:rsidRPr="00DD47AB">
              <w:rPr>
                <w:rFonts w:eastAsia="Times New Roman"/>
                <w:b/>
                <w:bCs/>
                <w:lang w:val="kk-KZ"/>
              </w:rPr>
              <w:t>,</w:t>
            </w:r>
            <w:r w:rsidR="00B96FBE">
              <w:rPr>
                <w:rFonts w:eastAsia="Times New Roman"/>
                <w:b/>
                <w:bCs/>
                <w:lang w:val="kk-KZ"/>
              </w:rPr>
              <w:t xml:space="preserve"> </w:t>
            </w:r>
            <w:r w:rsidR="008E5D99">
              <w:rPr>
                <w:rFonts w:eastAsia="Times New Roman"/>
                <w:b/>
                <w:bCs/>
                <w:lang w:val="kk-KZ"/>
              </w:rPr>
              <w:t>5/1</w:t>
            </w:r>
            <w:r w:rsidRPr="00DD47AB">
              <w:rPr>
                <w:rFonts w:eastAsia="Times New Roman"/>
                <w:b/>
                <w:bCs/>
                <w:lang w:val="kk-KZ"/>
              </w:rPr>
              <w:t>.</w:t>
            </w:r>
          </w:p>
        </w:tc>
      </w:tr>
      <w:tr w:rsidR="008B5AA0" w:rsidRPr="00A702D2" w:rsidTr="000C35DB">
        <w:trPr>
          <w:trHeight w:val="450"/>
        </w:trPr>
        <w:tc>
          <w:tcPr>
            <w:tcW w:w="1417" w:type="dxa"/>
            <w:tcBorders>
              <w:top w:val="single" w:sz="4" w:space="0" w:color="auto"/>
              <w:bottom w:val="single" w:sz="4" w:space="0" w:color="auto"/>
            </w:tcBorders>
            <w:vAlign w:val="center"/>
          </w:tcPr>
          <w:p w:rsidR="008B5AA0" w:rsidRPr="00A702D2" w:rsidRDefault="008B5AA0" w:rsidP="00C17ACC">
            <w:pPr>
              <w:ind w:left="464"/>
              <w:contextualSpacing/>
              <w:jc w:val="both"/>
              <w:rPr>
                <w:lang w:val="en-US"/>
              </w:rPr>
            </w:pPr>
            <w:r w:rsidRPr="00406734">
              <w:rPr>
                <w:b/>
              </w:rPr>
              <w:t>№</w:t>
            </w:r>
          </w:p>
        </w:tc>
        <w:tc>
          <w:tcPr>
            <w:tcW w:w="3403" w:type="dxa"/>
            <w:tcBorders>
              <w:top w:val="single" w:sz="4" w:space="0" w:color="auto"/>
              <w:bottom w:val="single" w:sz="4" w:space="0" w:color="auto"/>
            </w:tcBorders>
            <w:vAlign w:val="center"/>
          </w:tcPr>
          <w:p w:rsidR="008B5AA0" w:rsidRPr="00B459BF" w:rsidRDefault="008B5AA0" w:rsidP="001556E9">
            <w:pPr>
              <w:contextualSpacing/>
              <w:jc w:val="center"/>
              <w:rPr>
                <w:b/>
                <w:lang w:val="kk-KZ"/>
              </w:rPr>
            </w:pPr>
            <w:r w:rsidRPr="00AD4D13">
              <w:rPr>
                <w:b/>
                <w:color w:val="2A2C31"/>
                <w:shd w:val="clear" w:color="auto" w:fill="FFFFFF"/>
                <w:lang w:val="kk-KZ"/>
              </w:rPr>
              <w:t>Жылжымайтын мүліктің атауы</w:t>
            </w:r>
          </w:p>
        </w:tc>
        <w:tc>
          <w:tcPr>
            <w:tcW w:w="5339" w:type="dxa"/>
            <w:tcBorders>
              <w:top w:val="single" w:sz="4" w:space="0" w:color="auto"/>
              <w:bottom w:val="single" w:sz="4" w:space="0" w:color="auto"/>
              <w:right w:val="single" w:sz="4" w:space="0" w:color="auto"/>
            </w:tcBorders>
            <w:vAlign w:val="center"/>
          </w:tcPr>
          <w:p w:rsidR="008B5AA0" w:rsidRPr="00B459BF" w:rsidRDefault="008B5AA0" w:rsidP="001556E9">
            <w:pPr>
              <w:contextualSpacing/>
              <w:jc w:val="center"/>
              <w:rPr>
                <w:b/>
                <w:lang w:val="kk-KZ"/>
              </w:rPr>
            </w:pPr>
            <w:r w:rsidRPr="00AD4D13">
              <w:rPr>
                <w:b/>
                <w:color w:val="2A2C31"/>
                <w:shd w:val="clear" w:color="auto" w:fill="FFFFFF"/>
                <w:lang w:val="kk-KZ"/>
              </w:rPr>
              <w:t>Объектінің орналасуы</w:t>
            </w:r>
          </w:p>
        </w:tc>
        <w:tc>
          <w:tcPr>
            <w:tcW w:w="236" w:type="dxa"/>
            <w:tcBorders>
              <w:top w:val="nil"/>
              <w:left w:val="single" w:sz="4" w:space="0" w:color="auto"/>
              <w:bottom w:val="nil"/>
              <w:right w:val="nil"/>
            </w:tcBorders>
            <w:vAlign w:val="center"/>
          </w:tcPr>
          <w:p w:rsidR="008B5AA0" w:rsidRPr="00A702D2" w:rsidRDefault="008B5AA0" w:rsidP="00C17ACC">
            <w:pPr>
              <w:contextualSpacing/>
              <w:jc w:val="both"/>
            </w:pPr>
          </w:p>
        </w:tc>
      </w:tr>
      <w:tr w:rsidR="008B5AA0" w:rsidRPr="00A702D2" w:rsidTr="000F0589">
        <w:trPr>
          <w:trHeight w:val="450"/>
        </w:trPr>
        <w:tc>
          <w:tcPr>
            <w:tcW w:w="1417" w:type="dxa"/>
            <w:tcBorders>
              <w:top w:val="single" w:sz="4" w:space="0" w:color="auto"/>
              <w:bottom w:val="single" w:sz="4" w:space="0" w:color="auto"/>
            </w:tcBorders>
            <w:vAlign w:val="center"/>
          </w:tcPr>
          <w:p w:rsidR="008B5AA0" w:rsidRPr="00406734" w:rsidRDefault="008B5AA0" w:rsidP="00C17ACC">
            <w:pPr>
              <w:ind w:left="464"/>
              <w:contextualSpacing/>
              <w:jc w:val="both"/>
              <w:rPr>
                <w:b/>
              </w:rPr>
            </w:pPr>
            <w:r>
              <w:rPr>
                <w:b/>
                <w:lang w:val="kk-KZ"/>
              </w:rPr>
              <w:t>1</w:t>
            </w:r>
          </w:p>
        </w:tc>
        <w:tc>
          <w:tcPr>
            <w:tcW w:w="3403" w:type="dxa"/>
            <w:tcBorders>
              <w:top w:val="single" w:sz="4" w:space="0" w:color="auto"/>
              <w:bottom w:val="single" w:sz="4" w:space="0" w:color="auto"/>
            </w:tcBorders>
            <w:vAlign w:val="center"/>
          </w:tcPr>
          <w:p w:rsidR="008B5AA0" w:rsidRPr="008B5AA0" w:rsidRDefault="008B5AA0" w:rsidP="007923FF">
            <w:pPr>
              <w:shd w:val="clear" w:color="auto" w:fill="FFFFFF"/>
              <w:rPr>
                <w:b/>
                <w:bCs/>
                <w:color w:val="2A2C31"/>
              </w:rPr>
            </w:pPr>
            <w:r w:rsidRPr="008B5AA0">
              <w:rPr>
                <w:b/>
                <w:bCs/>
                <w:color w:val="2A2C31"/>
              </w:rPr>
              <w:t xml:space="preserve">Алматы </w:t>
            </w:r>
            <w:proofErr w:type="spellStart"/>
            <w:r w:rsidRPr="008B5AA0">
              <w:rPr>
                <w:b/>
                <w:bCs/>
                <w:color w:val="2A2C31"/>
              </w:rPr>
              <w:t>теміржолының</w:t>
            </w:r>
            <w:proofErr w:type="spellEnd"/>
            <w:r w:rsidRPr="008B5AA0">
              <w:rPr>
                <w:b/>
                <w:bCs/>
                <w:color w:val="2A2C31"/>
              </w:rPr>
              <w:t xml:space="preserve"> </w:t>
            </w:r>
            <w:proofErr w:type="spellStart"/>
            <w:r w:rsidRPr="008B5AA0">
              <w:rPr>
                <w:b/>
                <w:bCs/>
                <w:color w:val="2A2C31"/>
              </w:rPr>
              <w:t>электрлік</w:t>
            </w:r>
            <w:proofErr w:type="spellEnd"/>
            <w:r w:rsidRPr="008B5AA0">
              <w:rPr>
                <w:b/>
                <w:bCs/>
                <w:color w:val="2A2C31"/>
              </w:rPr>
              <w:t xml:space="preserve"> </w:t>
            </w:r>
            <w:proofErr w:type="spellStart"/>
            <w:r w:rsidRPr="008B5AA0">
              <w:rPr>
                <w:b/>
                <w:bCs/>
                <w:color w:val="2A2C31"/>
              </w:rPr>
              <w:t>орталықтандыру</w:t>
            </w:r>
            <w:proofErr w:type="spellEnd"/>
            <w:r w:rsidRPr="008B5AA0">
              <w:rPr>
                <w:b/>
                <w:bCs/>
                <w:color w:val="2A2C31"/>
              </w:rPr>
              <w:t xml:space="preserve"> посты</w:t>
            </w:r>
          </w:p>
          <w:p w:rsidR="008B5AA0" w:rsidRPr="008B5AA0" w:rsidRDefault="00120789" w:rsidP="001556E9">
            <w:pPr>
              <w:contextualSpacing/>
              <w:jc w:val="center"/>
              <w:rPr>
                <w:b/>
                <w:color w:val="2A2C31"/>
                <w:shd w:val="clear" w:color="auto" w:fill="FFFFFF"/>
                <w:lang w:val="kk-KZ"/>
              </w:rPr>
            </w:pPr>
            <w:r>
              <w:rPr>
                <w:noProof/>
              </w:rPr>
              <w:drawing>
                <wp:inline distT="0" distB="0" distL="0" distR="0" wp14:anchorId="63922BFC" wp14:editId="79AE4B85">
                  <wp:extent cx="1971675" cy="2209800"/>
                  <wp:effectExtent l="0" t="0" r="9525" b="0"/>
                  <wp:docPr id="12" name="Рисунок 11" descr="33d87591-a0bf-4fc1-a271-3e2ecbff7c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descr="33d87591-a0bf-4fc1-a271-3e2ecbff7c10.jpg"/>
                          <pic:cNvPicPr>
                            <a:picLocks noChangeAspect="1"/>
                          </pic:cNvPicPr>
                        </pic:nvPicPr>
                        <pic:blipFill>
                          <a:blip r:embed="rId6" cstate="print"/>
                          <a:stretch>
                            <a:fillRect/>
                          </a:stretch>
                        </pic:blipFill>
                        <pic:spPr>
                          <a:xfrm>
                            <a:off x="0" y="0"/>
                            <a:ext cx="1974469" cy="2212931"/>
                          </a:xfrm>
                          <a:prstGeom prst="rect">
                            <a:avLst/>
                          </a:prstGeom>
                        </pic:spPr>
                      </pic:pic>
                    </a:graphicData>
                  </a:graphic>
                </wp:inline>
              </w:drawing>
            </w:r>
          </w:p>
        </w:tc>
        <w:tc>
          <w:tcPr>
            <w:tcW w:w="5339" w:type="dxa"/>
            <w:tcBorders>
              <w:top w:val="single" w:sz="4" w:space="0" w:color="auto"/>
              <w:bottom w:val="single" w:sz="4" w:space="0" w:color="auto"/>
              <w:right w:val="single" w:sz="4" w:space="0" w:color="auto"/>
            </w:tcBorders>
            <w:vAlign w:val="center"/>
          </w:tcPr>
          <w:p w:rsidR="008B5AA0" w:rsidRPr="008B5AA0" w:rsidRDefault="008B5AA0" w:rsidP="007923FF">
            <w:pPr>
              <w:pStyle w:val="font-14"/>
              <w:shd w:val="clear" w:color="auto" w:fill="FFFFFF"/>
              <w:spacing w:before="0" w:beforeAutospacing="0"/>
              <w:rPr>
                <w:b/>
                <w:color w:val="2A2C31"/>
              </w:rPr>
            </w:pPr>
            <w:r w:rsidRPr="008B5AA0">
              <w:rPr>
                <w:b/>
                <w:color w:val="2A2C31"/>
              </w:rPr>
              <w:t xml:space="preserve">Алматы </w:t>
            </w:r>
            <w:proofErr w:type="spellStart"/>
            <w:r w:rsidRPr="008B5AA0">
              <w:rPr>
                <w:b/>
                <w:color w:val="2A2C31"/>
              </w:rPr>
              <w:t>облысы</w:t>
            </w:r>
            <w:proofErr w:type="spellEnd"/>
            <w:r w:rsidRPr="008B5AA0">
              <w:rPr>
                <w:b/>
                <w:color w:val="2A2C31"/>
              </w:rPr>
              <w:t xml:space="preserve">, </w:t>
            </w:r>
            <w:proofErr w:type="spellStart"/>
            <w:r w:rsidRPr="008B5AA0">
              <w:rPr>
                <w:b/>
                <w:color w:val="2A2C31"/>
              </w:rPr>
              <w:t>Қонаев</w:t>
            </w:r>
            <w:proofErr w:type="spellEnd"/>
            <w:r w:rsidRPr="008B5AA0">
              <w:rPr>
                <w:b/>
                <w:color w:val="2A2C31"/>
              </w:rPr>
              <w:t xml:space="preserve"> </w:t>
            </w:r>
            <w:proofErr w:type="spellStart"/>
            <w:r w:rsidRPr="008B5AA0">
              <w:rPr>
                <w:b/>
                <w:color w:val="2A2C31"/>
              </w:rPr>
              <w:t>қаласы</w:t>
            </w:r>
            <w:proofErr w:type="spellEnd"/>
            <w:r w:rsidRPr="008B5AA0">
              <w:rPr>
                <w:b/>
                <w:color w:val="2A2C31"/>
              </w:rPr>
              <w:t xml:space="preserve">, ул. Алматинская </w:t>
            </w:r>
            <w:proofErr w:type="spellStart"/>
            <w:r w:rsidRPr="008B5AA0">
              <w:rPr>
                <w:b/>
                <w:color w:val="2A2C31"/>
              </w:rPr>
              <w:t>уч</w:t>
            </w:r>
            <w:proofErr w:type="spellEnd"/>
            <w:r w:rsidRPr="008B5AA0">
              <w:rPr>
                <w:b/>
                <w:color w:val="2A2C31"/>
              </w:rPr>
              <w:t>, 5/1</w:t>
            </w:r>
          </w:p>
          <w:p w:rsidR="008B5AA0" w:rsidRPr="008B5AA0" w:rsidRDefault="00120789" w:rsidP="001556E9">
            <w:pPr>
              <w:contextualSpacing/>
              <w:jc w:val="center"/>
              <w:rPr>
                <w:b/>
                <w:color w:val="2A2C31"/>
                <w:shd w:val="clear" w:color="auto" w:fill="FFFFFF"/>
                <w:lang w:val="kk-KZ"/>
              </w:rPr>
            </w:pPr>
            <w:r>
              <w:rPr>
                <w:b/>
                <w:noProof/>
                <w:sz w:val="28"/>
                <w:szCs w:val="28"/>
              </w:rPr>
              <w:drawing>
                <wp:inline distT="0" distB="0" distL="0" distR="0" wp14:anchorId="6BA974DE" wp14:editId="5EF55ECF">
                  <wp:extent cx="2552700" cy="2250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лматинская 5-1.jpg.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6083" cy="2253582"/>
                          </a:xfrm>
                          <a:prstGeom prst="rect">
                            <a:avLst/>
                          </a:prstGeom>
                        </pic:spPr>
                      </pic:pic>
                    </a:graphicData>
                  </a:graphic>
                </wp:inline>
              </w:drawing>
            </w:r>
          </w:p>
        </w:tc>
        <w:tc>
          <w:tcPr>
            <w:tcW w:w="236" w:type="dxa"/>
            <w:tcBorders>
              <w:top w:val="nil"/>
              <w:left w:val="single" w:sz="4" w:space="0" w:color="auto"/>
              <w:bottom w:val="nil"/>
              <w:right w:val="nil"/>
            </w:tcBorders>
            <w:vAlign w:val="center"/>
          </w:tcPr>
          <w:p w:rsidR="008B5AA0" w:rsidRPr="00A702D2" w:rsidRDefault="008B5AA0" w:rsidP="00C17ACC">
            <w:pPr>
              <w:contextualSpacing/>
              <w:jc w:val="both"/>
            </w:pPr>
          </w:p>
        </w:tc>
      </w:tr>
    </w:tbl>
    <w:p w:rsidR="007B0412" w:rsidRDefault="007B0412" w:rsidP="007B0412">
      <w:pPr>
        <w:ind w:firstLine="709"/>
        <w:jc w:val="both"/>
        <w:rPr>
          <w:b/>
          <w:lang w:val="kk-KZ"/>
        </w:rPr>
      </w:pPr>
    </w:p>
    <w:p w:rsidR="00AD4D13" w:rsidRPr="00AD4D13" w:rsidRDefault="00AD4D13" w:rsidP="00A702D2">
      <w:pPr>
        <w:ind w:firstLine="708"/>
        <w:jc w:val="both"/>
        <w:rPr>
          <w:lang w:val="kk-KZ"/>
        </w:rPr>
      </w:pPr>
      <w:r w:rsidRPr="00AD4D13">
        <w:rPr>
          <w:b/>
          <w:lang w:val="kk-KZ"/>
        </w:rPr>
        <w:t xml:space="preserve">2026 жылғы </w:t>
      </w:r>
      <w:r w:rsidR="00B5137F">
        <w:rPr>
          <w:b/>
          <w:lang w:val="kk-KZ"/>
        </w:rPr>
        <w:t>18</w:t>
      </w:r>
      <w:r w:rsidR="00260F7A">
        <w:rPr>
          <w:b/>
          <w:lang w:val="kk-KZ"/>
        </w:rPr>
        <w:t xml:space="preserve"> </w:t>
      </w:r>
      <w:r w:rsidR="00B5137F">
        <w:rPr>
          <w:b/>
          <w:lang w:val="kk-KZ"/>
        </w:rPr>
        <w:t>тамыз</w:t>
      </w:r>
      <w:r w:rsidRPr="00AD4D13">
        <w:rPr>
          <w:b/>
          <w:lang w:val="kk-KZ"/>
        </w:rPr>
        <w:t xml:space="preserve"> Астана қаласының уақыты бойынша сағат 10:00-ден 17:00-ге дейін өтетін электрондық аукционға (алғашқы сауда-саттық) коммуналдық меншіктегі келесі объект (жылжымайтын мүлік) қойылады:</w:t>
      </w:r>
      <w:r w:rsidR="003C67FA">
        <w:rPr>
          <w:b/>
          <w:lang w:val="kk-KZ"/>
        </w:rPr>
        <w:t xml:space="preserve"> </w:t>
      </w:r>
      <w:r w:rsidR="00A26DB7" w:rsidRPr="00A26DB7">
        <w:rPr>
          <w:b/>
          <w:lang w:val="kk-KZ"/>
        </w:rPr>
        <w:t>https://sauda.e-qazyna.kz/kz/list/333787191217000000</w:t>
      </w:r>
    </w:p>
    <w:tbl>
      <w:tblPr>
        <w:tblW w:w="1049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3403"/>
        <w:gridCol w:w="5387"/>
        <w:gridCol w:w="236"/>
        <w:gridCol w:w="47"/>
      </w:tblGrid>
      <w:tr w:rsidR="00496C84" w:rsidRPr="006460C8" w:rsidTr="00A85836">
        <w:trPr>
          <w:trHeight w:val="1070"/>
        </w:trPr>
        <w:tc>
          <w:tcPr>
            <w:tcW w:w="10490" w:type="dxa"/>
            <w:gridSpan w:val="5"/>
            <w:tcBorders>
              <w:top w:val="single" w:sz="4" w:space="0" w:color="auto"/>
              <w:left w:val="nil"/>
              <w:bottom w:val="single" w:sz="4" w:space="0" w:color="auto"/>
              <w:right w:val="nil"/>
            </w:tcBorders>
            <w:vAlign w:val="center"/>
          </w:tcPr>
          <w:p w:rsidR="00AD4D13" w:rsidRDefault="00AD4D13" w:rsidP="00FD12A8">
            <w:pPr>
              <w:ind w:left="-112"/>
              <w:contextualSpacing/>
              <w:jc w:val="both"/>
              <w:rPr>
                <w:b/>
                <w:lang w:val="kk-KZ"/>
              </w:rPr>
            </w:pPr>
            <w:r w:rsidRPr="00AD4D13">
              <w:rPr>
                <w:b/>
                <w:lang w:val="kk-KZ"/>
              </w:rPr>
              <w:t>Теңгерім ұстаушы: Қонаев қаласы әкімінің аппараты мемлекеттік мекемесі.</w:t>
            </w:r>
          </w:p>
          <w:p w:rsidR="00496C84" w:rsidRPr="00243936" w:rsidRDefault="00AD4D13" w:rsidP="00FD12A8">
            <w:pPr>
              <w:ind w:left="-112"/>
              <w:contextualSpacing/>
              <w:jc w:val="both"/>
              <w:rPr>
                <w:b/>
                <w:lang w:val="kk-KZ"/>
              </w:rPr>
            </w:pPr>
            <w:r w:rsidRPr="00AD4D13">
              <w:rPr>
                <w:b/>
                <w:lang w:val="kk-KZ"/>
              </w:rPr>
              <w:t>Байланыс тұлғалары:</w:t>
            </w:r>
            <w:r>
              <w:rPr>
                <w:lang w:val="kk-KZ"/>
              </w:rPr>
              <w:t xml:space="preserve"> </w:t>
            </w:r>
            <w:r w:rsidR="007F7311" w:rsidRPr="00243936">
              <w:rPr>
                <w:b/>
                <w:lang w:val="kk-KZ"/>
              </w:rPr>
              <w:t>8-747-627-75-26</w:t>
            </w:r>
          </w:p>
          <w:p w:rsidR="00496C84" w:rsidRPr="00AD4D13" w:rsidRDefault="00AD4D13" w:rsidP="00FD12A8">
            <w:pPr>
              <w:ind w:left="-112"/>
              <w:contextualSpacing/>
              <w:jc w:val="both"/>
              <w:rPr>
                <w:lang w:val="kk-KZ"/>
              </w:rPr>
            </w:pPr>
            <w:r w:rsidRPr="00AD4D13">
              <w:rPr>
                <w:b/>
                <w:lang w:val="kk-KZ"/>
              </w:rPr>
              <w:t xml:space="preserve">Объектінің орналасқан жері: </w:t>
            </w:r>
            <w:r w:rsidRPr="00AD4D13">
              <w:rPr>
                <w:lang w:val="kk-KZ"/>
              </w:rPr>
              <w:t>Алматы облысы, Қонаев қаласы, Қапшағай су қоймасының Солтүстік жағалауы, «Алматы-Демалыс» демалыс базасы, 162 құрылыс.</w:t>
            </w:r>
          </w:p>
        </w:tc>
      </w:tr>
      <w:tr w:rsidR="00701EC9" w:rsidRPr="00A702D2" w:rsidTr="00A85836">
        <w:trPr>
          <w:gridAfter w:val="1"/>
          <w:wAfter w:w="47" w:type="dxa"/>
          <w:trHeight w:val="450"/>
        </w:trPr>
        <w:tc>
          <w:tcPr>
            <w:tcW w:w="1417" w:type="dxa"/>
            <w:tcBorders>
              <w:top w:val="single" w:sz="4" w:space="0" w:color="auto"/>
              <w:bottom w:val="single" w:sz="4" w:space="0" w:color="auto"/>
            </w:tcBorders>
            <w:vAlign w:val="center"/>
          </w:tcPr>
          <w:p w:rsidR="00701EC9" w:rsidRPr="00A702D2" w:rsidRDefault="00701EC9" w:rsidP="00FD12A8">
            <w:pPr>
              <w:ind w:left="464"/>
              <w:contextualSpacing/>
              <w:jc w:val="both"/>
              <w:rPr>
                <w:lang w:val="en-US"/>
              </w:rPr>
            </w:pPr>
            <w:r w:rsidRPr="00406734">
              <w:rPr>
                <w:b/>
              </w:rPr>
              <w:t>№</w:t>
            </w:r>
          </w:p>
        </w:tc>
        <w:tc>
          <w:tcPr>
            <w:tcW w:w="3403" w:type="dxa"/>
            <w:tcBorders>
              <w:top w:val="single" w:sz="4" w:space="0" w:color="auto"/>
              <w:bottom w:val="single" w:sz="4" w:space="0" w:color="auto"/>
            </w:tcBorders>
            <w:vAlign w:val="center"/>
          </w:tcPr>
          <w:p w:rsidR="00701EC9" w:rsidRPr="00B459BF" w:rsidRDefault="00AD4D13" w:rsidP="00FD12A8">
            <w:pPr>
              <w:contextualSpacing/>
              <w:jc w:val="center"/>
              <w:rPr>
                <w:b/>
                <w:lang w:val="kk-KZ"/>
              </w:rPr>
            </w:pPr>
            <w:r w:rsidRPr="00AD4D13">
              <w:rPr>
                <w:b/>
                <w:color w:val="2A2C31"/>
                <w:shd w:val="clear" w:color="auto" w:fill="FFFFFF"/>
                <w:lang w:val="kk-KZ"/>
              </w:rPr>
              <w:t>Жылжымайтын мүліктің атауы</w:t>
            </w:r>
          </w:p>
        </w:tc>
        <w:tc>
          <w:tcPr>
            <w:tcW w:w="5387" w:type="dxa"/>
            <w:tcBorders>
              <w:top w:val="single" w:sz="4" w:space="0" w:color="auto"/>
              <w:bottom w:val="single" w:sz="4" w:space="0" w:color="auto"/>
              <w:right w:val="single" w:sz="4" w:space="0" w:color="auto"/>
            </w:tcBorders>
            <w:vAlign w:val="center"/>
          </w:tcPr>
          <w:p w:rsidR="00701EC9" w:rsidRPr="00B459BF" w:rsidRDefault="00AD4D13" w:rsidP="00FD12A8">
            <w:pPr>
              <w:contextualSpacing/>
              <w:jc w:val="center"/>
              <w:rPr>
                <w:b/>
                <w:lang w:val="en-US"/>
              </w:rPr>
            </w:pPr>
            <w:r w:rsidRPr="00AD4D13">
              <w:rPr>
                <w:b/>
                <w:color w:val="2A2C31"/>
                <w:shd w:val="clear" w:color="auto" w:fill="FFFFFF"/>
                <w:lang w:val="kk-KZ"/>
              </w:rPr>
              <w:t>Объектінің орналасуы</w:t>
            </w:r>
          </w:p>
        </w:tc>
        <w:tc>
          <w:tcPr>
            <w:tcW w:w="236" w:type="dxa"/>
            <w:tcBorders>
              <w:top w:val="nil"/>
              <w:left w:val="single" w:sz="4" w:space="0" w:color="auto"/>
              <w:bottom w:val="nil"/>
              <w:right w:val="nil"/>
            </w:tcBorders>
            <w:vAlign w:val="center"/>
          </w:tcPr>
          <w:p w:rsidR="00701EC9" w:rsidRPr="00A702D2" w:rsidRDefault="00701EC9" w:rsidP="00FD12A8">
            <w:pPr>
              <w:contextualSpacing/>
              <w:jc w:val="both"/>
            </w:pPr>
          </w:p>
        </w:tc>
      </w:tr>
      <w:tr w:rsidR="00701EC9" w:rsidRPr="006460C8" w:rsidTr="00A85836">
        <w:trPr>
          <w:gridAfter w:val="1"/>
          <w:wAfter w:w="47" w:type="dxa"/>
          <w:trHeight w:val="450"/>
        </w:trPr>
        <w:tc>
          <w:tcPr>
            <w:tcW w:w="1417" w:type="dxa"/>
            <w:tcBorders>
              <w:top w:val="single" w:sz="4" w:space="0" w:color="auto"/>
              <w:bottom w:val="single" w:sz="4" w:space="0" w:color="auto"/>
            </w:tcBorders>
            <w:vAlign w:val="center"/>
          </w:tcPr>
          <w:p w:rsidR="00701EC9" w:rsidRPr="00406734" w:rsidRDefault="00701EC9" w:rsidP="00FD12A8">
            <w:pPr>
              <w:ind w:left="464"/>
              <w:contextualSpacing/>
              <w:jc w:val="both"/>
              <w:rPr>
                <w:b/>
              </w:rPr>
            </w:pPr>
            <w:r>
              <w:rPr>
                <w:b/>
                <w:lang w:val="kk-KZ"/>
              </w:rPr>
              <w:t>1</w:t>
            </w:r>
          </w:p>
        </w:tc>
        <w:tc>
          <w:tcPr>
            <w:tcW w:w="3403" w:type="dxa"/>
            <w:tcBorders>
              <w:top w:val="single" w:sz="4" w:space="0" w:color="auto"/>
              <w:bottom w:val="single" w:sz="4" w:space="0" w:color="auto"/>
            </w:tcBorders>
            <w:vAlign w:val="center"/>
          </w:tcPr>
          <w:p w:rsidR="00701EC9" w:rsidRPr="00A85836" w:rsidRDefault="00AD4D13" w:rsidP="00FD12A8">
            <w:pPr>
              <w:contextualSpacing/>
              <w:jc w:val="center"/>
              <w:rPr>
                <w:b/>
                <w:color w:val="2A2C31"/>
                <w:shd w:val="clear" w:color="auto" w:fill="FFFFFF"/>
                <w:lang w:val="kk-KZ"/>
              </w:rPr>
            </w:pPr>
            <w:proofErr w:type="spellStart"/>
            <w:r w:rsidRPr="00A85836">
              <w:rPr>
                <w:b/>
                <w:bCs/>
                <w:color w:val="2A2C31"/>
                <w:shd w:val="clear" w:color="auto" w:fill="FFFFFF"/>
              </w:rPr>
              <w:t>Демалыс</w:t>
            </w:r>
            <w:proofErr w:type="spellEnd"/>
            <w:r w:rsidRPr="00A85836">
              <w:rPr>
                <w:b/>
                <w:bCs/>
                <w:color w:val="2A2C31"/>
                <w:shd w:val="clear" w:color="auto" w:fill="FFFFFF"/>
              </w:rPr>
              <w:t xml:space="preserve"> </w:t>
            </w:r>
            <w:proofErr w:type="spellStart"/>
            <w:r w:rsidRPr="00A85836">
              <w:rPr>
                <w:b/>
                <w:bCs/>
                <w:color w:val="2A2C31"/>
                <w:shd w:val="clear" w:color="auto" w:fill="FFFFFF"/>
              </w:rPr>
              <w:t>базасы</w:t>
            </w:r>
            <w:proofErr w:type="spellEnd"/>
            <w:r w:rsidRPr="00A85836">
              <w:rPr>
                <w:b/>
                <w:bCs/>
                <w:color w:val="2A2C31"/>
                <w:shd w:val="clear" w:color="auto" w:fill="FFFFFF"/>
              </w:rPr>
              <w:t xml:space="preserve"> </w:t>
            </w:r>
            <w:proofErr w:type="spellStart"/>
            <w:r w:rsidR="00701EC9" w:rsidRPr="00A85836">
              <w:rPr>
                <w:b/>
                <w:bCs/>
                <w:color w:val="2A2C31"/>
                <w:shd w:val="clear" w:color="auto" w:fill="FFFFFF"/>
              </w:rPr>
              <w:t>Банковец</w:t>
            </w:r>
            <w:proofErr w:type="spellEnd"/>
          </w:p>
        </w:tc>
        <w:tc>
          <w:tcPr>
            <w:tcW w:w="5387" w:type="dxa"/>
            <w:tcBorders>
              <w:top w:val="single" w:sz="4" w:space="0" w:color="auto"/>
              <w:bottom w:val="single" w:sz="4" w:space="0" w:color="auto"/>
              <w:right w:val="single" w:sz="4" w:space="0" w:color="auto"/>
            </w:tcBorders>
            <w:vAlign w:val="center"/>
          </w:tcPr>
          <w:p w:rsidR="00701EC9" w:rsidRPr="00A85836" w:rsidRDefault="00AD4D13" w:rsidP="00FD12A8">
            <w:pPr>
              <w:contextualSpacing/>
              <w:jc w:val="center"/>
              <w:rPr>
                <w:b/>
                <w:lang w:val="kk-KZ"/>
              </w:rPr>
            </w:pPr>
            <w:r w:rsidRPr="00A85836">
              <w:rPr>
                <w:color w:val="2A2C31"/>
                <w:shd w:val="clear" w:color="auto" w:fill="FFFFFF"/>
                <w:lang w:val="kk-KZ"/>
              </w:rPr>
              <w:t>Алматы облысы, Қонаев қаласы, Қапшағай су қоймасының Солтүстік жағалауы, «Алматы-Демалыс» демалыс базасы, 162 құрылыс.</w:t>
            </w:r>
          </w:p>
        </w:tc>
        <w:tc>
          <w:tcPr>
            <w:tcW w:w="236" w:type="dxa"/>
            <w:tcBorders>
              <w:top w:val="nil"/>
              <w:left w:val="single" w:sz="4" w:space="0" w:color="auto"/>
              <w:bottom w:val="nil"/>
              <w:right w:val="nil"/>
            </w:tcBorders>
            <w:vAlign w:val="center"/>
          </w:tcPr>
          <w:p w:rsidR="00701EC9" w:rsidRPr="00AD4D13" w:rsidRDefault="00701EC9" w:rsidP="00FD12A8">
            <w:pPr>
              <w:contextualSpacing/>
              <w:jc w:val="both"/>
              <w:rPr>
                <w:lang w:val="kk-KZ"/>
              </w:rPr>
            </w:pPr>
          </w:p>
        </w:tc>
      </w:tr>
      <w:tr w:rsidR="00217166" w:rsidRPr="006460C8" w:rsidTr="00A85836">
        <w:trPr>
          <w:gridAfter w:val="1"/>
          <w:wAfter w:w="47" w:type="dxa"/>
          <w:trHeight w:val="450"/>
        </w:trPr>
        <w:tc>
          <w:tcPr>
            <w:tcW w:w="1417" w:type="dxa"/>
            <w:tcBorders>
              <w:top w:val="single" w:sz="4" w:space="0" w:color="auto"/>
              <w:bottom w:val="single" w:sz="4" w:space="0" w:color="auto"/>
            </w:tcBorders>
            <w:vAlign w:val="center"/>
          </w:tcPr>
          <w:p w:rsidR="00217166" w:rsidRDefault="00217166" w:rsidP="00FD12A8">
            <w:pPr>
              <w:ind w:left="464"/>
              <w:contextualSpacing/>
              <w:jc w:val="both"/>
              <w:rPr>
                <w:b/>
                <w:lang w:val="kk-KZ"/>
              </w:rPr>
            </w:pPr>
          </w:p>
        </w:tc>
        <w:tc>
          <w:tcPr>
            <w:tcW w:w="3403" w:type="dxa"/>
            <w:tcBorders>
              <w:top w:val="single" w:sz="4" w:space="0" w:color="auto"/>
              <w:bottom w:val="single" w:sz="4" w:space="0" w:color="auto"/>
            </w:tcBorders>
            <w:vAlign w:val="center"/>
          </w:tcPr>
          <w:p w:rsidR="00217166" w:rsidRPr="008633EE" w:rsidRDefault="00217166" w:rsidP="00FD12A8">
            <w:pPr>
              <w:contextualSpacing/>
              <w:jc w:val="center"/>
              <w:rPr>
                <w:b/>
                <w:bCs/>
                <w:color w:val="2A2C31"/>
                <w:shd w:val="clear" w:color="auto" w:fill="FFFFFF"/>
                <w:lang w:val="kk-KZ"/>
              </w:rPr>
            </w:pPr>
          </w:p>
        </w:tc>
        <w:tc>
          <w:tcPr>
            <w:tcW w:w="5387" w:type="dxa"/>
            <w:tcBorders>
              <w:top w:val="single" w:sz="4" w:space="0" w:color="auto"/>
              <w:bottom w:val="single" w:sz="4" w:space="0" w:color="auto"/>
              <w:right w:val="single" w:sz="4" w:space="0" w:color="auto"/>
            </w:tcBorders>
            <w:vAlign w:val="center"/>
          </w:tcPr>
          <w:p w:rsidR="00217166" w:rsidRPr="00A85836" w:rsidRDefault="00217166" w:rsidP="00FD12A8">
            <w:pPr>
              <w:contextualSpacing/>
              <w:jc w:val="center"/>
              <w:rPr>
                <w:color w:val="2A2C31"/>
                <w:shd w:val="clear" w:color="auto" w:fill="FFFFFF"/>
                <w:lang w:val="kk-KZ"/>
              </w:rPr>
            </w:pPr>
          </w:p>
        </w:tc>
        <w:tc>
          <w:tcPr>
            <w:tcW w:w="236" w:type="dxa"/>
            <w:tcBorders>
              <w:top w:val="nil"/>
              <w:left w:val="single" w:sz="4" w:space="0" w:color="auto"/>
              <w:bottom w:val="nil"/>
              <w:right w:val="nil"/>
            </w:tcBorders>
            <w:vAlign w:val="center"/>
          </w:tcPr>
          <w:p w:rsidR="00217166" w:rsidRPr="00AD4D13" w:rsidRDefault="00217166" w:rsidP="00FD12A8">
            <w:pPr>
              <w:contextualSpacing/>
              <w:jc w:val="both"/>
              <w:rPr>
                <w:lang w:val="kk-KZ"/>
              </w:rPr>
            </w:pPr>
          </w:p>
        </w:tc>
      </w:tr>
    </w:tbl>
    <w:p w:rsidR="0080296F" w:rsidRPr="00AD4D13" w:rsidRDefault="00AD4D13" w:rsidP="0080296F">
      <w:pPr>
        <w:ind w:firstLine="709"/>
        <w:jc w:val="both"/>
        <w:rPr>
          <w:color w:val="000000"/>
          <w:spacing w:val="1"/>
          <w:lang w:val="kk-KZ"/>
        </w:rPr>
      </w:pPr>
      <w:r w:rsidRPr="00AD4D13">
        <w:rPr>
          <w:lang w:val="kk-KZ"/>
        </w:rPr>
        <w:lastRenderedPageBreak/>
        <w:t>Сауда-саттыққа қатысушыларды тіркеу хабарландыру жарияланған күннен басталып, аукцион басталғанға дейін екі сағат қалғанда аяқталады. Осы мерзімнен кейін қатысушылар берілген өтінімді қайтарып ала алмайды.</w:t>
      </w:r>
      <w:r>
        <w:rPr>
          <w:lang w:val="kk-KZ"/>
        </w:rPr>
        <w:t xml:space="preserve"> </w:t>
      </w:r>
      <w:r w:rsidR="0080296F" w:rsidRPr="00AD4D13">
        <w:rPr>
          <w:color w:val="000000"/>
          <w:spacing w:val="1"/>
          <w:lang w:val="kk-KZ"/>
        </w:rPr>
        <w:t xml:space="preserve">Гарантийный взнос вносится на реквизиты единого оператора: </w:t>
      </w:r>
    </w:p>
    <w:p w:rsidR="0080296F" w:rsidRPr="00DA6177" w:rsidRDefault="0080296F" w:rsidP="00DA6177">
      <w:pPr>
        <w:jc w:val="both"/>
        <w:rPr>
          <w:color w:val="000000"/>
          <w:spacing w:val="1"/>
          <w:lang w:val="kk-KZ"/>
        </w:rPr>
      </w:pPr>
      <w:r w:rsidRPr="00DA6177">
        <w:rPr>
          <w:color w:val="000000"/>
          <w:spacing w:val="1"/>
          <w:lang w:val="kk-KZ"/>
        </w:rPr>
        <w:t xml:space="preserve">Получатель платежа: </w:t>
      </w:r>
      <w:r w:rsidR="00DA6177" w:rsidRPr="00DA6177">
        <w:rPr>
          <w:color w:val="000000"/>
          <w:spacing w:val="1"/>
          <w:lang w:val="kk-KZ"/>
        </w:rPr>
        <w:t>ЖШС «Ақпараттық есеп орталығы»; БСН: 050540004455, КНП: 171; КБЕ: 16; АО «Қазақстан Халық Банкі» банкінде есепшот (IBAN/ИИК): KZ946017111000000330; БИК: HSBKKZKX.</w:t>
      </w:r>
      <w:r w:rsidR="00DA6177">
        <w:rPr>
          <w:color w:val="000000"/>
          <w:spacing w:val="1"/>
          <w:lang w:val="kk-KZ"/>
        </w:rPr>
        <w:tab/>
      </w:r>
      <w:r w:rsidR="00DA6177">
        <w:rPr>
          <w:color w:val="000000"/>
          <w:spacing w:val="1"/>
          <w:lang w:val="kk-KZ"/>
        </w:rPr>
        <w:tab/>
      </w:r>
      <w:r w:rsidR="00DA6177">
        <w:rPr>
          <w:color w:val="000000"/>
          <w:spacing w:val="1"/>
          <w:lang w:val="kk-KZ"/>
        </w:rPr>
        <w:tab/>
      </w:r>
      <w:r w:rsidR="00DA6177">
        <w:rPr>
          <w:color w:val="000000"/>
          <w:spacing w:val="1"/>
          <w:lang w:val="kk-KZ"/>
        </w:rPr>
        <w:tab/>
      </w:r>
      <w:r w:rsidR="00DA6177">
        <w:rPr>
          <w:color w:val="000000"/>
          <w:spacing w:val="1"/>
          <w:lang w:val="kk-KZ"/>
        </w:rPr>
        <w:tab/>
      </w:r>
      <w:r w:rsidR="00DA6177">
        <w:rPr>
          <w:color w:val="000000"/>
          <w:spacing w:val="1"/>
          <w:lang w:val="kk-KZ"/>
        </w:rPr>
        <w:tab/>
      </w:r>
      <w:r w:rsidR="00DA6177">
        <w:rPr>
          <w:color w:val="000000"/>
          <w:spacing w:val="1"/>
          <w:lang w:val="kk-KZ"/>
        </w:rPr>
        <w:tab/>
      </w:r>
      <w:r w:rsidR="00DA6177" w:rsidRPr="00DA6177">
        <w:rPr>
          <w:color w:val="000000"/>
          <w:spacing w:val="1"/>
          <w:lang w:val="kk-KZ"/>
        </w:rPr>
        <w:t>Төлем тағайындалуы: Аукционға қатысу үшін кепілдік жарна (кепілдік жарна көлеміне банк қызметтерінің төлемі кірмейді).</w:t>
      </w:r>
    </w:p>
    <w:p w:rsidR="008378EC" w:rsidRDefault="00DA6177" w:rsidP="00A702D2">
      <w:pPr>
        <w:ind w:firstLine="709"/>
        <w:jc w:val="both"/>
        <w:rPr>
          <w:color w:val="000000"/>
          <w:spacing w:val="1"/>
          <w:lang w:val="kk-KZ"/>
        </w:rPr>
      </w:pPr>
      <w:r w:rsidRPr="00DA6177">
        <w:rPr>
          <w:color w:val="000000"/>
          <w:spacing w:val="1"/>
          <w:lang w:val="kk-KZ"/>
        </w:rPr>
        <w:t>Кепілдік жарна хабарландыруда көрсетілген нысан мен тәртіпте және Қазақстан Республикасының заңнамасына сәйкес мемлекеттік мүлікті есепке алу саласындағы бірыңғай оператордың реквизиттеріне төленеді. Кепілдік жарна қатысушы немесе қатысушы атынан кез келген басқа жеке немесе заңды тұлға арқылы төленуі мүмк</w:t>
      </w:r>
      <w:r w:rsidR="00187145" w:rsidRPr="00DA6177">
        <w:rPr>
          <w:color w:val="000000"/>
          <w:spacing w:val="1"/>
          <w:lang w:val="kk-KZ"/>
        </w:rPr>
        <w:t>ін</w:t>
      </w:r>
    </w:p>
    <w:p w:rsidR="008378EC" w:rsidRDefault="008378EC" w:rsidP="00A702D2">
      <w:pPr>
        <w:ind w:firstLine="709"/>
        <w:jc w:val="both"/>
        <w:rPr>
          <w:color w:val="000000"/>
          <w:spacing w:val="1"/>
          <w:lang w:val="kk-KZ"/>
        </w:rPr>
      </w:pPr>
    </w:p>
    <w:p w:rsidR="006460C8" w:rsidRDefault="006460C8" w:rsidP="00187145">
      <w:pPr>
        <w:jc w:val="both"/>
        <w:rPr>
          <w:color w:val="000000"/>
          <w:spacing w:val="1"/>
          <w:lang w:val="kk-KZ"/>
        </w:rPr>
      </w:pPr>
    </w:p>
    <w:p w:rsidR="006460C8" w:rsidRDefault="006460C8" w:rsidP="00187145">
      <w:pPr>
        <w:jc w:val="both"/>
        <w:rPr>
          <w:color w:val="000000"/>
          <w:spacing w:val="1"/>
          <w:lang w:val="kk-KZ"/>
        </w:rPr>
      </w:pPr>
    </w:p>
    <w:p w:rsidR="00BD076C" w:rsidRDefault="00990326" w:rsidP="00187145">
      <w:pPr>
        <w:jc w:val="both"/>
        <w:rPr>
          <w:color w:val="000000"/>
          <w:spacing w:val="1"/>
          <w:lang w:val="kk-KZ"/>
        </w:rPr>
      </w:pPr>
      <w:r w:rsidRPr="008534E2">
        <w:rPr>
          <w:noProof/>
        </w:rPr>
        <w:drawing>
          <wp:anchor distT="0" distB="0" distL="114300" distR="114300" simplePos="0" relativeHeight="251659264" behindDoc="0" locked="0" layoutInCell="1" allowOverlap="1" wp14:anchorId="22F19685" wp14:editId="29282052">
            <wp:simplePos x="0" y="0"/>
            <wp:positionH relativeFrom="column">
              <wp:posOffset>3068955</wp:posOffset>
            </wp:positionH>
            <wp:positionV relativeFrom="paragraph">
              <wp:posOffset>95250</wp:posOffset>
            </wp:positionV>
            <wp:extent cx="3125470" cy="2466340"/>
            <wp:effectExtent l="0" t="0" r="0" b="0"/>
            <wp:wrapNone/>
            <wp:docPr id="7" name="Рисунок 6" descr="C:\Users\Iqcom.kz\Desktop\банковец фото\IMG_7047.jpg"/>
            <wp:cNvGraphicFramePr/>
            <a:graphic xmlns:a="http://schemas.openxmlformats.org/drawingml/2006/main">
              <a:graphicData uri="http://schemas.openxmlformats.org/drawingml/2006/picture">
                <pic:pic xmlns:pic="http://schemas.openxmlformats.org/drawingml/2006/picture">
                  <pic:nvPicPr>
                    <pic:cNvPr id="7" name="Рисунок 6" descr="C:\Users\Iqcom.kz\Desktop\банковец фото\IMG_7047.jpg"/>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25470" cy="24663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534E2">
        <w:rPr>
          <w:noProof/>
        </w:rPr>
        <w:drawing>
          <wp:anchor distT="0" distB="0" distL="114300" distR="114300" simplePos="0" relativeHeight="251660288" behindDoc="0" locked="0" layoutInCell="1" allowOverlap="1" wp14:anchorId="7A1A5266" wp14:editId="5ED816DA">
            <wp:simplePos x="0" y="0"/>
            <wp:positionH relativeFrom="column">
              <wp:posOffset>-13792</wp:posOffset>
            </wp:positionH>
            <wp:positionV relativeFrom="paragraph">
              <wp:posOffset>90391</wp:posOffset>
            </wp:positionV>
            <wp:extent cx="2923540" cy="1995805"/>
            <wp:effectExtent l="0" t="0" r="0" b="4445"/>
            <wp:wrapNone/>
            <wp:docPr id="8" name="Рисунок 7" descr="C:\Users\Iqcom.kz\Desktop\банковец фото\IMG_7046.jpg"/>
            <wp:cNvGraphicFramePr/>
            <a:graphic xmlns:a="http://schemas.openxmlformats.org/drawingml/2006/main">
              <a:graphicData uri="http://schemas.openxmlformats.org/drawingml/2006/picture">
                <pic:pic xmlns:pic="http://schemas.openxmlformats.org/drawingml/2006/picture">
                  <pic:nvPicPr>
                    <pic:cNvPr id="8" name="Рисунок 7" descr="C:\Users\Iqcom.kz\Desktop\банковец фото\IMG_7046.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23540" cy="19958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Pr="006460C8" w:rsidRDefault="006460C8" w:rsidP="006460C8">
      <w:pPr>
        <w:rPr>
          <w:lang w:val="kk-KZ"/>
        </w:rPr>
      </w:pPr>
    </w:p>
    <w:p w:rsidR="006460C8" w:rsidRDefault="006460C8" w:rsidP="006460C8">
      <w:pPr>
        <w:rPr>
          <w:color w:val="000000"/>
          <w:spacing w:val="1"/>
          <w:lang w:val="kk-KZ"/>
        </w:rPr>
      </w:pPr>
    </w:p>
    <w:p w:rsidR="006460C8" w:rsidRPr="006460C8" w:rsidRDefault="006460C8" w:rsidP="006460C8">
      <w:pPr>
        <w:rPr>
          <w:lang w:val="kk-KZ"/>
        </w:rPr>
      </w:pPr>
    </w:p>
    <w:p w:rsidR="006460C8" w:rsidRDefault="006460C8" w:rsidP="006460C8">
      <w:pPr>
        <w:rPr>
          <w:color w:val="000000"/>
          <w:spacing w:val="1"/>
          <w:lang w:val="kk-KZ"/>
        </w:rPr>
      </w:pPr>
    </w:p>
    <w:p w:rsidR="006460C8" w:rsidRDefault="006460C8" w:rsidP="006460C8">
      <w:pPr>
        <w:tabs>
          <w:tab w:val="left" w:pos="1800"/>
        </w:tabs>
        <w:rPr>
          <w:lang w:val="kk-KZ"/>
        </w:rPr>
      </w:pPr>
      <w:r>
        <w:rPr>
          <w:lang w:val="kk-KZ"/>
        </w:rPr>
        <w:tab/>
      </w:r>
    </w:p>
    <w:p w:rsidR="006460C8" w:rsidRDefault="006460C8" w:rsidP="006460C8">
      <w:pPr>
        <w:tabs>
          <w:tab w:val="left" w:pos="1800"/>
        </w:tabs>
        <w:rPr>
          <w:lang w:val="kk-KZ"/>
        </w:rPr>
      </w:pPr>
    </w:p>
    <w:p w:rsidR="006460C8" w:rsidRDefault="006460C8" w:rsidP="006460C8">
      <w:pPr>
        <w:tabs>
          <w:tab w:val="left" w:pos="1800"/>
        </w:tabs>
        <w:rPr>
          <w:lang w:val="kk-KZ"/>
        </w:rPr>
      </w:pPr>
    </w:p>
    <w:p w:rsidR="006460C8" w:rsidRDefault="006460C8" w:rsidP="006460C8">
      <w:pPr>
        <w:pStyle w:val="isselectedend"/>
      </w:pPr>
      <w:r>
        <w:rPr>
          <w:rStyle w:val="af6"/>
        </w:rPr>
        <w:lastRenderedPageBreak/>
        <w:t>ОБЪЯВЛЕНИЕ О ПРОВЕДЕНИИ ТОРГОВ</w:t>
      </w:r>
    </w:p>
    <w:p w:rsidR="006460C8" w:rsidRDefault="006460C8" w:rsidP="006460C8">
      <w:pPr>
        <w:pStyle w:val="isselectedend"/>
      </w:pPr>
      <w:r>
        <w:t xml:space="preserve">ГУ «Отдел государственных активов и закупок города </w:t>
      </w:r>
      <w:proofErr w:type="spellStart"/>
      <w:r>
        <w:t>Қонаев</w:t>
      </w:r>
      <w:proofErr w:type="spellEnd"/>
      <w:r>
        <w:t xml:space="preserve">» сообщает о проведении электронных торгов по продаже объектов коммунальной собственности города </w:t>
      </w:r>
      <w:proofErr w:type="spellStart"/>
      <w:r>
        <w:t>Қонаев</w:t>
      </w:r>
      <w:proofErr w:type="spellEnd"/>
      <w:r>
        <w:t>. Торги будут проводиться на веб-портале реестра государственного имущества.</w:t>
      </w:r>
    </w:p>
    <w:p w:rsidR="006460C8" w:rsidRDefault="006460C8" w:rsidP="006460C8">
      <w:pPr>
        <w:pStyle w:val="isselectedend"/>
      </w:pPr>
      <w:r>
        <w:t xml:space="preserve">Продажа объектов коммунальной собственности города </w:t>
      </w:r>
      <w:proofErr w:type="spellStart"/>
      <w:r>
        <w:t>Қонаев</w:t>
      </w:r>
      <w:proofErr w:type="spellEnd"/>
      <w:r>
        <w:t xml:space="preserve"> осуществляется в соответствии с </w:t>
      </w:r>
      <w:r>
        <w:rPr>
          <w:rStyle w:val="af6"/>
        </w:rPr>
        <w:t>Правилами продажи объектов приватизации</w:t>
      </w:r>
      <w:r>
        <w:t>, утвержденными постановлением Правительства Республики Казахстан от 9 августа 2011 года № 920 (далее – Правила).</w:t>
      </w:r>
    </w:p>
    <w:p w:rsidR="006460C8" w:rsidRDefault="006460C8" w:rsidP="006460C8">
      <w:pPr>
        <w:pStyle w:val="isselectedend"/>
      </w:pPr>
      <w:r>
        <w:rPr>
          <w:rStyle w:val="af6"/>
        </w:rPr>
        <w:t>20 августа 2026 года</w:t>
      </w:r>
      <w:r>
        <w:t xml:space="preserve"> с </w:t>
      </w:r>
      <w:r>
        <w:rPr>
          <w:rStyle w:val="af6"/>
        </w:rPr>
        <w:t>10:00 до 17:00 часов</w:t>
      </w:r>
      <w:r>
        <w:t xml:space="preserve"> по времени города Астаны состоится электронный аукцион (первые торги), на который выставляется следующий объект коммунальной собственности (недвижимое имущество):</w:t>
      </w:r>
    </w:p>
    <w:p w:rsidR="009552D9" w:rsidRPr="006460C8" w:rsidRDefault="006460C8" w:rsidP="006460C8">
      <w:pPr>
        <w:pStyle w:val="isselectedend"/>
        <w:rPr>
          <w:lang w:val="kk-KZ"/>
        </w:rPr>
      </w:pPr>
      <w:r>
        <w:rPr>
          <w:lang w:val="kk-KZ"/>
        </w:rPr>
        <w:t xml:space="preserve"> </w:t>
      </w:r>
    </w:p>
    <w:tbl>
      <w:tblPr>
        <w:tblW w:w="1039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0"/>
        <w:gridCol w:w="3482"/>
        <w:gridCol w:w="5463"/>
      </w:tblGrid>
      <w:tr w:rsidR="009552D9" w:rsidRPr="008B5AA0" w:rsidTr="009552D9">
        <w:trPr>
          <w:trHeight w:val="450"/>
        </w:trPr>
        <w:tc>
          <w:tcPr>
            <w:tcW w:w="1450" w:type="dxa"/>
            <w:tcBorders>
              <w:top w:val="single" w:sz="4" w:space="0" w:color="auto"/>
              <w:bottom w:val="single" w:sz="4" w:space="0" w:color="auto"/>
            </w:tcBorders>
            <w:vAlign w:val="center"/>
          </w:tcPr>
          <w:p w:rsidR="009552D9" w:rsidRPr="00406734" w:rsidRDefault="009552D9" w:rsidP="0030251D">
            <w:pPr>
              <w:ind w:left="464"/>
              <w:contextualSpacing/>
              <w:jc w:val="both"/>
              <w:rPr>
                <w:b/>
              </w:rPr>
            </w:pPr>
            <w:r>
              <w:rPr>
                <w:b/>
                <w:lang w:val="kk-KZ"/>
              </w:rPr>
              <w:t>1</w:t>
            </w:r>
          </w:p>
        </w:tc>
        <w:tc>
          <w:tcPr>
            <w:tcW w:w="3482" w:type="dxa"/>
            <w:tcBorders>
              <w:top w:val="single" w:sz="4" w:space="0" w:color="auto"/>
              <w:bottom w:val="single" w:sz="4" w:space="0" w:color="auto"/>
            </w:tcBorders>
            <w:vAlign w:val="center"/>
          </w:tcPr>
          <w:p w:rsidR="009552D9" w:rsidRPr="009552D9" w:rsidRDefault="009552D9" w:rsidP="0030251D">
            <w:pPr>
              <w:shd w:val="clear" w:color="auto" w:fill="FFFFFF"/>
              <w:rPr>
                <w:b/>
                <w:bCs/>
                <w:color w:val="2A2C31"/>
                <w:lang w:val="kk-KZ"/>
              </w:rPr>
            </w:pPr>
            <w:r>
              <w:rPr>
                <w:b/>
                <w:bCs/>
                <w:color w:val="2A2C31"/>
                <w:lang w:val="kk-KZ"/>
              </w:rPr>
              <w:t xml:space="preserve"> </w:t>
            </w:r>
            <w:r>
              <w:t>Пост электрической централизации Алматинской железной дороги</w:t>
            </w:r>
          </w:p>
          <w:p w:rsidR="009552D9" w:rsidRPr="008B5AA0" w:rsidRDefault="009552D9" w:rsidP="0030251D">
            <w:pPr>
              <w:contextualSpacing/>
              <w:jc w:val="center"/>
              <w:rPr>
                <w:b/>
                <w:color w:val="2A2C31"/>
                <w:shd w:val="clear" w:color="auto" w:fill="FFFFFF"/>
                <w:lang w:val="kk-KZ"/>
              </w:rPr>
            </w:pPr>
            <w:r>
              <w:rPr>
                <w:noProof/>
              </w:rPr>
              <w:drawing>
                <wp:inline distT="0" distB="0" distL="0" distR="0" wp14:anchorId="6D0BEFE4" wp14:editId="7DFEEDFE">
                  <wp:extent cx="1971675" cy="2209800"/>
                  <wp:effectExtent l="0" t="0" r="9525" b="0"/>
                  <wp:docPr id="2" name="Рисунок 11" descr="33d87591-a0bf-4fc1-a271-3e2ecbff7c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descr="33d87591-a0bf-4fc1-a271-3e2ecbff7c10.jpg"/>
                          <pic:cNvPicPr>
                            <a:picLocks noChangeAspect="1"/>
                          </pic:cNvPicPr>
                        </pic:nvPicPr>
                        <pic:blipFill>
                          <a:blip r:embed="rId6" cstate="print"/>
                          <a:stretch>
                            <a:fillRect/>
                          </a:stretch>
                        </pic:blipFill>
                        <pic:spPr>
                          <a:xfrm>
                            <a:off x="0" y="0"/>
                            <a:ext cx="1974469" cy="2212931"/>
                          </a:xfrm>
                          <a:prstGeom prst="rect">
                            <a:avLst/>
                          </a:prstGeom>
                        </pic:spPr>
                      </pic:pic>
                    </a:graphicData>
                  </a:graphic>
                </wp:inline>
              </w:drawing>
            </w:r>
          </w:p>
        </w:tc>
        <w:tc>
          <w:tcPr>
            <w:tcW w:w="5463" w:type="dxa"/>
            <w:tcBorders>
              <w:top w:val="single" w:sz="4" w:space="0" w:color="auto"/>
              <w:bottom w:val="single" w:sz="4" w:space="0" w:color="auto"/>
              <w:right w:val="single" w:sz="4" w:space="0" w:color="auto"/>
            </w:tcBorders>
            <w:vAlign w:val="center"/>
          </w:tcPr>
          <w:p w:rsidR="009552D9" w:rsidRPr="008B5AA0" w:rsidRDefault="009552D9" w:rsidP="0030251D">
            <w:pPr>
              <w:contextualSpacing/>
              <w:jc w:val="center"/>
              <w:rPr>
                <w:b/>
                <w:color w:val="2A2C31"/>
                <w:shd w:val="clear" w:color="auto" w:fill="FFFFFF"/>
                <w:lang w:val="kk-KZ"/>
              </w:rPr>
            </w:pPr>
            <w:r>
              <w:t>Пост электрической централизации Алматинской железной дороги</w:t>
            </w:r>
            <w:r>
              <w:rPr>
                <w:b/>
                <w:noProof/>
                <w:sz w:val="28"/>
                <w:szCs w:val="28"/>
              </w:rPr>
              <w:t xml:space="preserve"> </w:t>
            </w:r>
            <w:r>
              <w:rPr>
                <w:b/>
                <w:noProof/>
                <w:sz w:val="28"/>
                <w:szCs w:val="28"/>
              </w:rPr>
              <w:drawing>
                <wp:inline distT="0" distB="0" distL="0" distR="0" wp14:anchorId="37FD2654" wp14:editId="05B44481">
                  <wp:extent cx="2552700" cy="22506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лматинская 5-1.jpg.jpe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6083" cy="2253582"/>
                          </a:xfrm>
                          <a:prstGeom prst="rect">
                            <a:avLst/>
                          </a:prstGeom>
                        </pic:spPr>
                      </pic:pic>
                    </a:graphicData>
                  </a:graphic>
                </wp:inline>
              </w:drawing>
            </w:r>
          </w:p>
        </w:tc>
      </w:tr>
    </w:tbl>
    <w:p w:rsidR="006460C8" w:rsidRPr="006460C8" w:rsidRDefault="006460C8" w:rsidP="006460C8">
      <w:pPr>
        <w:pStyle w:val="isselectedend"/>
        <w:rPr>
          <w:lang w:val="kk-KZ"/>
        </w:rPr>
      </w:pPr>
    </w:p>
    <w:p w:rsidR="006460C8" w:rsidRDefault="006460C8" w:rsidP="006460C8">
      <w:pPr>
        <w:pStyle w:val="isselectedend"/>
      </w:pPr>
      <w:r>
        <w:rPr>
          <w:rStyle w:val="af6"/>
        </w:rPr>
        <w:t>Балансодержатель:</w:t>
      </w:r>
      <w:r>
        <w:t xml:space="preserve"> ГУ «Отдел государственных активов и закупок города </w:t>
      </w:r>
      <w:proofErr w:type="spellStart"/>
      <w:r>
        <w:t>Қонаев</w:t>
      </w:r>
      <w:proofErr w:type="spellEnd"/>
      <w:r>
        <w:t>».</w:t>
      </w:r>
    </w:p>
    <w:p w:rsidR="006460C8" w:rsidRDefault="006460C8" w:rsidP="006460C8">
      <w:pPr>
        <w:pStyle w:val="isselectedend"/>
      </w:pPr>
      <w:r>
        <w:rPr>
          <w:rStyle w:val="af6"/>
        </w:rPr>
        <w:t>Контактное лицо:</w:t>
      </w:r>
      <w:r>
        <w:t xml:space="preserve"> 8-747-627-75-26.</w:t>
      </w:r>
    </w:p>
    <w:p w:rsidR="006460C8" w:rsidRDefault="006460C8" w:rsidP="006460C8">
      <w:pPr>
        <w:pStyle w:val="isselectedend"/>
      </w:pPr>
      <w:r>
        <w:rPr>
          <w:rStyle w:val="af6"/>
        </w:rPr>
        <w:t>Местонахождение объекта:</w:t>
      </w:r>
      <w:r>
        <w:t xml:space="preserve"> Алматинская область, город </w:t>
      </w:r>
      <w:proofErr w:type="spellStart"/>
      <w:r>
        <w:t>Қонаев</w:t>
      </w:r>
      <w:proofErr w:type="spellEnd"/>
      <w:r>
        <w:t>, улица Алматинская, 5/1.</w:t>
      </w:r>
    </w:p>
    <w:p w:rsidR="009552D9" w:rsidRDefault="006460C8" w:rsidP="006460C8">
      <w:pPr>
        <w:pStyle w:val="isselectedend"/>
      </w:pPr>
      <w:r>
        <w:rPr>
          <w:rStyle w:val="af6"/>
        </w:rPr>
        <w:t>18 августа 2026 года</w:t>
      </w:r>
      <w:r>
        <w:t xml:space="preserve"> с </w:t>
      </w:r>
      <w:r>
        <w:rPr>
          <w:rStyle w:val="af6"/>
        </w:rPr>
        <w:t>10:00 до 17:00 часов</w:t>
      </w:r>
      <w:r>
        <w:t xml:space="preserve"> по времени города Астаны состоится электронный аукцион (первые торги), на который выставляется следующий объект коммунальной собственности (недвижимое имущество):</w:t>
      </w:r>
    </w:p>
    <w:p w:rsidR="009552D9" w:rsidRDefault="009552D9" w:rsidP="006460C8">
      <w:pPr>
        <w:pStyle w:val="isselectedend"/>
        <w:rPr>
          <w:rStyle w:val="af6"/>
        </w:rPr>
      </w:pPr>
    </w:p>
    <w:p w:rsidR="006460C8" w:rsidRDefault="006460C8" w:rsidP="006460C8">
      <w:pPr>
        <w:pStyle w:val="isselectedend"/>
      </w:pPr>
      <w:r>
        <w:rPr>
          <w:rStyle w:val="af6"/>
        </w:rPr>
        <w:t>Балансодержатель:</w:t>
      </w:r>
      <w:r>
        <w:t xml:space="preserve"> ГУ «Аппарат </w:t>
      </w:r>
      <w:proofErr w:type="spellStart"/>
      <w:r>
        <w:t>акима</w:t>
      </w:r>
      <w:proofErr w:type="spellEnd"/>
      <w:r>
        <w:t xml:space="preserve"> города </w:t>
      </w:r>
      <w:proofErr w:type="spellStart"/>
      <w:r>
        <w:t>Қонаев</w:t>
      </w:r>
      <w:proofErr w:type="spellEnd"/>
      <w:r>
        <w:t>».</w:t>
      </w:r>
    </w:p>
    <w:p w:rsidR="006460C8" w:rsidRDefault="006460C8" w:rsidP="006460C8">
      <w:pPr>
        <w:pStyle w:val="isselectedend"/>
      </w:pPr>
      <w:r>
        <w:rPr>
          <w:rStyle w:val="af6"/>
        </w:rPr>
        <w:t>Контактное лицо:</w:t>
      </w:r>
      <w:r>
        <w:t xml:space="preserve"> 8-747-627-75-26.</w:t>
      </w:r>
    </w:p>
    <w:p w:rsidR="006460C8" w:rsidRDefault="009552D9" w:rsidP="006460C8">
      <w:pPr>
        <w:pStyle w:val="isselectedend"/>
      </w:pPr>
      <w:bookmarkStart w:id="0" w:name="_GoBack"/>
      <w:r w:rsidRPr="008534E2">
        <w:rPr>
          <w:noProof/>
        </w:rPr>
        <w:lastRenderedPageBreak/>
        <w:drawing>
          <wp:anchor distT="0" distB="0" distL="114300" distR="114300" simplePos="0" relativeHeight="251663360" behindDoc="0" locked="0" layoutInCell="1" allowOverlap="1" wp14:anchorId="59A56107" wp14:editId="3888300C">
            <wp:simplePos x="0" y="0"/>
            <wp:positionH relativeFrom="column">
              <wp:posOffset>2585720</wp:posOffset>
            </wp:positionH>
            <wp:positionV relativeFrom="paragraph">
              <wp:posOffset>1470659</wp:posOffset>
            </wp:positionV>
            <wp:extent cx="1790700" cy="1343025"/>
            <wp:effectExtent l="0" t="0" r="0" b="9525"/>
            <wp:wrapNone/>
            <wp:docPr id="5" name="Рисунок 6" descr="C:\Users\Iqcom.kz\Desktop\банковец фото\IMG_7047.jpg"/>
            <wp:cNvGraphicFramePr/>
            <a:graphic xmlns:a="http://schemas.openxmlformats.org/drawingml/2006/main">
              <a:graphicData uri="http://schemas.openxmlformats.org/drawingml/2006/picture">
                <pic:pic xmlns:pic="http://schemas.openxmlformats.org/drawingml/2006/picture">
                  <pic:nvPicPr>
                    <pic:cNvPr id="7" name="Рисунок 6" descr="C:\Users\Iqcom.kz\Desktop\банковец фото\IMG_7047.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0700" cy="134302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Pr="008534E2">
        <w:rPr>
          <w:noProof/>
        </w:rPr>
        <w:drawing>
          <wp:anchor distT="0" distB="0" distL="114300" distR="114300" simplePos="0" relativeHeight="251657216" behindDoc="0" locked="0" layoutInCell="1" allowOverlap="1" wp14:anchorId="5CC79127" wp14:editId="6F1865F9">
            <wp:simplePos x="0" y="0"/>
            <wp:positionH relativeFrom="column">
              <wp:posOffset>99695</wp:posOffset>
            </wp:positionH>
            <wp:positionV relativeFrom="paragraph">
              <wp:posOffset>1489709</wp:posOffset>
            </wp:positionV>
            <wp:extent cx="1971675" cy="1323975"/>
            <wp:effectExtent l="0" t="0" r="9525" b="9525"/>
            <wp:wrapNone/>
            <wp:docPr id="4" name="Рисунок 7" descr="C:\Users\Iqcom.kz\Desktop\банковец фото\IMG_7046.jpg"/>
            <wp:cNvGraphicFramePr/>
            <a:graphic xmlns:a="http://schemas.openxmlformats.org/drawingml/2006/main">
              <a:graphicData uri="http://schemas.openxmlformats.org/drawingml/2006/picture">
                <pic:pic xmlns:pic="http://schemas.openxmlformats.org/drawingml/2006/picture">
                  <pic:nvPicPr>
                    <pic:cNvPr id="8" name="Рисунок 7" descr="C:\Users\Iqcom.kz\Desktop\банковец фото\IMG_7046.jpg"/>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97167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460C8">
        <w:rPr>
          <w:rStyle w:val="af6"/>
        </w:rPr>
        <w:t>Местонахождение объекта:</w:t>
      </w:r>
      <w:r w:rsidR="006460C8">
        <w:t xml:space="preserve"> Алматинская область, город </w:t>
      </w:r>
      <w:proofErr w:type="spellStart"/>
      <w:r w:rsidR="006460C8">
        <w:t>Қонаев</w:t>
      </w:r>
      <w:proofErr w:type="spellEnd"/>
      <w:r w:rsidR="006460C8">
        <w:t xml:space="preserve">, Северное побережье </w:t>
      </w:r>
      <w:proofErr w:type="spellStart"/>
      <w:r w:rsidR="006460C8">
        <w:t>Капшагайского</w:t>
      </w:r>
      <w:proofErr w:type="spellEnd"/>
      <w:r w:rsidR="006460C8">
        <w:t xml:space="preserve"> водохранилища, база отдыха «Алматы-</w:t>
      </w:r>
      <w:proofErr w:type="spellStart"/>
      <w:r w:rsidR="006460C8">
        <w:t>Демалыс</w:t>
      </w:r>
      <w:proofErr w:type="spellEnd"/>
      <w:r w:rsidR="006460C8">
        <w:t>», строение 162.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04"/>
        <w:gridCol w:w="2536"/>
        <w:gridCol w:w="6887"/>
      </w:tblGrid>
      <w:tr w:rsidR="006460C8" w:rsidTr="006460C8">
        <w:trPr>
          <w:tblCellSpacing w:w="15" w:type="dxa"/>
        </w:trPr>
        <w:tc>
          <w:tcPr>
            <w:tcW w:w="0" w:type="auto"/>
            <w:vAlign w:val="center"/>
            <w:hideMark/>
          </w:tcPr>
          <w:p w:rsidR="006460C8" w:rsidRDefault="006460C8">
            <w:r>
              <w:t>№</w:t>
            </w:r>
          </w:p>
        </w:tc>
        <w:tc>
          <w:tcPr>
            <w:tcW w:w="0" w:type="auto"/>
            <w:vAlign w:val="center"/>
            <w:hideMark/>
          </w:tcPr>
          <w:p w:rsidR="006460C8" w:rsidRDefault="006460C8">
            <w:r>
              <w:t>Наименование объекта недвижимости</w:t>
            </w:r>
          </w:p>
        </w:tc>
        <w:tc>
          <w:tcPr>
            <w:tcW w:w="0" w:type="auto"/>
            <w:vAlign w:val="center"/>
            <w:hideMark/>
          </w:tcPr>
          <w:p w:rsidR="006460C8" w:rsidRDefault="006460C8">
            <w:r>
              <w:t>Местонахождение объекта</w:t>
            </w:r>
          </w:p>
        </w:tc>
      </w:tr>
      <w:tr w:rsidR="006460C8" w:rsidTr="006460C8">
        <w:trPr>
          <w:tblCellSpacing w:w="15" w:type="dxa"/>
        </w:trPr>
        <w:tc>
          <w:tcPr>
            <w:tcW w:w="0" w:type="auto"/>
            <w:vAlign w:val="center"/>
            <w:hideMark/>
          </w:tcPr>
          <w:p w:rsidR="006460C8" w:rsidRDefault="006460C8">
            <w:r>
              <w:t>1</w:t>
            </w:r>
          </w:p>
        </w:tc>
        <w:tc>
          <w:tcPr>
            <w:tcW w:w="0" w:type="auto"/>
            <w:vAlign w:val="center"/>
            <w:hideMark/>
          </w:tcPr>
          <w:p w:rsidR="006460C8" w:rsidRDefault="006460C8">
            <w:r>
              <w:t>База отдыха «</w:t>
            </w:r>
            <w:proofErr w:type="spellStart"/>
            <w:r>
              <w:t>Банковец</w:t>
            </w:r>
            <w:proofErr w:type="spellEnd"/>
            <w:r>
              <w:t>»</w:t>
            </w:r>
          </w:p>
        </w:tc>
        <w:tc>
          <w:tcPr>
            <w:tcW w:w="0" w:type="auto"/>
            <w:vAlign w:val="center"/>
            <w:hideMark/>
          </w:tcPr>
          <w:p w:rsidR="006460C8" w:rsidRDefault="006460C8">
            <w:r>
              <w:t xml:space="preserve">Алматинская область, город </w:t>
            </w:r>
            <w:proofErr w:type="spellStart"/>
            <w:r>
              <w:t>Қонаев</w:t>
            </w:r>
            <w:proofErr w:type="spellEnd"/>
            <w:r>
              <w:t xml:space="preserve">, Северное побережье </w:t>
            </w:r>
            <w:proofErr w:type="spellStart"/>
            <w:r>
              <w:t>Капшагайского</w:t>
            </w:r>
            <w:proofErr w:type="spellEnd"/>
            <w:r>
              <w:t xml:space="preserve"> водохранилища, база отдыха «Алматы-</w:t>
            </w:r>
            <w:proofErr w:type="spellStart"/>
            <w:r>
              <w:t>Демалыс</w:t>
            </w:r>
            <w:proofErr w:type="spellEnd"/>
            <w:r>
              <w:t>», строение 162</w:t>
            </w:r>
          </w:p>
        </w:tc>
      </w:tr>
      <w:tr w:rsidR="009552D9" w:rsidTr="006460C8">
        <w:trPr>
          <w:tblCellSpacing w:w="15" w:type="dxa"/>
        </w:trPr>
        <w:tc>
          <w:tcPr>
            <w:tcW w:w="0" w:type="auto"/>
            <w:vAlign w:val="center"/>
          </w:tcPr>
          <w:p w:rsidR="009552D9" w:rsidRDefault="009552D9"/>
        </w:tc>
        <w:tc>
          <w:tcPr>
            <w:tcW w:w="0" w:type="auto"/>
            <w:vAlign w:val="center"/>
          </w:tcPr>
          <w:p w:rsidR="009552D9" w:rsidRDefault="009552D9"/>
        </w:tc>
        <w:tc>
          <w:tcPr>
            <w:tcW w:w="0" w:type="auto"/>
            <w:vAlign w:val="center"/>
          </w:tcPr>
          <w:p w:rsidR="009552D9" w:rsidRDefault="009552D9"/>
        </w:tc>
      </w:tr>
    </w:tbl>
    <w:p w:rsidR="009552D9" w:rsidRDefault="009552D9" w:rsidP="006460C8">
      <w:pPr>
        <w:pStyle w:val="isselectedend"/>
      </w:pPr>
    </w:p>
    <w:p w:rsidR="009552D9" w:rsidRDefault="009552D9" w:rsidP="006460C8">
      <w:pPr>
        <w:pStyle w:val="isselectedend"/>
      </w:pPr>
    </w:p>
    <w:p w:rsidR="009552D9" w:rsidRDefault="009552D9" w:rsidP="006460C8">
      <w:pPr>
        <w:pStyle w:val="isselectedend"/>
      </w:pPr>
    </w:p>
    <w:p w:rsidR="006460C8" w:rsidRDefault="006460C8" w:rsidP="006460C8">
      <w:pPr>
        <w:pStyle w:val="isselectedend"/>
      </w:pPr>
      <w:r>
        <w:t xml:space="preserve">Регистрация участников торгов начинается со дня опубликования настоящего объявления и заканчивается </w:t>
      </w:r>
      <w:r>
        <w:rPr>
          <w:rStyle w:val="af6"/>
        </w:rPr>
        <w:t>за два часа до начала аукциона</w:t>
      </w:r>
      <w:r>
        <w:t>. По истечении указанного срока участник не вправе отозвать ранее поданную заявку.</w:t>
      </w:r>
    </w:p>
    <w:p w:rsidR="006460C8" w:rsidRDefault="006460C8" w:rsidP="006460C8">
      <w:pPr>
        <w:pStyle w:val="isselectedend"/>
      </w:pPr>
      <w:r>
        <w:rPr>
          <w:rStyle w:val="af6"/>
        </w:rPr>
        <w:t>Гарантийный взнос</w:t>
      </w:r>
      <w:r>
        <w:t xml:space="preserve"> перечисляется на реквизиты единого оператора:</w:t>
      </w:r>
    </w:p>
    <w:p w:rsidR="006460C8" w:rsidRDefault="006460C8" w:rsidP="006460C8">
      <w:pPr>
        <w:pStyle w:val="isselectedend"/>
      </w:pPr>
      <w:r>
        <w:t xml:space="preserve">Получатель платежа: </w:t>
      </w:r>
      <w:r>
        <w:rPr>
          <w:rStyle w:val="af6"/>
        </w:rPr>
        <w:t>ТОО «Информационно-учетный центр»</w:t>
      </w:r>
      <w:r>
        <w:t>;</w:t>
      </w:r>
      <w:r>
        <w:br/>
        <w:t xml:space="preserve">БИН: </w:t>
      </w:r>
      <w:r>
        <w:rPr>
          <w:rStyle w:val="af6"/>
        </w:rPr>
        <w:t>050540004455</w:t>
      </w:r>
      <w:r>
        <w:t>;</w:t>
      </w:r>
      <w:r>
        <w:br/>
        <w:t xml:space="preserve">КНП: </w:t>
      </w:r>
      <w:r>
        <w:rPr>
          <w:rStyle w:val="af6"/>
        </w:rPr>
        <w:t>171</w:t>
      </w:r>
      <w:r>
        <w:t>;</w:t>
      </w:r>
      <w:r>
        <w:br/>
        <w:t xml:space="preserve">КБЕ: </w:t>
      </w:r>
      <w:r>
        <w:rPr>
          <w:rStyle w:val="af6"/>
        </w:rPr>
        <w:t>16</w:t>
      </w:r>
      <w:r>
        <w:t>;</w:t>
      </w:r>
      <w:r>
        <w:br/>
        <w:t>АО «Народный Банк Казахстана»;</w:t>
      </w:r>
      <w:r>
        <w:br/>
        <w:t xml:space="preserve">IBAN (ИИК): </w:t>
      </w:r>
      <w:r>
        <w:rPr>
          <w:rStyle w:val="af6"/>
        </w:rPr>
        <w:t>KZ946017111000000330</w:t>
      </w:r>
      <w:r>
        <w:t>;</w:t>
      </w:r>
      <w:r>
        <w:br/>
        <w:t xml:space="preserve">БИК: </w:t>
      </w:r>
      <w:r>
        <w:rPr>
          <w:rStyle w:val="af6"/>
        </w:rPr>
        <w:t>HSBKKZKX</w:t>
      </w:r>
      <w:r>
        <w:t>.</w:t>
      </w:r>
    </w:p>
    <w:p w:rsidR="006460C8" w:rsidRDefault="006460C8" w:rsidP="006460C8">
      <w:pPr>
        <w:pStyle w:val="isselectedend"/>
      </w:pPr>
      <w:r>
        <w:rPr>
          <w:rStyle w:val="af6"/>
        </w:rPr>
        <w:t>Назначение платежа:</w:t>
      </w:r>
      <w:r>
        <w:t xml:space="preserve"> гарантийный взнос за участие в аукционе (банковские комиссии в сумму гарантийного взноса не входят).</w:t>
      </w:r>
    </w:p>
    <w:p w:rsidR="006460C8" w:rsidRDefault="006460C8" w:rsidP="006460C8">
      <w:pPr>
        <w:pStyle w:val="a9"/>
      </w:pPr>
      <w:r>
        <w:t>Гарантийный взнос вносится на реквизиты единого оператора в порядке и по форме, указанным в настоящем объявлении, в соответствии с законодательством Республики Казахстан. Гарантийный взнос может быть внесен как самим участником торгов, так и любым другим физическим или юридическим лицом от имени участника.</w:t>
      </w:r>
    </w:p>
    <w:p w:rsidR="006460C8" w:rsidRPr="006460C8" w:rsidRDefault="006460C8" w:rsidP="006460C8">
      <w:pPr>
        <w:tabs>
          <w:tab w:val="left" w:pos="1800"/>
        </w:tabs>
      </w:pPr>
    </w:p>
    <w:sectPr w:rsidR="006460C8" w:rsidRPr="006460C8" w:rsidSect="0091455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sylbek MerekeU3+Tms">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BF6E5B"/>
    <w:multiLevelType w:val="hybridMultilevel"/>
    <w:tmpl w:val="2AA8C9A2"/>
    <w:lvl w:ilvl="0" w:tplc="03C4F686">
      <w:start w:val="1"/>
      <w:numFmt w:val="decimal"/>
      <w:lvlText w:val="%1."/>
      <w:lvlJc w:val="left"/>
      <w:pPr>
        <w:ind w:left="1070" w:hanging="360"/>
      </w:pPr>
      <w:rPr>
        <w:rFonts w:hint="default"/>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3ED310F"/>
    <w:multiLevelType w:val="hybridMultilevel"/>
    <w:tmpl w:val="186C4752"/>
    <w:lvl w:ilvl="0" w:tplc="57F48A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1B7E73"/>
    <w:multiLevelType w:val="hybridMultilevel"/>
    <w:tmpl w:val="2946D4D8"/>
    <w:lvl w:ilvl="0" w:tplc="EBE08A96">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B53717F"/>
    <w:multiLevelType w:val="multilevel"/>
    <w:tmpl w:val="D6C03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F0FEF"/>
    <w:multiLevelType w:val="hybridMultilevel"/>
    <w:tmpl w:val="C95EB360"/>
    <w:lvl w:ilvl="0" w:tplc="3C84226A">
      <w:start w:val="1"/>
      <w:numFmt w:val="decimal"/>
      <w:lvlText w:val="%1)"/>
      <w:lvlJc w:val="left"/>
      <w:pPr>
        <w:ind w:left="4249" w:hanging="1416"/>
      </w:pPr>
      <w:rPr>
        <w:rFonts w:hint="default"/>
      </w:rPr>
    </w:lvl>
    <w:lvl w:ilvl="1" w:tplc="04190019">
      <w:start w:val="1"/>
      <w:numFmt w:val="lowerLetter"/>
      <w:lvlText w:val="%2."/>
      <w:lvlJc w:val="left"/>
      <w:pPr>
        <w:ind w:left="3913" w:hanging="360"/>
      </w:pPr>
    </w:lvl>
    <w:lvl w:ilvl="2" w:tplc="0419001B">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5" w15:restartNumberingAfterBreak="0">
    <w:nsid w:val="1E3336DD"/>
    <w:multiLevelType w:val="hybridMultilevel"/>
    <w:tmpl w:val="D09A407C"/>
    <w:lvl w:ilvl="0" w:tplc="AF14124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1F3C73E4"/>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1F5248F4"/>
    <w:multiLevelType w:val="hybridMultilevel"/>
    <w:tmpl w:val="0510A47A"/>
    <w:lvl w:ilvl="0" w:tplc="46442E66">
      <w:start w:val="2"/>
      <w:numFmt w:val="decimal"/>
      <w:lvlText w:val="%1)"/>
      <w:lvlJc w:val="left"/>
      <w:pPr>
        <w:ind w:left="4755" w:hanging="360"/>
      </w:pPr>
      <w:rPr>
        <w:rFonts w:eastAsia="Times New Roman" w:hint="default"/>
        <w:b/>
        <w:color w:val="auto"/>
        <w:u w:val="none"/>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8" w15:restartNumberingAfterBreak="0">
    <w:nsid w:val="2080013C"/>
    <w:multiLevelType w:val="hybridMultilevel"/>
    <w:tmpl w:val="F4809E96"/>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64428C1"/>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291C5D0F"/>
    <w:multiLevelType w:val="hybridMultilevel"/>
    <w:tmpl w:val="D3064B76"/>
    <w:lvl w:ilvl="0" w:tplc="77F4338C">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9834283"/>
    <w:multiLevelType w:val="hybridMultilevel"/>
    <w:tmpl w:val="819014A6"/>
    <w:lvl w:ilvl="0" w:tplc="95EC0DA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07F4205"/>
    <w:multiLevelType w:val="hybridMultilevel"/>
    <w:tmpl w:val="21CC087A"/>
    <w:lvl w:ilvl="0" w:tplc="5276D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31D32B30"/>
    <w:multiLevelType w:val="hybridMultilevel"/>
    <w:tmpl w:val="F0FC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4F85CC3"/>
    <w:multiLevelType w:val="hybridMultilevel"/>
    <w:tmpl w:val="FC4A2EAC"/>
    <w:lvl w:ilvl="0" w:tplc="87DEF4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820682A"/>
    <w:multiLevelType w:val="hybridMultilevel"/>
    <w:tmpl w:val="D4B80F4A"/>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EE631E3"/>
    <w:multiLevelType w:val="hybridMultilevel"/>
    <w:tmpl w:val="51104CC4"/>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7" w15:restartNumberingAfterBreak="0">
    <w:nsid w:val="406A71C4"/>
    <w:multiLevelType w:val="hybridMultilevel"/>
    <w:tmpl w:val="5B1A7460"/>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1C0324B"/>
    <w:multiLevelType w:val="hybridMultilevel"/>
    <w:tmpl w:val="45788DC0"/>
    <w:lvl w:ilvl="0" w:tplc="6582CC4A">
      <w:start w:val="1"/>
      <w:numFmt w:val="decimal"/>
      <w:lvlText w:val="%1)"/>
      <w:lvlJc w:val="left"/>
      <w:pPr>
        <w:ind w:left="1430" w:hanging="720"/>
      </w:pPr>
      <w:rPr>
        <w:rFonts w:ascii="Times New Roman" w:eastAsia="Times New Roman"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43637466"/>
    <w:multiLevelType w:val="hybridMultilevel"/>
    <w:tmpl w:val="69B4BB5A"/>
    <w:lvl w:ilvl="0" w:tplc="0316A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6EC1E6F"/>
    <w:multiLevelType w:val="hybridMultilevel"/>
    <w:tmpl w:val="AD3A262E"/>
    <w:lvl w:ilvl="0" w:tplc="5526E5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4866386C"/>
    <w:multiLevelType w:val="hybridMultilevel"/>
    <w:tmpl w:val="279874A0"/>
    <w:lvl w:ilvl="0" w:tplc="83AA7F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2" w15:restartNumberingAfterBreak="0">
    <w:nsid w:val="4D364435"/>
    <w:multiLevelType w:val="hybridMultilevel"/>
    <w:tmpl w:val="B8DC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41459AA"/>
    <w:multiLevelType w:val="hybridMultilevel"/>
    <w:tmpl w:val="44B8AE8E"/>
    <w:lvl w:ilvl="0" w:tplc="0316AFC2">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4" w15:restartNumberingAfterBreak="0">
    <w:nsid w:val="57E81571"/>
    <w:multiLevelType w:val="hybridMultilevel"/>
    <w:tmpl w:val="915C1D70"/>
    <w:lvl w:ilvl="0" w:tplc="E718028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59F00BCC"/>
    <w:multiLevelType w:val="hybridMultilevel"/>
    <w:tmpl w:val="E0523BBC"/>
    <w:lvl w:ilvl="0" w:tplc="01EC281E">
      <w:start w:val="1"/>
      <w:numFmt w:val="decimal"/>
      <w:lvlText w:val="%1."/>
      <w:lvlJc w:val="left"/>
      <w:pPr>
        <w:ind w:left="1970" w:hanging="12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B5F081F"/>
    <w:multiLevelType w:val="hybridMultilevel"/>
    <w:tmpl w:val="6B262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CC1252E"/>
    <w:multiLevelType w:val="hybridMultilevel"/>
    <w:tmpl w:val="AD7C04A4"/>
    <w:lvl w:ilvl="0" w:tplc="2B9ECDE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8" w15:restartNumberingAfterBreak="0">
    <w:nsid w:val="5CDC2758"/>
    <w:multiLevelType w:val="hybridMultilevel"/>
    <w:tmpl w:val="DB305E12"/>
    <w:lvl w:ilvl="0" w:tplc="427C0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21642F8"/>
    <w:multiLevelType w:val="hybridMultilevel"/>
    <w:tmpl w:val="3FB43A4E"/>
    <w:lvl w:ilvl="0" w:tplc="131ED2E2">
      <w:start w:val="1"/>
      <w:numFmt w:val="decimal"/>
      <w:lvlText w:val="%1)"/>
      <w:lvlJc w:val="left"/>
      <w:pPr>
        <w:ind w:left="2629"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7BE38D2"/>
    <w:multiLevelType w:val="hybridMultilevel"/>
    <w:tmpl w:val="CA0248AE"/>
    <w:lvl w:ilvl="0" w:tplc="BE5EAD06">
      <w:start w:val="1"/>
      <w:numFmt w:val="upperRoman"/>
      <w:lvlText w:val="%1."/>
      <w:lvlJc w:val="left"/>
      <w:pPr>
        <w:ind w:left="1430" w:hanging="72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67E46A6B"/>
    <w:multiLevelType w:val="hybridMultilevel"/>
    <w:tmpl w:val="8FA060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6B795C36"/>
    <w:multiLevelType w:val="hybridMultilevel"/>
    <w:tmpl w:val="02D2AB3A"/>
    <w:lvl w:ilvl="0" w:tplc="915E3400">
      <w:start w:val="1"/>
      <w:numFmt w:val="decimal"/>
      <w:lvlText w:val="%1."/>
      <w:lvlJc w:val="left"/>
      <w:pPr>
        <w:ind w:left="1803" w:hanging="1095"/>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3" w15:restartNumberingAfterBreak="0">
    <w:nsid w:val="6FC234D2"/>
    <w:multiLevelType w:val="hybridMultilevel"/>
    <w:tmpl w:val="93FA5656"/>
    <w:lvl w:ilvl="0" w:tplc="969A1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751731C1"/>
    <w:multiLevelType w:val="hybridMultilevel"/>
    <w:tmpl w:val="FD6E1AF4"/>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76BB25D2"/>
    <w:multiLevelType w:val="hybridMultilevel"/>
    <w:tmpl w:val="3EC0CB24"/>
    <w:lvl w:ilvl="0" w:tplc="CC069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AE74168"/>
    <w:multiLevelType w:val="hybridMultilevel"/>
    <w:tmpl w:val="8696A8F8"/>
    <w:lvl w:ilvl="0" w:tplc="EAA2CB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7B641182"/>
    <w:multiLevelType w:val="hybridMultilevel"/>
    <w:tmpl w:val="312CCEF0"/>
    <w:lvl w:ilvl="0" w:tplc="BB20392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CED55DA"/>
    <w:multiLevelType w:val="hybridMultilevel"/>
    <w:tmpl w:val="E6863B4E"/>
    <w:lvl w:ilvl="0" w:tplc="C7302EE2">
      <w:start w:val="1"/>
      <w:numFmt w:val="decimal"/>
      <w:lvlText w:val="%1)"/>
      <w:lvlJc w:val="left"/>
      <w:pPr>
        <w:ind w:left="3254" w:hanging="141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9" w15:restartNumberingAfterBreak="0">
    <w:nsid w:val="7F384D0D"/>
    <w:multiLevelType w:val="hybridMultilevel"/>
    <w:tmpl w:val="76EE0086"/>
    <w:lvl w:ilvl="0" w:tplc="1B644FB4">
      <w:start w:val="1"/>
      <w:numFmt w:val="bullet"/>
      <w:lvlText w:val=""/>
      <w:lvlJc w:val="left"/>
      <w:pPr>
        <w:ind w:left="928" w:hanging="360"/>
      </w:pPr>
      <w:rPr>
        <w:rFonts w:ascii="Symbol" w:hAnsi="Symbol" w:hint="default"/>
      </w:rPr>
    </w:lvl>
    <w:lvl w:ilvl="1" w:tplc="77AA2FE2">
      <w:start w:val="3"/>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4"/>
  </w:num>
  <w:num w:numId="3">
    <w:abstractNumId w:val="19"/>
  </w:num>
  <w:num w:numId="4">
    <w:abstractNumId w:val="26"/>
  </w:num>
  <w:num w:numId="5">
    <w:abstractNumId w:val="13"/>
  </w:num>
  <w:num w:numId="6">
    <w:abstractNumId w:val="24"/>
  </w:num>
  <w:num w:numId="7">
    <w:abstractNumId w:val="10"/>
  </w:num>
  <w:num w:numId="8">
    <w:abstractNumId w:val="34"/>
  </w:num>
  <w:num w:numId="9">
    <w:abstractNumId w:val="37"/>
  </w:num>
  <w:num w:numId="10">
    <w:abstractNumId w:val="11"/>
  </w:num>
  <w:num w:numId="11">
    <w:abstractNumId w:val="2"/>
  </w:num>
  <w:num w:numId="12">
    <w:abstractNumId w:val="35"/>
  </w:num>
  <w:num w:numId="13">
    <w:abstractNumId w:val="25"/>
  </w:num>
  <w:num w:numId="14">
    <w:abstractNumId w:val="32"/>
  </w:num>
  <w:num w:numId="15">
    <w:abstractNumId w:val="28"/>
  </w:num>
  <w:num w:numId="16">
    <w:abstractNumId w:val="38"/>
  </w:num>
  <w:num w:numId="17">
    <w:abstractNumId w:val="33"/>
  </w:num>
  <w:num w:numId="18">
    <w:abstractNumId w:val="1"/>
  </w:num>
  <w:num w:numId="19">
    <w:abstractNumId w:val="5"/>
  </w:num>
  <w:num w:numId="20">
    <w:abstractNumId w:val="12"/>
  </w:num>
  <w:num w:numId="21">
    <w:abstractNumId w:val="7"/>
  </w:num>
  <w:num w:numId="22">
    <w:abstractNumId w:val="31"/>
  </w:num>
  <w:num w:numId="23">
    <w:abstractNumId w:val="4"/>
  </w:num>
  <w:num w:numId="24">
    <w:abstractNumId w:val="39"/>
  </w:num>
  <w:num w:numId="25">
    <w:abstractNumId w:val="3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0"/>
  </w:num>
  <w:num w:numId="27">
    <w:abstractNumId w:val="6"/>
  </w:num>
  <w:num w:numId="28">
    <w:abstractNumId w:val="9"/>
  </w:num>
  <w:num w:numId="29">
    <w:abstractNumId w:val="18"/>
  </w:num>
  <w:num w:numId="30">
    <w:abstractNumId w:val="27"/>
  </w:num>
  <w:num w:numId="31">
    <w:abstractNumId w:val="23"/>
  </w:num>
  <w:num w:numId="32">
    <w:abstractNumId w:val="29"/>
  </w:num>
  <w:num w:numId="33">
    <w:abstractNumId w:val="20"/>
  </w:num>
  <w:num w:numId="34">
    <w:abstractNumId w:val="36"/>
  </w:num>
  <w:num w:numId="35">
    <w:abstractNumId w:val="17"/>
  </w:num>
  <w:num w:numId="36">
    <w:abstractNumId w:val="15"/>
  </w:num>
  <w:num w:numId="37">
    <w:abstractNumId w:val="8"/>
  </w:num>
  <w:num w:numId="38">
    <w:abstractNumId w:val="22"/>
  </w:num>
  <w:num w:numId="39">
    <w:abstractNumId w:val="0"/>
  </w:num>
  <w:num w:numId="40">
    <w:abstractNumId w:val="16"/>
  </w:num>
  <w:num w:numId="4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0528"/>
    <w:rsid w:val="0000132D"/>
    <w:rsid w:val="00006B9D"/>
    <w:rsid w:val="0001251D"/>
    <w:rsid w:val="00015ADE"/>
    <w:rsid w:val="00024A66"/>
    <w:rsid w:val="00030613"/>
    <w:rsid w:val="00042394"/>
    <w:rsid w:val="00042620"/>
    <w:rsid w:val="00042628"/>
    <w:rsid w:val="00062745"/>
    <w:rsid w:val="00062C99"/>
    <w:rsid w:val="00075EB9"/>
    <w:rsid w:val="00076D71"/>
    <w:rsid w:val="00080528"/>
    <w:rsid w:val="0008235D"/>
    <w:rsid w:val="00084DE0"/>
    <w:rsid w:val="000A1605"/>
    <w:rsid w:val="000A45A8"/>
    <w:rsid w:val="000A6473"/>
    <w:rsid w:val="000B72F3"/>
    <w:rsid w:val="000B7DE9"/>
    <w:rsid w:val="000C3738"/>
    <w:rsid w:val="000C3D04"/>
    <w:rsid w:val="000C3EAA"/>
    <w:rsid w:val="000C4849"/>
    <w:rsid w:val="000D3E02"/>
    <w:rsid w:val="000E5AC7"/>
    <w:rsid w:val="00120789"/>
    <w:rsid w:val="001225C7"/>
    <w:rsid w:val="00123D67"/>
    <w:rsid w:val="0015189D"/>
    <w:rsid w:val="00157D36"/>
    <w:rsid w:val="00157FF1"/>
    <w:rsid w:val="00166B32"/>
    <w:rsid w:val="00166B6C"/>
    <w:rsid w:val="001703FE"/>
    <w:rsid w:val="00173A1F"/>
    <w:rsid w:val="00175A6A"/>
    <w:rsid w:val="0017736F"/>
    <w:rsid w:val="00185902"/>
    <w:rsid w:val="00187145"/>
    <w:rsid w:val="00197BBC"/>
    <w:rsid w:val="001A1476"/>
    <w:rsid w:val="001A2971"/>
    <w:rsid w:val="001B0EEC"/>
    <w:rsid w:val="001B1B8B"/>
    <w:rsid w:val="001C51EF"/>
    <w:rsid w:val="001C74F1"/>
    <w:rsid w:val="001D3638"/>
    <w:rsid w:val="001D3959"/>
    <w:rsid w:val="001D4096"/>
    <w:rsid w:val="001D427A"/>
    <w:rsid w:val="001D7712"/>
    <w:rsid w:val="001F27E3"/>
    <w:rsid w:val="001F5BD9"/>
    <w:rsid w:val="00201E5C"/>
    <w:rsid w:val="002073F9"/>
    <w:rsid w:val="002127EC"/>
    <w:rsid w:val="00217166"/>
    <w:rsid w:val="00243489"/>
    <w:rsid w:val="00243936"/>
    <w:rsid w:val="00247709"/>
    <w:rsid w:val="00251229"/>
    <w:rsid w:val="00251C3C"/>
    <w:rsid w:val="00260A62"/>
    <w:rsid w:val="00260F7A"/>
    <w:rsid w:val="002634B7"/>
    <w:rsid w:val="00267F80"/>
    <w:rsid w:val="00270B3C"/>
    <w:rsid w:val="00274626"/>
    <w:rsid w:val="00277A21"/>
    <w:rsid w:val="00283300"/>
    <w:rsid w:val="00285978"/>
    <w:rsid w:val="0029432A"/>
    <w:rsid w:val="00294E81"/>
    <w:rsid w:val="002A62CA"/>
    <w:rsid w:val="002A6EEC"/>
    <w:rsid w:val="002B0016"/>
    <w:rsid w:val="002B54AF"/>
    <w:rsid w:val="002C298F"/>
    <w:rsid w:val="002E39D1"/>
    <w:rsid w:val="002F22BA"/>
    <w:rsid w:val="002F4C10"/>
    <w:rsid w:val="002F58CD"/>
    <w:rsid w:val="002F78D3"/>
    <w:rsid w:val="003056E0"/>
    <w:rsid w:val="003078D5"/>
    <w:rsid w:val="00317F48"/>
    <w:rsid w:val="00327260"/>
    <w:rsid w:val="00333DDA"/>
    <w:rsid w:val="00335E3B"/>
    <w:rsid w:val="00340B89"/>
    <w:rsid w:val="0035383F"/>
    <w:rsid w:val="003538CA"/>
    <w:rsid w:val="00357832"/>
    <w:rsid w:val="0037614B"/>
    <w:rsid w:val="00376443"/>
    <w:rsid w:val="0037646A"/>
    <w:rsid w:val="00376CA4"/>
    <w:rsid w:val="00386CCB"/>
    <w:rsid w:val="00390F0F"/>
    <w:rsid w:val="00391A67"/>
    <w:rsid w:val="003A37A0"/>
    <w:rsid w:val="003A54D1"/>
    <w:rsid w:val="003A699D"/>
    <w:rsid w:val="003B5E4C"/>
    <w:rsid w:val="003C67FA"/>
    <w:rsid w:val="003D3446"/>
    <w:rsid w:val="003E6CF6"/>
    <w:rsid w:val="003E7F60"/>
    <w:rsid w:val="003F06F1"/>
    <w:rsid w:val="003F3527"/>
    <w:rsid w:val="003F66AF"/>
    <w:rsid w:val="00404305"/>
    <w:rsid w:val="00407A55"/>
    <w:rsid w:val="004250CB"/>
    <w:rsid w:val="00427952"/>
    <w:rsid w:val="00431232"/>
    <w:rsid w:val="00441887"/>
    <w:rsid w:val="0044428F"/>
    <w:rsid w:val="00453574"/>
    <w:rsid w:val="00463CA5"/>
    <w:rsid w:val="00473120"/>
    <w:rsid w:val="00496C84"/>
    <w:rsid w:val="004A1CA6"/>
    <w:rsid w:val="004A24DF"/>
    <w:rsid w:val="004A5A2C"/>
    <w:rsid w:val="004A66F2"/>
    <w:rsid w:val="004C18AA"/>
    <w:rsid w:val="004D5BB7"/>
    <w:rsid w:val="004D5CA8"/>
    <w:rsid w:val="004D73AE"/>
    <w:rsid w:val="004E4E17"/>
    <w:rsid w:val="004F2DE6"/>
    <w:rsid w:val="004F5183"/>
    <w:rsid w:val="004F6979"/>
    <w:rsid w:val="00501091"/>
    <w:rsid w:val="00506B07"/>
    <w:rsid w:val="00507386"/>
    <w:rsid w:val="00514253"/>
    <w:rsid w:val="00514918"/>
    <w:rsid w:val="00515999"/>
    <w:rsid w:val="00522A0B"/>
    <w:rsid w:val="00536D24"/>
    <w:rsid w:val="005371F3"/>
    <w:rsid w:val="0055323B"/>
    <w:rsid w:val="005572FE"/>
    <w:rsid w:val="00574A13"/>
    <w:rsid w:val="005825B1"/>
    <w:rsid w:val="00585980"/>
    <w:rsid w:val="00590FE7"/>
    <w:rsid w:val="005961B0"/>
    <w:rsid w:val="005B6179"/>
    <w:rsid w:val="005C442A"/>
    <w:rsid w:val="005C6F61"/>
    <w:rsid w:val="005D64FE"/>
    <w:rsid w:val="005E2428"/>
    <w:rsid w:val="005E2A0A"/>
    <w:rsid w:val="005E46F4"/>
    <w:rsid w:val="00620750"/>
    <w:rsid w:val="00621190"/>
    <w:rsid w:val="006428D6"/>
    <w:rsid w:val="006460C8"/>
    <w:rsid w:val="00651B88"/>
    <w:rsid w:val="006557B0"/>
    <w:rsid w:val="006719F3"/>
    <w:rsid w:val="0067336E"/>
    <w:rsid w:val="00676C0A"/>
    <w:rsid w:val="00687451"/>
    <w:rsid w:val="006B2616"/>
    <w:rsid w:val="006D0C37"/>
    <w:rsid w:val="006F0E83"/>
    <w:rsid w:val="006F0F1D"/>
    <w:rsid w:val="006F32ED"/>
    <w:rsid w:val="00701EC9"/>
    <w:rsid w:val="00715EBB"/>
    <w:rsid w:val="00721AB7"/>
    <w:rsid w:val="00740A1E"/>
    <w:rsid w:val="0074246F"/>
    <w:rsid w:val="007635F5"/>
    <w:rsid w:val="007642F6"/>
    <w:rsid w:val="00766CDE"/>
    <w:rsid w:val="00770BB1"/>
    <w:rsid w:val="007812C1"/>
    <w:rsid w:val="0078260F"/>
    <w:rsid w:val="007859E1"/>
    <w:rsid w:val="00786952"/>
    <w:rsid w:val="007923FF"/>
    <w:rsid w:val="00795069"/>
    <w:rsid w:val="007A262B"/>
    <w:rsid w:val="007A4D17"/>
    <w:rsid w:val="007B0412"/>
    <w:rsid w:val="007B4622"/>
    <w:rsid w:val="007D5B6A"/>
    <w:rsid w:val="007D6DC3"/>
    <w:rsid w:val="007E09DB"/>
    <w:rsid w:val="007F192D"/>
    <w:rsid w:val="007F597F"/>
    <w:rsid w:val="007F7311"/>
    <w:rsid w:val="008026FD"/>
    <w:rsid w:val="0080296F"/>
    <w:rsid w:val="00803711"/>
    <w:rsid w:val="00821FFF"/>
    <w:rsid w:val="00827EB8"/>
    <w:rsid w:val="00832473"/>
    <w:rsid w:val="008378EC"/>
    <w:rsid w:val="00842CD4"/>
    <w:rsid w:val="00846224"/>
    <w:rsid w:val="00846848"/>
    <w:rsid w:val="008534E2"/>
    <w:rsid w:val="00862BD6"/>
    <w:rsid w:val="008633EE"/>
    <w:rsid w:val="00863982"/>
    <w:rsid w:val="00865C44"/>
    <w:rsid w:val="00870C70"/>
    <w:rsid w:val="00885FBC"/>
    <w:rsid w:val="00887AC7"/>
    <w:rsid w:val="00891885"/>
    <w:rsid w:val="008A302D"/>
    <w:rsid w:val="008A6EF3"/>
    <w:rsid w:val="008B3591"/>
    <w:rsid w:val="008B4935"/>
    <w:rsid w:val="008B5AA0"/>
    <w:rsid w:val="008C7A83"/>
    <w:rsid w:val="008D145D"/>
    <w:rsid w:val="008D1F75"/>
    <w:rsid w:val="008D28CC"/>
    <w:rsid w:val="008D7825"/>
    <w:rsid w:val="008E2BAE"/>
    <w:rsid w:val="008E5D99"/>
    <w:rsid w:val="008E6476"/>
    <w:rsid w:val="008E6814"/>
    <w:rsid w:val="008F17E4"/>
    <w:rsid w:val="008F53AA"/>
    <w:rsid w:val="0090318D"/>
    <w:rsid w:val="009078AF"/>
    <w:rsid w:val="00914557"/>
    <w:rsid w:val="009156A7"/>
    <w:rsid w:val="00916908"/>
    <w:rsid w:val="00916AB2"/>
    <w:rsid w:val="00921819"/>
    <w:rsid w:val="00932915"/>
    <w:rsid w:val="00934965"/>
    <w:rsid w:val="00937486"/>
    <w:rsid w:val="00940235"/>
    <w:rsid w:val="009552D9"/>
    <w:rsid w:val="009579E5"/>
    <w:rsid w:val="00960B19"/>
    <w:rsid w:val="00962856"/>
    <w:rsid w:val="00965350"/>
    <w:rsid w:val="0097063E"/>
    <w:rsid w:val="00972E26"/>
    <w:rsid w:val="00990326"/>
    <w:rsid w:val="009A674B"/>
    <w:rsid w:val="009B1319"/>
    <w:rsid w:val="009C5F8E"/>
    <w:rsid w:val="009D01BD"/>
    <w:rsid w:val="009F4D2F"/>
    <w:rsid w:val="009F57BE"/>
    <w:rsid w:val="00A07AF8"/>
    <w:rsid w:val="00A1782F"/>
    <w:rsid w:val="00A20767"/>
    <w:rsid w:val="00A26DB7"/>
    <w:rsid w:val="00A2768B"/>
    <w:rsid w:val="00A368E6"/>
    <w:rsid w:val="00A405D4"/>
    <w:rsid w:val="00A42FEA"/>
    <w:rsid w:val="00A52818"/>
    <w:rsid w:val="00A54DBA"/>
    <w:rsid w:val="00A61105"/>
    <w:rsid w:val="00A702D2"/>
    <w:rsid w:val="00A760A5"/>
    <w:rsid w:val="00A8272E"/>
    <w:rsid w:val="00A84096"/>
    <w:rsid w:val="00A85836"/>
    <w:rsid w:val="00AA08D5"/>
    <w:rsid w:val="00AA51D9"/>
    <w:rsid w:val="00AA575D"/>
    <w:rsid w:val="00AA5E18"/>
    <w:rsid w:val="00AA694B"/>
    <w:rsid w:val="00AA6963"/>
    <w:rsid w:val="00AC07B6"/>
    <w:rsid w:val="00AD4D13"/>
    <w:rsid w:val="00AD5570"/>
    <w:rsid w:val="00AF322F"/>
    <w:rsid w:val="00B159B2"/>
    <w:rsid w:val="00B2508E"/>
    <w:rsid w:val="00B25F5F"/>
    <w:rsid w:val="00B30F45"/>
    <w:rsid w:val="00B34EFC"/>
    <w:rsid w:val="00B426A9"/>
    <w:rsid w:val="00B459BF"/>
    <w:rsid w:val="00B5137F"/>
    <w:rsid w:val="00B52A8C"/>
    <w:rsid w:val="00B61DB9"/>
    <w:rsid w:val="00B63A53"/>
    <w:rsid w:val="00B704DE"/>
    <w:rsid w:val="00B76A53"/>
    <w:rsid w:val="00B96FBE"/>
    <w:rsid w:val="00BA0A1B"/>
    <w:rsid w:val="00BA10D9"/>
    <w:rsid w:val="00BA144A"/>
    <w:rsid w:val="00BA3F6D"/>
    <w:rsid w:val="00BA5D3E"/>
    <w:rsid w:val="00BA675B"/>
    <w:rsid w:val="00BB7C14"/>
    <w:rsid w:val="00BC775F"/>
    <w:rsid w:val="00BC7CB7"/>
    <w:rsid w:val="00BD076C"/>
    <w:rsid w:val="00BD372F"/>
    <w:rsid w:val="00BD3B66"/>
    <w:rsid w:val="00BD6C15"/>
    <w:rsid w:val="00BD6E00"/>
    <w:rsid w:val="00BD77C6"/>
    <w:rsid w:val="00BE00DD"/>
    <w:rsid w:val="00BE47A5"/>
    <w:rsid w:val="00BE5C0B"/>
    <w:rsid w:val="00BF1C5E"/>
    <w:rsid w:val="00BF6C52"/>
    <w:rsid w:val="00C011DD"/>
    <w:rsid w:val="00C03951"/>
    <w:rsid w:val="00C049DB"/>
    <w:rsid w:val="00C06021"/>
    <w:rsid w:val="00C17ACC"/>
    <w:rsid w:val="00C3046E"/>
    <w:rsid w:val="00C32342"/>
    <w:rsid w:val="00C33919"/>
    <w:rsid w:val="00C36A4D"/>
    <w:rsid w:val="00C4196A"/>
    <w:rsid w:val="00C53DBB"/>
    <w:rsid w:val="00C53F9B"/>
    <w:rsid w:val="00C57656"/>
    <w:rsid w:val="00C650E2"/>
    <w:rsid w:val="00C6676D"/>
    <w:rsid w:val="00C67295"/>
    <w:rsid w:val="00C777AE"/>
    <w:rsid w:val="00C80C7A"/>
    <w:rsid w:val="00C84FF9"/>
    <w:rsid w:val="00C91532"/>
    <w:rsid w:val="00C96900"/>
    <w:rsid w:val="00CA1D58"/>
    <w:rsid w:val="00CA3546"/>
    <w:rsid w:val="00CA3FB3"/>
    <w:rsid w:val="00CB0E04"/>
    <w:rsid w:val="00D027D7"/>
    <w:rsid w:val="00D06BA2"/>
    <w:rsid w:val="00D122C7"/>
    <w:rsid w:val="00D27B4A"/>
    <w:rsid w:val="00D30BF8"/>
    <w:rsid w:val="00D344E4"/>
    <w:rsid w:val="00D44134"/>
    <w:rsid w:val="00D44338"/>
    <w:rsid w:val="00D47AA0"/>
    <w:rsid w:val="00D50448"/>
    <w:rsid w:val="00D539DC"/>
    <w:rsid w:val="00D62B66"/>
    <w:rsid w:val="00D62EFD"/>
    <w:rsid w:val="00D6577D"/>
    <w:rsid w:val="00D65C72"/>
    <w:rsid w:val="00D7365B"/>
    <w:rsid w:val="00D76B3F"/>
    <w:rsid w:val="00D815C0"/>
    <w:rsid w:val="00D84B1A"/>
    <w:rsid w:val="00D91A59"/>
    <w:rsid w:val="00DA3015"/>
    <w:rsid w:val="00DA5EB3"/>
    <w:rsid w:val="00DA614E"/>
    <w:rsid w:val="00DA6177"/>
    <w:rsid w:val="00DA6DE0"/>
    <w:rsid w:val="00DB2E7E"/>
    <w:rsid w:val="00DC0A55"/>
    <w:rsid w:val="00DC6186"/>
    <w:rsid w:val="00DD197D"/>
    <w:rsid w:val="00DD3D2D"/>
    <w:rsid w:val="00DD47AB"/>
    <w:rsid w:val="00DD4B3C"/>
    <w:rsid w:val="00DD6EDC"/>
    <w:rsid w:val="00DE5208"/>
    <w:rsid w:val="00DE77F9"/>
    <w:rsid w:val="00E079DA"/>
    <w:rsid w:val="00E1019C"/>
    <w:rsid w:val="00E127DA"/>
    <w:rsid w:val="00E156E6"/>
    <w:rsid w:val="00E20303"/>
    <w:rsid w:val="00E270C1"/>
    <w:rsid w:val="00E31262"/>
    <w:rsid w:val="00E36D61"/>
    <w:rsid w:val="00E437DB"/>
    <w:rsid w:val="00E53D25"/>
    <w:rsid w:val="00E56802"/>
    <w:rsid w:val="00E624F5"/>
    <w:rsid w:val="00E749CC"/>
    <w:rsid w:val="00E8465C"/>
    <w:rsid w:val="00E86DEB"/>
    <w:rsid w:val="00E87925"/>
    <w:rsid w:val="00E9351A"/>
    <w:rsid w:val="00E97D10"/>
    <w:rsid w:val="00EB0ED7"/>
    <w:rsid w:val="00EB686F"/>
    <w:rsid w:val="00EC1788"/>
    <w:rsid w:val="00EC39CF"/>
    <w:rsid w:val="00EF70D1"/>
    <w:rsid w:val="00F00E1B"/>
    <w:rsid w:val="00F07692"/>
    <w:rsid w:val="00F136A5"/>
    <w:rsid w:val="00F14251"/>
    <w:rsid w:val="00F1432A"/>
    <w:rsid w:val="00F150E7"/>
    <w:rsid w:val="00F25620"/>
    <w:rsid w:val="00F25AAA"/>
    <w:rsid w:val="00F3648F"/>
    <w:rsid w:val="00F36C4D"/>
    <w:rsid w:val="00F41160"/>
    <w:rsid w:val="00F4734E"/>
    <w:rsid w:val="00F52357"/>
    <w:rsid w:val="00F63267"/>
    <w:rsid w:val="00F64952"/>
    <w:rsid w:val="00F71200"/>
    <w:rsid w:val="00F72CE2"/>
    <w:rsid w:val="00FA1CB9"/>
    <w:rsid w:val="00FC1DB2"/>
    <w:rsid w:val="00FC2059"/>
    <w:rsid w:val="00FC560F"/>
    <w:rsid w:val="00FC6413"/>
    <w:rsid w:val="00FD1DA5"/>
    <w:rsid w:val="00FD3C32"/>
    <w:rsid w:val="00FD46F9"/>
    <w:rsid w:val="00FD54D2"/>
    <w:rsid w:val="00FD5548"/>
    <w:rsid w:val="00FD781F"/>
    <w:rsid w:val="00FD783B"/>
    <w:rsid w:val="00FE0F6A"/>
    <w:rsid w:val="00FF1A71"/>
    <w:rsid w:val="00FF3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1BA2A"/>
  <w15:docId w15:val="{D5442624-52FE-456A-9C61-DD2BED664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7923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BE47A5"/>
    <w:pPr>
      <w:keepNext/>
      <w:outlineLvl w:val="0"/>
    </w:pPr>
    <w:rPr>
      <w:b/>
      <w:bCs/>
      <w:sz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80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270B3C"/>
    <w:rPr>
      <w:rFonts w:ascii="Tahoma" w:hAnsi="Tahoma" w:cs="Tahoma"/>
      <w:sz w:val="16"/>
      <w:szCs w:val="16"/>
    </w:rPr>
  </w:style>
  <w:style w:type="character" w:customStyle="1" w:styleId="a5">
    <w:name w:val="Текст выноски Знак"/>
    <w:basedOn w:val="a0"/>
    <w:link w:val="a4"/>
    <w:semiHidden/>
    <w:rsid w:val="00270B3C"/>
    <w:rPr>
      <w:rFonts w:ascii="Tahoma" w:hAnsi="Tahoma" w:cs="Tahoma"/>
      <w:sz w:val="16"/>
      <w:szCs w:val="16"/>
    </w:rPr>
  </w:style>
  <w:style w:type="paragraph" w:styleId="a6">
    <w:name w:val="List Paragraph"/>
    <w:basedOn w:val="a"/>
    <w:link w:val="a7"/>
    <w:uiPriority w:val="34"/>
    <w:qFormat/>
    <w:rsid w:val="008D145D"/>
    <w:pPr>
      <w:spacing w:after="200" w:line="276" w:lineRule="auto"/>
      <w:ind w:left="720"/>
      <w:contextualSpacing/>
    </w:pPr>
    <w:rPr>
      <w:rFonts w:asciiTheme="minorHAnsi" w:eastAsiaTheme="minorHAnsi" w:hAnsiTheme="minorHAnsi" w:cstheme="minorBidi"/>
      <w:sz w:val="22"/>
      <w:szCs w:val="22"/>
      <w:lang w:eastAsia="en-US"/>
    </w:rPr>
  </w:style>
  <w:style w:type="character" w:styleId="a8">
    <w:name w:val="Hyperlink"/>
    <w:basedOn w:val="a0"/>
    <w:unhideWhenUsed/>
    <w:rsid w:val="00515999"/>
    <w:rPr>
      <w:color w:val="0000FF" w:themeColor="hyperlink"/>
      <w:u w:val="single"/>
    </w:rPr>
  </w:style>
  <w:style w:type="character" w:customStyle="1" w:styleId="a7">
    <w:name w:val="Абзац списка Знак"/>
    <w:link w:val="a6"/>
    <w:uiPriority w:val="34"/>
    <w:locked/>
    <w:rsid w:val="00651B88"/>
  </w:style>
  <w:style w:type="character" w:customStyle="1" w:styleId="10">
    <w:name w:val="Заголовок 1 Знак"/>
    <w:basedOn w:val="a0"/>
    <w:link w:val="1"/>
    <w:rsid w:val="00BE47A5"/>
    <w:rPr>
      <w:rFonts w:ascii="Times New Roman" w:eastAsia="Times New Roman" w:hAnsi="Times New Roman" w:cs="Times New Roman"/>
      <w:b/>
      <w:bCs/>
      <w:sz w:val="28"/>
      <w:szCs w:val="24"/>
    </w:rPr>
  </w:style>
  <w:style w:type="paragraph" w:styleId="a9">
    <w:name w:val="Normal (Web)"/>
    <w:basedOn w:val="a"/>
    <w:uiPriority w:val="99"/>
    <w:rsid w:val="00BE47A5"/>
    <w:pPr>
      <w:spacing w:before="100" w:beforeAutospacing="1" w:after="100" w:afterAutospacing="1"/>
    </w:pPr>
    <w:rPr>
      <w:rFonts w:eastAsia="Calibri"/>
    </w:rPr>
  </w:style>
  <w:style w:type="paragraph" w:styleId="aa">
    <w:name w:val="header"/>
    <w:basedOn w:val="a"/>
    <w:link w:val="ab"/>
    <w:uiPriority w:val="99"/>
    <w:rsid w:val="00BE47A5"/>
    <w:pPr>
      <w:framePr w:wrap="around" w:vAnchor="text" w:hAnchor="margin" w:xAlign="center" w:y="1"/>
      <w:tabs>
        <w:tab w:val="center" w:pos="4677"/>
        <w:tab w:val="right" w:pos="9355"/>
      </w:tabs>
      <w:jc w:val="center"/>
    </w:pPr>
    <w:rPr>
      <w:rFonts w:ascii="Calibri" w:hAnsi="Calibri"/>
      <w:sz w:val="22"/>
      <w:szCs w:val="22"/>
      <w:lang w:eastAsia="en-US"/>
    </w:rPr>
  </w:style>
  <w:style w:type="character" w:customStyle="1" w:styleId="ab">
    <w:name w:val="Верхний колонтитул Знак"/>
    <w:basedOn w:val="a0"/>
    <w:link w:val="aa"/>
    <w:uiPriority w:val="99"/>
    <w:rsid w:val="00BE47A5"/>
    <w:rPr>
      <w:rFonts w:ascii="Calibri" w:eastAsia="Times New Roman" w:hAnsi="Calibri" w:cs="Times New Roman"/>
    </w:rPr>
  </w:style>
  <w:style w:type="paragraph" w:styleId="ac">
    <w:name w:val="footer"/>
    <w:basedOn w:val="a"/>
    <w:link w:val="ad"/>
    <w:rsid w:val="00BE47A5"/>
    <w:pPr>
      <w:tabs>
        <w:tab w:val="center" w:pos="4677"/>
        <w:tab w:val="right" w:pos="9355"/>
      </w:tabs>
    </w:pPr>
    <w:rPr>
      <w:rFonts w:ascii="Calibri" w:hAnsi="Calibri"/>
      <w:sz w:val="22"/>
      <w:szCs w:val="22"/>
      <w:lang w:eastAsia="en-US"/>
    </w:rPr>
  </w:style>
  <w:style w:type="character" w:customStyle="1" w:styleId="ad">
    <w:name w:val="Нижний колонтитул Знак"/>
    <w:basedOn w:val="a0"/>
    <w:link w:val="ac"/>
    <w:rsid w:val="00BE47A5"/>
    <w:rPr>
      <w:rFonts w:ascii="Calibri" w:eastAsia="Times New Roman" w:hAnsi="Calibri" w:cs="Times New Roman"/>
    </w:rPr>
  </w:style>
  <w:style w:type="character" w:customStyle="1" w:styleId="apple-converted-space">
    <w:name w:val="apple-converted-space"/>
    <w:basedOn w:val="a0"/>
    <w:rsid w:val="00BE47A5"/>
  </w:style>
  <w:style w:type="character" w:styleId="ae">
    <w:name w:val="Emphasis"/>
    <w:qFormat/>
    <w:rsid w:val="00BE47A5"/>
    <w:rPr>
      <w:i/>
      <w:iCs/>
    </w:rPr>
  </w:style>
  <w:style w:type="paragraph" w:customStyle="1" w:styleId="11">
    <w:name w:val="Без интервала1"/>
    <w:rsid w:val="00BE47A5"/>
    <w:pPr>
      <w:spacing w:after="0" w:line="240" w:lineRule="auto"/>
    </w:pPr>
    <w:rPr>
      <w:rFonts w:ascii="Calibri" w:eastAsia="Times New Roman" w:hAnsi="Calibri" w:cs="Calibri"/>
    </w:rPr>
  </w:style>
  <w:style w:type="character" w:customStyle="1" w:styleId="2">
    <w:name w:val="Знак Знак2"/>
    <w:semiHidden/>
    <w:locked/>
    <w:rsid w:val="00BE47A5"/>
    <w:rPr>
      <w:rFonts w:ascii="Calibri" w:hAnsi="Calibri" w:cs="Calibri"/>
      <w:sz w:val="22"/>
      <w:szCs w:val="22"/>
      <w:lang w:val="ru-RU" w:eastAsia="en-US" w:bidi="ar-SA"/>
    </w:rPr>
  </w:style>
  <w:style w:type="character" w:styleId="af">
    <w:name w:val="page number"/>
    <w:rsid w:val="00BE47A5"/>
    <w:rPr>
      <w:rFonts w:cs="Times New Roman"/>
    </w:rPr>
  </w:style>
  <w:style w:type="character" w:customStyle="1" w:styleId="s00">
    <w:name w:val="s00"/>
    <w:rsid w:val="00BE47A5"/>
    <w:rPr>
      <w:rFonts w:ascii="Times New Roman" w:hAnsi="Times New Roman"/>
      <w:color w:val="000000"/>
    </w:rPr>
  </w:style>
  <w:style w:type="paragraph" w:customStyle="1" w:styleId="20">
    <w:name w:val="Без интервала2"/>
    <w:rsid w:val="00BE47A5"/>
    <w:pPr>
      <w:spacing w:after="0" w:line="240" w:lineRule="auto"/>
    </w:pPr>
    <w:rPr>
      <w:rFonts w:ascii="Calibri" w:eastAsia="Times New Roman" w:hAnsi="Calibri" w:cs="Calibri"/>
    </w:rPr>
  </w:style>
  <w:style w:type="paragraph" w:styleId="af0">
    <w:name w:val="Title"/>
    <w:basedOn w:val="a"/>
    <w:link w:val="12"/>
    <w:qFormat/>
    <w:rsid w:val="00BE47A5"/>
    <w:pPr>
      <w:jc w:val="center"/>
    </w:pPr>
    <w:rPr>
      <w:b/>
      <w:sz w:val="28"/>
      <w:szCs w:val="20"/>
      <w:lang w:eastAsia="en-US"/>
    </w:rPr>
  </w:style>
  <w:style w:type="character" w:customStyle="1" w:styleId="af1">
    <w:name w:val="Заголовок Знак"/>
    <w:basedOn w:val="a0"/>
    <w:rsid w:val="00BE47A5"/>
    <w:rPr>
      <w:rFonts w:asciiTheme="majorHAnsi" w:eastAsiaTheme="majorEastAsia" w:hAnsiTheme="majorHAnsi" w:cstheme="majorBidi"/>
      <w:spacing w:val="-10"/>
      <w:kern w:val="28"/>
      <w:sz w:val="56"/>
      <w:szCs w:val="56"/>
    </w:rPr>
  </w:style>
  <w:style w:type="character" w:customStyle="1" w:styleId="12">
    <w:name w:val="Заголовок Знак1"/>
    <w:basedOn w:val="a0"/>
    <w:link w:val="af0"/>
    <w:rsid w:val="00BE47A5"/>
    <w:rPr>
      <w:rFonts w:ascii="Times New Roman" w:eastAsia="Times New Roman" w:hAnsi="Times New Roman" w:cs="Times New Roman"/>
      <w:b/>
      <w:sz w:val="28"/>
      <w:szCs w:val="20"/>
    </w:rPr>
  </w:style>
  <w:style w:type="paragraph" w:styleId="af2">
    <w:name w:val="Body Text"/>
    <w:basedOn w:val="a"/>
    <w:link w:val="af3"/>
    <w:rsid w:val="00BE47A5"/>
    <w:pPr>
      <w:jc w:val="both"/>
    </w:pPr>
    <w:rPr>
      <w:rFonts w:ascii="Asylbek MerekeU3+Tms" w:hAnsi="Asylbek MerekeU3+Tms"/>
      <w:sz w:val="30"/>
      <w:szCs w:val="20"/>
      <w:lang w:eastAsia="en-US"/>
    </w:rPr>
  </w:style>
  <w:style w:type="character" w:customStyle="1" w:styleId="af3">
    <w:name w:val="Основной текст Знак"/>
    <w:basedOn w:val="a0"/>
    <w:link w:val="af2"/>
    <w:rsid w:val="00BE47A5"/>
    <w:rPr>
      <w:rFonts w:ascii="Asylbek MerekeU3+Tms" w:eastAsia="Times New Roman" w:hAnsi="Asylbek MerekeU3+Tms" w:cs="Times New Roman"/>
      <w:sz w:val="30"/>
      <w:szCs w:val="20"/>
    </w:rPr>
  </w:style>
  <w:style w:type="numbering" w:customStyle="1" w:styleId="13">
    <w:name w:val="Нет списка1"/>
    <w:next w:val="a2"/>
    <w:uiPriority w:val="99"/>
    <w:semiHidden/>
    <w:unhideWhenUsed/>
    <w:rsid w:val="00BE47A5"/>
  </w:style>
  <w:style w:type="character" w:customStyle="1" w:styleId="s0">
    <w:name w:val="s0"/>
    <w:rsid w:val="00BE47A5"/>
    <w:rPr>
      <w:rFonts w:ascii="Times New Roman" w:hAnsi="Times New Roman" w:cs="Times New Roman" w:hint="default"/>
      <w:b w:val="0"/>
      <w:bCs w:val="0"/>
      <w:i w:val="0"/>
      <w:iCs w:val="0"/>
      <w:strike w:val="0"/>
      <w:dstrike w:val="0"/>
      <w:color w:val="000000"/>
      <w:sz w:val="20"/>
      <w:szCs w:val="20"/>
      <w:u w:val="none"/>
      <w:effect w:val="none"/>
    </w:rPr>
  </w:style>
  <w:style w:type="table" w:customStyle="1" w:styleId="14">
    <w:name w:val="Сетка таблицы1"/>
    <w:basedOn w:val="a1"/>
    <w:next w:val="a3"/>
    <w:rsid w:val="00BE47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BE47A5"/>
    <w:pPr>
      <w:spacing w:after="0" w:line="240" w:lineRule="auto"/>
    </w:pPr>
    <w:rPr>
      <w:rFonts w:ascii="Calibri" w:eastAsia="Calibri" w:hAnsi="Calibri" w:cs="Times New Roman"/>
    </w:rPr>
  </w:style>
  <w:style w:type="paragraph" w:customStyle="1" w:styleId="15">
    <w:name w:val="Обычный (веб)1"/>
    <w:basedOn w:val="a"/>
    <w:rsid w:val="00F1432A"/>
    <w:pPr>
      <w:spacing w:before="100" w:beforeAutospacing="1" w:after="100" w:afterAutospacing="1"/>
    </w:pPr>
    <w:rPr>
      <w:rFonts w:eastAsia="Calibri"/>
    </w:rPr>
  </w:style>
  <w:style w:type="paragraph" w:customStyle="1" w:styleId="16">
    <w:name w:val="Название1"/>
    <w:basedOn w:val="a"/>
    <w:link w:val="af5"/>
    <w:qFormat/>
    <w:rsid w:val="00F1432A"/>
    <w:pPr>
      <w:jc w:val="center"/>
    </w:pPr>
    <w:rPr>
      <w:b/>
      <w:sz w:val="28"/>
      <w:szCs w:val="20"/>
      <w:lang w:eastAsia="en-US"/>
    </w:rPr>
  </w:style>
  <w:style w:type="character" w:customStyle="1" w:styleId="af5">
    <w:name w:val="Название Знак"/>
    <w:link w:val="16"/>
    <w:rsid w:val="00F1432A"/>
    <w:rPr>
      <w:rFonts w:ascii="Times New Roman" w:eastAsia="Times New Roman" w:hAnsi="Times New Roman" w:cs="Times New Roman"/>
      <w:b/>
      <w:sz w:val="28"/>
      <w:szCs w:val="20"/>
    </w:rPr>
  </w:style>
  <w:style w:type="character" w:styleId="af6">
    <w:name w:val="Strong"/>
    <w:basedOn w:val="a0"/>
    <w:uiPriority w:val="22"/>
    <w:qFormat/>
    <w:rsid w:val="00DD47AB"/>
    <w:rPr>
      <w:b/>
      <w:bCs/>
    </w:rPr>
  </w:style>
  <w:style w:type="paragraph" w:customStyle="1" w:styleId="font-14">
    <w:name w:val="font-14"/>
    <w:basedOn w:val="a"/>
    <w:rsid w:val="007923FF"/>
    <w:pPr>
      <w:spacing w:before="100" w:beforeAutospacing="1" w:after="100" w:afterAutospacing="1"/>
    </w:pPr>
  </w:style>
  <w:style w:type="paragraph" w:customStyle="1" w:styleId="isselectedend">
    <w:name w:val="isselectedend"/>
    <w:basedOn w:val="a"/>
    <w:rsid w:val="006460C8"/>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206717">
      <w:bodyDiv w:val="1"/>
      <w:marLeft w:val="0"/>
      <w:marRight w:val="0"/>
      <w:marTop w:val="0"/>
      <w:marBottom w:val="0"/>
      <w:divBdr>
        <w:top w:val="none" w:sz="0" w:space="0" w:color="auto"/>
        <w:left w:val="none" w:sz="0" w:space="0" w:color="auto"/>
        <w:bottom w:val="none" w:sz="0" w:space="0" w:color="auto"/>
        <w:right w:val="none" w:sz="0" w:space="0" w:color="auto"/>
      </w:divBdr>
    </w:div>
    <w:div w:id="62488013">
      <w:bodyDiv w:val="1"/>
      <w:marLeft w:val="0"/>
      <w:marRight w:val="0"/>
      <w:marTop w:val="0"/>
      <w:marBottom w:val="0"/>
      <w:divBdr>
        <w:top w:val="none" w:sz="0" w:space="0" w:color="auto"/>
        <w:left w:val="none" w:sz="0" w:space="0" w:color="auto"/>
        <w:bottom w:val="none" w:sz="0" w:space="0" w:color="auto"/>
        <w:right w:val="none" w:sz="0" w:space="0" w:color="auto"/>
      </w:divBdr>
    </w:div>
    <w:div w:id="122969380">
      <w:bodyDiv w:val="1"/>
      <w:marLeft w:val="0"/>
      <w:marRight w:val="0"/>
      <w:marTop w:val="0"/>
      <w:marBottom w:val="0"/>
      <w:divBdr>
        <w:top w:val="none" w:sz="0" w:space="0" w:color="auto"/>
        <w:left w:val="none" w:sz="0" w:space="0" w:color="auto"/>
        <w:bottom w:val="none" w:sz="0" w:space="0" w:color="auto"/>
        <w:right w:val="none" w:sz="0" w:space="0" w:color="auto"/>
      </w:divBdr>
    </w:div>
    <w:div w:id="146630243">
      <w:bodyDiv w:val="1"/>
      <w:marLeft w:val="0"/>
      <w:marRight w:val="0"/>
      <w:marTop w:val="0"/>
      <w:marBottom w:val="0"/>
      <w:divBdr>
        <w:top w:val="none" w:sz="0" w:space="0" w:color="auto"/>
        <w:left w:val="none" w:sz="0" w:space="0" w:color="auto"/>
        <w:bottom w:val="none" w:sz="0" w:space="0" w:color="auto"/>
        <w:right w:val="none" w:sz="0" w:space="0" w:color="auto"/>
      </w:divBdr>
    </w:div>
    <w:div w:id="209415069">
      <w:bodyDiv w:val="1"/>
      <w:marLeft w:val="0"/>
      <w:marRight w:val="0"/>
      <w:marTop w:val="0"/>
      <w:marBottom w:val="0"/>
      <w:divBdr>
        <w:top w:val="none" w:sz="0" w:space="0" w:color="auto"/>
        <w:left w:val="none" w:sz="0" w:space="0" w:color="auto"/>
        <w:bottom w:val="none" w:sz="0" w:space="0" w:color="auto"/>
        <w:right w:val="none" w:sz="0" w:space="0" w:color="auto"/>
      </w:divBdr>
      <w:divsChild>
        <w:div w:id="1228876276">
          <w:marLeft w:val="-180"/>
          <w:marRight w:val="-180"/>
          <w:marTop w:val="0"/>
          <w:marBottom w:val="0"/>
          <w:divBdr>
            <w:top w:val="none" w:sz="0" w:space="0" w:color="auto"/>
            <w:left w:val="none" w:sz="0" w:space="0" w:color="auto"/>
            <w:bottom w:val="none" w:sz="0" w:space="0" w:color="auto"/>
            <w:right w:val="none" w:sz="0" w:space="0" w:color="auto"/>
          </w:divBdr>
          <w:divsChild>
            <w:div w:id="2025326654">
              <w:marLeft w:val="0"/>
              <w:marRight w:val="0"/>
              <w:marTop w:val="0"/>
              <w:marBottom w:val="0"/>
              <w:divBdr>
                <w:top w:val="none" w:sz="0" w:space="0" w:color="auto"/>
                <w:left w:val="none" w:sz="0" w:space="0" w:color="auto"/>
                <w:bottom w:val="none" w:sz="0" w:space="0" w:color="auto"/>
                <w:right w:val="none" w:sz="0" w:space="0" w:color="auto"/>
              </w:divBdr>
              <w:divsChild>
                <w:div w:id="31013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4323769">
      <w:bodyDiv w:val="1"/>
      <w:marLeft w:val="0"/>
      <w:marRight w:val="0"/>
      <w:marTop w:val="0"/>
      <w:marBottom w:val="0"/>
      <w:divBdr>
        <w:top w:val="none" w:sz="0" w:space="0" w:color="auto"/>
        <w:left w:val="none" w:sz="0" w:space="0" w:color="auto"/>
        <w:bottom w:val="none" w:sz="0" w:space="0" w:color="auto"/>
        <w:right w:val="none" w:sz="0" w:space="0" w:color="auto"/>
      </w:divBdr>
      <w:divsChild>
        <w:div w:id="1251232887">
          <w:marLeft w:val="0"/>
          <w:marRight w:val="0"/>
          <w:marTop w:val="0"/>
          <w:marBottom w:val="0"/>
          <w:divBdr>
            <w:top w:val="none" w:sz="0" w:space="0" w:color="auto"/>
            <w:left w:val="none" w:sz="0" w:space="0" w:color="auto"/>
            <w:bottom w:val="none" w:sz="0" w:space="0" w:color="auto"/>
            <w:right w:val="none" w:sz="0" w:space="0" w:color="auto"/>
          </w:divBdr>
          <w:divsChild>
            <w:div w:id="2120680016">
              <w:marLeft w:val="0"/>
              <w:marRight w:val="0"/>
              <w:marTop w:val="0"/>
              <w:marBottom w:val="0"/>
              <w:divBdr>
                <w:top w:val="none" w:sz="0" w:space="0" w:color="auto"/>
                <w:left w:val="none" w:sz="0" w:space="0" w:color="auto"/>
                <w:bottom w:val="none" w:sz="0" w:space="0" w:color="auto"/>
                <w:right w:val="none" w:sz="0" w:space="0" w:color="auto"/>
              </w:divBdr>
              <w:divsChild>
                <w:div w:id="2068524399">
                  <w:marLeft w:val="0"/>
                  <w:marRight w:val="0"/>
                  <w:marTop w:val="0"/>
                  <w:marBottom w:val="0"/>
                  <w:divBdr>
                    <w:top w:val="none" w:sz="0" w:space="0" w:color="auto"/>
                    <w:left w:val="none" w:sz="0" w:space="0" w:color="auto"/>
                    <w:bottom w:val="none" w:sz="0" w:space="0" w:color="auto"/>
                    <w:right w:val="none" w:sz="0" w:space="0" w:color="auto"/>
                  </w:divBdr>
                  <w:divsChild>
                    <w:div w:id="202985084">
                      <w:marLeft w:val="0"/>
                      <w:marRight w:val="0"/>
                      <w:marTop w:val="0"/>
                      <w:marBottom w:val="0"/>
                      <w:divBdr>
                        <w:top w:val="none" w:sz="0" w:space="0" w:color="auto"/>
                        <w:left w:val="none" w:sz="0" w:space="0" w:color="auto"/>
                        <w:bottom w:val="none" w:sz="0" w:space="0" w:color="auto"/>
                        <w:right w:val="none" w:sz="0" w:space="0" w:color="auto"/>
                      </w:divBdr>
                      <w:divsChild>
                        <w:div w:id="1090657312">
                          <w:marLeft w:val="0"/>
                          <w:marRight w:val="0"/>
                          <w:marTop w:val="0"/>
                          <w:marBottom w:val="0"/>
                          <w:divBdr>
                            <w:top w:val="none" w:sz="0" w:space="0" w:color="auto"/>
                            <w:left w:val="none" w:sz="0" w:space="0" w:color="auto"/>
                            <w:bottom w:val="none" w:sz="0" w:space="0" w:color="auto"/>
                            <w:right w:val="none" w:sz="0" w:space="0" w:color="auto"/>
                          </w:divBdr>
                          <w:divsChild>
                            <w:div w:id="1567491040">
                              <w:marLeft w:val="0"/>
                              <w:marRight w:val="0"/>
                              <w:marTop w:val="0"/>
                              <w:marBottom w:val="0"/>
                              <w:divBdr>
                                <w:top w:val="none" w:sz="0" w:space="0" w:color="auto"/>
                                <w:left w:val="none" w:sz="0" w:space="0" w:color="auto"/>
                                <w:bottom w:val="none" w:sz="0" w:space="0" w:color="auto"/>
                                <w:right w:val="none" w:sz="0" w:space="0" w:color="auto"/>
                              </w:divBdr>
                              <w:divsChild>
                                <w:div w:id="55682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9374942">
      <w:bodyDiv w:val="1"/>
      <w:marLeft w:val="0"/>
      <w:marRight w:val="0"/>
      <w:marTop w:val="0"/>
      <w:marBottom w:val="0"/>
      <w:divBdr>
        <w:top w:val="none" w:sz="0" w:space="0" w:color="auto"/>
        <w:left w:val="none" w:sz="0" w:space="0" w:color="auto"/>
        <w:bottom w:val="none" w:sz="0" w:space="0" w:color="auto"/>
        <w:right w:val="none" w:sz="0" w:space="0" w:color="auto"/>
      </w:divBdr>
    </w:div>
    <w:div w:id="544761436">
      <w:bodyDiv w:val="1"/>
      <w:marLeft w:val="0"/>
      <w:marRight w:val="0"/>
      <w:marTop w:val="0"/>
      <w:marBottom w:val="0"/>
      <w:divBdr>
        <w:top w:val="none" w:sz="0" w:space="0" w:color="auto"/>
        <w:left w:val="none" w:sz="0" w:space="0" w:color="auto"/>
        <w:bottom w:val="none" w:sz="0" w:space="0" w:color="auto"/>
        <w:right w:val="none" w:sz="0" w:space="0" w:color="auto"/>
      </w:divBdr>
    </w:div>
    <w:div w:id="629634519">
      <w:bodyDiv w:val="1"/>
      <w:marLeft w:val="0"/>
      <w:marRight w:val="0"/>
      <w:marTop w:val="0"/>
      <w:marBottom w:val="0"/>
      <w:divBdr>
        <w:top w:val="none" w:sz="0" w:space="0" w:color="auto"/>
        <w:left w:val="none" w:sz="0" w:space="0" w:color="auto"/>
        <w:bottom w:val="none" w:sz="0" w:space="0" w:color="auto"/>
        <w:right w:val="none" w:sz="0" w:space="0" w:color="auto"/>
      </w:divBdr>
    </w:div>
    <w:div w:id="675882872">
      <w:bodyDiv w:val="1"/>
      <w:marLeft w:val="0"/>
      <w:marRight w:val="0"/>
      <w:marTop w:val="0"/>
      <w:marBottom w:val="0"/>
      <w:divBdr>
        <w:top w:val="none" w:sz="0" w:space="0" w:color="auto"/>
        <w:left w:val="none" w:sz="0" w:space="0" w:color="auto"/>
        <w:bottom w:val="none" w:sz="0" w:space="0" w:color="auto"/>
        <w:right w:val="none" w:sz="0" w:space="0" w:color="auto"/>
      </w:divBdr>
    </w:div>
    <w:div w:id="709838355">
      <w:bodyDiv w:val="1"/>
      <w:marLeft w:val="0"/>
      <w:marRight w:val="0"/>
      <w:marTop w:val="0"/>
      <w:marBottom w:val="0"/>
      <w:divBdr>
        <w:top w:val="none" w:sz="0" w:space="0" w:color="auto"/>
        <w:left w:val="none" w:sz="0" w:space="0" w:color="auto"/>
        <w:bottom w:val="none" w:sz="0" w:space="0" w:color="auto"/>
        <w:right w:val="none" w:sz="0" w:space="0" w:color="auto"/>
      </w:divBdr>
    </w:div>
    <w:div w:id="746608228">
      <w:bodyDiv w:val="1"/>
      <w:marLeft w:val="0"/>
      <w:marRight w:val="0"/>
      <w:marTop w:val="0"/>
      <w:marBottom w:val="0"/>
      <w:divBdr>
        <w:top w:val="none" w:sz="0" w:space="0" w:color="auto"/>
        <w:left w:val="none" w:sz="0" w:space="0" w:color="auto"/>
        <w:bottom w:val="none" w:sz="0" w:space="0" w:color="auto"/>
        <w:right w:val="none" w:sz="0" w:space="0" w:color="auto"/>
      </w:divBdr>
    </w:div>
    <w:div w:id="956332280">
      <w:bodyDiv w:val="1"/>
      <w:marLeft w:val="0"/>
      <w:marRight w:val="0"/>
      <w:marTop w:val="0"/>
      <w:marBottom w:val="0"/>
      <w:divBdr>
        <w:top w:val="none" w:sz="0" w:space="0" w:color="auto"/>
        <w:left w:val="none" w:sz="0" w:space="0" w:color="auto"/>
        <w:bottom w:val="none" w:sz="0" w:space="0" w:color="auto"/>
        <w:right w:val="none" w:sz="0" w:space="0" w:color="auto"/>
      </w:divBdr>
    </w:div>
    <w:div w:id="990870189">
      <w:bodyDiv w:val="1"/>
      <w:marLeft w:val="0"/>
      <w:marRight w:val="0"/>
      <w:marTop w:val="0"/>
      <w:marBottom w:val="0"/>
      <w:divBdr>
        <w:top w:val="none" w:sz="0" w:space="0" w:color="auto"/>
        <w:left w:val="none" w:sz="0" w:space="0" w:color="auto"/>
        <w:bottom w:val="none" w:sz="0" w:space="0" w:color="auto"/>
        <w:right w:val="none" w:sz="0" w:space="0" w:color="auto"/>
      </w:divBdr>
    </w:div>
    <w:div w:id="1022778177">
      <w:bodyDiv w:val="1"/>
      <w:marLeft w:val="0"/>
      <w:marRight w:val="0"/>
      <w:marTop w:val="0"/>
      <w:marBottom w:val="0"/>
      <w:divBdr>
        <w:top w:val="none" w:sz="0" w:space="0" w:color="auto"/>
        <w:left w:val="none" w:sz="0" w:space="0" w:color="auto"/>
        <w:bottom w:val="none" w:sz="0" w:space="0" w:color="auto"/>
        <w:right w:val="none" w:sz="0" w:space="0" w:color="auto"/>
      </w:divBdr>
    </w:div>
    <w:div w:id="1025256406">
      <w:bodyDiv w:val="1"/>
      <w:marLeft w:val="0"/>
      <w:marRight w:val="0"/>
      <w:marTop w:val="0"/>
      <w:marBottom w:val="0"/>
      <w:divBdr>
        <w:top w:val="none" w:sz="0" w:space="0" w:color="auto"/>
        <w:left w:val="none" w:sz="0" w:space="0" w:color="auto"/>
        <w:bottom w:val="none" w:sz="0" w:space="0" w:color="auto"/>
        <w:right w:val="none" w:sz="0" w:space="0" w:color="auto"/>
      </w:divBdr>
    </w:div>
    <w:div w:id="1053962113">
      <w:bodyDiv w:val="1"/>
      <w:marLeft w:val="0"/>
      <w:marRight w:val="0"/>
      <w:marTop w:val="0"/>
      <w:marBottom w:val="0"/>
      <w:divBdr>
        <w:top w:val="none" w:sz="0" w:space="0" w:color="auto"/>
        <w:left w:val="none" w:sz="0" w:space="0" w:color="auto"/>
        <w:bottom w:val="none" w:sz="0" w:space="0" w:color="auto"/>
        <w:right w:val="none" w:sz="0" w:space="0" w:color="auto"/>
      </w:divBdr>
    </w:div>
    <w:div w:id="1071004620">
      <w:bodyDiv w:val="1"/>
      <w:marLeft w:val="0"/>
      <w:marRight w:val="0"/>
      <w:marTop w:val="0"/>
      <w:marBottom w:val="0"/>
      <w:divBdr>
        <w:top w:val="none" w:sz="0" w:space="0" w:color="auto"/>
        <w:left w:val="none" w:sz="0" w:space="0" w:color="auto"/>
        <w:bottom w:val="none" w:sz="0" w:space="0" w:color="auto"/>
        <w:right w:val="none" w:sz="0" w:space="0" w:color="auto"/>
      </w:divBdr>
    </w:div>
    <w:div w:id="1272323076">
      <w:bodyDiv w:val="1"/>
      <w:marLeft w:val="0"/>
      <w:marRight w:val="0"/>
      <w:marTop w:val="0"/>
      <w:marBottom w:val="0"/>
      <w:divBdr>
        <w:top w:val="none" w:sz="0" w:space="0" w:color="auto"/>
        <w:left w:val="none" w:sz="0" w:space="0" w:color="auto"/>
        <w:bottom w:val="none" w:sz="0" w:space="0" w:color="auto"/>
        <w:right w:val="none" w:sz="0" w:space="0" w:color="auto"/>
      </w:divBdr>
      <w:divsChild>
        <w:div w:id="1169636415">
          <w:marLeft w:val="0"/>
          <w:marRight w:val="0"/>
          <w:marTop w:val="0"/>
          <w:marBottom w:val="0"/>
          <w:divBdr>
            <w:top w:val="none" w:sz="0" w:space="0" w:color="auto"/>
            <w:left w:val="none" w:sz="0" w:space="0" w:color="auto"/>
            <w:bottom w:val="none" w:sz="0" w:space="0" w:color="auto"/>
            <w:right w:val="none" w:sz="0" w:space="0" w:color="auto"/>
          </w:divBdr>
          <w:divsChild>
            <w:div w:id="1351226041">
              <w:marLeft w:val="0"/>
              <w:marRight w:val="0"/>
              <w:marTop w:val="0"/>
              <w:marBottom w:val="0"/>
              <w:divBdr>
                <w:top w:val="none" w:sz="0" w:space="0" w:color="auto"/>
                <w:left w:val="none" w:sz="0" w:space="0" w:color="auto"/>
                <w:bottom w:val="none" w:sz="0" w:space="0" w:color="auto"/>
                <w:right w:val="none" w:sz="0" w:space="0" w:color="auto"/>
              </w:divBdr>
              <w:divsChild>
                <w:div w:id="1848977489">
                  <w:marLeft w:val="0"/>
                  <w:marRight w:val="0"/>
                  <w:marTop w:val="0"/>
                  <w:marBottom w:val="0"/>
                  <w:divBdr>
                    <w:top w:val="none" w:sz="0" w:space="0" w:color="auto"/>
                    <w:left w:val="none" w:sz="0" w:space="0" w:color="auto"/>
                    <w:bottom w:val="none" w:sz="0" w:space="0" w:color="auto"/>
                    <w:right w:val="none" w:sz="0" w:space="0" w:color="auto"/>
                  </w:divBdr>
                  <w:divsChild>
                    <w:div w:id="1655139292">
                      <w:marLeft w:val="0"/>
                      <w:marRight w:val="0"/>
                      <w:marTop w:val="0"/>
                      <w:marBottom w:val="0"/>
                      <w:divBdr>
                        <w:top w:val="none" w:sz="0" w:space="0" w:color="auto"/>
                        <w:left w:val="none" w:sz="0" w:space="0" w:color="auto"/>
                        <w:bottom w:val="none" w:sz="0" w:space="0" w:color="auto"/>
                        <w:right w:val="none" w:sz="0" w:space="0" w:color="auto"/>
                      </w:divBdr>
                      <w:divsChild>
                        <w:div w:id="2043822197">
                          <w:marLeft w:val="0"/>
                          <w:marRight w:val="0"/>
                          <w:marTop w:val="0"/>
                          <w:marBottom w:val="0"/>
                          <w:divBdr>
                            <w:top w:val="none" w:sz="0" w:space="0" w:color="auto"/>
                            <w:left w:val="none" w:sz="0" w:space="0" w:color="auto"/>
                            <w:bottom w:val="none" w:sz="0" w:space="0" w:color="auto"/>
                            <w:right w:val="none" w:sz="0" w:space="0" w:color="auto"/>
                          </w:divBdr>
                          <w:divsChild>
                            <w:div w:id="1725719292">
                              <w:marLeft w:val="0"/>
                              <w:marRight w:val="0"/>
                              <w:marTop w:val="0"/>
                              <w:marBottom w:val="0"/>
                              <w:divBdr>
                                <w:top w:val="none" w:sz="0" w:space="0" w:color="auto"/>
                                <w:left w:val="none" w:sz="0" w:space="0" w:color="auto"/>
                                <w:bottom w:val="none" w:sz="0" w:space="0" w:color="auto"/>
                                <w:right w:val="none" w:sz="0" w:space="0" w:color="auto"/>
                              </w:divBdr>
                              <w:divsChild>
                                <w:div w:id="1123379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1028616">
      <w:bodyDiv w:val="1"/>
      <w:marLeft w:val="0"/>
      <w:marRight w:val="0"/>
      <w:marTop w:val="0"/>
      <w:marBottom w:val="0"/>
      <w:divBdr>
        <w:top w:val="none" w:sz="0" w:space="0" w:color="auto"/>
        <w:left w:val="none" w:sz="0" w:space="0" w:color="auto"/>
        <w:bottom w:val="none" w:sz="0" w:space="0" w:color="auto"/>
        <w:right w:val="none" w:sz="0" w:space="0" w:color="auto"/>
      </w:divBdr>
    </w:div>
    <w:div w:id="1459445228">
      <w:bodyDiv w:val="1"/>
      <w:marLeft w:val="0"/>
      <w:marRight w:val="0"/>
      <w:marTop w:val="0"/>
      <w:marBottom w:val="0"/>
      <w:divBdr>
        <w:top w:val="none" w:sz="0" w:space="0" w:color="auto"/>
        <w:left w:val="none" w:sz="0" w:space="0" w:color="auto"/>
        <w:bottom w:val="none" w:sz="0" w:space="0" w:color="auto"/>
        <w:right w:val="none" w:sz="0" w:space="0" w:color="auto"/>
      </w:divBdr>
    </w:div>
    <w:div w:id="1601832814">
      <w:bodyDiv w:val="1"/>
      <w:marLeft w:val="0"/>
      <w:marRight w:val="0"/>
      <w:marTop w:val="0"/>
      <w:marBottom w:val="0"/>
      <w:divBdr>
        <w:top w:val="none" w:sz="0" w:space="0" w:color="auto"/>
        <w:left w:val="none" w:sz="0" w:space="0" w:color="auto"/>
        <w:bottom w:val="none" w:sz="0" w:space="0" w:color="auto"/>
        <w:right w:val="none" w:sz="0" w:space="0" w:color="auto"/>
      </w:divBdr>
    </w:div>
    <w:div w:id="1607493889">
      <w:bodyDiv w:val="1"/>
      <w:marLeft w:val="0"/>
      <w:marRight w:val="0"/>
      <w:marTop w:val="0"/>
      <w:marBottom w:val="0"/>
      <w:divBdr>
        <w:top w:val="none" w:sz="0" w:space="0" w:color="auto"/>
        <w:left w:val="none" w:sz="0" w:space="0" w:color="auto"/>
        <w:bottom w:val="none" w:sz="0" w:space="0" w:color="auto"/>
        <w:right w:val="none" w:sz="0" w:space="0" w:color="auto"/>
      </w:divBdr>
    </w:div>
    <w:div w:id="1661234599">
      <w:bodyDiv w:val="1"/>
      <w:marLeft w:val="0"/>
      <w:marRight w:val="0"/>
      <w:marTop w:val="0"/>
      <w:marBottom w:val="0"/>
      <w:divBdr>
        <w:top w:val="none" w:sz="0" w:space="0" w:color="auto"/>
        <w:left w:val="none" w:sz="0" w:space="0" w:color="auto"/>
        <w:bottom w:val="none" w:sz="0" w:space="0" w:color="auto"/>
        <w:right w:val="none" w:sz="0" w:space="0" w:color="auto"/>
      </w:divBdr>
    </w:div>
    <w:div w:id="1661617670">
      <w:bodyDiv w:val="1"/>
      <w:marLeft w:val="0"/>
      <w:marRight w:val="0"/>
      <w:marTop w:val="0"/>
      <w:marBottom w:val="0"/>
      <w:divBdr>
        <w:top w:val="none" w:sz="0" w:space="0" w:color="auto"/>
        <w:left w:val="none" w:sz="0" w:space="0" w:color="auto"/>
        <w:bottom w:val="none" w:sz="0" w:space="0" w:color="auto"/>
        <w:right w:val="none" w:sz="0" w:space="0" w:color="auto"/>
      </w:divBdr>
      <w:divsChild>
        <w:div w:id="8258729">
          <w:marLeft w:val="0"/>
          <w:marRight w:val="0"/>
          <w:marTop w:val="0"/>
          <w:marBottom w:val="0"/>
          <w:divBdr>
            <w:top w:val="none" w:sz="0" w:space="0" w:color="auto"/>
            <w:left w:val="none" w:sz="0" w:space="0" w:color="auto"/>
            <w:bottom w:val="none" w:sz="0" w:space="0" w:color="auto"/>
            <w:right w:val="none" w:sz="0" w:space="0" w:color="auto"/>
          </w:divBdr>
          <w:divsChild>
            <w:div w:id="1492213216">
              <w:marLeft w:val="0"/>
              <w:marRight w:val="0"/>
              <w:marTop w:val="0"/>
              <w:marBottom w:val="0"/>
              <w:divBdr>
                <w:top w:val="none" w:sz="0" w:space="0" w:color="auto"/>
                <w:left w:val="none" w:sz="0" w:space="0" w:color="auto"/>
                <w:bottom w:val="none" w:sz="0" w:space="0" w:color="auto"/>
                <w:right w:val="none" w:sz="0" w:space="0" w:color="auto"/>
              </w:divBdr>
              <w:divsChild>
                <w:div w:id="6375244">
                  <w:marLeft w:val="0"/>
                  <w:marRight w:val="0"/>
                  <w:marTop w:val="0"/>
                  <w:marBottom w:val="0"/>
                  <w:divBdr>
                    <w:top w:val="none" w:sz="0" w:space="0" w:color="auto"/>
                    <w:left w:val="none" w:sz="0" w:space="0" w:color="auto"/>
                    <w:bottom w:val="none" w:sz="0" w:space="0" w:color="auto"/>
                    <w:right w:val="none" w:sz="0" w:space="0" w:color="auto"/>
                  </w:divBdr>
                  <w:divsChild>
                    <w:div w:id="2103454746">
                      <w:marLeft w:val="0"/>
                      <w:marRight w:val="0"/>
                      <w:marTop w:val="0"/>
                      <w:marBottom w:val="0"/>
                      <w:divBdr>
                        <w:top w:val="none" w:sz="0" w:space="0" w:color="auto"/>
                        <w:left w:val="none" w:sz="0" w:space="0" w:color="auto"/>
                        <w:bottom w:val="none" w:sz="0" w:space="0" w:color="auto"/>
                        <w:right w:val="none" w:sz="0" w:space="0" w:color="auto"/>
                      </w:divBdr>
                      <w:divsChild>
                        <w:div w:id="2101169844">
                          <w:marLeft w:val="0"/>
                          <w:marRight w:val="0"/>
                          <w:marTop w:val="0"/>
                          <w:marBottom w:val="0"/>
                          <w:divBdr>
                            <w:top w:val="none" w:sz="0" w:space="0" w:color="auto"/>
                            <w:left w:val="none" w:sz="0" w:space="0" w:color="auto"/>
                            <w:bottom w:val="none" w:sz="0" w:space="0" w:color="auto"/>
                            <w:right w:val="none" w:sz="0" w:space="0" w:color="auto"/>
                          </w:divBdr>
                          <w:divsChild>
                            <w:div w:id="1201357939">
                              <w:marLeft w:val="0"/>
                              <w:marRight w:val="0"/>
                              <w:marTop w:val="0"/>
                              <w:marBottom w:val="0"/>
                              <w:divBdr>
                                <w:top w:val="none" w:sz="0" w:space="0" w:color="auto"/>
                                <w:left w:val="none" w:sz="0" w:space="0" w:color="auto"/>
                                <w:bottom w:val="none" w:sz="0" w:space="0" w:color="auto"/>
                                <w:right w:val="none" w:sz="0" w:space="0" w:color="auto"/>
                              </w:divBdr>
                              <w:divsChild>
                                <w:div w:id="172807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2353421">
      <w:bodyDiv w:val="1"/>
      <w:marLeft w:val="0"/>
      <w:marRight w:val="0"/>
      <w:marTop w:val="0"/>
      <w:marBottom w:val="0"/>
      <w:divBdr>
        <w:top w:val="none" w:sz="0" w:space="0" w:color="auto"/>
        <w:left w:val="none" w:sz="0" w:space="0" w:color="auto"/>
        <w:bottom w:val="none" w:sz="0" w:space="0" w:color="auto"/>
        <w:right w:val="none" w:sz="0" w:space="0" w:color="auto"/>
      </w:divBdr>
    </w:div>
    <w:div w:id="1848447013">
      <w:bodyDiv w:val="1"/>
      <w:marLeft w:val="0"/>
      <w:marRight w:val="0"/>
      <w:marTop w:val="0"/>
      <w:marBottom w:val="0"/>
      <w:divBdr>
        <w:top w:val="none" w:sz="0" w:space="0" w:color="auto"/>
        <w:left w:val="none" w:sz="0" w:space="0" w:color="auto"/>
        <w:bottom w:val="none" w:sz="0" w:space="0" w:color="auto"/>
        <w:right w:val="none" w:sz="0" w:space="0" w:color="auto"/>
      </w:divBdr>
      <w:divsChild>
        <w:div w:id="1323123015">
          <w:marLeft w:val="0"/>
          <w:marRight w:val="0"/>
          <w:marTop w:val="0"/>
          <w:marBottom w:val="0"/>
          <w:divBdr>
            <w:top w:val="none" w:sz="0" w:space="0" w:color="auto"/>
            <w:left w:val="none" w:sz="0" w:space="0" w:color="auto"/>
            <w:bottom w:val="none" w:sz="0" w:space="0" w:color="auto"/>
            <w:right w:val="none" w:sz="0" w:space="0" w:color="auto"/>
          </w:divBdr>
          <w:divsChild>
            <w:div w:id="1445463192">
              <w:marLeft w:val="0"/>
              <w:marRight w:val="0"/>
              <w:marTop w:val="0"/>
              <w:marBottom w:val="0"/>
              <w:divBdr>
                <w:top w:val="none" w:sz="0" w:space="0" w:color="auto"/>
                <w:left w:val="none" w:sz="0" w:space="0" w:color="auto"/>
                <w:bottom w:val="none" w:sz="0" w:space="0" w:color="auto"/>
                <w:right w:val="none" w:sz="0" w:space="0" w:color="auto"/>
              </w:divBdr>
              <w:divsChild>
                <w:div w:id="1000960931">
                  <w:marLeft w:val="0"/>
                  <w:marRight w:val="0"/>
                  <w:marTop w:val="0"/>
                  <w:marBottom w:val="0"/>
                  <w:divBdr>
                    <w:top w:val="none" w:sz="0" w:space="0" w:color="auto"/>
                    <w:left w:val="none" w:sz="0" w:space="0" w:color="auto"/>
                    <w:bottom w:val="none" w:sz="0" w:space="0" w:color="auto"/>
                    <w:right w:val="none" w:sz="0" w:space="0" w:color="auto"/>
                  </w:divBdr>
                  <w:divsChild>
                    <w:div w:id="804854040">
                      <w:marLeft w:val="0"/>
                      <w:marRight w:val="0"/>
                      <w:marTop w:val="0"/>
                      <w:marBottom w:val="0"/>
                      <w:divBdr>
                        <w:top w:val="none" w:sz="0" w:space="0" w:color="auto"/>
                        <w:left w:val="none" w:sz="0" w:space="0" w:color="auto"/>
                        <w:bottom w:val="none" w:sz="0" w:space="0" w:color="auto"/>
                        <w:right w:val="none" w:sz="0" w:space="0" w:color="auto"/>
                      </w:divBdr>
                      <w:divsChild>
                        <w:div w:id="1790278652">
                          <w:marLeft w:val="0"/>
                          <w:marRight w:val="0"/>
                          <w:marTop w:val="0"/>
                          <w:marBottom w:val="0"/>
                          <w:divBdr>
                            <w:top w:val="none" w:sz="0" w:space="0" w:color="auto"/>
                            <w:left w:val="none" w:sz="0" w:space="0" w:color="auto"/>
                            <w:bottom w:val="none" w:sz="0" w:space="0" w:color="auto"/>
                            <w:right w:val="none" w:sz="0" w:space="0" w:color="auto"/>
                          </w:divBdr>
                          <w:divsChild>
                            <w:div w:id="1923877858">
                              <w:marLeft w:val="0"/>
                              <w:marRight w:val="0"/>
                              <w:marTop w:val="0"/>
                              <w:marBottom w:val="0"/>
                              <w:divBdr>
                                <w:top w:val="none" w:sz="0" w:space="0" w:color="auto"/>
                                <w:left w:val="none" w:sz="0" w:space="0" w:color="auto"/>
                                <w:bottom w:val="none" w:sz="0" w:space="0" w:color="auto"/>
                                <w:right w:val="none" w:sz="0" w:space="0" w:color="auto"/>
                              </w:divBdr>
                              <w:divsChild>
                                <w:div w:id="60407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7770756">
      <w:bodyDiv w:val="1"/>
      <w:marLeft w:val="0"/>
      <w:marRight w:val="0"/>
      <w:marTop w:val="0"/>
      <w:marBottom w:val="0"/>
      <w:divBdr>
        <w:top w:val="none" w:sz="0" w:space="0" w:color="auto"/>
        <w:left w:val="none" w:sz="0" w:space="0" w:color="auto"/>
        <w:bottom w:val="none" w:sz="0" w:space="0" w:color="auto"/>
        <w:right w:val="none" w:sz="0" w:space="0" w:color="auto"/>
      </w:divBdr>
    </w:div>
    <w:div w:id="2018579105">
      <w:bodyDiv w:val="1"/>
      <w:marLeft w:val="0"/>
      <w:marRight w:val="0"/>
      <w:marTop w:val="0"/>
      <w:marBottom w:val="0"/>
      <w:divBdr>
        <w:top w:val="none" w:sz="0" w:space="0" w:color="auto"/>
        <w:left w:val="none" w:sz="0" w:space="0" w:color="auto"/>
        <w:bottom w:val="none" w:sz="0" w:space="0" w:color="auto"/>
        <w:right w:val="none" w:sz="0" w:space="0" w:color="auto"/>
      </w:divBdr>
    </w:div>
    <w:div w:id="2057504285">
      <w:bodyDiv w:val="1"/>
      <w:marLeft w:val="0"/>
      <w:marRight w:val="0"/>
      <w:marTop w:val="0"/>
      <w:marBottom w:val="0"/>
      <w:divBdr>
        <w:top w:val="none" w:sz="0" w:space="0" w:color="auto"/>
        <w:left w:val="none" w:sz="0" w:space="0" w:color="auto"/>
        <w:bottom w:val="none" w:sz="0" w:space="0" w:color="auto"/>
        <w:right w:val="none" w:sz="0" w:space="0" w:color="auto"/>
      </w:divBdr>
    </w:div>
    <w:div w:id="20588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B16FE1-63B9-4179-A403-5DAEE5D7FE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843</Words>
  <Characters>4808</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5640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i-manimkhanova</dc:creator>
  <cp:lastModifiedBy>User</cp:lastModifiedBy>
  <cp:revision>17</cp:revision>
  <cp:lastPrinted>2025-08-14T05:42:00Z</cp:lastPrinted>
  <dcterms:created xsi:type="dcterms:W3CDTF">2026-05-28T05:36:00Z</dcterms:created>
  <dcterms:modified xsi:type="dcterms:W3CDTF">2026-08-05T06:48:00Z</dcterms:modified>
</cp:coreProperties>
</file>