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5"/>
        <w:gridCol w:w="6670"/>
      </w:tblGrid>
      <w:tr w:rsidR="00994DE7" w:rsidRPr="00407E73" w14:paraId="5DEAE2CB" w14:textId="77777777" w:rsidTr="00DA150C">
        <w:tc>
          <w:tcPr>
            <w:tcW w:w="9345" w:type="dxa"/>
            <w:gridSpan w:val="2"/>
          </w:tcPr>
          <w:p w14:paraId="7962C9F6" w14:textId="6ACCD42C" w:rsidR="00994DE7" w:rsidRPr="00407E73" w:rsidRDefault="00563F76" w:rsidP="006236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Open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Minerals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Processing</w:t>
            </w:r>
            <w:proofErr w:type="spellEnd"/>
            <w:r w:rsidR="001F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002929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ЖШС</w:t>
            </w:r>
            <w:r w:rsidR="003626DA" w:rsidRPr="00407E73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,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жоспарланған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қызметі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туралы</w:t>
            </w:r>
            <w:proofErr w:type="spellEnd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94DE7" w:rsidRPr="00407E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өтініші</w:t>
            </w:r>
            <w:proofErr w:type="spellEnd"/>
          </w:p>
        </w:tc>
      </w:tr>
      <w:tr w:rsidR="00747491" w:rsidRPr="00407E73" w14:paraId="298D7CD8" w14:textId="77777777" w:rsidTr="00DA150C">
        <w:tc>
          <w:tcPr>
            <w:tcW w:w="2675" w:type="dxa"/>
          </w:tcPr>
          <w:p w14:paraId="170B6C7A" w14:textId="77777777" w:rsidR="00747491" w:rsidRPr="00407E73" w:rsidRDefault="008E0EBE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Атауы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мекен-жайы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орналасқан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жері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, бизнес-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сәйкестендіру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нөмірі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туралы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деректер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бірінші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басшы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телефоны,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электронды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поштасының</w:t>
            </w:r>
            <w:proofErr w:type="spellEnd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747491"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мекенжайы</w:t>
            </w:r>
            <w:proofErr w:type="spellEnd"/>
          </w:p>
        </w:tc>
        <w:tc>
          <w:tcPr>
            <w:tcW w:w="6670" w:type="dxa"/>
          </w:tcPr>
          <w:p w14:paraId="2C4D38EC" w14:textId="3AFA71A6" w:rsidR="00747491" w:rsidRPr="00407E73" w:rsidRDefault="005C4BAC" w:rsidP="008B1C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4BA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Қазақстан Республикасы, Ақмола облысы, </w:t>
            </w:r>
            <w:r w:rsidR="00FC78EC" w:rsidRPr="00FC78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 ауданы, ҚҰСЕПСКИЙ а. о., Өркен А., Набережная көшесі, № 83 ғимарат, 240740020414, ЯГАФАРОВ РАФИС РАИСОВИЧ, +77012228374, omgprocessing@mail.ru</w:t>
            </w:r>
          </w:p>
        </w:tc>
      </w:tr>
      <w:tr w:rsidR="00747491" w:rsidRPr="00002929" w14:paraId="3FBE8EC8" w14:textId="77777777" w:rsidTr="00DA150C">
        <w:tc>
          <w:tcPr>
            <w:tcW w:w="2675" w:type="dxa"/>
          </w:tcPr>
          <w:p w14:paraId="33FB2C68" w14:textId="77777777" w:rsidR="00747491" w:rsidRPr="00407E73" w:rsidRDefault="00747491" w:rsidP="0074749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Жалпы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сипаттамасы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және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белгіленіп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отырған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қызмет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түрлері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мен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олардың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жіктелуі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1-қосымшаға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сәйкес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Қазақстан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Республикасы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Экологиялық</w:t>
            </w:r>
            <w:proofErr w:type="spellEnd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407E73">
              <w:rPr>
                <w:rFonts w:ascii="Times New Roman" w:hAnsi="Times New Roman" w:cs="Times New Roman"/>
                <w:i/>
                <w:sz w:val="20"/>
                <w:szCs w:val="20"/>
              </w:rPr>
              <w:t>кодексінің</w:t>
            </w:r>
            <w:proofErr w:type="spellEnd"/>
          </w:p>
        </w:tc>
        <w:tc>
          <w:tcPr>
            <w:tcW w:w="6670" w:type="dxa"/>
          </w:tcPr>
          <w:p w14:paraId="45E365A0" w14:textId="77176866" w:rsidR="00747491" w:rsidRPr="00407E73" w:rsidRDefault="00FC78EC" w:rsidP="000029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Қалпына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келтірілген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өрескел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циклды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енгізу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мақсатында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кәсіпорында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көзделіп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отырған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қызмет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болжанатын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техникалық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шешімдердің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сипаттамасын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қолда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үй-жайға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белгілеу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жоспарлануда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: 1. RSK-RQ20 шахта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пеші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(2 дана); 2.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барабаны; 3.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Брикеттеу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машинасы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Кіріс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торт.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қайталама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: -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қалпына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келтірілген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өрескел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. "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Minerals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Processing"ЖШС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кешенінің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жабдығы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салмағы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50 000 тонна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өндірістің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шикізаттың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құрамында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аралық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өнімінен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мынадай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дайын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береді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торт –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27000 тонна,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Цементтеу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мысы-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3500 тонна,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мырыш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торт-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7500 тонна,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қалпына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келтірілген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өрескел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13000 тонна. 120 000 тонна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көлемінде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клинкердің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(мыс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кені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шикізатынан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9000 тонна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көлемінде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мыс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концентратын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жоспарлануда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пешке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қосымша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15000 тонна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көлемінде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өрескел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50000 тонна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торт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сатып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алынады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тортын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өрескел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: 798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метрлік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цехта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асырылады.негізгі</w:t>
            </w:r>
            <w:proofErr w:type="spellEnd"/>
            <w:proofErr w:type="gram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торт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шлам)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қайнатқыштың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бункеріне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содан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құрт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тасымалдағышпен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шаймалау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ыдыстарына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беріледі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шикізаттың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құлау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биіктігі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м.Материал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күкірт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қышқылының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ерітіндісімен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40-80 минут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араластыру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ыдыста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шайылады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құмыраның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диаметрі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2,8 м.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материалдағы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күкірт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құрамына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күкірт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қышқылы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деңгей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өлшегіші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цистерналардан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қосылады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150-200 кг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көлемде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қышқыл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мөлшері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98%,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ерітіндідегі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мөлшерге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19-29г/л Н2ЅО4.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шаймалау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шығарындылары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желдету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құбыры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Биіктігі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20 м,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диаметрі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500 мм.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шаймалау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процесі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аяқталғаннан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целлюлоза суспензия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сорғыларының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торын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ерітіндіден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прессфильтрге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айдалады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тортының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құрамы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;%</w:t>
            </w:r>
            <w:proofErr w:type="gram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: 46 -55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0,5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1-3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Әрі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қорғасын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торты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тиегіштің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барабанының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бункеріне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беріледі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барабаны ЦН-15-500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типті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газ-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қоспасын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шаңнан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тазартуға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циклонмен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тазарту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коэффициенті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60%.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Шаңнан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шығатын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шығарындылар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биіктігі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20 м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диаметрі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500 мм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желдеткіш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құбыр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жүзеге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асырылады.кептіру</w:t>
            </w:r>
            <w:proofErr w:type="spellEnd"/>
            <w:proofErr w:type="gram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барабаны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отын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240 000 л (196,8 тонна/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мөлшерінде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пеш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отыны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пайдаланылады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барабанының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уақыты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тәулігіне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24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сағат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330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Кептіргіш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барабаннан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ылғалдылығы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6%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шикізат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брикеттеу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машинасына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тасымалдаушы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таспаның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жіберіледі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47491" w:rsidRPr="00002929" w14:paraId="7FE67D7B" w14:textId="77777777" w:rsidTr="00DA150C">
        <w:tc>
          <w:tcPr>
            <w:tcW w:w="9345" w:type="dxa"/>
            <w:gridSpan w:val="2"/>
          </w:tcPr>
          <w:p w14:paraId="0C785877" w14:textId="4944FDBC" w:rsidR="00747491" w:rsidRPr="00002929" w:rsidRDefault="00F5465C" w:rsidP="00747491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F5465C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Мүдделі мемлекеттік органдар мен жұртшылықтың көзделіп отырған қызмет туралы өтінішке қатысты ескертулері мен ұсыныстарын қабылдауды Экологиялық реттеу және бақылау комитеті электрондық мекенжайға жүзеге асырады kerk@ecogeo.gov.kz</w:t>
            </w:r>
          </w:p>
        </w:tc>
      </w:tr>
    </w:tbl>
    <w:p w14:paraId="05B2A174" w14:textId="77777777" w:rsidR="00FC78EC" w:rsidRDefault="00FC78EC">
      <w:r>
        <w:br w:type="page"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8"/>
        <w:gridCol w:w="6617"/>
      </w:tblGrid>
      <w:tr w:rsidR="00747491" w:rsidRPr="00002929" w14:paraId="03AE72A5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D9B8E49" w14:textId="580CFF7F" w:rsidR="00747491" w:rsidRPr="00002929" w:rsidRDefault="00747491" w:rsidP="005019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</w:pPr>
            <w:r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lastRenderedPageBreak/>
              <w:t>Заявление о намечаемой деятельности</w:t>
            </w:r>
            <w:r w:rsidR="003626DA" w:rsidRPr="00002929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002929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ТО</w:t>
            </w:r>
            <w:r w:rsidR="00407E73" w:rsidRPr="00FB685A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 xml:space="preserve">О </w:t>
            </w:r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«</w:t>
            </w:r>
            <w:bookmarkStart w:id="0" w:name="_GoBack"/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Open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Minerals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proofErr w:type="spellEnd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78EC" w:rsidRPr="00FC78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Processing</w:t>
            </w:r>
            <w:bookmarkEnd w:id="0"/>
            <w:proofErr w:type="spellEnd"/>
            <w:r w:rsidR="00407E73" w:rsidRPr="00563F7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»</w:t>
            </w:r>
          </w:p>
        </w:tc>
      </w:tr>
      <w:tr w:rsidR="00747491" w:rsidRPr="00002929" w14:paraId="72B3D8C3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5670DB9D" w14:textId="77777777" w:rsidR="00747491" w:rsidRPr="00002929" w:rsidRDefault="00747491" w:rsidP="00747491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Наименование, адрес места нахождения, бизнес-идентификационный номер, данные о первом руководителе, телефон, адрес электронной почты</w:t>
            </w:r>
          </w:p>
        </w:tc>
        <w:tc>
          <w:tcPr>
            <w:tcW w:w="6572" w:type="dxa"/>
            <w:shd w:val="clear" w:color="auto" w:fill="FFFFFF"/>
            <w:hideMark/>
          </w:tcPr>
          <w:p w14:paraId="42A5EE4D" w14:textId="5036B702" w:rsidR="00747491" w:rsidRPr="005C4BAC" w:rsidRDefault="00002929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Казахстан, </w:t>
            </w:r>
            <w:proofErr w:type="spellStart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  <w:r w:rsidRPr="005C4BAC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</w:t>
            </w:r>
            <w:r w:rsidR="00FC78EC" w:rsidRPr="00FC78EC">
              <w:rPr>
                <w:rFonts w:ascii="Times New Roman" w:hAnsi="Times New Roman" w:cs="Times New Roman"/>
                <w:sz w:val="20"/>
                <w:szCs w:val="20"/>
              </w:rPr>
              <w:t>ЗЕРЕНДИНСКИЙ РАЙОН, КУСЕПСКИЙ С.О., С.ОРКЕН, улица Набережная, здание № 83, 240740020414, ЯГАФАРОВ РАФИС РАИСОВИЧ, +77012228374, omgprocessing@mail.ru</w:t>
            </w:r>
          </w:p>
        </w:tc>
      </w:tr>
      <w:tr w:rsidR="00747491" w:rsidRPr="00FB685A" w14:paraId="2E1E99E6" w14:textId="77777777" w:rsidTr="00563F76">
        <w:trPr>
          <w:tblCellSpacing w:w="15" w:type="dxa"/>
        </w:trPr>
        <w:tc>
          <w:tcPr>
            <w:tcW w:w="2683" w:type="dxa"/>
            <w:shd w:val="clear" w:color="auto" w:fill="FFFFFF"/>
            <w:hideMark/>
          </w:tcPr>
          <w:p w14:paraId="788F940B" w14:textId="77777777" w:rsidR="00747491" w:rsidRPr="00002929" w:rsidRDefault="00747491" w:rsidP="00275720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002929">
              <w:rPr>
                <w:rFonts w:ascii="Times New Roman" w:eastAsia="Times New Roman" w:hAnsi="Times New Roman" w:cs="Times New Roman"/>
                <w:i/>
                <w:iCs/>
                <w:color w:val="151515"/>
                <w:sz w:val="20"/>
                <w:szCs w:val="20"/>
                <w:lang w:eastAsia="ru-RU"/>
              </w:rPr>
              <w:t>Общее описание видов намечаемой деятельности, и их классификация согласно приложению 1Экологического кодекса Республики Казахстан</w:t>
            </w:r>
          </w:p>
        </w:tc>
        <w:tc>
          <w:tcPr>
            <w:tcW w:w="6572" w:type="dxa"/>
            <w:shd w:val="clear" w:color="auto" w:fill="FFFFFF"/>
            <w:vAlign w:val="center"/>
          </w:tcPr>
          <w:p w14:paraId="372F56B8" w14:textId="70206CD3" w:rsidR="005E73EB" w:rsidRPr="005C4BAC" w:rsidRDefault="00FC78EC" w:rsidP="001C0D67">
            <w:pPr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раткое описание предполагаемых технических и технологических решений для намечаемой </w:t>
            </w:r>
            <w:proofErr w:type="gram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  <w:proofErr w:type="gram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На предприятии, с целью внедрения полного технологического цикла по получению восстановленного чернового свинца планируется установить в имеющееся помещение: 1. Шахтная печь RSK-RQ20 (2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); 2. Сушильный барабан; 3. Машина брикетирования. Входное сырье – свинцовый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. Выходное (вторичное) сырье: - Восстановленный черновой свинец. Оборудование производственного комплекса ТОО ««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Minerals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Processing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»» позволяет получать из свинцово-содержащего промежуточного продукта производства (сырья) весом 50 000 тонн следующие готовые продукты: Свинцовый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– 27000 тонн в год, Цементационная медь – 3500 тонн в год, Цинковый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– 7500 тонн в год, Восстановленный черновой свинец – 13 000 тонн в год. Из исходного сырья клинкера (медной руды) в объеме 120 000 тонн планируется получать медный концентрат в объеме 9000 тонн. Дополнительно для второй печи приобретается 50000 тонн в год свинцового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для получения чернового свинца в объеме 15000 тонн. Получение свинцового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и чернового свинца</w:t>
            </w:r>
            <w:proofErr w:type="gram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: Осуществляется</w:t>
            </w:r>
            <w:proofErr w:type="gram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в производственном цеху площадью 798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м.кв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Основное сырье (пыль,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кеки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и шламы) с помощью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растаривателя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в приемный бункер, затем червячным транспортером подается в чаны выщелачивания. Высота падения исходного сырья равна 1 м. Материал выщелачивается в 6-ти чанах перемешиванием в течении 40-80 минут раствором серной кислоты. Диаметр одного чана составляет 2,8м. В зависимости от содержания серы в исходном материале добавляют серную кислоту из цистерн с уровнемером, в объёме 150-200 кг с содержанием по кислоте 98% до величины в растворе 19-29г/л Н2SO4. Выбросы от пыления и выщелачивания осуществляются через вентиляционную трубу. Высота 20 м, диаметр 500 мм. После окончания процесса выщелачивания пульпа при помощи шламовых насосов перекачивается на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прессфильтр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для разделения свинцового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от основного раствора. Состав свинцового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кека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; %: 46 -55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Pb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до 0,5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, 1-3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. Далее влажный свинцовый </w:t>
            </w:r>
            <w:proofErr w:type="spellStart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кек</w:t>
            </w:r>
            <w:proofErr w:type="spellEnd"/>
            <w:r w:rsidRPr="00FC78EC">
              <w:rPr>
                <w:rFonts w:ascii="Times New Roman" w:hAnsi="Times New Roman" w:cs="Times New Roman"/>
                <w:sz w:val="20"/>
                <w:szCs w:val="20"/>
              </w:rPr>
              <w:t xml:space="preserve"> при помощи погрузчика подается в бункер сушильного барабана. Сушильный барабан оснащен циклоном для очистки газовоздушной смеси от пыли, типа ЦН-15-500, коэффициент очистки 60%. Выбросы от пыления осуществляются через вентиляционную трубу высотой 20 м и диаметром 500 мм. Для сушильного барабана в качестве топлива используется печное топливо в количестве 240000 л/год (196,8 тонн/год). Время работы сушильного барабана 24 часа в сутки, 330 дней. После сушильного барабана сырье влажностью 6%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78EC">
              <w:rPr>
                <w:rFonts w:ascii="Times New Roman" w:hAnsi="Times New Roman" w:cs="Times New Roman"/>
                <w:sz w:val="20"/>
                <w:szCs w:val="20"/>
              </w:rPr>
              <w:t>отправляется в машину брикетирования при помощи транспортерной ленты.</w:t>
            </w:r>
          </w:p>
        </w:tc>
      </w:tr>
      <w:tr w:rsidR="00747491" w:rsidRPr="00002929" w14:paraId="75E01BC4" w14:textId="77777777" w:rsidTr="00563F76">
        <w:trPr>
          <w:tblCellSpacing w:w="15" w:type="dxa"/>
        </w:trPr>
        <w:tc>
          <w:tcPr>
            <w:tcW w:w="9285" w:type="dxa"/>
            <w:gridSpan w:val="2"/>
            <w:shd w:val="clear" w:color="auto" w:fill="FFFFFF"/>
            <w:vAlign w:val="center"/>
            <w:hideMark/>
          </w:tcPr>
          <w:p w14:paraId="6702EA37" w14:textId="22AFDB27" w:rsidR="00747491" w:rsidRPr="00002929" w:rsidRDefault="00747491" w:rsidP="00F5465C">
            <w:pPr>
              <w:pStyle w:val="docdata"/>
              <w:spacing w:before="0" w:beforeAutospacing="0" w:after="0" w:afterAutospacing="0"/>
              <w:jc w:val="center"/>
              <w:rPr>
                <w:b/>
                <w:color w:val="151515"/>
                <w:sz w:val="20"/>
                <w:szCs w:val="20"/>
                <w:lang w:val="kk-KZ"/>
              </w:rPr>
            </w:pP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</w:t>
            </w:r>
            <w:r w:rsidR="00F5465C">
              <w:rPr>
                <w:b/>
                <w:i/>
                <w:iCs/>
                <w:color w:val="151515"/>
                <w:sz w:val="20"/>
                <w:szCs w:val="20"/>
              </w:rPr>
              <w:t>К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омитет</w:t>
            </w:r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ом</w:t>
            </w:r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экологического регулирования </w:t>
            </w:r>
            <w:proofErr w:type="gramStart"/>
            <w:r w:rsidR="00F5465C" w:rsidRP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>и  контроля</w:t>
            </w:r>
            <w:proofErr w:type="gramEnd"/>
            <w:r w:rsidR="00F5465C">
              <w:rPr>
                <w:b/>
                <w:bCs/>
                <w:i/>
                <w:iCs/>
                <w:color w:val="1F497D"/>
                <w:sz w:val="20"/>
                <w:szCs w:val="20"/>
              </w:rPr>
              <w:t xml:space="preserve"> </w:t>
            </w:r>
            <w:r w:rsidRPr="00F5465C">
              <w:rPr>
                <w:b/>
                <w:i/>
                <w:iCs/>
                <w:color w:val="151515"/>
                <w:sz w:val="20"/>
                <w:szCs w:val="20"/>
              </w:rPr>
              <w:t xml:space="preserve"> на электронный адрес </w:t>
            </w:r>
            <w:r w:rsidR="00181BC4" w:rsidRPr="00F5465C">
              <w:rPr>
                <w:i/>
                <w:iCs/>
                <w:sz w:val="20"/>
                <w:szCs w:val="20"/>
                <w:lang w:val="kk-KZ"/>
              </w:rPr>
              <w:t xml:space="preserve"> </w:t>
            </w:r>
            <w:r w:rsidR="00407E73" w:rsidRPr="00F5465C">
              <w:rPr>
                <w:i/>
                <w:iCs/>
                <w:color w:val="0070C0"/>
                <w:sz w:val="20"/>
                <w:szCs w:val="20"/>
                <w:u w:val="single"/>
                <w:lang w:val="kk-KZ"/>
              </w:rPr>
              <w:t>kerk@ecogeo.gov.kz</w:t>
            </w:r>
          </w:p>
        </w:tc>
      </w:tr>
    </w:tbl>
    <w:p w14:paraId="31961B9A" w14:textId="77777777" w:rsidR="00747491" w:rsidRPr="00747491" w:rsidRDefault="00747491" w:rsidP="006A068E">
      <w:pPr>
        <w:spacing w:after="0" w:line="240" w:lineRule="auto"/>
        <w:rPr>
          <w:rFonts w:ascii="Times New Roman" w:hAnsi="Times New Roman" w:cs="Times New Roman"/>
        </w:rPr>
      </w:pPr>
    </w:p>
    <w:sectPr w:rsidR="00747491" w:rsidRPr="00747491" w:rsidSect="0093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91"/>
    <w:rsid w:val="00002929"/>
    <w:rsid w:val="00034BFE"/>
    <w:rsid w:val="00080554"/>
    <w:rsid w:val="001007BB"/>
    <w:rsid w:val="00150D8D"/>
    <w:rsid w:val="00181BC4"/>
    <w:rsid w:val="001C0D67"/>
    <w:rsid w:val="001C3821"/>
    <w:rsid w:val="001E456F"/>
    <w:rsid w:val="001F22BB"/>
    <w:rsid w:val="00212387"/>
    <w:rsid w:val="00230E40"/>
    <w:rsid w:val="002601A0"/>
    <w:rsid w:val="00275720"/>
    <w:rsid w:val="00282804"/>
    <w:rsid w:val="002A7FCE"/>
    <w:rsid w:val="0030274D"/>
    <w:rsid w:val="003046C4"/>
    <w:rsid w:val="00310D5D"/>
    <w:rsid w:val="003556AA"/>
    <w:rsid w:val="003626DA"/>
    <w:rsid w:val="00374FDB"/>
    <w:rsid w:val="003B547D"/>
    <w:rsid w:val="003C28D9"/>
    <w:rsid w:val="003C712B"/>
    <w:rsid w:val="003F7B71"/>
    <w:rsid w:val="00407E73"/>
    <w:rsid w:val="00425713"/>
    <w:rsid w:val="0043752A"/>
    <w:rsid w:val="004C2DC1"/>
    <w:rsid w:val="004D0DB6"/>
    <w:rsid w:val="004F478B"/>
    <w:rsid w:val="0050197F"/>
    <w:rsid w:val="00504188"/>
    <w:rsid w:val="005176AD"/>
    <w:rsid w:val="00530993"/>
    <w:rsid w:val="00563F76"/>
    <w:rsid w:val="005863C9"/>
    <w:rsid w:val="00597EEB"/>
    <w:rsid w:val="005A199A"/>
    <w:rsid w:val="005B39A1"/>
    <w:rsid w:val="005C4BAC"/>
    <w:rsid w:val="005E73EB"/>
    <w:rsid w:val="006116ED"/>
    <w:rsid w:val="006236EC"/>
    <w:rsid w:val="00655F7F"/>
    <w:rsid w:val="006A068E"/>
    <w:rsid w:val="006A1FF9"/>
    <w:rsid w:val="006D28EE"/>
    <w:rsid w:val="006F0AA8"/>
    <w:rsid w:val="006F21C6"/>
    <w:rsid w:val="007211B9"/>
    <w:rsid w:val="00727065"/>
    <w:rsid w:val="00747491"/>
    <w:rsid w:val="007646F5"/>
    <w:rsid w:val="00775B3B"/>
    <w:rsid w:val="007E568B"/>
    <w:rsid w:val="00833134"/>
    <w:rsid w:val="00853B85"/>
    <w:rsid w:val="008A4B0E"/>
    <w:rsid w:val="008B1C25"/>
    <w:rsid w:val="008C2F02"/>
    <w:rsid w:val="008C3EBB"/>
    <w:rsid w:val="008D3A00"/>
    <w:rsid w:val="008E0EBE"/>
    <w:rsid w:val="00914EEE"/>
    <w:rsid w:val="00927E88"/>
    <w:rsid w:val="009329D7"/>
    <w:rsid w:val="00962CB5"/>
    <w:rsid w:val="00966596"/>
    <w:rsid w:val="00994DE7"/>
    <w:rsid w:val="009C4BEE"/>
    <w:rsid w:val="009C585C"/>
    <w:rsid w:val="009E0936"/>
    <w:rsid w:val="009E2818"/>
    <w:rsid w:val="009F0CA7"/>
    <w:rsid w:val="00A33D02"/>
    <w:rsid w:val="00A433C2"/>
    <w:rsid w:val="00A73514"/>
    <w:rsid w:val="00AA0261"/>
    <w:rsid w:val="00AC3762"/>
    <w:rsid w:val="00AE4143"/>
    <w:rsid w:val="00AF1D40"/>
    <w:rsid w:val="00AF3B82"/>
    <w:rsid w:val="00B6453C"/>
    <w:rsid w:val="00B64DE6"/>
    <w:rsid w:val="00B6750E"/>
    <w:rsid w:val="00B91510"/>
    <w:rsid w:val="00B96C25"/>
    <w:rsid w:val="00BA6A99"/>
    <w:rsid w:val="00BC024E"/>
    <w:rsid w:val="00BD016E"/>
    <w:rsid w:val="00BD3D0F"/>
    <w:rsid w:val="00BF181F"/>
    <w:rsid w:val="00CC0190"/>
    <w:rsid w:val="00CE5752"/>
    <w:rsid w:val="00D63F1D"/>
    <w:rsid w:val="00D772C0"/>
    <w:rsid w:val="00DA150C"/>
    <w:rsid w:val="00DB680F"/>
    <w:rsid w:val="00E12578"/>
    <w:rsid w:val="00E465E9"/>
    <w:rsid w:val="00E56473"/>
    <w:rsid w:val="00EA38BA"/>
    <w:rsid w:val="00EC7476"/>
    <w:rsid w:val="00EF056D"/>
    <w:rsid w:val="00EF611E"/>
    <w:rsid w:val="00F0159E"/>
    <w:rsid w:val="00F5465C"/>
    <w:rsid w:val="00F66442"/>
    <w:rsid w:val="00F7320B"/>
    <w:rsid w:val="00F85E50"/>
    <w:rsid w:val="00F92312"/>
    <w:rsid w:val="00FB30ED"/>
    <w:rsid w:val="00FB685A"/>
    <w:rsid w:val="00FC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C0BE"/>
  <w15:docId w15:val="{9AA8E3E3-D3B4-4000-925D-DCB8B3091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4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7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47491"/>
    <w:rPr>
      <w:color w:val="0000FF" w:themeColor="hyperlink"/>
      <w:u w:val="single"/>
    </w:rPr>
  </w:style>
  <w:style w:type="paragraph" w:customStyle="1" w:styleId="docdata">
    <w:name w:val="docdata"/>
    <w:aliases w:val="docy,v5,1304,bqiaagaaeyqcaaagiaiaaan/baaaby0eaaaaaaaaaaaaaaaaaaaaaaaaaaaaaaaaaaaaaaaaaaaaaaaaaaaaaaaaaaaaaaaaaaaaaaaaaaaaaaaaaaaaaaaaaaaaaaaaaaaaaaaaaaaaaaaaaaaaaaaaaaaaaaaaaaaaaaaaaaaaaaaaaaaaaaaaaaaaaaaaaaaaaaaaaaaaaaaaaaaaaaaaaaaaaaaaaaaaaaaa"/>
    <w:basedOn w:val="a"/>
    <w:rsid w:val="00F5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65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Природа</dc:creator>
  <cp:keywords/>
  <dc:description/>
  <cp:lastModifiedBy>Stikma</cp:lastModifiedBy>
  <cp:revision>2</cp:revision>
  <dcterms:created xsi:type="dcterms:W3CDTF">2026-08-19T07:38:00Z</dcterms:created>
  <dcterms:modified xsi:type="dcterms:W3CDTF">2026-08-19T07:38:00Z</dcterms:modified>
</cp:coreProperties>
</file>