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1"/>
      </w:tblGrid>
      <w:tr w:rsidR="00132BCF" w:rsidTr="00380A6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132BCF" w:rsidRDefault="004D1FE8">
            <w:pPr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Приложение 2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br/>
            </w:r>
            <w:r>
              <w:rPr>
                <w:sz w:val="28"/>
                <w:szCs w:val="28"/>
              </w:rPr>
              <w:t xml:space="preserve">к </w:t>
            </w:r>
            <w:r w:rsidRPr="0088234D">
              <w:rPr>
                <w:sz w:val="28"/>
                <w:szCs w:val="28"/>
              </w:rPr>
              <w:t>совместному приказу</w:t>
            </w:r>
          </w:p>
        </w:tc>
      </w:tr>
      <w:tr w:rsidR="00132BC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32BCF" w:rsidRDefault="004D1FE8">
            <w:pPr>
              <w:ind w:left="250"/>
            </w:pPr>
            <w:r>
              <w:rPr>
                <w:sz w:val="28"/>
              </w:rPr>
              <w:t>Заместитель Премьер-Министра - Министр финансов Республики Казахстан</w:t>
            </w:r>
          </w:p>
          <w:p w:rsidR="00132BCF" w:rsidRDefault="004D1FE8">
            <w:pPr>
              <w:ind w:left="250"/>
            </w:pPr>
            <w:r>
              <w:rPr>
                <w:sz w:val="28"/>
              </w:rPr>
              <w:t>от 27 июля 2023 года</w:t>
            </w:r>
          </w:p>
          <w:p w:rsidR="00132BCF" w:rsidRDefault="004D1FE8">
            <w:pPr>
              <w:ind w:left="250"/>
            </w:pPr>
            <w:r>
              <w:rPr>
                <w:sz w:val="28"/>
              </w:rPr>
              <w:t>№ 799 и</w:t>
            </w:r>
          </w:p>
        </w:tc>
      </w:tr>
      <w:tr w:rsidR="00132BC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32BCF" w:rsidRDefault="004D1FE8">
            <w:pPr>
              <w:ind w:left="250"/>
            </w:pPr>
            <w:r>
              <w:rPr>
                <w:sz w:val="28"/>
              </w:rPr>
              <w:t>Министр энергетики Республики Казахстан</w:t>
            </w:r>
          </w:p>
          <w:p w:rsidR="00132BCF" w:rsidRDefault="004D1FE8">
            <w:pPr>
              <w:ind w:left="250"/>
            </w:pPr>
            <w:r>
              <w:rPr>
                <w:sz w:val="28"/>
              </w:rPr>
              <w:t>от 26 июля 2023 года</w:t>
            </w:r>
          </w:p>
          <w:p w:rsidR="00132BCF" w:rsidRDefault="004D1FE8">
            <w:pPr>
              <w:ind w:left="250"/>
            </w:pPr>
            <w:r>
              <w:rPr>
                <w:sz w:val="28"/>
              </w:rPr>
              <w:t>№ 276</w:t>
            </w:r>
          </w:p>
        </w:tc>
      </w:tr>
    </w:tbl>
    <w:p w:rsidR="00132BCF" w:rsidRDefault="00132BCF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 Unicode MS" w:cs="Arial Unicode MS"/>
          <w:b/>
          <w:bCs/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bookmarkStart w:id="1" w:name="z14"/>
    </w:p>
    <w:p w:rsidR="00132BCF" w:rsidRDefault="004D1FE8">
      <w:pPr>
        <w:jc w:val="center"/>
        <w:rPr>
          <w:rFonts w:eastAsia="Arial Unicode MS" w:cs="Arial Unicode MS"/>
          <w:b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bookmarkStart w:id="2" w:name="z26"/>
      <w:bookmarkEnd w:id="1"/>
      <w:r w:rsidRPr="00CE405D">
        <w:rPr>
          <w:rFonts w:eastAsia="Arial Unicode MS" w:cs="Arial Unicode MS"/>
          <w:b/>
          <w:bCs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>Перечень представляемых органами государственных доходов Министерству энергетики Ре</w:t>
      </w:r>
      <w:r w:rsidRPr="00CE405D">
        <w:rPr>
          <w:rFonts w:eastAsia="Arial Unicode MS" w:cs="Arial Unicode MS"/>
          <w:b/>
          <w:bCs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>спублики Казахстан сведений о налогоплательщике (налоговом агенте), составляющих налоговую тайну, без получения письменного разрешения налогоплательщика (налогового агента)</w:t>
      </w:r>
      <w:r w:rsidRPr="00CE405D">
        <w:rPr>
          <w:rFonts w:eastAsia="Arial Unicode MS" w:cs="Arial Unicode MS"/>
          <w:b/>
          <w:bCs/>
          <w:color w:val="000000"/>
          <w:sz w:val="28"/>
          <w:szCs w:val="28"/>
          <w:u w:color="000000"/>
          <w:lang w:val="kk-KZ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E405D">
        <w:rPr>
          <w:rFonts w:eastAsia="Arial Unicode MS"/>
          <w:b/>
          <w:bCs/>
          <w:color w:val="000000"/>
          <w:sz w:val="28"/>
          <w:szCs w:val="28"/>
          <w:u w:color="000000"/>
          <w:lang w:val="kk-KZ"/>
          <w14:textOutline w14:w="0" w14:cap="flat" w14:cmpd="sng" w14:algn="ctr">
            <w14:noFill/>
            <w14:prstDash w14:val="solid"/>
            <w14:bevel/>
          </w14:textOutline>
        </w:rPr>
        <w:t>и конфиденциальной информации</w:t>
      </w:r>
      <w:r w:rsidRPr="00CE405D">
        <w:rPr>
          <w:rFonts w:eastAsia="Arial Unicode MS" w:cs="Arial Unicode MS"/>
          <w:b/>
          <w:bCs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в сфере п</w:t>
      </w:r>
      <w:bookmarkEnd w:id="2"/>
      <w:r w:rsidRPr="00CE405D">
        <w:rPr>
          <w:rFonts w:eastAsia="Arial Unicode MS" w:cs="Arial Unicode MS"/>
          <w:b/>
          <w:bCs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>роизводства и оборота сжиженного газа и нефтепродукт</w:t>
      </w:r>
      <w:r w:rsidRPr="00CE405D">
        <w:rPr>
          <w:rFonts w:eastAsia="Arial Unicode MS" w:cs="Arial Unicode MS"/>
          <w:b/>
          <w:bCs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>ов</w:t>
      </w:r>
    </w:p>
    <w:p w:rsidR="00132BCF" w:rsidRDefault="00132BCF">
      <w:pPr>
        <w:spacing w:line="276" w:lineRule="auto"/>
        <w:jc w:val="both"/>
        <w:rPr>
          <w:rFonts w:eastAsia="Arial Unicode MS" w:cs="Arial Unicode MS"/>
          <w:color w:val="000000"/>
          <w:sz w:val="22"/>
          <w:szCs w:val="22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:rsidR="00132BCF" w:rsidRDefault="00132BCF">
      <w:pPr>
        <w:rPr>
          <w:rFonts w:eastAsia="Arial Unicode MS"/>
          <w:sz w:val="28"/>
          <w:szCs w:val="28"/>
          <w:lang w:eastAsia="en-US"/>
        </w:rPr>
      </w:pPr>
    </w:p>
    <w:tbl>
      <w:tblPr>
        <w:tblStyle w:val="TableNormal"/>
        <w:tblW w:w="952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54"/>
        <w:gridCol w:w="7371"/>
      </w:tblGrid>
      <w:tr w:rsidR="00132BCF" w:rsidTr="00CE405D">
        <w:trPr>
          <w:trHeight w:val="181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</w:tcPr>
          <w:p w:rsidR="00132BCF" w:rsidRDefault="00132BCF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:rsidR="00132BCF" w:rsidRDefault="004D1FE8">
            <w:pPr>
              <w:ind w:left="20"/>
              <w:jc w:val="both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№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</w:tcPr>
          <w:p w:rsidR="00132BCF" w:rsidRDefault="00132BCF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:rsidR="00132BCF" w:rsidRDefault="004D1FE8">
            <w:pPr>
              <w:ind w:left="20"/>
              <w:jc w:val="both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Наименование сведений, составляющих налоговую тайну</w:t>
            </w:r>
          </w:p>
        </w:tc>
      </w:tr>
      <w:tr w:rsidR="00132BCF" w:rsidTr="00CE405D">
        <w:trPr>
          <w:trHeight w:val="476"/>
        </w:trPr>
        <w:tc>
          <w:tcPr>
            <w:tcW w:w="952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Необходимые сведения из СНТ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Номер СНТ </w:t>
            </w:r>
            <w:r w:rsidRPr="00CE405D">
              <w:rPr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учетной системы 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Дата отгрузки товара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Регистрационный номер СНТ в ИС ЭСФ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Исправления СНТ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Возврат товара, ранее принятого по СНТ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Ввоз товаров на территорию РК 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Выв</w:t>
            </w: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оз товаров с территории РК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:lang w:val="kk-K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Информация о виде транспорта для п</w:t>
            </w: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еремещения товара 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rFonts w:eastAsia="Arial Unicode MS"/>
                <w:bCs/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Раздел </w:t>
            </w:r>
            <w:r w:rsidRPr="00CE405D">
              <w:rPr>
                <w:rFonts w:eastAsia="Arial Unicode MS"/>
                <w:bCs/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B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rFonts w:eastAsia="Arial Unicode MS"/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Реквизиты поставщика 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13.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ИИН / БИН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Наименование поставщика</w:t>
            </w: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/отправителя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БИН структурного подразделения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БИН реорганизованного лица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Категория поставщика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Код страны регистрации поставщика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Код страны отправки/отгрузки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20.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Фактический адрес отправки/отгрузки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bCs/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Раздел </w:t>
            </w:r>
            <w:r w:rsidRPr="00CE405D">
              <w:rPr>
                <w:rFonts w:eastAsia="Arial Unicode MS"/>
                <w:bCs/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rFonts w:eastAsia="Arial Unicode MS"/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Реквизиты получателя 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ИИН/БИН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Наименование получателя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БИН структурного подразделения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БИН реорганизованного лица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Категория получателя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Код страны регистрации </w:t>
            </w: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получателя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Код страны доставки/поставки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rFonts w:eastAsia="Arial Unicode MS"/>
                <w:bCs/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Раздел </w:t>
            </w:r>
            <w:r w:rsidRPr="00CE405D">
              <w:rPr>
                <w:rFonts w:eastAsia="Arial Unicode MS"/>
                <w:bCs/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rFonts w:eastAsia="Arial Unicode MS"/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Реквизит</w:t>
            </w:r>
            <w:r w:rsidRPr="00CE405D">
              <w:rPr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ы грузоотправителя и грузополучателя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ИИН/БИН (грузоотправите</w:t>
            </w: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ль)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Наименование грузоотпра</w:t>
            </w: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вителя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33.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hideMark/>
          </w:tcPr>
          <w:p w:rsidR="00132BCF" w:rsidRDefault="004D1FE8">
            <w:pPr>
              <w:ind w:left="20"/>
              <w:jc w:val="both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Код страны отправки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34.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hideMark/>
          </w:tcPr>
          <w:p w:rsidR="00132BCF" w:rsidRDefault="004D1FE8">
            <w:pPr>
              <w:ind w:left="20"/>
              <w:jc w:val="both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ИИН/БИН (грузополучатель)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35.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hideMark/>
          </w:tcPr>
          <w:p w:rsidR="00132BCF" w:rsidRDefault="004D1FE8">
            <w:pPr>
              <w:ind w:left="20"/>
              <w:jc w:val="both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Наименование грузополучателя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36.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hideMark/>
          </w:tcPr>
          <w:p w:rsidR="00132BCF" w:rsidRDefault="004D1FE8">
            <w:pPr>
              <w:ind w:left="20"/>
              <w:jc w:val="both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Код страны отправки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Раздел Е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Сведения по перевозке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39.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:lang w:val="kk-KZ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Сведения о планируемом </w:t>
            </w: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транспорте</w:t>
            </w:r>
            <w:r w:rsidRPr="00CE405D">
              <w:rPr>
                <w:color w:val="000000"/>
                <w:sz w:val="28"/>
                <w:szCs w:val="28"/>
                <w:u w:color="000000"/>
                <w:lang w:val="kk-K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для перевозки 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Раздел </w:t>
            </w:r>
            <w:r w:rsidRPr="00CE405D">
              <w:rPr>
                <w:rFonts w:eastAsia="Arial Unicode MS"/>
                <w:bCs/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G1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:lang w:val="kk-KZ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bCs/>
                <w:color w:val="000000"/>
                <w:sz w:val="28"/>
                <w:szCs w:val="28"/>
                <w:u w:color="000000"/>
                <w:lang w:val="kk-K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Данны</w:t>
            </w:r>
            <w:r w:rsidRPr="00CE405D">
              <w:rPr>
                <w:bCs/>
                <w:color w:val="000000"/>
                <w:sz w:val="28"/>
                <w:szCs w:val="28"/>
                <w:u w:color="000000"/>
                <w:lang w:val="kk-K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е по товарам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51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Код операции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center"/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G1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Признак происхождения 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hideMark/>
          </w:tcPr>
          <w:p w:rsidR="00132BCF" w:rsidRDefault="004D1FE8">
            <w:pPr>
              <w:jc w:val="center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G1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Наименование товара 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hideMark/>
          </w:tcPr>
          <w:p w:rsidR="00132BCF" w:rsidRDefault="004D1FE8">
            <w:pPr>
              <w:jc w:val="center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G1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Код товара (ТН ВЭД ЕАЭС)  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hideMark/>
          </w:tcPr>
          <w:p w:rsidR="00132BCF" w:rsidRDefault="004D1FE8">
            <w:pPr>
              <w:jc w:val="center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G1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Единица измерения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hideMark/>
          </w:tcPr>
          <w:p w:rsidR="00132BCF" w:rsidRDefault="004D1FE8">
            <w:pPr>
              <w:jc w:val="center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G1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Количество товара  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hideMark/>
          </w:tcPr>
          <w:p w:rsidR="00132BCF" w:rsidRDefault="004D1FE8">
            <w:pPr>
              <w:jc w:val="center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G1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Цена за единицу товара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hideMark/>
          </w:tcPr>
          <w:p w:rsidR="00132BCF" w:rsidRDefault="004D1FE8">
            <w:pPr>
              <w:jc w:val="center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G1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НДС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hideMark/>
          </w:tcPr>
          <w:p w:rsidR="00132BCF" w:rsidRDefault="004D1FE8">
            <w:pPr>
              <w:jc w:val="center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G1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Общая стоимость товара с косвенными налогами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hideMark/>
          </w:tcPr>
          <w:p w:rsidR="00132BCF" w:rsidRDefault="004D1FE8">
            <w:pPr>
              <w:jc w:val="center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G1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Идентификатор товара в ИС ЭСФ </w:t>
            </w:r>
          </w:p>
        </w:tc>
      </w:tr>
      <w:tr w:rsidR="00132BCF" w:rsidTr="00CE405D">
        <w:trPr>
          <w:trHeight w:val="476"/>
        </w:trPr>
        <w:tc>
          <w:tcPr>
            <w:tcW w:w="952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Необходимые сведения из ККМ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</w:tcPr>
          <w:p w:rsidR="00132BCF" w:rsidRDefault="00132BCF">
            <w:pPr>
              <w:numPr>
                <w:ilvl w:val="0"/>
                <w:numId w:val="9"/>
              </w:num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Наименование </w:t>
            </w:r>
            <w:r w:rsidRPr="00CE405D">
              <w:rPr>
                <w:rFonts w:eastAsia="Arial Unicode MS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налогоплательщика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</w:tcPr>
          <w:p w:rsidR="00132BCF" w:rsidRDefault="00132BCF">
            <w:pPr>
              <w:numPr>
                <w:ilvl w:val="0"/>
                <w:numId w:val="9"/>
              </w:num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Идентификационный номер налогоплательщика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</w:tcPr>
          <w:p w:rsidR="00132BCF" w:rsidRDefault="00132BCF">
            <w:pPr>
              <w:numPr>
                <w:ilvl w:val="0"/>
                <w:numId w:val="9"/>
              </w:num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Порядковый номер чека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</w:tcPr>
          <w:p w:rsidR="00132BCF" w:rsidRDefault="00132BCF">
            <w:pPr>
              <w:numPr>
                <w:ilvl w:val="0"/>
                <w:numId w:val="9"/>
              </w:num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b/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Дата и время совершения покупки товаров, выполнения работ, оказания услуг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</w:tcPr>
          <w:p w:rsidR="00132BCF" w:rsidRDefault="00132BCF">
            <w:pPr>
              <w:numPr>
                <w:ilvl w:val="0"/>
                <w:numId w:val="9"/>
              </w:num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Цена товара, работы, услуги за единицу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</w:tcPr>
          <w:p w:rsidR="00132BCF" w:rsidRDefault="00132BCF">
            <w:pPr>
              <w:numPr>
                <w:ilvl w:val="0"/>
                <w:numId w:val="9"/>
              </w:num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Наименование товара, работы, услуги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</w:tcPr>
          <w:p w:rsidR="00132BCF" w:rsidRDefault="00132BCF">
            <w:pPr>
              <w:numPr>
                <w:ilvl w:val="0"/>
                <w:numId w:val="9"/>
              </w:num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:lang w:val="kk-KZ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Адрес АЗС, </w:t>
            </w:r>
            <w:r w:rsidRPr="00CE405D">
              <w:rPr>
                <w:color w:val="000000"/>
                <w:sz w:val="28"/>
                <w:szCs w:val="28"/>
                <w:u w:color="000000"/>
                <w:lang w:val="kk-K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АГЗС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</w:tcPr>
          <w:p w:rsidR="00132BCF" w:rsidRDefault="00132BCF">
            <w:pPr>
              <w:numPr>
                <w:ilvl w:val="0"/>
                <w:numId w:val="9"/>
              </w:num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Наименование</w:t>
            </w:r>
            <w:r w:rsidRPr="00CE405D">
              <w:rPr>
                <w:color w:val="000000"/>
                <w:sz w:val="28"/>
                <w:szCs w:val="28"/>
                <w:u w:color="000000"/>
                <w:lang w:val="kk-K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реализованного</w:t>
            </w:r>
            <w:r w:rsidRPr="00CE405D">
              <w:rPr>
                <w:color w:val="000000"/>
                <w:sz w:val="28"/>
                <w:szCs w:val="28"/>
                <w:u w:color="000000"/>
                <w:lang w:val="kk-K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товара (сжиженный нефтя</w:t>
            </w:r>
            <w:r w:rsidRPr="00CE405D">
              <w:rPr>
                <w:color w:val="000000"/>
                <w:sz w:val="28"/>
                <w:szCs w:val="28"/>
                <w:u w:color="000000"/>
                <w:lang w:val="kk-K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ной газ и/или виды </w:t>
            </w: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нефтепродукта</w:t>
            </w:r>
            <w:r w:rsidRPr="00CE405D">
              <w:rPr>
                <w:color w:val="000000"/>
                <w:sz w:val="28"/>
                <w:szCs w:val="28"/>
                <w:u w:color="000000"/>
                <w:lang w:val="kk-K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) 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</w:tcPr>
          <w:p w:rsidR="00132BCF" w:rsidRDefault="00132BCF">
            <w:pPr>
              <w:numPr>
                <w:ilvl w:val="0"/>
                <w:numId w:val="9"/>
              </w:num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Количество приобретаемого товара, работ, услуг, единицу их измерения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</w:tcPr>
          <w:p w:rsidR="00132BCF" w:rsidRDefault="00132BCF">
            <w:pPr>
              <w:numPr>
                <w:ilvl w:val="0"/>
                <w:numId w:val="9"/>
              </w:num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</w:tcPr>
          <w:p w:rsidR="00132BCF" w:rsidRDefault="004D1FE8">
            <w:pPr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Общая сумму продажи товара, работы, услуги</w:t>
            </w:r>
          </w:p>
          <w:p w:rsidR="00132BCF" w:rsidRDefault="00132BCF">
            <w:pPr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</w:tcPr>
          <w:p w:rsidR="00132BCF" w:rsidRDefault="00132BCF">
            <w:pPr>
              <w:numPr>
                <w:ilvl w:val="0"/>
                <w:numId w:val="9"/>
              </w:num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Сумму налога на добавленную стоимость с указанием ставки по облагаемым налогом на добавленную стоимость</w:t>
            </w: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оборотам по реализации товаров, работ, услуг – в случае, если налогоплательщик является плательщиком налога на добавленную стоимость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</w:tcPr>
          <w:p w:rsidR="00132BCF" w:rsidRDefault="00132BCF">
            <w:pPr>
              <w:numPr>
                <w:ilvl w:val="0"/>
                <w:numId w:val="9"/>
              </w:num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Адрес места использования контрольно-кассовой машины</w:t>
            </w:r>
          </w:p>
        </w:tc>
      </w:tr>
    </w:tbl>
    <w:p w:rsidR="00132BCF" w:rsidRDefault="00132BCF">
      <w:pPr>
        <w:jc w:val="both"/>
        <w:rPr>
          <w:rFonts w:eastAsia="Arial Unicode MS" w:cs="Arial Unicode MS"/>
          <w:color w:val="000000"/>
          <w:sz w:val="22"/>
          <w:szCs w:val="22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tbl>
      <w:tblPr>
        <w:tblStyle w:val="TableNormal"/>
        <w:tblW w:w="952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54"/>
        <w:gridCol w:w="7371"/>
      </w:tblGrid>
      <w:tr w:rsidR="00132BCF" w:rsidTr="00CE405D">
        <w:trPr>
          <w:trHeight w:val="476"/>
        </w:trPr>
        <w:tc>
          <w:tcPr>
            <w:tcW w:w="952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Необходимые сведения из ЭСФ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rFonts w:eastAsia="Arial Unicode MS"/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rFonts w:eastAsia="Arial Unicode MS"/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Раздел А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rFonts w:eastAsia="Arial Unicode MS"/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Общий разд</w:t>
            </w:r>
            <w:r w:rsidRPr="00CE405D">
              <w:rPr>
                <w:bCs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ел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</w:tcPr>
          <w:p w:rsidR="00132BCF" w:rsidRDefault="00132BCF">
            <w:pPr>
              <w:numPr>
                <w:ilvl w:val="0"/>
                <w:numId w:val="10"/>
              </w:num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Регистрационный номер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</w:tcPr>
          <w:p w:rsidR="00132BCF" w:rsidRDefault="00132BCF">
            <w:pPr>
              <w:numPr>
                <w:ilvl w:val="0"/>
                <w:numId w:val="10"/>
              </w:num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Дата выписки 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2.1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Дата выписки на бумажном носителе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Исправленный 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4.1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Дата выписки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4.4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Регистрационный номер «первоначальной» ЭСФ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1.1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Номер учетной системы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Дата совершения оборота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Дополнительный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5.1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Дата выписки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5.3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Регистрационный номер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Раздел В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Реквизиты поставщика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ИИН/БИН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6.0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БИН структурного подразделения юридического лица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Поставщик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Адрес места нахождения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Раздел С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Реквизиты получателя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ИИН/БИН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16.0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БИН структурного подразделения юридического лица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Получатель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Адрес места нахождения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18.1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Код страны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Раздел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Реквизиты грузоотправителя и грузополучателя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Грузоотправитель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25.1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ИИН/БИН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25.2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Наименование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25.3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Адрес отправки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Грузополучатель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26.1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ИИН/БИН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26.2 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Наименование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26.3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Адрес доставки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26.4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Код страны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Раздел Е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Договор 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27.1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Договор (контракт) на пост</w:t>
            </w: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авку товаров, работ, услуг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27.2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Без договора</w:t>
            </w:r>
            <w:r w:rsidRPr="00CE405D">
              <w:rPr>
                <w:b/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(контракта) на</w:t>
            </w: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поставку товаров, работ, услуг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27.3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Номер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27.4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2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Дата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Условия оплаты по договору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Способ отправления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31.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Пункт назначения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32. 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Документ, подтверждающий поставку товаров, работ, услуг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32.1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Номер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32.2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Дата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Раздел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Данные по товарам, работам, услугам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33.1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Код валюты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32.2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Курс валюты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Признак происхождения товара, работ, услуг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Таблиц</w:t>
            </w: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Наименование товара, рабо</w:t>
            </w: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т, услуг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Наименование товаров в соответствии с Декларацией на товары или заявления о ввозе товаров и уплате косвенных налого</w:t>
            </w: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Код товаров (ТНВЭДЕАЭС)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Единица измерения 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Количество (объем)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Цена (тариф) за единицу тов</w:t>
            </w: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ара, работы, услуг и без косвенных налогов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Стоимость товаров, работ, услуг без косвенных налогов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Акциз (ставка)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Акциз (сумма)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Размер оборота по реализации (облагаемый/необлагаемый </w:t>
            </w: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оборот)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НДС (ставка)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НДС (сумма)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Стоимости товаров, работ, у</w:t>
            </w: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слуг с учетом косвенных налогов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:lang w:val="kk-KZ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№ Декларации на товары, заявления о ввозе товаров и уплате косвенных налогов, сопроводит</w:t>
            </w: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ельной накладкой на товары, СТ-1 или СТ-К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Z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:lang w:val="kk-KZ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:lang w:val="kk-K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Номер товарной позиции из Декларации на товары или заявления о ввозе товаров и уплате косвенных налогов</w:t>
            </w:r>
          </w:p>
        </w:tc>
      </w:tr>
      <w:tr w:rsidR="00132BCF" w:rsidTr="00CE405D">
        <w:trPr>
          <w:trHeight w:val="476"/>
        </w:trPr>
        <w:tc>
          <w:tcPr>
            <w:tcW w:w="215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ind w:left="360"/>
              <w:jc w:val="both"/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Таблица </w:t>
            </w:r>
            <w:r w:rsidRPr="00CE405D">
              <w:rPr>
                <w:color w:val="000000"/>
                <w:sz w:val="28"/>
                <w:szCs w:val="28"/>
                <w:u w:color="00000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  <w:tc>
          <w:tcPr>
            <w:tcW w:w="73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80" w:type="dxa"/>
            </w:tcMar>
            <w:vAlign w:val="center"/>
            <w:hideMark/>
          </w:tcPr>
          <w:p w:rsidR="00132BCF" w:rsidRDefault="004D1FE8">
            <w:pPr>
              <w:jc w:val="both"/>
              <w:rPr>
                <w:color w:val="000000"/>
                <w:sz w:val="28"/>
                <w:szCs w:val="28"/>
                <w:u w:color="000000"/>
                <w:lang w:val="kk-KZ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CE405D">
              <w:rPr>
                <w:color w:val="000000"/>
                <w:sz w:val="28"/>
                <w:szCs w:val="28"/>
                <w:u w:color="000000"/>
                <w:lang w:val="kk-K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Дополнительные</w:t>
            </w:r>
            <w:r w:rsidRPr="00CE405D">
              <w:rPr>
                <w:color w:val="000000"/>
                <w:sz w:val="28"/>
                <w:szCs w:val="28"/>
                <w:u w:color="000000"/>
                <w:lang w:val="kk-KZ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данные</w:t>
            </w:r>
          </w:p>
        </w:tc>
      </w:tr>
    </w:tbl>
    <w:p w:rsidR="00132BCF" w:rsidRDefault="00132BCF">
      <w:pPr>
        <w:jc w:val="both"/>
        <w:rPr>
          <w:rFonts w:eastAsia="Arial Unicode MS" w:cs="Arial Unicode MS"/>
          <w:color w:val="000000"/>
          <w:sz w:val="22"/>
          <w:szCs w:val="22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:rsidR="00132BCF" w:rsidRDefault="00132BCF">
      <w:pPr>
        <w:ind w:firstLine="709"/>
        <w:jc w:val="both"/>
        <w:rPr>
          <w:rFonts w:eastAsia="Arial Unicode MS" w:cs="Arial Unicode MS"/>
          <w:color w:val="000000"/>
          <w:sz w:val="22"/>
          <w:szCs w:val="22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:rsidR="00132BCF" w:rsidRDefault="004D1FE8">
      <w:pPr>
        <w:ind w:firstLine="709"/>
        <w:jc w:val="both"/>
        <w:rPr>
          <w:rFonts w:eastAsia="Arial Unicode MS" w:cs="Arial Unicode MS"/>
          <w:color w:val="000000"/>
          <w:sz w:val="22"/>
          <w:szCs w:val="22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 w:rsidRPr="00CE405D">
        <w:rPr>
          <w:rFonts w:eastAsia="Arial Unicode MS" w:cs="Arial Unicode MS"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Примечание: расшифровка аббревиатур: </w:t>
      </w:r>
    </w:p>
    <w:p w:rsidR="00132BCF" w:rsidRDefault="004D1FE8">
      <w:pPr>
        <w:ind w:firstLine="709"/>
        <w:jc w:val="both"/>
        <w:rPr>
          <w:rFonts w:eastAsia="Arial Unicode MS" w:cs="Arial Unicode MS"/>
          <w:color w:val="000000"/>
          <w:sz w:val="28"/>
          <w:szCs w:val="28"/>
          <w:u w:color="000000"/>
          <w:lang w:val="kk-KZ"/>
          <w14:textOutline w14:w="0" w14:cap="flat" w14:cmpd="sng" w14:algn="ctr">
            <w14:noFill/>
            <w14:prstDash w14:val="solid"/>
            <w14:bevel/>
          </w14:textOutline>
        </w:rPr>
      </w:pPr>
      <w:r w:rsidRPr="00CE405D">
        <w:rPr>
          <w:rFonts w:eastAsia="Arial Unicode MS" w:cs="Arial Unicode MS"/>
          <w:color w:val="000000"/>
          <w:sz w:val="28"/>
          <w:szCs w:val="28"/>
          <w:u w:color="000000"/>
          <w:lang w:val="kk-KZ"/>
          <w14:textOutline w14:w="0" w14:cap="flat" w14:cmpd="sng" w14:algn="ctr">
            <w14:noFill/>
            <w14:prstDash w14:val="solid"/>
            <w14:bevel/>
          </w14:textOutline>
        </w:rPr>
        <w:t xml:space="preserve">АЗС </w:t>
      </w:r>
      <w:r w:rsidRPr="00CE405D">
        <w:rPr>
          <w:rFonts w:eastAsia="Arial Unicode MS" w:cs="Arial Unicode MS"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>–</w:t>
      </w:r>
      <w:r w:rsidRPr="00CE405D">
        <w:rPr>
          <w:rFonts w:eastAsia="Arial Unicode MS" w:cs="Arial Unicode MS"/>
          <w:color w:val="000000"/>
          <w:sz w:val="28"/>
          <w:szCs w:val="28"/>
          <w:u w:color="000000"/>
          <w:lang w:val="kk-KZ"/>
          <w14:textOutline w14:w="0" w14:cap="flat" w14:cmpd="sng" w14:algn="ctr">
            <w14:noFill/>
            <w14:prstDash w14:val="solid"/>
            <w14:bevel/>
          </w14:textOutline>
        </w:rPr>
        <w:t xml:space="preserve"> автозаправочная станция;</w:t>
      </w:r>
    </w:p>
    <w:p w:rsidR="00132BCF" w:rsidRDefault="004D1FE8">
      <w:pPr>
        <w:ind w:firstLine="709"/>
        <w:jc w:val="both"/>
        <w:rPr>
          <w:rFonts w:eastAsia="Arial Unicode MS" w:cs="Arial Unicode MS"/>
          <w:color w:val="000000"/>
          <w:sz w:val="28"/>
          <w:szCs w:val="28"/>
          <w:u w:color="000000"/>
          <w:lang w:val="kk-KZ"/>
          <w14:textOutline w14:w="0" w14:cap="flat" w14:cmpd="sng" w14:algn="ctr">
            <w14:noFill/>
            <w14:prstDash w14:val="solid"/>
            <w14:bevel/>
          </w14:textOutline>
        </w:rPr>
      </w:pPr>
      <w:r w:rsidRPr="00CE405D">
        <w:rPr>
          <w:rFonts w:eastAsia="Arial Unicode MS" w:cs="Arial Unicode MS"/>
          <w:color w:val="000000"/>
          <w:sz w:val="28"/>
          <w:szCs w:val="28"/>
          <w:u w:color="000000"/>
          <w:lang w:val="kk-KZ"/>
          <w14:textOutline w14:w="0" w14:cap="flat" w14:cmpd="sng" w14:algn="ctr">
            <w14:noFill/>
            <w14:prstDash w14:val="solid"/>
            <w14:bevel/>
          </w14:textOutline>
        </w:rPr>
        <w:t xml:space="preserve">АГЗС </w:t>
      </w:r>
      <w:r w:rsidRPr="00CE405D">
        <w:rPr>
          <w:rFonts w:eastAsia="Arial Unicode MS" w:cs="Arial Unicode MS"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>–</w:t>
      </w:r>
      <w:r w:rsidRPr="00CE405D">
        <w:rPr>
          <w:rFonts w:eastAsia="Arial Unicode MS" w:cs="Arial Unicode MS"/>
          <w:color w:val="000000"/>
          <w:sz w:val="28"/>
          <w:szCs w:val="28"/>
          <w:u w:color="000000"/>
          <w:lang w:val="kk-KZ"/>
          <w14:textOutline w14:w="0" w14:cap="flat" w14:cmpd="sng" w14:algn="ctr">
            <w14:noFill/>
            <w14:prstDash w14:val="solid"/>
            <w14:bevel/>
          </w14:textOutline>
        </w:rPr>
        <w:t xml:space="preserve"> автогазозаправочная станция;</w:t>
      </w:r>
    </w:p>
    <w:p w:rsidR="00132BCF" w:rsidRDefault="004D1FE8">
      <w:pPr>
        <w:ind w:firstLine="709"/>
        <w:jc w:val="both"/>
        <w:rPr>
          <w:rFonts w:eastAsia="Arial Unicode MS" w:cs="Arial Unicode MS"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 w:rsidRPr="00CE405D">
        <w:rPr>
          <w:rFonts w:eastAsia="Arial Unicode MS" w:cs="Arial Unicode MS"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>БИН – бизнес-идентификационный ном</w:t>
      </w:r>
      <w:r w:rsidRPr="00CE405D">
        <w:rPr>
          <w:rFonts w:eastAsia="Arial Unicode MS" w:cs="Arial Unicode MS"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>ер;</w:t>
      </w:r>
    </w:p>
    <w:p w:rsidR="00132BCF" w:rsidRDefault="004D1FE8">
      <w:pPr>
        <w:ind w:firstLine="709"/>
        <w:jc w:val="both"/>
        <w:rPr>
          <w:rFonts w:eastAsia="Arial Unicode MS" w:cs="Arial Unicode MS"/>
          <w:color w:val="000000"/>
          <w:sz w:val="28"/>
          <w:szCs w:val="28"/>
          <w:u w:color="000000"/>
          <w:lang w:val="kk-KZ"/>
          <w14:textOutline w14:w="0" w14:cap="flat" w14:cmpd="sng" w14:algn="ctr">
            <w14:noFill/>
            <w14:prstDash w14:val="solid"/>
            <w14:bevel/>
          </w14:textOutline>
        </w:rPr>
      </w:pPr>
      <w:r w:rsidRPr="00CE405D">
        <w:rPr>
          <w:rFonts w:eastAsia="Arial Unicode MS" w:cs="Arial Unicode MS"/>
          <w:color w:val="000000"/>
          <w:sz w:val="28"/>
          <w:szCs w:val="28"/>
          <w:u w:color="000000"/>
          <w:lang w:val="kk-KZ"/>
          <w14:textOutline w14:w="0" w14:cap="flat" w14:cmpd="sng" w14:algn="ctr">
            <w14:noFill/>
            <w14:prstDash w14:val="solid"/>
            <w14:bevel/>
          </w14:textOutline>
        </w:rPr>
        <w:t xml:space="preserve">ККМ </w:t>
      </w:r>
      <w:r w:rsidRPr="00CE405D">
        <w:rPr>
          <w:rFonts w:eastAsia="Arial Unicode MS" w:cs="Arial Unicode MS"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>–</w:t>
      </w:r>
      <w:r w:rsidRPr="00CE405D">
        <w:rPr>
          <w:rFonts w:eastAsia="Arial Unicode MS" w:cs="Arial Unicode MS"/>
          <w:color w:val="000000"/>
          <w:sz w:val="28"/>
          <w:szCs w:val="28"/>
          <w:u w:color="000000"/>
          <w:lang w:val="kk-KZ"/>
          <w14:textOutline w14:w="0" w14:cap="flat" w14:cmpd="sng" w14:algn="ctr">
            <w14:noFill/>
            <w14:prstDash w14:val="solid"/>
            <w14:bevel/>
          </w14:textOutline>
        </w:rPr>
        <w:t xml:space="preserve"> контрольно-кассовая машина</w:t>
      </w:r>
      <w:r>
        <w:rPr>
          <w:rFonts w:eastAsia="Arial Unicode MS" w:cs="Arial Unicode MS"/>
          <w:color w:val="000000"/>
          <w:sz w:val="28"/>
          <w:szCs w:val="28"/>
          <w:u w:color="000000"/>
          <w:lang w:val="kk-KZ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:rsidR="00132BCF" w:rsidRDefault="004D1FE8">
      <w:pPr>
        <w:ind w:firstLine="709"/>
        <w:jc w:val="both"/>
        <w:rPr>
          <w:rFonts w:eastAsia="Arial Unicode MS" w:cs="Arial Unicode MS"/>
          <w:color w:val="000000"/>
          <w:sz w:val="22"/>
          <w:szCs w:val="22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 w:rsidRPr="00CE405D">
        <w:rPr>
          <w:rFonts w:eastAsia="Arial Unicode MS" w:cs="Arial Unicode MS"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>ИИН – индивидуальный идентификационный номер;</w:t>
      </w:r>
    </w:p>
    <w:p w:rsidR="00132BCF" w:rsidRDefault="004D1FE8">
      <w:pPr>
        <w:pStyle w:val="Body"/>
        <w:spacing w:after="0" w:line="240" w:lineRule="auto"/>
        <w:ind w:left="708" w:firstLine="1"/>
        <w:jc w:val="both"/>
        <w:rPr>
          <w:rFonts w:cs="Times New Roman"/>
          <w:sz w:val="28"/>
          <w:szCs w:val="28"/>
        </w:rPr>
      </w:pPr>
      <w:r w:rsidRPr="004040A7">
        <w:rPr>
          <w:rFonts w:cs="Times New Roman"/>
          <w:sz w:val="28"/>
          <w:szCs w:val="28"/>
        </w:rPr>
        <w:t>ТН ВЭД ЕАЭС</w:t>
      </w:r>
      <w:r>
        <w:rPr>
          <w:rFonts w:cs="Times New Roman"/>
          <w:sz w:val="28"/>
          <w:szCs w:val="28"/>
        </w:rPr>
        <w:t xml:space="preserve"> – товарная номенклатура внешнеэкономической деятельности Евразийского экономического союза;</w:t>
      </w:r>
    </w:p>
    <w:p w:rsidR="00132BCF" w:rsidRDefault="004D1FE8">
      <w:pPr>
        <w:ind w:firstLine="709"/>
        <w:jc w:val="both"/>
        <w:rPr>
          <w:rFonts w:eastAsia="Arial Unicode MS" w:cs="Arial Unicode MS"/>
          <w:color w:val="000000"/>
          <w:sz w:val="22"/>
          <w:szCs w:val="22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 w:rsidRPr="00CE405D">
        <w:rPr>
          <w:rFonts w:eastAsia="Arial Unicode MS" w:cs="Arial Unicode MS"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НДС – налог на добавленную </w:t>
      </w:r>
      <w:r>
        <w:rPr>
          <w:rFonts w:eastAsia="Arial Unicode MS" w:cs="Arial Unicode MS"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>стоимость;</w:t>
      </w:r>
    </w:p>
    <w:p w:rsidR="00132BCF" w:rsidRDefault="004D1FE8">
      <w:pPr>
        <w:pStyle w:val="Body"/>
        <w:spacing w:after="0" w:line="240" w:lineRule="auto"/>
        <w:ind w:left="708" w:firstLine="1"/>
        <w:jc w:val="both"/>
        <w:rPr>
          <w:rFonts w:eastAsia="Times New Roman" w:cs="Times New Roman"/>
          <w:sz w:val="28"/>
          <w:szCs w:val="28"/>
        </w:rPr>
      </w:pPr>
      <w:r w:rsidRPr="004040A7">
        <w:rPr>
          <w:rFonts w:eastAsia="Times New Roman" w:cs="Times New Roman"/>
          <w:sz w:val="28"/>
          <w:szCs w:val="28"/>
        </w:rPr>
        <w:t>СТ-1</w:t>
      </w:r>
      <w:r>
        <w:rPr>
          <w:rFonts w:eastAsia="Times New Roman" w:cs="Times New Roman"/>
          <w:sz w:val="28"/>
          <w:szCs w:val="28"/>
        </w:rPr>
        <w:t xml:space="preserve"> – сертификат происхождения товара, ввозимые из Республики Казахстан в страны Содружества Независимых Гос</w:t>
      </w:r>
      <w:r>
        <w:rPr>
          <w:rFonts w:eastAsia="Times New Roman" w:cs="Times New Roman"/>
          <w:sz w:val="28"/>
          <w:szCs w:val="28"/>
        </w:rPr>
        <w:t>ударств;</w:t>
      </w:r>
    </w:p>
    <w:p w:rsidR="00132BCF" w:rsidRDefault="004D1FE8">
      <w:pPr>
        <w:ind w:firstLine="709"/>
        <w:jc w:val="both"/>
        <w:rPr>
          <w:sz w:val="28"/>
          <w:szCs w:val="28"/>
        </w:rPr>
      </w:pPr>
      <w:r w:rsidRPr="004040A7">
        <w:rPr>
          <w:sz w:val="28"/>
          <w:szCs w:val="28"/>
        </w:rPr>
        <w:t>СТ-К</w:t>
      </w:r>
      <w:r w:rsidRPr="004040A7">
        <w:rPr>
          <w:sz w:val="28"/>
          <w:szCs w:val="28"/>
          <w:lang w:val="en-US"/>
        </w:rPr>
        <w:t>Z</w:t>
      </w:r>
      <w:r>
        <w:rPr>
          <w:sz w:val="28"/>
          <w:szCs w:val="28"/>
        </w:rPr>
        <w:t xml:space="preserve"> – сертификат происхождение товара для внутреннего обращения;</w:t>
      </w:r>
    </w:p>
    <w:p w:rsidR="00132BCF" w:rsidRDefault="004D1FE8">
      <w:pPr>
        <w:ind w:firstLine="709"/>
        <w:jc w:val="both"/>
        <w:rPr>
          <w:rFonts w:eastAsia="Arial Unicode MS" w:cs="Arial Unicode MS"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 w:rsidRPr="00CE405D">
        <w:rPr>
          <w:rFonts w:eastAsia="Arial Unicode MS" w:cs="Arial Unicode MS"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lastRenderedPageBreak/>
        <w:t>СНТ – сопроводительная накладная на товар;</w:t>
      </w:r>
    </w:p>
    <w:p w:rsidR="00132BCF" w:rsidRDefault="004D1FE8">
      <w:pPr>
        <w:ind w:firstLine="709"/>
        <w:jc w:val="both"/>
        <w:rPr>
          <w:rFonts w:eastAsia="Arial Unicode MS" w:cs="Arial Unicode MS"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  <w:r w:rsidRPr="00CE405D">
        <w:rPr>
          <w:rFonts w:eastAsia="Arial Unicode MS" w:cs="Arial Unicode MS"/>
          <w:color w:val="000000"/>
          <w:sz w:val="28"/>
          <w:szCs w:val="28"/>
          <w:u w:color="000000"/>
          <w14:textOutline w14:w="0" w14:cap="flat" w14:cmpd="sng" w14:algn="ctr">
            <w14:noFill/>
            <w14:prstDash w14:val="solid"/>
            <w14:bevel/>
          </w14:textOutline>
        </w:rPr>
        <w:t>ЭСФ – электронная счет-фактура;</w:t>
      </w:r>
    </w:p>
    <w:p w:rsidR="00132BCF" w:rsidRDefault="004D1FE8">
      <w:pPr>
        <w:pStyle w:val="Body"/>
        <w:spacing w:after="0" w:line="240" w:lineRule="auto"/>
        <w:ind w:firstLine="709"/>
        <w:jc w:val="both"/>
      </w:pPr>
      <w:r>
        <w:rPr>
          <w:sz w:val="28"/>
          <w:szCs w:val="28"/>
        </w:rPr>
        <w:t>ИС ЭСФ – электронная система электронных счет</w:t>
      </w:r>
      <w:r>
        <w:rPr>
          <w:sz w:val="28"/>
          <w:szCs w:val="28"/>
        </w:rPr>
        <w:t>ов-фактур.</w:t>
      </w:r>
    </w:p>
    <w:p w:rsidR="00132BCF" w:rsidRDefault="00132BCF"/>
    <w:p w:rsidR="00132BCF" w:rsidRDefault="004D1FE8">
      <w:r>
        <w:rPr>
          <w:sz w:val="20"/>
          <w:u w:val="single"/>
        </w:rPr>
        <w:t>Результаты согласования</w:t>
      </w:r>
    </w:p>
    <w:p w:rsidR="00132BCF" w:rsidRDefault="004D1FE8">
      <w:r>
        <w:rPr>
          <w:sz w:val="20"/>
        </w:rPr>
        <w:t>Министерство энергетики Республики Казахстан - Директор департамента Кумусай Боранбай, 18.07.2023 09:04:05, положительный результат проверки ЭЦП</w:t>
      </w:r>
    </w:p>
    <w:p w:rsidR="00132BCF" w:rsidRDefault="004D1FE8">
      <w:r>
        <w:rPr>
          <w:sz w:val="20"/>
        </w:rPr>
        <w:t>Министерство финансов Республики Казахстан - директор Департамента Асет Баг</w:t>
      </w:r>
      <w:r>
        <w:rPr>
          <w:sz w:val="20"/>
        </w:rPr>
        <w:t>датович Шонов, 25.07.2023 19:46:38, положительный результат проверки ЭЦП</w:t>
      </w:r>
    </w:p>
    <w:p w:rsidR="00132BCF" w:rsidRDefault="004D1FE8">
      <w:r>
        <w:rPr>
          <w:sz w:val="20"/>
          <w:u w:val="single"/>
        </w:rPr>
        <w:t>Результаты подписания</w:t>
      </w:r>
    </w:p>
    <w:p w:rsidR="00132BCF" w:rsidRDefault="004D1FE8">
      <w:r>
        <w:rPr>
          <w:sz w:val="20"/>
        </w:rPr>
        <w:t>Министерство финансов Республики Казахстан - Заместитель Премьер-Министра - Министр финансов Республики Казахстан Е. Жамаубаев, 26.07.2023 19:46:56, положительны</w:t>
      </w:r>
      <w:r>
        <w:rPr>
          <w:sz w:val="20"/>
        </w:rPr>
        <w:t>й результат проверки ЭЦП</w:t>
      </w:r>
    </w:p>
    <w:p w:rsidR="00132BCF" w:rsidRDefault="004D1FE8">
      <w:r>
        <w:rPr>
          <w:sz w:val="20"/>
        </w:rPr>
        <w:t>Министерство энергетики Республики Казахстан - Министр энергетики Республики Казахстан А. Саткалиев, 26.07.2023 11:00:25, положительный результат проверки ЭЦП</w:t>
      </w:r>
    </w:p>
    <w:sectPr w:rsidR="00132BCF" w:rsidSect="00A30431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276" w:header="708" w:footer="708" w:gutter="0"/>
      <w:pgNumType w:start="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FE8" w:rsidRDefault="004D1FE8">
      <w:r>
        <w:separator/>
      </w:r>
    </w:p>
  </w:endnote>
  <w:endnote w:type="continuationSeparator" w:id="0">
    <w:p w:rsidR="004D1FE8" w:rsidRDefault="004D1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BCF" w:rsidRDefault="00132BCF">
    <w:pPr>
      <w:jc w:val="center"/>
    </w:pPr>
  </w:p>
  <w:p w:rsidR="00132BCF" w:rsidRDefault="004D1FE8">
    <w:pPr>
      <w:jc w:val="center"/>
    </w:pPr>
    <w:r>
      <w:t>Нормативтік құқықтық актілерді мемлекеттік тіркеудің тізіліміне №  болып енгізілді</w:t>
    </w:r>
  </w:p>
  <w:p w:rsidR="00132BCF" w:rsidRDefault="004D1FE8">
    <w:pPr>
      <w:jc w:val="center"/>
    </w:pPr>
    <w:r>
      <w:t>ИС «ИПГО». Копия электронного документа. Дата  27.07.2023.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BCF" w:rsidRDefault="00132BCF">
    <w:pPr>
      <w:jc w:val="center"/>
    </w:pPr>
  </w:p>
  <w:p w:rsidR="00132BCF" w:rsidRDefault="004D1FE8">
    <w:pPr>
      <w:jc w:val="center"/>
    </w:pPr>
    <w:r>
      <w:t>ИС «ИПГО». Копия электронного документа. Дата  27.07.2023.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FE8" w:rsidRDefault="004D1FE8">
      <w:r>
        <w:separator/>
      </w:r>
    </w:p>
  </w:footnote>
  <w:footnote w:type="continuationSeparator" w:id="0">
    <w:p w:rsidR="004D1FE8" w:rsidRDefault="004D1F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BCF" w:rsidRDefault="004D1FE8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497.3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КБ 1363800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6435818"/>
      <w:docPartObj>
        <w:docPartGallery w:val="Page Numbers (Top of Page)"/>
        <w:docPartUnique/>
      </w:docPartObj>
    </w:sdtPr>
    <w:sdtEndPr/>
    <w:sdtContent>
      <w:p w:rsidR="00132BCF" w:rsidRDefault="004D1FE8">
        <w:pPr>
          <w:pStyle w:val="a8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497.3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КБ 13638004"/>
              <w10:wrap anchorx="margin" anchory="margin"/>
            </v:shape>
          </w:pic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60C96">
          <w:rPr>
            <w:noProof/>
          </w:rPr>
          <w:t>12</w:t>
        </w:r>
        <w:r>
          <w:fldChar w:fldCharType="end"/>
        </w:r>
      </w:p>
    </w:sdtContent>
  </w:sdt>
  <w:p w:rsidR="00132BCF" w:rsidRDefault="00132BCF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BCF" w:rsidRDefault="004D1FE8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497.3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КБ 1363800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F036E8"/>
    <w:multiLevelType w:val="multilevel"/>
    <w:tmpl w:val="57189CB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1A427D05"/>
    <w:multiLevelType w:val="multilevel"/>
    <w:tmpl w:val="FB8CCF5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225420CA"/>
    <w:multiLevelType w:val="hybridMultilevel"/>
    <w:tmpl w:val="394C75E6"/>
    <w:lvl w:ilvl="0" w:tplc="7AC41220">
      <w:start w:val="1"/>
      <w:numFmt w:val="decimal"/>
      <w:lvlText w:val="%1."/>
      <w:lvlJc w:val="left"/>
      <w:pPr>
        <w:ind w:left="720" w:hanging="360"/>
      </w:pPr>
    </w:lvl>
    <w:lvl w:ilvl="1" w:tplc="CF18482C">
      <w:start w:val="1"/>
      <w:numFmt w:val="lowerLetter"/>
      <w:lvlText w:val="%2."/>
      <w:lvlJc w:val="left"/>
      <w:pPr>
        <w:ind w:left="1440" w:hanging="360"/>
      </w:pPr>
    </w:lvl>
    <w:lvl w:ilvl="2" w:tplc="14984820">
      <w:start w:val="1"/>
      <w:numFmt w:val="lowerRoman"/>
      <w:lvlText w:val="%3."/>
      <w:lvlJc w:val="right"/>
      <w:pPr>
        <w:ind w:left="2160" w:hanging="180"/>
      </w:pPr>
    </w:lvl>
    <w:lvl w:ilvl="3" w:tplc="68DC5DA4">
      <w:start w:val="1"/>
      <w:numFmt w:val="decimal"/>
      <w:lvlText w:val="%4."/>
      <w:lvlJc w:val="left"/>
      <w:pPr>
        <w:ind w:left="2880" w:hanging="360"/>
      </w:pPr>
    </w:lvl>
    <w:lvl w:ilvl="4" w:tplc="C3AE642E">
      <w:start w:val="1"/>
      <w:numFmt w:val="lowerLetter"/>
      <w:lvlText w:val="%5."/>
      <w:lvlJc w:val="left"/>
      <w:pPr>
        <w:ind w:left="3600" w:hanging="360"/>
      </w:pPr>
    </w:lvl>
    <w:lvl w:ilvl="5" w:tplc="96967B0E">
      <w:start w:val="1"/>
      <w:numFmt w:val="lowerRoman"/>
      <w:lvlText w:val="%6."/>
      <w:lvlJc w:val="right"/>
      <w:pPr>
        <w:ind w:left="4320" w:hanging="180"/>
      </w:pPr>
    </w:lvl>
    <w:lvl w:ilvl="6" w:tplc="6F64ABCA">
      <w:start w:val="1"/>
      <w:numFmt w:val="decimal"/>
      <w:lvlText w:val="%7."/>
      <w:lvlJc w:val="left"/>
      <w:pPr>
        <w:ind w:left="5040" w:hanging="360"/>
      </w:pPr>
    </w:lvl>
    <w:lvl w:ilvl="7" w:tplc="09EE6FE2">
      <w:start w:val="1"/>
      <w:numFmt w:val="lowerLetter"/>
      <w:lvlText w:val="%8."/>
      <w:lvlJc w:val="left"/>
      <w:pPr>
        <w:ind w:left="5760" w:hanging="360"/>
      </w:pPr>
    </w:lvl>
    <w:lvl w:ilvl="8" w:tplc="A02E95EC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B602AA"/>
    <w:multiLevelType w:val="multilevel"/>
    <w:tmpl w:val="B6A8C4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>
    <w:nsid w:val="4F3A2153"/>
    <w:multiLevelType w:val="multilevel"/>
    <w:tmpl w:val="5DE0E16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nsid w:val="6C473AE4"/>
    <w:multiLevelType w:val="multilevel"/>
    <w:tmpl w:val="EC9EE86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>
    <w:nsid w:val="6DF40568"/>
    <w:multiLevelType w:val="hybridMultilevel"/>
    <w:tmpl w:val="3822E910"/>
    <w:lvl w:ilvl="0" w:tplc="CD48FF0C">
      <w:start w:val="1"/>
      <w:numFmt w:val="decimal"/>
      <w:lvlText w:val="%1."/>
      <w:lvlJc w:val="left"/>
      <w:pPr>
        <w:ind w:left="720" w:hanging="360"/>
      </w:pPr>
    </w:lvl>
    <w:lvl w:ilvl="1" w:tplc="36E2D28C">
      <w:start w:val="1"/>
      <w:numFmt w:val="lowerLetter"/>
      <w:lvlText w:val="%2."/>
      <w:lvlJc w:val="left"/>
      <w:pPr>
        <w:ind w:left="1440" w:hanging="360"/>
      </w:pPr>
    </w:lvl>
    <w:lvl w:ilvl="2" w:tplc="F46C9058">
      <w:start w:val="1"/>
      <w:numFmt w:val="lowerRoman"/>
      <w:lvlText w:val="%3."/>
      <w:lvlJc w:val="right"/>
      <w:pPr>
        <w:ind w:left="2160" w:hanging="180"/>
      </w:pPr>
    </w:lvl>
    <w:lvl w:ilvl="3" w:tplc="E80CD59A">
      <w:start w:val="1"/>
      <w:numFmt w:val="decimal"/>
      <w:lvlText w:val="%4."/>
      <w:lvlJc w:val="left"/>
      <w:pPr>
        <w:ind w:left="2880" w:hanging="360"/>
      </w:pPr>
    </w:lvl>
    <w:lvl w:ilvl="4" w:tplc="FAE2436E">
      <w:start w:val="1"/>
      <w:numFmt w:val="lowerLetter"/>
      <w:lvlText w:val="%5."/>
      <w:lvlJc w:val="left"/>
      <w:pPr>
        <w:ind w:left="3600" w:hanging="360"/>
      </w:pPr>
    </w:lvl>
    <w:lvl w:ilvl="5" w:tplc="5B22811C">
      <w:start w:val="1"/>
      <w:numFmt w:val="lowerRoman"/>
      <w:lvlText w:val="%6."/>
      <w:lvlJc w:val="right"/>
      <w:pPr>
        <w:ind w:left="4320" w:hanging="180"/>
      </w:pPr>
    </w:lvl>
    <w:lvl w:ilvl="6" w:tplc="7D441F40">
      <w:start w:val="1"/>
      <w:numFmt w:val="decimal"/>
      <w:lvlText w:val="%7."/>
      <w:lvlJc w:val="left"/>
      <w:pPr>
        <w:ind w:left="5040" w:hanging="360"/>
      </w:pPr>
    </w:lvl>
    <w:lvl w:ilvl="7" w:tplc="52E2F8A6">
      <w:start w:val="1"/>
      <w:numFmt w:val="lowerLetter"/>
      <w:lvlText w:val="%8."/>
      <w:lvlJc w:val="left"/>
      <w:pPr>
        <w:ind w:left="5760" w:hanging="360"/>
      </w:pPr>
    </w:lvl>
    <w:lvl w:ilvl="8" w:tplc="9D02EC2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5A1603"/>
    <w:multiLevelType w:val="multilevel"/>
    <w:tmpl w:val="52E8E37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7"/>
  </w:num>
  <w:num w:numId="7">
    <w:abstractNumId w:val="0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BCF"/>
    <w:rsid w:val="00132BCF"/>
    <w:rsid w:val="004D1FE8"/>
    <w:rsid w:val="0066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F6964FB-7741-4845-9703-35385BE6B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">
    <w:name w:val="Comment Reference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">
    <w:name w:val="Comment Text"/>
    <w:basedOn w:val="a"/>
    <w:link w:val="a4"/>
    <w:uiPriority w:val="99"/>
    <w:semiHidden/>
    <w:unhideWhenUsed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link w:val="CommentText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5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link w:val="CommentSubject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TableNormal">
    <w:name w:val="Table Normal"/>
    <w:rsid w:val="00CE405D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qFormat/>
    <w:rsid w:val="00A319C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Times New Roman" w:eastAsia="Arial Unicode MS" w:hAnsi="Times New Roman" w:cs="Arial Unicode MS"/>
      <w:color w:val="000000"/>
      <w:u w:color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8">
    <w:name w:val="header"/>
    <w:basedOn w:val="a"/>
    <w:link w:val="a9"/>
    <w:uiPriority w:val="99"/>
    <w:unhideWhenUsed/>
    <w:qFormat/>
    <w:rsid w:val="005A4CB6"/>
    <w:pPr>
      <w:tabs>
        <w:tab w:val="center" w:pos="4844"/>
        <w:tab w:val="right" w:pos="968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A4C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A4CB6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A4C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0231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2019-11-25T11:42:00Z</dcterms:created>
  <dc:creator>Дәулетберді Гаухар</dc:creator>
  <lastModifiedBy>Кайрат Сатымов</lastModifiedBy>
  <dcterms:modified xsi:type="dcterms:W3CDTF">2023-06-30T14:23:00Z</dcterms:modified>
  <revision>23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856</Words>
  <Characters>4882</Characters>
  <Application>Microsoft Office Word</Application>
  <DocSecurity>0</DocSecurity>
  <Lines>40</Lines>
  <Paragraphs>11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5727</CharactersWithSpaces>
  <SharedDoc>false</SharedDoc>
  <HyperlinksChanged>false</HyperlinksChanged>
  <AppVersion>16.0000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2019-11-25T11:42:00Z</dcterms:created>
  <dc:creator>Дәулетберді Гаухар</dc:creator>
  <lastModifiedBy>Кайрат Сатымов</lastModifiedBy>
  <dcterms:modified xsi:type="dcterms:W3CDTF">2023-07-14T03:49:00Z</dcterms:modified>
  <revision>36</revision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1047</Words>
  <Characters>5973</Characters>
  <Application>Microsoft Office Word</Application>
  <DocSecurity>0</DocSecurity>
  <Lines>49</Lines>
  <Paragraphs>14</Paragraphs>
  <ScaleCrop>false</ScaleCrop>
  <Company>SPecialiST RePack</Company>
  <LinksUpToDate>false</LinksUpToDate>
  <CharactersWithSpaces>7006</CharactersWithSpaces>
  <SharedDoc>false</SharedDoc>
  <HyperlinksChanged>false</HyperlinksChanged>
  <AppVersion>16.0000</AppVersion>
</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2019-11-25T11:42:00Z</dcterms:created>
  <dc:creator>Дәулетберді Гаухар</dc:creator>
  <lastModifiedBy>Кайрат Сатымов</lastModifiedBy>
  <dcterms:modified xsi:type="dcterms:W3CDTF">2023-07-04T03:31:00Z</dcterms:modified>
  <revision>34</revision>
</coreProperties>
</file>

<file path=customXml/item6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1047</Words>
  <Characters>5973</Characters>
  <Application>Microsoft Office Word</Application>
  <DocSecurity>0</DocSecurity>
  <Lines>49</Lines>
  <Paragraphs>14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7006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260BA117-3655-4BF4-9D42-8C004D758D53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F81467C-F92A-4D71-9FA3-FD1F7A9BCD3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BCC2BAB1-6118-406E-A00C-5CBC4DE0577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B34E26F-F04D-46B1-8F99-7E8C38FBCBD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F9B571EC-640B-4E65-99AA-FCE933FDBDB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8DFB93EA-F9E9-4670-A29A-7EF7ADCE958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Ажакаева Кундыз Бековна</cp:lastModifiedBy>
  <cp:revision>2</cp:revision>
  <dcterms:created xsi:type="dcterms:W3CDTF">2023-07-27T04:42:00Z</dcterms:created>
  <dcterms:modified xsi:type="dcterms:W3CDTF">2023-07-27T04:42:00Z</dcterms:modified>
</cp:coreProperties>
</file>