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jc w:val="right"/>
        <w:tblInd w:w="-5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33"/>
      </w:tblGrid>
      <w:tr w:rsidR="00D64614" w:rsidTr="00AF317E">
        <w:trPr>
          <w:jc w:val="right"/>
        </w:trPr>
        <w:tc>
          <w:tcPr>
            <w:tcW w:w="3933" w:type="dxa"/>
            <w:tcBorders>
              <w:top w:val="nil"/>
              <w:left w:val="nil"/>
              <w:bottom w:val="nil"/>
              <w:right w:val="nil"/>
            </w:tcBorders>
          </w:tcPr>
          <w:p w:rsidR="00D64614" w:rsidRDefault="00C76B22">
            <w:pPr>
              <w:ind w:left="250"/>
            </w:pPr>
            <w:r>
              <w:rPr>
                <w:sz w:val="28"/>
              </w:rPr>
              <w:t>Қазақстан Республикасы Стратегиялық жоспарлау және реформалар агенттігінің Ұлттық статистика бюросының басшысы</w:t>
            </w:r>
            <w:r w:rsidR="00AF317E">
              <w:rPr>
                <w:sz w:val="28"/>
                <w:lang w:val="kk-KZ"/>
              </w:rPr>
              <w:t xml:space="preserve"> </w:t>
            </w:r>
            <w:r>
              <w:rPr>
                <w:sz w:val="28"/>
              </w:rPr>
              <w:t xml:space="preserve">2026 жылғы </w:t>
            </w:r>
            <w:r w:rsidR="00AF317E">
              <w:rPr>
                <w:sz w:val="28"/>
                <w:lang w:val="kk-KZ"/>
              </w:rPr>
              <w:br/>
            </w:r>
            <w:r>
              <w:rPr>
                <w:sz w:val="28"/>
              </w:rPr>
              <w:t>24 тамыздағы</w:t>
            </w:r>
          </w:p>
          <w:p w:rsidR="00D64614" w:rsidRPr="00AF317E" w:rsidRDefault="00C76B22">
            <w:pPr>
              <w:ind w:left="250"/>
              <w:rPr>
                <w:lang w:val="kk-KZ"/>
              </w:rPr>
            </w:pPr>
            <w:r>
              <w:rPr>
                <w:sz w:val="28"/>
              </w:rPr>
              <w:t>№ 25</w:t>
            </w:r>
            <w:r w:rsidR="00AF317E">
              <w:rPr>
                <w:sz w:val="28"/>
                <w:lang w:val="kk-KZ"/>
              </w:rPr>
              <w:t xml:space="preserve"> </w:t>
            </w:r>
            <w:r w:rsidR="00AF317E" w:rsidRPr="00204C0B">
              <w:rPr>
                <w:sz w:val="28"/>
                <w:szCs w:val="28"/>
              </w:rPr>
              <w:t xml:space="preserve">бұйрығына </w:t>
            </w:r>
            <w:r w:rsidR="00AF317E" w:rsidRPr="00204C0B">
              <w:rPr>
                <w:sz w:val="28"/>
                <w:szCs w:val="28"/>
                <w:lang w:val="kk-KZ"/>
              </w:rPr>
              <w:t>4-</w:t>
            </w:r>
            <w:r w:rsidR="00AF317E" w:rsidRPr="00204C0B">
              <w:rPr>
                <w:sz w:val="28"/>
                <w:szCs w:val="28"/>
              </w:rPr>
              <w:t>қ</w:t>
            </w:r>
            <w:r w:rsidR="00AF317E" w:rsidRPr="00204C0B">
              <w:rPr>
                <w:sz w:val="28"/>
                <w:szCs w:val="28"/>
                <w:lang w:val="kk-KZ"/>
              </w:rPr>
              <w:t>о</w:t>
            </w:r>
            <w:r w:rsidR="00AF317E" w:rsidRPr="00204C0B">
              <w:rPr>
                <w:sz w:val="28"/>
                <w:szCs w:val="28"/>
              </w:rPr>
              <w:t>сымша</w:t>
            </w:r>
          </w:p>
        </w:tc>
      </w:tr>
    </w:tbl>
    <w:p w:rsidR="00D64614" w:rsidRDefault="00D64614">
      <w:pPr>
        <w:jc w:val="right"/>
        <w:rPr>
          <w:i/>
          <w:sz w:val="28"/>
          <w:szCs w:val="28"/>
          <w:lang w:val="kk-KZ"/>
        </w:rPr>
      </w:pPr>
      <w:bookmarkStart w:id="0" w:name="_GoBack"/>
      <w:bookmarkEnd w:id="0"/>
    </w:p>
    <w:p w:rsidR="00D64614" w:rsidRDefault="00C76B22">
      <w:pPr>
        <w:ind w:left="5812" w:hanging="5"/>
        <w:jc w:val="both"/>
        <w:rPr>
          <w:sz w:val="28"/>
          <w:szCs w:val="28"/>
          <w:lang w:val="kk-KZ"/>
        </w:rPr>
      </w:pPr>
      <w:r w:rsidRPr="00204C0B">
        <w:rPr>
          <w:sz w:val="28"/>
          <w:szCs w:val="28"/>
          <w:lang w:val="kk-KZ"/>
        </w:rPr>
        <w:t>Қазақстан Республикасы</w:t>
      </w:r>
    </w:p>
    <w:p w:rsidR="00D64614" w:rsidRDefault="00C76B22">
      <w:pPr>
        <w:ind w:left="5812" w:hanging="5"/>
        <w:jc w:val="both"/>
        <w:rPr>
          <w:sz w:val="28"/>
          <w:szCs w:val="28"/>
          <w:lang w:val="kk-KZ"/>
        </w:rPr>
      </w:pPr>
      <w:r w:rsidRPr="00204C0B">
        <w:rPr>
          <w:sz w:val="28"/>
          <w:szCs w:val="28"/>
          <w:lang w:val="kk-KZ"/>
        </w:rPr>
        <w:t>Ұлттық экономика министрлігі</w:t>
      </w:r>
    </w:p>
    <w:p w:rsidR="00D64614" w:rsidRDefault="00C76B22">
      <w:pPr>
        <w:ind w:left="5812" w:hanging="5"/>
        <w:jc w:val="both"/>
        <w:rPr>
          <w:sz w:val="28"/>
          <w:szCs w:val="28"/>
          <w:lang w:val="kk-KZ"/>
        </w:rPr>
      </w:pPr>
      <w:r w:rsidRPr="00204C0B">
        <w:rPr>
          <w:sz w:val="28"/>
          <w:szCs w:val="28"/>
          <w:lang w:val="kk-KZ"/>
        </w:rPr>
        <w:t>Статистика</w:t>
      </w:r>
      <w:r w:rsidRPr="00204C0B">
        <w:rPr>
          <w:sz w:val="28"/>
          <w:szCs w:val="28"/>
          <w:lang w:val="kk-KZ"/>
        </w:rPr>
        <w:tab/>
        <w:t>комитеті төрағасының</w:t>
      </w:r>
    </w:p>
    <w:p w:rsidR="00D64614" w:rsidRDefault="00C76B22">
      <w:pPr>
        <w:ind w:left="5812" w:hanging="5"/>
        <w:jc w:val="both"/>
        <w:rPr>
          <w:sz w:val="28"/>
          <w:szCs w:val="28"/>
          <w:lang w:val="kk-KZ"/>
        </w:rPr>
      </w:pPr>
      <w:r w:rsidRPr="00204C0B">
        <w:rPr>
          <w:sz w:val="28"/>
          <w:szCs w:val="28"/>
          <w:lang w:val="kk-KZ"/>
        </w:rPr>
        <w:t>2020 жылғы «5» ақпандағы</w:t>
      </w:r>
    </w:p>
    <w:p w:rsidR="00D64614" w:rsidRDefault="00C76B22">
      <w:pPr>
        <w:ind w:left="5812" w:hanging="5"/>
        <w:jc w:val="both"/>
        <w:rPr>
          <w:sz w:val="28"/>
          <w:szCs w:val="28"/>
          <w:lang w:val="kk-KZ"/>
        </w:rPr>
      </w:pPr>
      <w:r w:rsidRPr="00204C0B">
        <w:rPr>
          <w:sz w:val="28"/>
          <w:szCs w:val="28"/>
          <w:lang w:val="kk-KZ"/>
        </w:rPr>
        <w:t>№ 19 бұйрығына 4-қосымша</w:t>
      </w:r>
    </w:p>
    <w:p w:rsidR="00D64614" w:rsidRDefault="00D64614">
      <w:pPr>
        <w:jc w:val="both"/>
        <w:rPr>
          <w:sz w:val="28"/>
          <w:szCs w:val="28"/>
          <w:lang w:val="kk-KZ"/>
        </w:rPr>
      </w:pPr>
    </w:p>
    <w:p w:rsidR="00D64614" w:rsidRDefault="00C76B22">
      <w:pPr>
        <w:ind w:firstLine="709"/>
        <w:jc w:val="center"/>
        <w:rPr>
          <w:b/>
          <w:noProof/>
          <w:sz w:val="28"/>
          <w:szCs w:val="28"/>
          <w:lang w:val="kk-KZ"/>
        </w:rPr>
      </w:pPr>
      <w:r w:rsidRPr="00204C0B">
        <w:rPr>
          <w:b/>
          <w:noProof/>
          <w:sz w:val="28"/>
          <w:szCs w:val="28"/>
          <w:lang w:val="kk-KZ"/>
        </w:rPr>
        <w:t>«</w:t>
      </w:r>
      <w:r w:rsidRPr="00204C0B">
        <w:rPr>
          <w:b/>
          <w:sz w:val="28"/>
          <w:szCs w:val="28"/>
          <w:lang w:val="kk-KZ"/>
        </w:rPr>
        <w:t>Үй шаруашылығының цифрлық технологияларды пайдалануы жөніндегі зерттеу сауалнамасы</w:t>
      </w:r>
      <w:r w:rsidRPr="00204C0B">
        <w:rPr>
          <w:b/>
          <w:noProof/>
          <w:sz w:val="28"/>
          <w:szCs w:val="28"/>
          <w:lang w:val="kk-KZ"/>
        </w:rPr>
        <w:t>»</w:t>
      </w:r>
      <w:r>
        <w:rPr>
          <w:b/>
          <w:noProof/>
          <w:sz w:val="28"/>
          <w:szCs w:val="28"/>
          <w:lang w:val="kk-KZ"/>
        </w:rPr>
        <w:br/>
      </w:r>
      <w:r w:rsidRPr="00204C0B">
        <w:rPr>
          <w:b/>
          <w:sz w:val="28"/>
          <w:szCs w:val="28"/>
          <w:lang w:val="kk-KZ"/>
        </w:rPr>
        <w:t>(индексі Н-020, кезеңділігі жылдық) жалпымемлекеттік статистикалық байқаудың статистикалық нысанын</w:t>
      </w:r>
      <w:r w:rsidRPr="00204C0B">
        <w:rPr>
          <w:b/>
          <w:noProof/>
          <w:sz w:val="28"/>
          <w:szCs w:val="28"/>
          <w:lang w:val="kk-KZ"/>
        </w:rPr>
        <w:t xml:space="preserve"> толтыру жөніндегі нұс</w:t>
      </w:r>
      <w:r w:rsidRPr="00204C0B">
        <w:rPr>
          <w:b/>
          <w:noProof/>
          <w:sz w:val="28"/>
          <w:szCs w:val="28"/>
          <w:lang w:val="kk-KZ"/>
        </w:rPr>
        <w:t>қаулық</w:t>
      </w:r>
    </w:p>
    <w:p w:rsidR="00D64614" w:rsidRDefault="00D64614">
      <w:pPr>
        <w:jc w:val="center"/>
        <w:rPr>
          <w:sz w:val="28"/>
          <w:szCs w:val="28"/>
          <w:lang w:val="kk-KZ"/>
        </w:rPr>
      </w:pPr>
    </w:p>
    <w:p w:rsidR="00D64614" w:rsidRDefault="00C76B22">
      <w:pPr>
        <w:tabs>
          <w:tab w:val="left" w:pos="1134"/>
        </w:tabs>
        <w:ind w:firstLine="709"/>
        <w:jc w:val="both"/>
        <w:rPr>
          <w:sz w:val="28"/>
          <w:szCs w:val="28"/>
          <w:lang w:val="kk-KZ"/>
        </w:rPr>
      </w:pPr>
      <w:r w:rsidRPr="00204C0B">
        <w:rPr>
          <w:sz w:val="28"/>
          <w:szCs w:val="28"/>
          <w:lang w:val="kk-KZ"/>
        </w:rPr>
        <w:t>1.</w:t>
      </w:r>
      <w:r w:rsidRPr="00204C0B">
        <w:rPr>
          <w:sz w:val="28"/>
          <w:szCs w:val="28"/>
          <w:lang w:val="kk-KZ"/>
        </w:rPr>
        <w:tab/>
        <w:t xml:space="preserve">Осы </w:t>
      </w:r>
      <w:r w:rsidRPr="00204C0B">
        <w:rPr>
          <w:noProof/>
          <w:sz w:val="28"/>
          <w:szCs w:val="28"/>
          <w:lang w:val="kk-KZ"/>
        </w:rPr>
        <w:t xml:space="preserve">нұсқаулық </w:t>
      </w:r>
      <w:r w:rsidRPr="00204C0B">
        <w:rPr>
          <w:sz w:val="28"/>
          <w:szCs w:val="28"/>
          <w:lang w:val="kk-KZ"/>
        </w:rPr>
        <w:t>«Үй шаруашылығының цифрлық технологияларды пайдалануы жөніндегі зерттеу сауалнамасы» (индексі Н-020, кезеңділігі жылдық) жалпымемлекеттік статистикалық байқаудың статистикалық нысанын (бұдан әрі – статистикалық нысан) толтыруды нақ</w:t>
      </w:r>
      <w:r w:rsidRPr="00204C0B">
        <w:rPr>
          <w:sz w:val="28"/>
          <w:szCs w:val="28"/>
          <w:lang w:val="kk-KZ"/>
        </w:rPr>
        <w:t>тылайды.</w:t>
      </w:r>
    </w:p>
    <w:p w:rsidR="00D64614" w:rsidRDefault="00C76B22">
      <w:pPr>
        <w:tabs>
          <w:tab w:val="left" w:pos="1134"/>
        </w:tabs>
        <w:ind w:firstLine="709"/>
        <w:jc w:val="both"/>
        <w:rPr>
          <w:sz w:val="28"/>
          <w:szCs w:val="28"/>
          <w:lang w:val="kk-KZ"/>
        </w:rPr>
      </w:pPr>
      <w:r w:rsidRPr="00204C0B">
        <w:rPr>
          <w:sz w:val="28"/>
          <w:szCs w:val="28"/>
          <w:lang w:val="kk-KZ"/>
        </w:rPr>
        <w:t>2.</w:t>
      </w:r>
      <w:r w:rsidRPr="00204C0B">
        <w:rPr>
          <w:sz w:val="28"/>
          <w:szCs w:val="28"/>
          <w:lang w:val="kk-KZ"/>
        </w:rPr>
        <w:tab/>
        <w:t>Осы нұсқаулықта келесі анықтама пайдаланылады:</w:t>
      </w:r>
    </w:p>
    <w:p w:rsidR="00D64614" w:rsidRDefault="00C76B22">
      <w:pPr>
        <w:pStyle w:val="a5"/>
        <w:tabs>
          <w:tab w:val="left" w:pos="1134"/>
        </w:tabs>
        <w:ind w:left="0" w:firstLine="709"/>
        <w:jc w:val="both"/>
        <w:rPr>
          <w:rFonts w:ascii="Times New Roman" w:hAnsi="Times New Roman" w:cs="Times New Roman"/>
          <w:snapToGrid/>
          <w:sz w:val="28"/>
          <w:szCs w:val="28"/>
          <w:lang w:val="kk-KZ"/>
        </w:rPr>
      </w:pPr>
      <w:r w:rsidRPr="00204C0B">
        <w:rPr>
          <w:rFonts w:ascii="Times New Roman" w:hAnsi="Times New Roman" w:cs="Times New Roman"/>
          <w:snapToGrid/>
          <w:sz w:val="28"/>
          <w:szCs w:val="28"/>
          <w:lang w:val="kk-KZ"/>
        </w:rPr>
        <w:t>бағдарламалық қамтылым – белгілі бір функциялардың орындалуын, цифрлық деректерді өңдеуді, сақтауды, қайта көшіруді және (немесе) беруді қамтамасыз ететін алгоритмдерді іске асыратын, пайдалану үші</w:t>
      </w:r>
      <w:r w:rsidRPr="00204C0B">
        <w:rPr>
          <w:rFonts w:ascii="Times New Roman" w:hAnsi="Times New Roman" w:cs="Times New Roman"/>
          <w:snapToGrid/>
          <w:sz w:val="28"/>
          <w:szCs w:val="28"/>
          <w:lang w:val="kk-KZ"/>
        </w:rPr>
        <w:t>н дайындалған кодтардың жиынтығы болып табылатын сандық объект.</w:t>
      </w:r>
    </w:p>
    <w:p w:rsidR="00D64614" w:rsidRDefault="00C76B22">
      <w:pPr>
        <w:pStyle w:val="a5"/>
        <w:tabs>
          <w:tab w:val="left" w:pos="1134"/>
        </w:tabs>
        <w:ind w:left="0" w:firstLine="709"/>
        <w:jc w:val="both"/>
        <w:rPr>
          <w:sz w:val="28"/>
          <w:szCs w:val="28"/>
          <w:lang w:val="kk-KZ"/>
        </w:rPr>
      </w:pPr>
      <w:r w:rsidRPr="00204C0B">
        <w:rPr>
          <w:sz w:val="28"/>
          <w:szCs w:val="28"/>
          <w:lang w:val="kk-KZ"/>
        </w:rPr>
        <w:t>3. Статистикалық нысан іріктемеге түскен әрбір жеке үй шаруашылығына (отбасына) жеке толтырылады. Әртүрлі үй шаруашылығына жататын респонденттер бір үй-жай аумағында тұрып жатқанына қарамастан, олар бойынша ақпаратты бір статистикалық нысанында біріктіруге</w:t>
      </w:r>
      <w:r w:rsidRPr="00204C0B">
        <w:rPr>
          <w:sz w:val="28"/>
          <w:szCs w:val="28"/>
          <w:lang w:val="kk-KZ"/>
        </w:rPr>
        <w:t xml:space="preserve"> жол берілмейді.</w:t>
      </w:r>
    </w:p>
    <w:p w:rsidR="00D64614" w:rsidRDefault="00C76B22">
      <w:pPr>
        <w:ind w:firstLine="709"/>
        <w:jc w:val="both"/>
        <w:rPr>
          <w:sz w:val="28"/>
          <w:szCs w:val="28"/>
          <w:lang w:val="kk-KZ"/>
        </w:rPr>
      </w:pPr>
      <w:r w:rsidRPr="00204C0B">
        <w:rPr>
          <w:sz w:val="28"/>
          <w:szCs w:val="28"/>
          <w:lang w:val="kk-KZ"/>
        </w:rPr>
        <w:t>Сұхбат кезінде сұрақтар оқылады және жауаптардың келтірілген нұсқаларына тиісті белгілер қойылады. Респонденттің жауап нұсқасының коды дөңгелектеп қоршалады.</w:t>
      </w:r>
    </w:p>
    <w:p w:rsidR="00D64614" w:rsidRDefault="00C76B22">
      <w:pPr>
        <w:pStyle w:val="Default"/>
        <w:tabs>
          <w:tab w:val="left" w:pos="1134"/>
        </w:tabs>
        <w:ind w:firstLine="708"/>
        <w:jc w:val="both"/>
        <w:rPr>
          <w:color w:val="auto"/>
          <w:sz w:val="28"/>
          <w:szCs w:val="28"/>
          <w:lang w:val="kk-KZ"/>
        </w:rPr>
      </w:pPr>
      <w:r w:rsidRPr="00204C0B">
        <w:rPr>
          <w:color w:val="auto"/>
          <w:sz w:val="28"/>
          <w:szCs w:val="28"/>
          <w:lang w:val="kk-KZ"/>
        </w:rPr>
        <w:t>4. Статистикалық нысан отбасының 6 жастағы және одан үлкен барлық мүшелеріне толт</w:t>
      </w:r>
      <w:r w:rsidRPr="00204C0B">
        <w:rPr>
          <w:color w:val="auto"/>
          <w:sz w:val="28"/>
          <w:szCs w:val="28"/>
          <w:lang w:val="kk-KZ"/>
        </w:rPr>
        <w:t xml:space="preserve">ырылады. Сауал салуды жүргізуге уәкілетті тұлға </w:t>
      </w:r>
      <w:r>
        <w:rPr>
          <w:color w:val="auto"/>
          <w:sz w:val="28"/>
          <w:szCs w:val="28"/>
          <w:lang w:val="kk-KZ"/>
        </w:rPr>
        <w:br/>
      </w:r>
      <w:r w:rsidRPr="00204C0B">
        <w:rPr>
          <w:color w:val="auto"/>
          <w:sz w:val="28"/>
          <w:szCs w:val="28"/>
          <w:lang w:val="kk-KZ"/>
        </w:rPr>
        <w:t xml:space="preserve">(бұдан әрі –интервьюер) олардың әрқайсысына реттік нөмір береді. Егер үй шаруашылығында сұралатындардың саны 5 адамнан асса, онда осы үй шаруашылығына тек статистикалық нысанның A және C модульдері бойынша </w:t>
      </w:r>
      <w:r w:rsidRPr="00204C0B">
        <w:rPr>
          <w:color w:val="auto"/>
          <w:sz w:val="28"/>
          <w:szCs w:val="28"/>
          <w:lang w:val="kk-KZ"/>
        </w:rPr>
        <w:lastRenderedPageBreak/>
        <w:t>е</w:t>
      </w:r>
      <w:r w:rsidRPr="00204C0B">
        <w:rPr>
          <w:color w:val="auto"/>
          <w:sz w:val="28"/>
          <w:szCs w:val="28"/>
          <w:lang w:val="kk-KZ"/>
        </w:rPr>
        <w:t xml:space="preserve">кі немесе одан көп бланкі толтырылады, олардың титулдық бетіне «Жалғасы» деген сөз жазылады. </w:t>
      </w:r>
    </w:p>
    <w:p w:rsidR="00D64614" w:rsidRDefault="00C76B22">
      <w:pPr>
        <w:tabs>
          <w:tab w:val="left" w:pos="1134"/>
        </w:tabs>
        <w:ind w:firstLine="709"/>
        <w:jc w:val="both"/>
        <w:rPr>
          <w:sz w:val="28"/>
          <w:szCs w:val="28"/>
          <w:lang w:val="kk-KZ"/>
        </w:rPr>
      </w:pPr>
      <w:r w:rsidRPr="00204C0B">
        <w:rPr>
          <w:sz w:val="28"/>
          <w:szCs w:val="28"/>
          <w:lang w:val="kk-KZ"/>
        </w:rPr>
        <w:t xml:space="preserve">5. «А» модуліндегі 1, 2, 3, 4, 5 және 6-сұрақтар үй шаруашылығы мүшелерінің әлеуметтік-демографиялық сипаттамаларына қатысты. </w:t>
      </w:r>
    </w:p>
    <w:p w:rsidR="00D64614" w:rsidRDefault="00C76B22">
      <w:pPr>
        <w:ind w:firstLine="709"/>
        <w:jc w:val="both"/>
        <w:rPr>
          <w:sz w:val="28"/>
          <w:szCs w:val="28"/>
          <w:lang w:val="kk-KZ"/>
        </w:rPr>
      </w:pPr>
      <w:r w:rsidRPr="00204C0B">
        <w:rPr>
          <w:sz w:val="28"/>
          <w:szCs w:val="28"/>
          <w:lang w:val="kk-KZ"/>
        </w:rPr>
        <w:t>5-тармақта сұхбат алу сәтіндегі біл</w:t>
      </w:r>
      <w:r w:rsidRPr="00204C0B">
        <w:rPr>
          <w:sz w:val="28"/>
          <w:szCs w:val="28"/>
          <w:lang w:val="kk-KZ"/>
        </w:rPr>
        <w:t>ім көрсетіледі.</w:t>
      </w:r>
    </w:p>
    <w:p w:rsidR="00D64614" w:rsidRDefault="00C76B22">
      <w:pPr>
        <w:ind w:firstLine="709"/>
        <w:jc w:val="both"/>
        <w:rPr>
          <w:sz w:val="28"/>
          <w:szCs w:val="28"/>
          <w:lang w:val="kk-KZ"/>
        </w:rPr>
      </w:pPr>
      <w:r w:rsidRPr="00204C0B">
        <w:rPr>
          <w:sz w:val="28"/>
          <w:szCs w:val="28"/>
          <w:lang w:val="kk-KZ"/>
        </w:rPr>
        <w:t>5-тармақтың 5.1) тармақшасында мектепке дейін тәрбиеленетіндер мен оқытылатындарға бөбекханаға, балабақшаларға және дайындық топтарына баратын балалар жатады.</w:t>
      </w:r>
    </w:p>
    <w:p w:rsidR="00D64614" w:rsidRDefault="00C76B22">
      <w:pPr>
        <w:ind w:firstLine="709"/>
        <w:jc w:val="both"/>
        <w:rPr>
          <w:sz w:val="28"/>
          <w:szCs w:val="28"/>
          <w:lang w:val="kk-KZ"/>
        </w:rPr>
      </w:pPr>
      <w:r w:rsidRPr="00204C0B">
        <w:rPr>
          <w:sz w:val="28"/>
          <w:szCs w:val="28"/>
          <w:lang w:val="kk-KZ"/>
        </w:rPr>
        <w:t>5-тармақтың 5.2) тармақшасындағы бастауыш білімі жоқтарға мектепке және балабақша</w:t>
      </w:r>
      <w:r w:rsidRPr="00204C0B">
        <w:rPr>
          <w:sz w:val="28"/>
          <w:szCs w:val="28"/>
          <w:lang w:val="kk-KZ"/>
        </w:rPr>
        <w:t>ларға бармайтын 6 және 7 жастағы балалар, сонымен қатар бастауыш білімі жоқ 8 жастағы және одан үлкен жастағы адамдар жатады.</w:t>
      </w:r>
    </w:p>
    <w:p w:rsidR="00D64614" w:rsidRDefault="00C76B22">
      <w:pPr>
        <w:ind w:firstLine="709"/>
        <w:jc w:val="both"/>
        <w:rPr>
          <w:sz w:val="28"/>
          <w:szCs w:val="28"/>
          <w:lang w:val="kk-KZ"/>
        </w:rPr>
      </w:pPr>
      <w:r w:rsidRPr="00204C0B">
        <w:rPr>
          <w:sz w:val="28"/>
          <w:szCs w:val="28"/>
          <w:lang w:val="kk-KZ"/>
        </w:rPr>
        <w:t>5-тармақтың 5.3) тармақшасында мектептегі 1-4 сыныпқа дейінгі оқыту негізгі бастауыш білім деп түсініледі.</w:t>
      </w:r>
    </w:p>
    <w:p w:rsidR="00D64614" w:rsidRDefault="00C76B22">
      <w:pPr>
        <w:ind w:firstLine="709"/>
        <w:jc w:val="both"/>
        <w:rPr>
          <w:sz w:val="28"/>
          <w:szCs w:val="28"/>
          <w:lang w:val="kk-KZ"/>
        </w:rPr>
      </w:pPr>
      <w:r w:rsidRPr="00204C0B">
        <w:rPr>
          <w:sz w:val="28"/>
          <w:szCs w:val="28"/>
          <w:lang w:val="kk-KZ"/>
        </w:rPr>
        <w:t>5-тармақтың 5.4) тармақ</w:t>
      </w:r>
      <w:r w:rsidRPr="00204C0B">
        <w:rPr>
          <w:sz w:val="28"/>
          <w:szCs w:val="28"/>
          <w:lang w:val="kk-KZ"/>
        </w:rPr>
        <w:t>шасында мектептегі 5-9 сыныпқа дейінгі оқыту орта білім деп түсініледі.</w:t>
      </w:r>
    </w:p>
    <w:p w:rsidR="00D64614" w:rsidRDefault="00C76B22">
      <w:pPr>
        <w:ind w:firstLine="709"/>
        <w:jc w:val="both"/>
        <w:rPr>
          <w:sz w:val="28"/>
          <w:szCs w:val="28"/>
          <w:lang w:val="kk-KZ"/>
        </w:rPr>
      </w:pPr>
      <w:r w:rsidRPr="00204C0B">
        <w:rPr>
          <w:sz w:val="28"/>
          <w:szCs w:val="28"/>
          <w:lang w:val="kk-KZ"/>
        </w:rPr>
        <w:t>5-тармақтың 5.5) тармақшасында орта білімге жалпы орта білім, техникалық және кәсіби білім жатады. Орта білім алған немесе алып жатқандарға 9-сыныпты бітіргендер немесе кәсіптік және техникалық училищелерде, колледждерде, лицейлерде білім алушылар, сондай-</w:t>
      </w:r>
      <w:r w:rsidRPr="00204C0B">
        <w:rPr>
          <w:sz w:val="28"/>
          <w:szCs w:val="28"/>
          <w:lang w:val="kk-KZ"/>
        </w:rPr>
        <w:t>ақ 10 және 11 (12) - сыныптарда білім алушылар немесе 11-сыныпты бітіргендер жатады.</w:t>
      </w:r>
    </w:p>
    <w:p w:rsidR="00D64614" w:rsidRDefault="00C76B22">
      <w:pPr>
        <w:pStyle w:val="3"/>
        <w:spacing w:after="0"/>
        <w:ind w:firstLine="709"/>
        <w:jc w:val="both"/>
        <w:rPr>
          <w:snapToGrid w:val="0"/>
          <w:sz w:val="28"/>
          <w:szCs w:val="28"/>
          <w:lang w:val="kk-KZ"/>
        </w:rPr>
      </w:pPr>
      <w:r w:rsidRPr="00204C0B">
        <w:rPr>
          <w:snapToGrid w:val="0"/>
          <w:sz w:val="28"/>
          <w:szCs w:val="28"/>
          <w:lang w:val="kk-KZ"/>
        </w:rPr>
        <w:t>5-тармақтың 5.6) тармақшасында орта білімнен кейінгі білімге колледждерде білім алып жатқан немесе бітіргендер жатады.</w:t>
      </w:r>
    </w:p>
    <w:p w:rsidR="00D64614" w:rsidRDefault="00C76B22">
      <w:pPr>
        <w:ind w:firstLine="709"/>
        <w:jc w:val="both"/>
        <w:rPr>
          <w:sz w:val="28"/>
          <w:szCs w:val="28"/>
          <w:lang w:val="kk-KZ"/>
        </w:rPr>
      </w:pPr>
      <w:r w:rsidRPr="00204C0B">
        <w:rPr>
          <w:sz w:val="28"/>
          <w:szCs w:val="28"/>
          <w:lang w:val="kk-KZ"/>
        </w:rPr>
        <w:t>6-тармақтың 6.6) тармақшасында біреудің асырауындағы</w:t>
      </w:r>
      <w:r w:rsidRPr="00204C0B">
        <w:rPr>
          <w:sz w:val="28"/>
          <w:szCs w:val="28"/>
          <w:lang w:val="kk-KZ"/>
        </w:rPr>
        <w:t xml:space="preserve"> адам деп өзін өздігінен қамтамасыз ете алмауына байланысты басқа адамдар тарапынан ұзақ мерзімге немесе тұрақты материалдық немесе ақшалай қамтамасыз етудегі жұмыс істеуге қабілеті жоқ адамдар танылады. Кәмелетке толмаған балалар, өз қорғаншыларына қатыст</w:t>
      </w:r>
      <w:r w:rsidRPr="00204C0B">
        <w:rPr>
          <w:sz w:val="28"/>
          <w:szCs w:val="28"/>
          <w:lang w:val="kk-KZ"/>
        </w:rPr>
        <w:t>ы алғанда іс-әрекетке қабілетсіздер, қарт ата-ана (олар зейнетақы алмайтын жағдайда), жәрдемақы алатын адамдар. Уақытша жұмыссыз, бірақ жұмыс істеуге қабілеті бар адамдар біреудің асырауындағы адам болып саналмайды.</w:t>
      </w:r>
    </w:p>
    <w:p w:rsidR="00D64614" w:rsidRDefault="00C76B22">
      <w:pPr>
        <w:tabs>
          <w:tab w:val="left" w:pos="1134"/>
        </w:tabs>
        <w:ind w:firstLine="709"/>
        <w:jc w:val="both"/>
        <w:rPr>
          <w:sz w:val="28"/>
          <w:szCs w:val="28"/>
          <w:lang w:val="kk-KZ"/>
        </w:rPr>
      </w:pPr>
      <w:r w:rsidRPr="00204C0B">
        <w:rPr>
          <w:sz w:val="28"/>
          <w:szCs w:val="28"/>
          <w:lang w:val="kk-KZ"/>
        </w:rPr>
        <w:t>6.«В» модулінде үй шаруашылығында цифрлы</w:t>
      </w:r>
      <w:r w:rsidRPr="00204C0B">
        <w:rPr>
          <w:sz w:val="28"/>
          <w:szCs w:val="28"/>
          <w:lang w:val="kk-KZ"/>
        </w:rPr>
        <w:t>қ технологияларға қол жеткізу туралы ақпарат көрсетіледі.</w:t>
      </w:r>
    </w:p>
    <w:p w:rsidR="00D64614" w:rsidRDefault="00C76B22">
      <w:pPr>
        <w:pStyle w:val="a5"/>
        <w:ind w:left="0" w:firstLine="709"/>
        <w:jc w:val="both"/>
        <w:rPr>
          <w:sz w:val="28"/>
          <w:szCs w:val="28"/>
          <w:lang w:val="kk-KZ"/>
        </w:rPr>
      </w:pPr>
      <w:r w:rsidRPr="00204C0B">
        <w:rPr>
          <w:sz w:val="28"/>
          <w:szCs w:val="28"/>
          <w:lang w:val="kk-KZ"/>
        </w:rPr>
        <w:t>7-тармақтың 7.3.1) тармақшасында кабельдік көрсетілім деп телевизиялық хабар тарату (сонымен қатар FM (ЭФЭМ)-радио хабарларын тарату) моделі танылады, онда теледабыл тұтынушыға тартылған кабель арқы</w:t>
      </w:r>
      <w:r w:rsidRPr="00204C0B">
        <w:rPr>
          <w:sz w:val="28"/>
          <w:szCs w:val="28"/>
          <w:lang w:val="kk-KZ"/>
        </w:rPr>
        <w:t xml:space="preserve">лы жеткізілетін жоғары жиілікті дабылдар көмегімен таратылады. </w:t>
      </w:r>
    </w:p>
    <w:p w:rsidR="00D64614" w:rsidRDefault="00C76B22">
      <w:pPr>
        <w:pStyle w:val="a5"/>
        <w:ind w:left="0" w:firstLine="709"/>
        <w:jc w:val="both"/>
        <w:rPr>
          <w:sz w:val="28"/>
          <w:szCs w:val="28"/>
          <w:lang w:val="kk-KZ"/>
        </w:rPr>
      </w:pPr>
      <w:r w:rsidRPr="00204C0B">
        <w:rPr>
          <w:noProof/>
          <w:sz w:val="28"/>
          <w:szCs w:val="28"/>
          <w:lang w:val="kk-KZ"/>
        </w:rPr>
        <w:t>7</w:t>
      </w:r>
      <w:r w:rsidRPr="00204C0B">
        <w:rPr>
          <w:sz w:val="28"/>
          <w:szCs w:val="28"/>
          <w:lang w:val="kk-KZ"/>
        </w:rPr>
        <w:t xml:space="preserve">-тармақтың 7.3.2) тармақшасында жерсеріктік көрсетілімге тарату орталығынан тұтынушыға экватордан жоғары геотұрақты жерге жақын орбитада орналасқан, Жердің жасанды серігі арқылы телевизиялық </w:t>
      </w:r>
      <w:r w:rsidRPr="00204C0B">
        <w:rPr>
          <w:sz w:val="28"/>
          <w:szCs w:val="28"/>
          <w:lang w:val="kk-KZ"/>
        </w:rPr>
        <w:t>дабылды беру жүйесі жатады.</w:t>
      </w:r>
    </w:p>
    <w:p w:rsidR="00D64614" w:rsidRDefault="00C76B22">
      <w:pPr>
        <w:pStyle w:val="a5"/>
        <w:ind w:left="0" w:firstLine="709"/>
        <w:jc w:val="both"/>
        <w:rPr>
          <w:sz w:val="28"/>
          <w:szCs w:val="28"/>
          <w:lang w:val="kk-KZ"/>
        </w:rPr>
      </w:pPr>
      <w:r w:rsidRPr="00204C0B">
        <w:rPr>
          <w:noProof/>
          <w:sz w:val="28"/>
          <w:szCs w:val="28"/>
          <w:lang w:val="kk-KZ"/>
        </w:rPr>
        <w:lastRenderedPageBreak/>
        <w:t>7</w:t>
      </w:r>
      <w:r w:rsidRPr="00204C0B">
        <w:rPr>
          <w:sz w:val="28"/>
          <w:szCs w:val="28"/>
          <w:lang w:val="kk-KZ"/>
        </w:rPr>
        <w:t>-тармақтың 7.3.3) тармақшасында жерүсті цифрлық көрсетілім деп көп арналар санын беру қабілетін қамтамасыз ететін аналогты жерсеріктік телевизияның технологиялық эволюциясы жатады.</w:t>
      </w:r>
    </w:p>
    <w:p w:rsidR="00D64614" w:rsidRDefault="00C76B22">
      <w:pPr>
        <w:pStyle w:val="a5"/>
        <w:ind w:left="0" w:firstLine="709"/>
        <w:jc w:val="both"/>
        <w:rPr>
          <w:sz w:val="28"/>
          <w:szCs w:val="28"/>
          <w:lang w:val="kk-KZ"/>
        </w:rPr>
      </w:pPr>
      <w:r w:rsidRPr="00204C0B">
        <w:rPr>
          <w:sz w:val="28"/>
          <w:szCs w:val="28"/>
          <w:lang w:val="kk-KZ"/>
        </w:rPr>
        <w:t>7-тармақтың 7.3.4) тармақшасындағы Интернет ха</w:t>
      </w:r>
      <w:r w:rsidRPr="00204C0B">
        <w:rPr>
          <w:sz w:val="28"/>
          <w:szCs w:val="28"/>
          <w:lang w:val="kk-KZ"/>
        </w:rPr>
        <w:t>ттамасы негізіндегі телевизияға (IPTV (АЙПИТИВИ) кең жолақты қосылу көмегімен Интернетке қатынау арқылы деректерді желіде IP (АЙПИ) хаттамасы бойынша беретін цифрлық телевизия технологиясы жатады. Мұнда жалпыға ортақ қолданылатын Интернет желісі, жіберу ағ</w:t>
      </w:r>
      <w:r w:rsidRPr="00204C0B">
        <w:rPr>
          <w:sz w:val="28"/>
          <w:szCs w:val="28"/>
          <w:lang w:val="kk-KZ"/>
        </w:rPr>
        <w:t>ыны арқылы қолжетімді бейнеқызметтер қосылмайды. Сондай-ақ IPTV (АЙПИТИВИ) көрсетілетін қызметтері, дербес компьютерде емес, телевизиялық қабылдағышта көруге арналған.</w:t>
      </w:r>
    </w:p>
    <w:p w:rsidR="00D64614" w:rsidRDefault="00C76B22">
      <w:pPr>
        <w:pStyle w:val="a5"/>
        <w:ind w:left="0" w:firstLine="709"/>
        <w:jc w:val="both"/>
        <w:rPr>
          <w:sz w:val="28"/>
          <w:szCs w:val="28"/>
          <w:lang w:val="kk-KZ"/>
        </w:rPr>
      </w:pPr>
      <w:r w:rsidRPr="00204C0B">
        <w:rPr>
          <w:sz w:val="28"/>
          <w:szCs w:val="28"/>
          <w:lang w:val="kk-KZ"/>
        </w:rPr>
        <w:t>8-тармақта Интернет желісі деп бөліктері TCP/IP (ТИСИПИ/АЙПИ) хаттамасында негізделген б</w:t>
      </w:r>
      <w:r w:rsidRPr="00204C0B">
        <w:rPr>
          <w:sz w:val="28"/>
          <w:szCs w:val="28"/>
          <w:lang w:val="kk-KZ"/>
        </w:rPr>
        <w:t>ірыңғай мекенжай кеңістігі арқылы бір-бірімен қисынды өзара байланысқа түскен ғаламдық ақпараттық желі түсініледі.</w:t>
      </w:r>
    </w:p>
    <w:p w:rsidR="00D64614" w:rsidRDefault="00C76B22">
      <w:pPr>
        <w:autoSpaceDE w:val="0"/>
        <w:autoSpaceDN w:val="0"/>
        <w:adjustRightInd w:val="0"/>
        <w:ind w:firstLine="708"/>
        <w:jc w:val="both"/>
        <w:rPr>
          <w:rFonts w:eastAsia="Calibri"/>
          <w:sz w:val="28"/>
          <w:szCs w:val="28"/>
          <w:lang w:val="kk-KZ"/>
        </w:rPr>
      </w:pPr>
      <w:r w:rsidRPr="00204C0B">
        <w:rPr>
          <w:sz w:val="28"/>
          <w:szCs w:val="28"/>
          <w:lang w:val="kk-KZ"/>
        </w:rPr>
        <w:t xml:space="preserve">10-тармақтың 10.1) тармақшасында </w:t>
      </w:r>
      <w:r w:rsidRPr="00204C0B">
        <w:rPr>
          <w:rFonts w:eastAsia="Calibri"/>
          <w:iCs/>
          <w:sz w:val="28"/>
          <w:szCs w:val="28"/>
          <w:lang w:val="kk-KZ"/>
        </w:rPr>
        <w:t>бекітілген (сымды) кең жолақты байланыс деп</w:t>
      </w:r>
      <w:r w:rsidRPr="00204C0B">
        <w:rPr>
          <w:rFonts w:eastAsia="Calibri"/>
          <w:sz w:val="28"/>
          <w:szCs w:val="28"/>
          <w:lang w:val="kk-KZ"/>
        </w:rPr>
        <w:t xml:space="preserve"> бір немесе екі бағытта да (жүктеу және түсіру) жылдамдығы </w:t>
      </w:r>
      <w:r>
        <w:rPr>
          <w:rFonts w:eastAsia="Calibri"/>
          <w:sz w:val="28"/>
          <w:szCs w:val="28"/>
          <w:lang w:val="kk-KZ"/>
        </w:rPr>
        <w:br/>
      </w:r>
      <w:r w:rsidRPr="00204C0B">
        <w:rPr>
          <w:rFonts w:eastAsia="Calibri"/>
          <w:sz w:val="28"/>
          <w:szCs w:val="28"/>
          <w:lang w:val="kk-KZ"/>
        </w:rPr>
        <w:t>256 килобит/с кем емес жалпыға бірдей қолдану үшін жоғары жылдамдықты байланыс орнату танылады. Оған кабельді модемдер қолдану арқылы интернетке қосылу жылдамдығы 256 килобит/с кем емес цифрлық абоненттік желілер негізінде интернетке қосылу, талшықты-оптик</w:t>
      </w:r>
      <w:r w:rsidRPr="00204C0B">
        <w:rPr>
          <w:rFonts w:eastAsia="Calibri"/>
          <w:sz w:val="28"/>
          <w:szCs w:val="28"/>
          <w:lang w:val="kk-KZ"/>
        </w:rPr>
        <w:t>алық және бекітілген кең жолақты қол жеткізудің басқа да технологиялары кіреді.</w:t>
      </w:r>
    </w:p>
    <w:p w:rsidR="00D64614" w:rsidRDefault="00C76B22">
      <w:pPr>
        <w:pStyle w:val="a7"/>
        <w:rPr>
          <w:sz w:val="28"/>
          <w:szCs w:val="28"/>
          <w:lang w:val="kk-KZ"/>
        </w:rPr>
      </w:pPr>
      <w:r w:rsidRPr="00204C0B">
        <w:rPr>
          <w:sz w:val="28"/>
          <w:szCs w:val="28"/>
          <w:lang w:val="kk-KZ"/>
        </w:rPr>
        <w:t xml:space="preserve">10-тармақтың 10.2) тармақшасында </w:t>
      </w:r>
      <w:r w:rsidRPr="00204C0B">
        <w:rPr>
          <w:rFonts w:eastAsia="Calibri"/>
          <w:sz w:val="28"/>
          <w:szCs w:val="28"/>
          <w:lang w:val="kk-KZ"/>
        </w:rPr>
        <w:t xml:space="preserve">Интернетке қосылу жылдамдығы </w:t>
      </w:r>
      <w:r>
        <w:rPr>
          <w:rFonts w:eastAsia="Calibri"/>
          <w:sz w:val="28"/>
          <w:szCs w:val="28"/>
          <w:lang w:val="kk-KZ"/>
        </w:rPr>
        <w:br/>
      </w:r>
      <w:r w:rsidRPr="00204C0B">
        <w:rPr>
          <w:rFonts w:eastAsia="Calibri"/>
          <w:sz w:val="28"/>
          <w:szCs w:val="28"/>
          <w:lang w:val="kk-KZ"/>
        </w:rPr>
        <w:t>256 килобит/с кем емес абоненттік қосылулар</w:t>
      </w:r>
      <w:r w:rsidRPr="00204C0B">
        <w:rPr>
          <w:sz w:val="28"/>
          <w:szCs w:val="28"/>
          <w:lang w:val="kk-KZ"/>
        </w:rPr>
        <w:t xml:space="preserve"> кең жолақты жер үсті тіркелген сымсыз байланыс деп </w:t>
      </w:r>
      <w:r w:rsidRPr="00204C0B">
        <w:rPr>
          <w:rFonts w:eastAsia="Calibri"/>
          <w:sz w:val="28"/>
          <w:szCs w:val="28"/>
          <w:lang w:val="kk-KZ"/>
        </w:rPr>
        <w:t>түсініледі. Бұл кө</w:t>
      </w:r>
      <w:r w:rsidRPr="00204C0B">
        <w:rPr>
          <w:rFonts w:eastAsia="Calibri"/>
          <w:sz w:val="28"/>
          <w:szCs w:val="28"/>
          <w:lang w:val="kk-KZ"/>
        </w:rPr>
        <w:t xml:space="preserve">рсеткішке </w:t>
      </w:r>
      <w:r w:rsidRPr="00204C0B">
        <w:rPr>
          <w:sz w:val="28"/>
          <w:szCs w:val="28"/>
          <w:lang w:val="kk-KZ"/>
        </w:rPr>
        <w:t>WiMax (ВиМАкс)</w:t>
      </w:r>
      <w:r w:rsidRPr="00204C0B">
        <w:rPr>
          <w:rFonts w:eastAsia="Calibri"/>
          <w:sz w:val="28"/>
          <w:szCs w:val="28"/>
          <w:lang w:val="kk-KZ"/>
        </w:rPr>
        <w:t xml:space="preserve">тіркелген қосылулары </w:t>
      </w:r>
      <w:r w:rsidRPr="00204C0B">
        <w:rPr>
          <w:sz w:val="28"/>
          <w:szCs w:val="28"/>
          <w:lang w:val="kk-KZ"/>
        </w:rPr>
        <w:t>және тіркелген сымсыз абоненттік қосылулар кіреді, бірақ оған пайдалану кезінде пайдаланушылар көрсетілетін қызметке бүкіл ел бойынша кез-келген қамту аймағының кез-келген нүктесінен қол жеткізетін ұтқыр кең жол</w:t>
      </w:r>
      <w:r w:rsidRPr="00204C0B">
        <w:rPr>
          <w:sz w:val="28"/>
          <w:szCs w:val="28"/>
          <w:lang w:val="kk-KZ"/>
        </w:rPr>
        <w:t>ақты абоненттік қосылулар кірмейді.</w:t>
      </w:r>
    </w:p>
    <w:p w:rsidR="00D64614" w:rsidRDefault="00C76B22">
      <w:pPr>
        <w:pStyle w:val="a7"/>
        <w:rPr>
          <w:sz w:val="28"/>
          <w:szCs w:val="28"/>
          <w:lang w:val="kk-KZ"/>
        </w:rPr>
      </w:pPr>
      <w:r w:rsidRPr="00204C0B">
        <w:rPr>
          <w:sz w:val="28"/>
          <w:szCs w:val="28"/>
          <w:lang w:val="kk-KZ"/>
        </w:rPr>
        <w:t xml:space="preserve">10-тармақтың 10.4) тармақшасында дауыстық, мәтіндік және графикалық ақпарат белгілі бір орынға немесе аумаққа тіркелмеген абоненттік сымсыз терминалдарға жіберілетін телекоммуникациялар түрі ұтқыр кең жолақты қосылу деп </w:t>
      </w:r>
      <w:r w:rsidRPr="00204C0B">
        <w:rPr>
          <w:sz w:val="28"/>
          <w:szCs w:val="28"/>
          <w:lang w:val="kk-KZ"/>
        </w:rPr>
        <w:t>түсініледі.</w:t>
      </w:r>
    </w:p>
    <w:p w:rsidR="00D64614" w:rsidRDefault="00C76B22">
      <w:pPr>
        <w:tabs>
          <w:tab w:val="left" w:pos="1134"/>
        </w:tabs>
        <w:ind w:firstLine="709"/>
        <w:jc w:val="both"/>
        <w:rPr>
          <w:sz w:val="28"/>
          <w:szCs w:val="28"/>
          <w:lang w:val="kk-KZ"/>
        </w:rPr>
      </w:pPr>
      <w:r w:rsidRPr="00204C0B">
        <w:rPr>
          <w:sz w:val="28"/>
          <w:szCs w:val="28"/>
          <w:lang w:val="kk-KZ"/>
        </w:rPr>
        <w:t>7.</w:t>
      </w:r>
      <w:r w:rsidRPr="00204C0B">
        <w:rPr>
          <w:sz w:val="28"/>
          <w:szCs w:val="28"/>
          <w:lang w:val="kk-KZ"/>
        </w:rPr>
        <w:tab/>
        <w:t>«С» модулі компьютер, ұтқыр телефон және Интернет желісін пайдалану бойынша сүзгі-сұрақтардан тұрады.</w:t>
      </w:r>
    </w:p>
    <w:p w:rsidR="00D64614" w:rsidRDefault="00C76B22">
      <w:pPr>
        <w:pStyle w:val="a5"/>
        <w:ind w:left="0" w:firstLine="709"/>
        <w:jc w:val="both"/>
        <w:rPr>
          <w:rStyle w:val="longtext1"/>
          <w:sz w:val="28"/>
          <w:szCs w:val="28"/>
          <w:shd w:val="clear" w:color="auto" w:fill="FFFFFF"/>
          <w:lang w:val="kk-KZ"/>
        </w:rPr>
      </w:pPr>
      <w:r w:rsidRPr="00204C0B">
        <w:rPr>
          <w:sz w:val="28"/>
          <w:szCs w:val="28"/>
          <w:lang w:val="kk-KZ"/>
        </w:rPr>
        <w:t xml:space="preserve">11-тармақта компьютерді пайдаланушыларға соңғы үш айда кез келген жерде </w:t>
      </w:r>
      <w:r w:rsidRPr="00204C0B">
        <w:rPr>
          <w:rStyle w:val="longtext1"/>
          <w:sz w:val="28"/>
          <w:szCs w:val="28"/>
          <w:shd w:val="clear" w:color="auto" w:fill="FFFFFF"/>
          <w:lang w:val="kk-KZ"/>
        </w:rPr>
        <w:t xml:space="preserve">(жұмыста, үйде, оқу орнында және қоғамдық орындарда) </w:t>
      </w:r>
      <w:r w:rsidRPr="00204C0B">
        <w:rPr>
          <w:sz w:val="28"/>
          <w:szCs w:val="28"/>
          <w:lang w:val="kk-KZ"/>
        </w:rPr>
        <w:t>компьютер (дер</w:t>
      </w:r>
      <w:r w:rsidRPr="00204C0B">
        <w:rPr>
          <w:sz w:val="28"/>
          <w:szCs w:val="28"/>
          <w:lang w:val="kk-KZ"/>
        </w:rPr>
        <w:t>бес компьютер, планшет, ноутбук) пайдаланған пайдаланушылар</w:t>
      </w:r>
      <w:r w:rsidRPr="00204C0B">
        <w:rPr>
          <w:rStyle w:val="longtext1"/>
          <w:sz w:val="28"/>
          <w:szCs w:val="28"/>
          <w:shd w:val="clear" w:color="auto" w:fill="FFFFFF"/>
          <w:lang w:val="kk-KZ"/>
        </w:rPr>
        <w:t xml:space="preserve"> жатады.</w:t>
      </w:r>
    </w:p>
    <w:p w:rsidR="00D64614" w:rsidRDefault="00C76B22">
      <w:pPr>
        <w:pStyle w:val="a5"/>
        <w:ind w:left="0" w:firstLine="709"/>
        <w:jc w:val="both"/>
        <w:rPr>
          <w:lang w:val="kk-KZ"/>
        </w:rPr>
      </w:pPr>
      <w:r w:rsidRPr="00204C0B">
        <w:rPr>
          <w:sz w:val="28"/>
          <w:szCs w:val="28"/>
          <w:lang w:val="kk-KZ"/>
        </w:rPr>
        <w:t>12-тармақта адамның күнделікті және кәсіби қызметінде цифрлық технологияларды пайдалану білімі және қабілетін сипаттайтын цифрлық сауаттылық деңгейі көрсетіледі.</w:t>
      </w:r>
    </w:p>
    <w:p w:rsidR="00D64614" w:rsidRDefault="00C76B22">
      <w:pPr>
        <w:tabs>
          <w:tab w:val="left" w:pos="1134"/>
          <w:tab w:val="left" w:pos="1276"/>
        </w:tabs>
        <w:ind w:firstLine="709"/>
        <w:jc w:val="both"/>
        <w:rPr>
          <w:sz w:val="28"/>
          <w:szCs w:val="28"/>
          <w:lang w:val="kk-KZ"/>
        </w:rPr>
      </w:pPr>
      <w:r w:rsidRPr="00204C0B">
        <w:rPr>
          <w:sz w:val="28"/>
          <w:szCs w:val="28"/>
          <w:lang w:val="kk-KZ"/>
        </w:rPr>
        <w:t>Адамның игерген цифрлық бі</w:t>
      </w:r>
      <w:r w:rsidRPr="00204C0B">
        <w:rPr>
          <w:sz w:val="28"/>
          <w:szCs w:val="28"/>
          <w:lang w:val="kk-KZ"/>
        </w:rPr>
        <w:t>лімі мен машықтығына адамның өздігінен:</w:t>
      </w:r>
    </w:p>
    <w:p w:rsidR="00D64614" w:rsidRDefault="00C76B22">
      <w:pPr>
        <w:numPr>
          <w:ilvl w:val="0"/>
          <w:numId w:val="7"/>
        </w:numPr>
        <w:tabs>
          <w:tab w:val="left" w:pos="0"/>
          <w:tab w:val="left" w:pos="851"/>
        </w:tabs>
        <w:snapToGrid w:val="0"/>
        <w:contextualSpacing/>
        <w:jc w:val="both"/>
        <w:rPr>
          <w:sz w:val="28"/>
          <w:szCs w:val="28"/>
          <w:lang w:val="kk-KZ"/>
        </w:rPr>
      </w:pPr>
      <w:r w:rsidRPr="00204C0B">
        <w:rPr>
          <w:sz w:val="28"/>
          <w:szCs w:val="28"/>
          <w:lang w:val="kk-KZ"/>
        </w:rPr>
        <w:lastRenderedPageBreak/>
        <w:t>базалық цифрлық құрылғыларды;</w:t>
      </w:r>
    </w:p>
    <w:p w:rsidR="00D64614" w:rsidRDefault="00C76B22">
      <w:pPr>
        <w:numPr>
          <w:ilvl w:val="0"/>
          <w:numId w:val="7"/>
        </w:numPr>
        <w:tabs>
          <w:tab w:val="left" w:pos="0"/>
          <w:tab w:val="left" w:pos="851"/>
        </w:tabs>
        <w:snapToGrid w:val="0"/>
        <w:contextualSpacing/>
        <w:jc w:val="both"/>
        <w:rPr>
          <w:sz w:val="28"/>
          <w:szCs w:val="28"/>
          <w:lang w:val="kk-KZ"/>
        </w:rPr>
      </w:pPr>
      <w:r w:rsidRPr="00204C0B">
        <w:rPr>
          <w:sz w:val="28"/>
          <w:szCs w:val="28"/>
          <w:lang w:val="kk-KZ"/>
        </w:rPr>
        <w:t>стандартты бағдарламаларды;</w:t>
      </w:r>
    </w:p>
    <w:p w:rsidR="00D64614" w:rsidRDefault="00C76B22">
      <w:pPr>
        <w:numPr>
          <w:ilvl w:val="0"/>
          <w:numId w:val="7"/>
        </w:numPr>
        <w:tabs>
          <w:tab w:val="left" w:pos="0"/>
          <w:tab w:val="left" w:pos="851"/>
          <w:tab w:val="left" w:pos="1134"/>
        </w:tabs>
        <w:snapToGrid w:val="0"/>
        <w:ind w:left="0" w:firstLine="709"/>
        <w:contextualSpacing/>
        <w:jc w:val="both"/>
        <w:rPr>
          <w:sz w:val="28"/>
          <w:szCs w:val="28"/>
          <w:lang w:val="kk-KZ"/>
        </w:rPr>
      </w:pPr>
      <w:r w:rsidRPr="00204C0B">
        <w:rPr>
          <w:sz w:val="28"/>
          <w:szCs w:val="28"/>
          <w:lang w:val="kk-KZ"/>
        </w:rPr>
        <w:t>Интернет желісі арқылы сервистер мен көрсетілетін қызметтерді (көрсетілетін қызметтің өзін тікелей алуына дейін ақпаратты іздеу);</w:t>
      </w:r>
    </w:p>
    <w:p w:rsidR="00D64614" w:rsidRDefault="00C76B22">
      <w:pPr>
        <w:numPr>
          <w:ilvl w:val="0"/>
          <w:numId w:val="7"/>
        </w:numPr>
        <w:tabs>
          <w:tab w:val="left" w:pos="0"/>
          <w:tab w:val="left" w:pos="851"/>
          <w:tab w:val="left" w:pos="1134"/>
        </w:tabs>
        <w:snapToGrid w:val="0"/>
        <w:ind w:left="0" w:firstLine="709"/>
        <w:contextualSpacing/>
        <w:jc w:val="both"/>
        <w:rPr>
          <w:sz w:val="28"/>
          <w:szCs w:val="28"/>
          <w:lang w:val="kk-KZ"/>
        </w:rPr>
      </w:pPr>
      <w:r w:rsidRPr="00204C0B">
        <w:rPr>
          <w:sz w:val="28"/>
          <w:szCs w:val="28"/>
          <w:lang w:val="kk-KZ"/>
        </w:rPr>
        <w:t>бағдарламалық қамтамасыз ету және ақпараттық қауіпсіздік бойынша механизмдерді;</w:t>
      </w:r>
    </w:p>
    <w:p w:rsidR="00D64614" w:rsidRDefault="00C76B22">
      <w:pPr>
        <w:numPr>
          <w:ilvl w:val="0"/>
          <w:numId w:val="7"/>
        </w:numPr>
        <w:tabs>
          <w:tab w:val="left" w:pos="0"/>
          <w:tab w:val="left" w:pos="851"/>
          <w:tab w:val="left" w:pos="1134"/>
        </w:tabs>
        <w:snapToGrid w:val="0"/>
        <w:ind w:left="0" w:firstLine="709"/>
        <w:contextualSpacing/>
        <w:jc w:val="both"/>
        <w:rPr>
          <w:sz w:val="28"/>
          <w:szCs w:val="28"/>
          <w:lang w:val="kk-KZ"/>
        </w:rPr>
      </w:pPr>
      <w:r w:rsidRPr="00204C0B">
        <w:rPr>
          <w:sz w:val="28"/>
          <w:szCs w:val="28"/>
          <w:lang w:val="kk-KZ"/>
        </w:rPr>
        <w:t>салалық бағдарламалық–аппараттық шешімдерді;</w:t>
      </w:r>
    </w:p>
    <w:p w:rsidR="00D64614" w:rsidRDefault="00C76B22">
      <w:pPr>
        <w:numPr>
          <w:ilvl w:val="0"/>
          <w:numId w:val="7"/>
        </w:numPr>
        <w:tabs>
          <w:tab w:val="left" w:pos="0"/>
          <w:tab w:val="left" w:pos="851"/>
          <w:tab w:val="left" w:pos="1134"/>
        </w:tabs>
        <w:snapToGrid w:val="0"/>
        <w:ind w:left="0" w:firstLine="709"/>
        <w:contextualSpacing/>
        <w:jc w:val="both"/>
        <w:rPr>
          <w:sz w:val="28"/>
          <w:szCs w:val="28"/>
          <w:lang w:val="kk-KZ"/>
        </w:rPr>
      </w:pPr>
      <w:r w:rsidRPr="00204C0B">
        <w:rPr>
          <w:sz w:val="28"/>
          <w:szCs w:val="28"/>
          <w:lang w:val="kk-KZ"/>
        </w:rPr>
        <w:t>қосымша цифрлық құрылғыларды (цифрлық фотоаппараттар, цифрлық видеокамералар, веб-камералар, цифрлық телекөрсетілімдер, DVD (ДИВИДИ</w:t>
      </w:r>
      <w:r w:rsidRPr="00204C0B">
        <w:rPr>
          <w:sz w:val="28"/>
          <w:szCs w:val="28"/>
          <w:lang w:val="kk-KZ"/>
        </w:rPr>
        <w:t>)-күйтабақ ойнатқыштар және проекторлар) пайдалану қабілетін қамтиды.</w:t>
      </w:r>
    </w:p>
    <w:p w:rsidR="00D64614" w:rsidRDefault="00C76B22">
      <w:pPr>
        <w:pStyle w:val="a5"/>
        <w:ind w:left="0" w:firstLine="709"/>
        <w:jc w:val="both"/>
        <w:rPr>
          <w:sz w:val="28"/>
          <w:szCs w:val="28"/>
          <w:lang w:val="kk-KZ"/>
        </w:rPr>
      </w:pPr>
      <w:r w:rsidRPr="00204C0B">
        <w:rPr>
          <w:sz w:val="28"/>
          <w:szCs w:val="28"/>
          <w:lang w:val="kk-KZ"/>
        </w:rPr>
        <w:t>12-тармақтың 12.2) тармақшасында стандарттық бағдарламаларға мәтіндік және кестелік редакторлар жатады.</w:t>
      </w:r>
    </w:p>
    <w:p w:rsidR="00D64614" w:rsidRDefault="00C76B22">
      <w:pPr>
        <w:pStyle w:val="3"/>
        <w:spacing w:after="0"/>
        <w:ind w:firstLine="708"/>
        <w:jc w:val="both"/>
        <w:rPr>
          <w:sz w:val="28"/>
          <w:szCs w:val="28"/>
          <w:lang w:val="kk-KZ"/>
        </w:rPr>
      </w:pPr>
      <w:r w:rsidRPr="00204C0B">
        <w:rPr>
          <w:snapToGrid w:val="0"/>
          <w:sz w:val="28"/>
          <w:szCs w:val="28"/>
          <w:lang w:val="kk-KZ"/>
        </w:rPr>
        <w:t xml:space="preserve">12-тармақтың 12.3) тармақшасында Интернет желісі арқылы </w:t>
      </w:r>
      <w:r w:rsidRPr="00204C0B">
        <w:rPr>
          <w:sz w:val="28"/>
          <w:szCs w:val="28"/>
          <w:lang w:val="kk-KZ"/>
        </w:rPr>
        <w:t>көрсетілетін қызметтерге ж</w:t>
      </w:r>
      <w:r w:rsidRPr="00204C0B">
        <w:rPr>
          <w:sz w:val="28"/>
          <w:szCs w:val="28"/>
          <w:lang w:val="kk-KZ"/>
        </w:rPr>
        <w:t>әне сервистерге ақпарат іздеу, көрсетілетін қызметтерді алу, ақпараттарды, музыка жүктеу, онлайн журналдарды және фильмдерді қарау.</w:t>
      </w:r>
    </w:p>
    <w:p w:rsidR="00D64614" w:rsidRDefault="00C76B22">
      <w:pPr>
        <w:pStyle w:val="3"/>
        <w:spacing w:after="0"/>
        <w:ind w:firstLine="708"/>
        <w:jc w:val="both"/>
        <w:rPr>
          <w:sz w:val="28"/>
          <w:szCs w:val="28"/>
          <w:lang w:val="kk-KZ"/>
        </w:rPr>
      </w:pPr>
      <w:r w:rsidRPr="00204C0B">
        <w:rPr>
          <w:sz w:val="28"/>
          <w:szCs w:val="28"/>
          <w:lang w:val="kk-KZ"/>
        </w:rPr>
        <w:t xml:space="preserve">12-тармақтың 12.4) тармақшасында компьютерді және дербес деректерді қорғау бойынша мәселелерге антивирустық бағдарламаларды </w:t>
      </w:r>
      <w:r w:rsidRPr="00204C0B">
        <w:rPr>
          <w:sz w:val="28"/>
          <w:szCs w:val="28"/>
          <w:lang w:val="kk-KZ"/>
        </w:rPr>
        <w:t>баптау және бекіту, жеке деректерді өзгерту (пароль және жеке мәліметтер) жатады.</w:t>
      </w:r>
    </w:p>
    <w:p w:rsidR="00D64614" w:rsidRDefault="00C76B22">
      <w:pPr>
        <w:pStyle w:val="3"/>
        <w:spacing w:after="0"/>
        <w:ind w:firstLine="708"/>
        <w:jc w:val="both"/>
        <w:rPr>
          <w:sz w:val="28"/>
          <w:szCs w:val="28"/>
          <w:lang w:val="kk-KZ"/>
        </w:rPr>
      </w:pPr>
      <w:r w:rsidRPr="00204C0B">
        <w:rPr>
          <w:sz w:val="28"/>
          <w:szCs w:val="28"/>
          <w:lang w:val="kk-KZ"/>
        </w:rPr>
        <w:t xml:space="preserve">12-тармақтың 12.5) тармақшасында кәсіби қызметте пайдаланылатын бағдарламалық–аппараттық шешімдерге, функционалдық міндеттерді орындауға арналған бағдарламалармен аппараттық </w:t>
      </w:r>
      <w:r w:rsidRPr="00204C0B">
        <w:rPr>
          <w:sz w:val="28"/>
          <w:szCs w:val="28"/>
          <w:lang w:val="kk-KZ"/>
        </w:rPr>
        <w:t>кешендер жатады.</w:t>
      </w:r>
    </w:p>
    <w:p w:rsidR="00D64614" w:rsidRDefault="00C76B22">
      <w:pPr>
        <w:pStyle w:val="a5"/>
        <w:ind w:left="0" w:firstLine="709"/>
        <w:jc w:val="both"/>
        <w:rPr>
          <w:sz w:val="28"/>
          <w:szCs w:val="28"/>
          <w:shd w:val="clear" w:color="auto" w:fill="FFFFFF"/>
          <w:lang w:val="kk-KZ"/>
        </w:rPr>
      </w:pPr>
      <w:r w:rsidRPr="00204C0B">
        <w:rPr>
          <w:sz w:val="28"/>
          <w:szCs w:val="28"/>
          <w:lang w:val="kk-KZ"/>
        </w:rPr>
        <w:t xml:space="preserve">13-тармақта ұтқыр ұялы телефонды пайдаланушыларға соңғы үш айда қызметті кез келген жерде қоңырау шалу немесе қабылдау үшін немесе SMS (ЭСЭМЭС) жолдау немесе қабылдау бойынша операцияларды жүзеге асыру немесе Интернет желісіне қол жеткізу </w:t>
      </w:r>
      <w:r w:rsidRPr="00204C0B">
        <w:rPr>
          <w:sz w:val="28"/>
          <w:szCs w:val="28"/>
          <w:lang w:val="kk-KZ"/>
        </w:rPr>
        <w:t xml:space="preserve">үшін пайдаланған пайдаланушылар </w:t>
      </w:r>
      <w:r w:rsidRPr="00204C0B">
        <w:rPr>
          <w:rStyle w:val="longtext1"/>
          <w:sz w:val="28"/>
          <w:szCs w:val="28"/>
          <w:shd w:val="clear" w:color="auto" w:fill="FFFFFF"/>
          <w:lang w:val="kk-KZ"/>
        </w:rPr>
        <w:t>жатады.</w:t>
      </w:r>
    </w:p>
    <w:p w:rsidR="00D64614" w:rsidRDefault="00C76B22">
      <w:pPr>
        <w:pStyle w:val="a5"/>
        <w:ind w:left="0" w:firstLine="709"/>
        <w:jc w:val="both"/>
        <w:rPr>
          <w:sz w:val="28"/>
          <w:szCs w:val="28"/>
          <w:shd w:val="clear" w:color="auto" w:fill="FFFFFF"/>
          <w:lang w:val="kk-KZ"/>
        </w:rPr>
      </w:pPr>
      <w:r w:rsidRPr="00204C0B">
        <w:rPr>
          <w:sz w:val="28"/>
          <w:szCs w:val="28"/>
          <w:lang w:val="kk-KZ"/>
        </w:rPr>
        <w:t xml:space="preserve">15-тармақта Интернет желісін пайдаланушыға соңғы үш айда кез келген құрылғы арқылы және кез келген жерде </w:t>
      </w:r>
      <w:r w:rsidRPr="00204C0B">
        <w:rPr>
          <w:rStyle w:val="longtext1"/>
          <w:sz w:val="28"/>
          <w:szCs w:val="28"/>
          <w:shd w:val="clear" w:color="auto" w:fill="FFFFFF"/>
          <w:lang w:val="kk-KZ"/>
        </w:rPr>
        <w:t xml:space="preserve">(жұмыста, үйде, оқу орнында және қоғамдық орындарда) </w:t>
      </w:r>
      <w:r w:rsidRPr="00204C0B">
        <w:rPr>
          <w:sz w:val="28"/>
          <w:szCs w:val="28"/>
          <w:lang w:val="kk-KZ"/>
        </w:rPr>
        <w:t>Интернет желісіне</w:t>
      </w:r>
      <w:r w:rsidRPr="00204C0B">
        <w:rPr>
          <w:rStyle w:val="longtext1"/>
          <w:sz w:val="28"/>
          <w:szCs w:val="28"/>
          <w:shd w:val="clear" w:color="auto" w:fill="FFFFFF"/>
          <w:lang w:val="kk-KZ"/>
        </w:rPr>
        <w:t xml:space="preserve"> қосылған пайдаланушы жатады.</w:t>
      </w:r>
    </w:p>
    <w:p w:rsidR="00D64614" w:rsidRDefault="00C76B22">
      <w:pPr>
        <w:tabs>
          <w:tab w:val="left" w:pos="1134"/>
        </w:tabs>
        <w:ind w:firstLine="709"/>
        <w:jc w:val="both"/>
        <w:rPr>
          <w:sz w:val="28"/>
          <w:szCs w:val="28"/>
          <w:lang w:val="kk-KZ"/>
        </w:rPr>
      </w:pPr>
      <w:r w:rsidRPr="00204C0B">
        <w:rPr>
          <w:sz w:val="28"/>
          <w:szCs w:val="28"/>
          <w:lang w:val="kk-KZ"/>
        </w:rPr>
        <w:t>8.</w:t>
      </w:r>
      <w:r w:rsidRPr="00204C0B">
        <w:rPr>
          <w:sz w:val="28"/>
          <w:szCs w:val="28"/>
          <w:lang w:val="kk-KZ"/>
        </w:rPr>
        <w:tab/>
      </w:r>
      <w:r w:rsidRPr="00204C0B">
        <w:rPr>
          <w:sz w:val="28"/>
          <w:szCs w:val="28"/>
          <w:lang w:val="kk-KZ"/>
        </w:rPr>
        <w:t>«D» модулінде компьютерді пайдалану туралы ақпарат көрсетіледі.</w:t>
      </w:r>
    </w:p>
    <w:p w:rsidR="00D64614" w:rsidRDefault="00C76B22">
      <w:pPr>
        <w:tabs>
          <w:tab w:val="left" w:pos="1134"/>
        </w:tabs>
        <w:ind w:firstLine="709"/>
        <w:jc w:val="both"/>
        <w:rPr>
          <w:sz w:val="28"/>
          <w:szCs w:val="28"/>
          <w:lang w:val="kk-KZ"/>
        </w:rPr>
      </w:pPr>
      <w:r w:rsidRPr="00204C0B">
        <w:rPr>
          <w:sz w:val="28"/>
          <w:szCs w:val="28"/>
          <w:lang w:val="kk-KZ"/>
        </w:rPr>
        <w:t>9.</w:t>
      </w:r>
      <w:r w:rsidRPr="00204C0B">
        <w:rPr>
          <w:sz w:val="28"/>
          <w:szCs w:val="28"/>
          <w:lang w:val="kk-KZ"/>
        </w:rPr>
        <w:tab/>
        <w:t>«Е» модулінде Интернет желісін пайдалану туралы ақпарат көрсетіледі.</w:t>
      </w:r>
    </w:p>
    <w:p w:rsidR="00D64614" w:rsidRDefault="00C76B22">
      <w:pPr>
        <w:ind w:firstLine="709"/>
        <w:jc w:val="both"/>
        <w:rPr>
          <w:sz w:val="28"/>
          <w:szCs w:val="28"/>
          <w:lang w:val="kk-KZ"/>
        </w:rPr>
      </w:pPr>
      <w:r w:rsidRPr="00204C0B">
        <w:rPr>
          <w:sz w:val="28"/>
          <w:szCs w:val="28"/>
          <w:lang w:val="kk-KZ"/>
        </w:rPr>
        <w:t>22) тармақшада Интернет желісіне қол жеткізу үшін тасымалды құрылғыларға ұтқыр телефон, планшет және тасымалды компьютер</w:t>
      </w:r>
      <w:r w:rsidRPr="00204C0B">
        <w:rPr>
          <w:sz w:val="28"/>
          <w:szCs w:val="28"/>
          <w:lang w:val="kk-KZ"/>
        </w:rPr>
        <w:t xml:space="preserve"> (ноутбук, нетбук, ультрабук) жатады. Интернет желісіне қол жеткізу үшін пайдаланылатын желі, ұтқыр байланыс немесе басқа сымсыз байланыс желілері(клиенттік Wi-Fi (Вай-Фай) қабылдау-жіберу құрылғыларымен жабдықталған ұтқыр құрылғылар) болуы мүмкін.</w:t>
      </w:r>
    </w:p>
    <w:p w:rsidR="00D64614" w:rsidRDefault="00C76B22">
      <w:pPr>
        <w:pStyle w:val="a5"/>
        <w:ind w:left="0" w:firstLine="709"/>
        <w:jc w:val="both"/>
        <w:rPr>
          <w:sz w:val="28"/>
          <w:szCs w:val="28"/>
          <w:lang w:val="kk-KZ"/>
        </w:rPr>
      </w:pPr>
      <w:r w:rsidRPr="00204C0B">
        <w:rPr>
          <w:sz w:val="28"/>
          <w:szCs w:val="28"/>
          <w:lang w:val="kk-KZ"/>
        </w:rPr>
        <w:t>24-тарм</w:t>
      </w:r>
      <w:r w:rsidRPr="00204C0B">
        <w:rPr>
          <w:sz w:val="28"/>
          <w:szCs w:val="28"/>
          <w:lang w:val="kk-KZ"/>
        </w:rPr>
        <w:t>ақтың 24.5) тармақшасындағы</w:t>
      </w:r>
      <w:r w:rsidRPr="00204C0B">
        <w:rPr>
          <w:bCs/>
          <w:sz w:val="28"/>
          <w:szCs w:val="28"/>
          <w:lang w:val="kk-KZ"/>
        </w:rPr>
        <w:t xml:space="preserve"> Интернет желісі арқылы немесе </w:t>
      </w:r>
      <w:r w:rsidRPr="00204C0B">
        <w:rPr>
          <w:sz w:val="28"/>
          <w:szCs w:val="28"/>
          <w:lang w:val="kk-KZ"/>
        </w:rPr>
        <w:t xml:space="preserve">кез </w:t>
      </w:r>
      <w:r w:rsidRPr="00204C0B">
        <w:rPr>
          <w:sz w:val="28"/>
          <w:szCs w:val="28"/>
          <w:lang w:val="kk-KZ"/>
        </w:rPr>
        <w:lastRenderedPageBreak/>
        <w:t xml:space="preserve">келген IP </w:t>
      </w:r>
      <w:r w:rsidRPr="00204C0B">
        <w:rPr>
          <w:rFonts w:ascii="Times New Roman" w:hAnsi="Times New Roman"/>
          <w:sz w:val="28"/>
          <w:szCs w:val="28"/>
          <w:lang w:val="kk-KZ"/>
        </w:rPr>
        <w:t>(АЙПИ )</w:t>
      </w:r>
      <w:r w:rsidRPr="00204C0B">
        <w:rPr>
          <w:sz w:val="28"/>
          <w:szCs w:val="28"/>
          <w:lang w:val="kk-KZ"/>
        </w:rPr>
        <w:t xml:space="preserve">-желілер бойынша сөздік дабылдарды жеткізуді қамтамасыз ететін байланыс жүйесі </w:t>
      </w:r>
      <w:r w:rsidRPr="00204C0B">
        <w:rPr>
          <w:bCs/>
          <w:sz w:val="28"/>
          <w:szCs w:val="28"/>
          <w:lang w:val="kk-KZ"/>
        </w:rPr>
        <w:t xml:space="preserve">Интернет желісі/VoIP </w:t>
      </w:r>
      <w:r w:rsidRPr="00204C0B">
        <w:rPr>
          <w:rFonts w:ascii="Times New Roman" w:hAnsi="Times New Roman"/>
          <w:sz w:val="28"/>
          <w:szCs w:val="28"/>
          <w:lang w:val="kk-KZ"/>
        </w:rPr>
        <w:t>(ВоАЙПИ)</w:t>
      </w:r>
      <w:r w:rsidRPr="00204C0B">
        <w:rPr>
          <w:bCs/>
          <w:sz w:val="28"/>
          <w:szCs w:val="28"/>
          <w:lang w:val="kk-KZ"/>
        </w:rPr>
        <w:t xml:space="preserve"> арқылы телефонмен сөйлесу деп</w:t>
      </w:r>
      <w:r w:rsidRPr="00204C0B">
        <w:rPr>
          <w:sz w:val="28"/>
          <w:szCs w:val="28"/>
          <w:lang w:val="kk-KZ"/>
        </w:rPr>
        <w:t xml:space="preserve"> түсініледі.</w:t>
      </w:r>
    </w:p>
    <w:p w:rsidR="00D64614" w:rsidRDefault="00C76B22">
      <w:pPr>
        <w:ind w:firstLine="709"/>
        <w:jc w:val="both"/>
        <w:rPr>
          <w:sz w:val="28"/>
          <w:szCs w:val="28"/>
          <w:shd w:val="clear" w:color="auto" w:fill="FFFFFF"/>
          <w:lang w:val="kk-KZ"/>
        </w:rPr>
      </w:pPr>
      <w:r w:rsidRPr="00204C0B">
        <w:rPr>
          <w:sz w:val="28"/>
          <w:szCs w:val="28"/>
          <w:shd w:val="clear" w:color="auto" w:fill="FFFFFF"/>
          <w:lang w:val="kk-KZ"/>
        </w:rPr>
        <w:t>24-тармақтың 24.6) тармақш</w:t>
      </w:r>
      <w:r w:rsidRPr="00204C0B">
        <w:rPr>
          <w:sz w:val="28"/>
          <w:szCs w:val="28"/>
          <w:shd w:val="clear" w:color="auto" w:fill="FFFFFF"/>
          <w:lang w:val="kk-KZ"/>
        </w:rPr>
        <w:t>асында әлеуметтiк желiге қызығушылықтары ортақ адамдарды таныстыру және жинау, оларға әртүрлі тақырыптарға әңгімелесу мүмкіндігін беру, фото және бейнекөріністерді салу және талқылау, бірін-бірі достарға немесе дос еместерге қосу, музыка жүктеу және тыңдау</w:t>
      </w:r>
      <w:r w:rsidRPr="00204C0B">
        <w:rPr>
          <w:sz w:val="28"/>
          <w:szCs w:val="28"/>
          <w:shd w:val="clear" w:color="auto" w:fill="FFFFFF"/>
          <w:lang w:val="kk-KZ"/>
        </w:rPr>
        <w:t xml:space="preserve"> мақсатында әзірленген желі жатады. </w:t>
      </w:r>
    </w:p>
    <w:p w:rsidR="00D64614" w:rsidRDefault="00C76B22">
      <w:pPr>
        <w:autoSpaceDE w:val="0"/>
        <w:autoSpaceDN w:val="0"/>
        <w:adjustRightInd w:val="0"/>
        <w:ind w:firstLine="709"/>
        <w:jc w:val="both"/>
        <w:rPr>
          <w:sz w:val="28"/>
          <w:szCs w:val="28"/>
          <w:shd w:val="clear" w:color="auto" w:fill="FFFFFF"/>
          <w:lang w:val="kk-KZ"/>
        </w:rPr>
      </w:pPr>
      <w:r w:rsidRPr="00204C0B">
        <w:rPr>
          <w:sz w:val="28"/>
          <w:szCs w:val="28"/>
          <w:shd w:val="clear" w:color="auto" w:fill="FFFFFF"/>
          <w:lang w:val="kk-KZ"/>
        </w:rPr>
        <w:t>24-тармақтың 24.12) тармақшасындакәсіптік желіге ізденушілер мен жұмыс берушілер пайдаланатын әлеуметтік желілер жатады.</w:t>
      </w:r>
    </w:p>
    <w:p w:rsidR="00D64614" w:rsidRDefault="00C76B22">
      <w:pPr>
        <w:pStyle w:val="a5"/>
        <w:ind w:left="0" w:firstLine="709"/>
        <w:jc w:val="both"/>
        <w:rPr>
          <w:sz w:val="28"/>
          <w:szCs w:val="28"/>
          <w:shd w:val="clear" w:color="auto" w:fill="FFFFFF"/>
          <w:lang w:val="kk-KZ"/>
        </w:rPr>
      </w:pPr>
      <w:r w:rsidRPr="00204C0B">
        <w:rPr>
          <w:sz w:val="28"/>
          <w:szCs w:val="28"/>
          <w:shd w:val="clear" w:color="auto" w:fill="FFFFFF"/>
          <w:lang w:val="kk-KZ"/>
        </w:rPr>
        <w:t>24-тармақтың 24.14) тармақшасында қашықтықтан банкілік қызмет көрсету технологиясы Интернет желісі</w:t>
      </w:r>
      <w:r w:rsidRPr="00204C0B">
        <w:rPr>
          <w:sz w:val="28"/>
          <w:szCs w:val="28"/>
          <w:shd w:val="clear" w:color="auto" w:fill="FFFFFF"/>
          <w:lang w:val="kk-KZ"/>
        </w:rPr>
        <w:t xml:space="preserve"> арқылы банктік операцияларды жүзеге асыру деп түсініледі, Интернет желісіне қол жеткізуі бар кез келген компьютерден кез келген уақытта есепшоттар мен операцияларға олар бойынша қол жеткізу беріледі. Операцияларды орындау үшiн браузер пайдаланылады, яғни </w:t>
      </w:r>
      <w:r w:rsidRPr="00204C0B">
        <w:rPr>
          <w:sz w:val="28"/>
          <w:szCs w:val="28"/>
          <w:shd w:val="clear" w:color="auto" w:fill="FFFFFF"/>
          <w:lang w:val="kk-KZ"/>
        </w:rPr>
        <w:t>жүйенi бағдарламалық қамтамасыз етудiң клиент бөлiгiн орнатудың қажеттiлiгi болмайды. Интернет-банкинг көбінесе жіңішке клиент технологиясын қолданумен банк-клиент жүйесі бойынша қолжетімді. Интернет-банкинг көрсететін қызметтер мыналарды қамтиды:</w:t>
      </w:r>
    </w:p>
    <w:p w:rsidR="00D64614" w:rsidRDefault="00C76B22">
      <w:pPr>
        <w:pStyle w:val="a5"/>
        <w:numPr>
          <w:ilvl w:val="0"/>
          <w:numId w:val="8"/>
        </w:numPr>
        <w:tabs>
          <w:tab w:val="left" w:pos="1134"/>
        </w:tabs>
        <w:ind w:left="0" w:firstLine="709"/>
        <w:jc w:val="both"/>
        <w:rPr>
          <w:sz w:val="28"/>
          <w:szCs w:val="28"/>
          <w:shd w:val="clear" w:color="auto" w:fill="FFFFFF"/>
          <w:lang w:val="kk-KZ"/>
        </w:rPr>
      </w:pPr>
      <w:r w:rsidRPr="00204C0B">
        <w:rPr>
          <w:sz w:val="28"/>
          <w:szCs w:val="28"/>
          <w:shd w:val="clear" w:color="auto" w:fill="FFFFFF"/>
          <w:lang w:val="kk-KZ"/>
        </w:rPr>
        <w:t xml:space="preserve">есепшоттар туралы үзінді-көшірмелер; </w:t>
      </w:r>
    </w:p>
    <w:p w:rsidR="00D64614" w:rsidRDefault="00C76B22">
      <w:pPr>
        <w:pStyle w:val="a5"/>
        <w:numPr>
          <w:ilvl w:val="0"/>
          <w:numId w:val="8"/>
        </w:numPr>
        <w:tabs>
          <w:tab w:val="left" w:pos="1134"/>
        </w:tabs>
        <w:ind w:left="0" w:firstLine="709"/>
        <w:jc w:val="both"/>
        <w:rPr>
          <w:sz w:val="28"/>
          <w:szCs w:val="28"/>
          <w:shd w:val="clear" w:color="auto" w:fill="FFFFFF"/>
          <w:lang w:val="kk-KZ"/>
        </w:rPr>
      </w:pPr>
      <w:r w:rsidRPr="00204C0B">
        <w:rPr>
          <w:sz w:val="28"/>
          <w:szCs w:val="28"/>
          <w:shd w:val="clear" w:color="auto" w:fill="FFFFFF"/>
          <w:lang w:val="kk-KZ"/>
        </w:rPr>
        <w:t xml:space="preserve">банктік өнімдер бойынша ақпараттарды ұсыну (депозиттер, кредиттер); </w:t>
      </w:r>
    </w:p>
    <w:p w:rsidR="00D64614" w:rsidRDefault="00C76B22">
      <w:pPr>
        <w:pStyle w:val="a5"/>
        <w:numPr>
          <w:ilvl w:val="0"/>
          <w:numId w:val="8"/>
        </w:numPr>
        <w:tabs>
          <w:tab w:val="left" w:pos="1134"/>
        </w:tabs>
        <w:ind w:left="0" w:firstLine="709"/>
        <w:jc w:val="both"/>
        <w:rPr>
          <w:sz w:val="28"/>
          <w:szCs w:val="28"/>
          <w:shd w:val="clear" w:color="auto" w:fill="FFFFFF"/>
          <w:lang w:val="kk-KZ"/>
        </w:rPr>
      </w:pPr>
      <w:r w:rsidRPr="00204C0B">
        <w:rPr>
          <w:sz w:val="28"/>
          <w:szCs w:val="28"/>
          <w:shd w:val="clear" w:color="auto" w:fill="FFFFFF"/>
          <w:lang w:val="kk-KZ"/>
        </w:rPr>
        <w:t xml:space="preserve">депозиттердi ашуға өтiнiмдер, кредиттер, банктiк карталарды алу; банк есепшотына iшкi аударымдар; </w:t>
      </w:r>
    </w:p>
    <w:p w:rsidR="00D64614" w:rsidRDefault="00C76B22">
      <w:pPr>
        <w:pStyle w:val="a5"/>
        <w:numPr>
          <w:ilvl w:val="0"/>
          <w:numId w:val="8"/>
        </w:numPr>
        <w:tabs>
          <w:tab w:val="left" w:pos="1134"/>
        </w:tabs>
        <w:ind w:left="0" w:firstLine="709"/>
        <w:jc w:val="both"/>
        <w:rPr>
          <w:sz w:val="28"/>
          <w:szCs w:val="28"/>
          <w:shd w:val="clear" w:color="auto" w:fill="FFFFFF"/>
          <w:lang w:val="kk-KZ"/>
        </w:rPr>
      </w:pPr>
      <w:r w:rsidRPr="00204C0B">
        <w:rPr>
          <w:sz w:val="28"/>
          <w:szCs w:val="28"/>
          <w:shd w:val="clear" w:color="auto" w:fill="FFFFFF"/>
          <w:lang w:val="kk-KZ"/>
        </w:rPr>
        <w:t>басқа банктердегі есепшоттарға аударымдар, құралда</w:t>
      </w:r>
      <w:r w:rsidRPr="00204C0B">
        <w:rPr>
          <w:sz w:val="28"/>
          <w:szCs w:val="28"/>
          <w:shd w:val="clear" w:color="auto" w:fill="FFFFFF"/>
          <w:lang w:val="kk-KZ"/>
        </w:rPr>
        <w:t>рды конвертациялау, көрсетілетін қызметтерге төлеу.</w:t>
      </w:r>
    </w:p>
    <w:p w:rsidR="00D64614" w:rsidRDefault="00C76B22">
      <w:pPr>
        <w:pStyle w:val="a5"/>
        <w:ind w:left="0" w:firstLine="709"/>
        <w:jc w:val="both"/>
        <w:rPr>
          <w:sz w:val="28"/>
          <w:szCs w:val="28"/>
          <w:shd w:val="clear" w:color="auto" w:fill="FFFFFF"/>
          <w:lang w:val="kk-KZ"/>
        </w:rPr>
      </w:pPr>
      <w:r w:rsidRPr="00204C0B">
        <w:rPr>
          <w:sz w:val="28"/>
          <w:szCs w:val="28"/>
          <w:shd w:val="clear" w:color="auto" w:fill="FFFFFF"/>
          <w:lang w:val="kk-KZ"/>
        </w:rPr>
        <w:t>24-тармақтың 24.16) тармақшасында онлайн-курстарға қашықтықтан оқыту курстары жатады. Оқыту процесі бейнесабақтар көмегімен жүргізіледі, онда бейне және мәтiндiк материалдармен танысу, тәжірибелік тапсырм</w:t>
      </w:r>
      <w:r w:rsidRPr="00204C0B">
        <w:rPr>
          <w:sz w:val="28"/>
          <w:szCs w:val="28"/>
          <w:shd w:val="clear" w:color="auto" w:fill="FFFFFF"/>
          <w:lang w:val="kk-KZ"/>
        </w:rPr>
        <w:t>аларды орындау және білімді бақылау үшін тестілерден өткізу жүзеге асырылады.</w:t>
      </w:r>
    </w:p>
    <w:p w:rsidR="00D64614" w:rsidRDefault="00C76B22">
      <w:pPr>
        <w:pStyle w:val="a5"/>
        <w:ind w:left="0" w:firstLine="709"/>
        <w:jc w:val="both"/>
        <w:rPr>
          <w:sz w:val="28"/>
          <w:szCs w:val="28"/>
          <w:shd w:val="clear" w:color="auto" w:fill="FFFFFF"/>
          <w:lang w:val="kk-KZ"/>
        </w:rPr>
      </w:pPr>
      <w:r w:rsidRPr="00204C0B">
        <w:rPr>
          <w:sz w:val="28"/>
          <w:szCs w:val="28"/>
          <w:shd w:val="clear" w:color="auto" w:fill="FFFFFF"/>
          <w:lang w:val="kk-KZ"/>
        </w:rPr>
        <w:t>26-тармақтың 26.18) тармақшасында веб-радиоға дыбыстық хабар тарату мен музыканы әлемнің Интернет желісіне қол жеткізуі бар кез келген нүктесіне Интернеттің жаһандық желілері (WA</w:t>
      </w:r>
      <w:r w:rsidRPr="00204C0B">
        <w:rPr>
          <w:sz w:val="28"/>
          <w:szCs w:val="28"/>
          <w:shd w:val="clear" w:color="auto" w:fill="FFFFFF"/>
          <w:lang w:val="kk-KZ"/>
        </w:rPr>
        <w:t>N (ВАН) арқылы немесе жергілікті есептеу желісі арқылы осы желіге қосылған кез келген компьютерге беретін бұқаралық ақпарат құралдары жатады.</w:t>
      </w:r>
    </w:p>
    <w:p w:rsidR="00D64614" w:rsidRDefault="00C76B22">
      <w:pPr>
        <w:pStyle w:val="a5"/>
        <w:ind w:left="0" w:firstLine="709"/>
        <w:jc w:val="both"/>
        <w:rPr>
          <w:sz w:val="28"/>
          <w:szCs w:val="28"/>
          <w:shd w:val="clear" w:color="auto" w:fill="FFFFFF"/>
          <w:lang w:val="kk-KZ"/>
        </w:rPr>
      </w:pPr>
      <w:r w:rsidRPr="00204C0B">
        <w:rPr>
          <w:sz w:val="28"/>
          <w:szCs w:val="28"/>
          <w:shd w:val="clear" w:color="auto" w:fill="FFFFFF"/>
          <w:lang w:val="kk-KZ"/>
        </w:rPr>
        <w:t>24-тармақтың 24.19) тармақшасында веб-телевизияға кең жолақты қатынау көмегімен Интернетке қосылу арқылы телевизия</w:t>
      </w:r>
      <w:r w:rsidRPr="00204C0B">
        <w:rPr>
          <w:sz w:val="28"/>
          <w:szCs w:val="28"/>
          <w:shd w:val="clear" w:color="auto" w:fill="FFFFFF"/>
          <w:lang w:val="kk-KZ"/>
        </w:rPr>
        <w:t>лық дабылды екі жақты цифрлық жолмен беруге негізделген жүйе жатады.</w:t>
      </w:r>
    </w:p>
    <w:p w:rsidR="00D64614" w:rsidRDefault="00C76B22">
      <w:pPr>
        <w:ind w:firstLine="708"/>
        <w:jc w:val="both"/>
        <w:rPr>
          <w:sz w:val="28"/>
          <w:szCs w:val="28"/>
          <w:lang w:val="kk-KZ"/>
        </w:rPr>
      </w:pPr>
      <w:r w:rsidRPr="00204C0B">
        <w:rPr>
          <w:sz w:val="28"/>
          <w:szCs w:val="28"/>
          <w:lang w:val="kk-KZ"/>
        </w:rPr>
        <w:t>10. «F» модулінде электрондық сауда туралы ақпарат көрсетіледі.</w:t>
      </w:r>
    </w:p>
    <w:p w:rsidR="00D64614" w:rsidRDefault="00C76B22">
      <w:pPr>
        <w:ind w:firstLine="709"/>
        <w:jc w:val="both"/>
        <w:rPr>
          <w:sz w:val="28"/>
          <w:szCs w:val="28"/>
          <w:lang w:val="kk-KZ"/>
        </w:rPr>
      </w:pPr>
      <w:r w:rsidRPr="00204C0B">
        <w:rPr>
          <w:sz w:val="28"/>
          <w:szCs w:val="28"/>
          <w:lang w:val="kk-KZ"/>
        </w:rPr>
        <w:lastRenderedPageBreak/>
        <w:t>Интернет желісі арқылы тауарлар мен көрсетілген қызметтерді сату немесе сатып алу электрондық сауда деп түсініледі.</w:t>
      </w:r>
    </w:p>
    <w:p w:rsidR="00D64614" w:rsidRDefault="00C76B22">
      <w:pPr>
        <w:pStyle w:val="a5"/>
        <w:ind w:left="0" w:firstLine="709"/>
        <w:jc w:val="both"/>
        <w:rPr>
          <w:sz w:val="28"/>
          <w:szCs w:val="28"/>
          <w:shd w:val="clear" w:color="auto" w:fill="FFFFFF"/>
          <w:lang w:val="kk-KZ"/>
        </w:rPr>
      </w:pPr>
      <w:r w:rsidRPr="00204C0B">
        <w:rPr>
          <w:sz w:val="28"/>
          <w:szCs w:val="28"/>
          <w:shd w:val="clear" w:color="auto" w:fill="FFFFFF"/>
          <w:lang w:val="kk-KZ"/>
        </w:rPr>
        <w:t>28-тарм</w:t>
      </w:r>
      <w:r w:rsidRPr="00204C0B">
        <w:rPr>
          <w:sz w:val="28"/>
          <w:szCs w:val="28"/>
          <w:shd w:val="clear" w:color="auto" w:fill="FFFFFF"/>
          <w:lang w:val="kk-KZ"/>
        </w:rPr>
        <w:t>ақтың 28.1) тармақшасында Интернет желісі арқылы банктік төлем карталарымен төлем жүргізу кредит немесе дебет картасымен төлем жүргізу деп түсініледі:</w:t>
      </w:r>
    </w:p>
    <w:p w:rsidR="00D64614" w:rsidRDefault="00C76B22">
      <w:pPr>
        <w:pStyle w:val="a5"/>
        <w:tabs>
          <w:tab w:val="left" w:pos="993"/>
        </w:tabs>
        <w:ind w:left="0" w:firstLine="709"/>
        <w:jc w:val="both"/>
        <w:rPr>
          <w:sz w:val="28"/>
          <w:szCs w:val="28"/>
          <w:shd w:val="clear" w:color="auto" w:fill="FFFFFF"/>
          <w:lang w:val="kk-KZ"/>
        </w:rPr>
      </w:pPr>
      <w:r w:rsidRPr="00204C0B">
        <w:rPr>
          <w:sz w:val="28"/>
          <w:szCs w:val="28"/>
          <w:shd w:val="clear" w:color="auto" w:fill="FFFFFF"/>
          <w:lang w:val="kk-KZ"/>
        </w:rPr>
        <w:t>1) кредит картасы деп несие беру шарттың талаптарына сәйкес белгіленген лимит шеңберінде банктің клиентке</w:t>
      </w:r>
      <w:r w:rsidRPr="00204C0B">
        <w:rPr>
          <w:sz w:val="28"/>
          <w:szCs w:val="28"/>
          <w:shd w:val="clear" w:color="auto" w:fill="FFFFFF"/>
          <w:lang w:val="kk-KZ"/>
        </w:rPr>
        <w:t xml:space="preserve"> берген қаражаты есебінен клиентке тауарлар мен көрсетілетін қызметтерге төлеуге мүмкіндік беретін кредиттік төлем түсініледі;</w:t>
      </w:r>
    </w:p>
    <w:p w:rsidR="00D64614" w:rsidRDefault="00C76B22">
      <w:pPr>
        <w:pStyle w:val="a5"/>
        <w:tabs>
          <w:tab w:val="left" w:pos="993"/>
        </w:tabs>
        <w:ind w:left="0" w:firstLine="709"/>
        <w:jc w:val="both"/>
        <w:rPr>
          <w:sz w:val="28"/>
          <w:szCs w:val="28"/>
          <w:shd w:val="clear" w:color="auto" w:fill="FFFFFF"/>
          <w:lang w:val="kk-KZ"/>
        </w:rPr>
      </w:pPr>
      <w:r w:rsidRPr="00204C0B">
        <w:rPr>
          <w:sz w:val="28"/>
          <w:szCs w:val="28"/>
          <w:shd w:val="clear" w:color="auto" w:fill="FFFFFF"/>
          <w:lang w:val="kk-KZ"/>
        </w:rPr>
        <w:t xml:space="preserve">2) банк айналысқа шығаратын және клиент есепшотына байланыстыратын төлем картасы дебет карта деп түсініледі. Картаны ұстаушы оны </w:t>
      </w:r>
      <w:r w:rsidRPr="00204C0B">
        <w:rPr>
          <w:sz w:val="28"/>
          <w:szCs w:val="28"/>
          <w:shd w:val="clear" w:color="auto" w:fill="FFFFFF"/>
          <w:lang w:val="kk-KZ"/>
        </w:rPr>
        <w:t>тауарлар мен көрсетілетін қызметтерге төлем жүргізу, банкоматтан немесе банк кассасынан қолма-қол ақша алу үшін пайдаланады, аталған карта ақшаны есепшотта орналасқан меншікті қаражат есебінен ғана пайдалануға мүмкіндік береді.</w:t>
      </w:r>
    </w:p>
    <w:p w:rsidR="00D64614" w:rsidRDefault="00C76B22">
      <w:pPr>
        <w:pStyle w:val="a5"/>
        <w:ind w:left="0" w:firstLine="709"/>
        <w:jc w:val="both"/>
        <w:rPr>
          <w:sz w:val="28"/>
          <w:szCs w:val="28"/>
          <w:shd w:val="clear" w:color="auto" w:fill="FFFFFF"/>
          <w:lang w:val="kk-KZ"/>
        </w:rPr>
      </w:pPr>
      <w:r w:rsidRPr="00204C0B">
        <w:rPr>
          <w:sz w:val="28"/>
          <w:szCs w:val="28"/>
          <w:shd w:val="clear" w:color="auto" w:fill="FFFFFF"/>
          <w:lang w:val="kk-KZ"/>
        </w:rPr>
        <w:t>28-тармақтың 28.5) тармақшас</w:t>
      </w:r>
      <w:r w:rsidRPr="00204C0B">
        <w:rPr>
          <w:sz w:val="28"/>
          <w:szCs w:val="28"/>
          <w:shd w:val="clear" w:color="auto" w:fill="FFFFFF"/>
          <w:lang w:val="kk-KZ"/>
        </w:rPr>
        <w:t xml:space="preserve">ында ұялы телефон шотынан 50 теңгеден 75000 теңгеге дейінгі шамада көрсетілетін қызметтер мен тауарлар ақысын төлеуге мүмкіндік беретін сервис ұтқыр төлемдер деп түсініледі. </w:t>
      </w:r>
    </w:p>
    <w:p w:rsidR="00D64614" w:rsidRDefault="00C76B22">
      <w:pPr>
        <w:ind w:firstLine="709"/>
        <w:jc w:val="both"/>
        <w:rPr>
          <w:lang w:val="kk-KZ"/>
        </w:rPr>
      </w:pPr>
      <w:r w:rsidRPr="00204C0B">
        <w:rPr>
          <w:sz w:val="28"/>
          <w:szCs w:val="28"/>
          <w:lang w:val="kk-KZ"/>
        </w:rPr>
        <w:t>11. Ескертпе: Х – бұл позиция толтыруға жатпайды.</w:t>
      </w:r>
    </w:p>
    <w:p w:rsidR="00D64614" w:rsidRDefault="00D64614"/>
    <w:p w:rsidR="00D64614" w:rsidRDefault="00D64614"/>
    <w:p w:rsidR="00D64614" w:rsidRDefault="00C76B22">
      <w:r>
        <w:rPr>
          <w:sz w:val="20"/>
          <w:u w:val="single"/>
        </w:rPr>
        <w:t>Результаты согласования</w:t>
      </w:r>
    </w:p>
    <w:p w:rsidR="00D64614" w:rsidRDefault="00C76B22">
      <w:r>
        <w:rPr>
          <w:sz w:val="20"/>
        </w:rPr>
        <w:t>Агентство по стратегическому планированию и реформам Республики Казахстан - Директор департамента Арманбек Кенесович Тлеубаев, 12.08.2026 17:30:51, положительный результат проверки ЭЦП</w:t>
      </w:r>
    </w:p>
    <w:p w:rsidR="00D64614" w:rsidRDefault="00C76B22">
      <w:r>
        <w:rPr>
          <w:sz w:val="20"/>
        </w:rPr>
        <w:t>Министерство искусственного интеллекта и цифрового развития РК - Вице-м</w:t>
      </w:r>
      <w:r>
        <w:rPr>
          <w:sz w:val="20"/>
        </w:rPr>
        <w:t>инистр искусственного интеллекта и цифрового развития Республики Казахстан Ростислав Анатольевич Коняшкин, 17.08.2026 15:15:01, положительный результат проверки ЭЦП</w:t>
      </w:r>
    </w:p>
    <w:p w:rsidR="00D64614" w:rsidRDefault="00C76B22">
      <w:r>
        <w:rPr>
          <w:sz w:val="20"/>
        </w:rPr>
        <w:t>Министерство юстиции РК - Вице-министр юстиции Республики Казахстан Лаура Канатовна Мерсали</w:t>
      </w:r>
      <w:r>
        <w:rPr>
          <w:sz w:val="20"/>
        </w:rPr>
        <w:t>мова, 24.08.2026 07:46:40, положительный результат проверки ЭЦП</w:t>
      </w:r>
    </w:p>
    <w:p w:rsidR="00D64614" w:rsidRDefault="00C76B22">
      <w:r>
        <w:rPr>
          <w:sz w:val="20"/>
          <w:u w:val="single"/>
        </w:rPr>
        <w:t>Результаты подписания</w:t>
      </w:r>
    </w:p>
    <w:p w:rsidR="00D64614" w:rsidRDefault="00C76B22">
      <w:r>
        <w:rPr>
          <w:sz w:val="20"/>
        </w:rPr>
        <w:t>Қазақстан Республикасы Стратегиялық жоспарлау және реформалар агенттiгiнің Ұлттық статистика бюросы - Қазақстан Республикасы Стратегиялық жоспарлау және реформалар агенттігінің Ұлттық статистика бюросының басшысы М. Турлубаев, 24.08.2026 11:37:33, положите</w:t>
      </w:r>
      <w:r>
        <w:rPr>
          <w:sz w:val="20"/>
        </w:rPr>
        <w:t>льный результат проверки ЭЦП</w:t>
      </w:r>
    </w:p>
    <w:sectPr w:rsidR="00D64614" w:rsidSect="00F37C90">
      <w:headerReference w:type="even" r:id="rId12"/>
      <w:headerReference w:type="default" r:id="rId13"/>
      <w:footerReference w:type="default" r:id="rId14"/>
      <w:headerReference w:type="first" r:id="rId15"/>
      <w:footerReference w:type="first" r:id="rId16"/>
      <w:pgSz w:w="11906" w:h="16838"/>
      <w:pgMar w:top="1418" w:right="851" w:bottom="1418" w:left="1418" w:header="709" w:footer="709" w:gutter="0"/>
      <w:pgNumType w:start="5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6B22" w:rsidRDefault="00C76B22">
      <w:r>
        <w:separator/>
      </w:r>
    </w:p>
  </w:endnote>
  <w:endnote w:type="continuationSeparator" w:id="0">
    <w:p w:rsidR="00C76B22" w:rsidRDefault="00C76B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614" w:rsidRDefault="00D64614">
    <w:pPr>
      <w:jc w:val="center"/>
    </w:pPr>
  </w:p>
  <w:p w:rsidR="00D64614" w:rsidRDefault="00C76B22">
    <w:pPr>
      <w:jc w:val="center"/>
    </w:pPr>
    <w:r>
      <w:t>Нормативтік құқықтық актілерді мемлекеттік тіркеудің тіз</w:t>
    </w:r>
    <w:r>
      <w:t>іліміне №  болып енгізілді</w:t>
    </w:r>
  </w:p>
  <w:p w:rsidR="00D64614" w:rsidRDefault="00C76B22">
    <w:pPr>
      <w:jc w:val="center"/>
    </w:pPr>
    <w:r>
      <w:t>ИС «ИПГО». Копия электронного документа. Дата  24.08.2026.</w:t>
    </w:r>
  </w:p>
  <w:p w:rsidR="00000000" w:rsidRDefault="00C76B22"/>
  <w:p w:rsidR="00D64614" w:rsidRDefault="00D64614"/>
  <w:p w:rsidR="00D64614" w:rsidRDefault="00D64614">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614" w:rsidRDefault="00D64614">
    <w:pPr>
      <w:jc w:val="center"/>
    </w:pPr>
  </w:p>
  <w:p w:rsidR="00D64614" w:rsidRDefault="00C76B22">
    <w:pPr>
      <w:jc w:val="center"/>
    </w:pPr>
    <w:r>
      <w:t>ИС «ИПГО». Копия электронного документа. Дата  24.08.2026.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6B22" w:rsidRDefault="00C76B22">
      <w:r>
        <w:separator/>
      </w:r>
    </w:p>
  </w:footnote>
  <w:footnote w:type="continuationSeparator" w:id="0">
    <w:p w:rsidR="00C76B22" w:rsidRDefault="00C76B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614" w:rsidRDefault="00C76B22">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5" o:spid="_x0000_s2051" type="#_x0000_t136" style="position:absolute;margin-left:0;margin-top:0;width:536.55pt;height:79.2pt;rotation:315;z-index:-251659776;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87970"/>
      <w:docPartObj>
        <w:docPartGallery w:val="Page Numbers (Top of Page)"/>
        <w:docPartUnique/>
      </w:docPartObj>
    </w:sdtPr>
    <w:sdtEndPr/>
    <w:sdtContent>
      <w:p w:rsidR="00D64614" w:rsidRDefault="00C76B22">
        <w:pPr>
          <w:pStyle w:val="a8"/>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6" o:spid="_x0000_s2050" type="#_x0000_t136" style="position:absolute;left:0;text-align:left;margin-left:0;margin-top:0;width:536.55pt;height:79.2pt;rotation:315;z-index:-251658752;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rPr>
            <w:sz w:val="20"/>
            <w:szCs w:val="20"/>
          </w:rPr>
          <w:fldChar w:fldCharType="begin"/>
        </w:r>
        <w:r w:rsidRPr="00111EC0">
          <w:rPr>
            <w:sz w:val="20"/>
            <w:szCs w:val="20"/>
          </w:rPr>
          <w:instrText xml:space="preserve"> PAGE   \* MERGEFORMAT </w:instrText>
        </w:r>
        <w:r>
          <w:rPr>
            <w:sz w:val="20"/>
            <w:szCs w:val="20"/>
          </w:rPr>
          <w:fldChar w:fldCharType="separate"/>
        </w:r>
        <w:r w:rsidR="00AF317E">
          <w:rPr>
            <w:noProof/>
            <w:sz w:val="20"/>
            <w:szCs w:val="20"/>
          </w:rPr>
          <w:t>52</w:t>
        </w:r>
        <w:r>
          <w:rPr>
            <w:sz w:val="20"/>
            <w:szCs w:val="20"/>
          </w:rPr>
          <w:fldChar w:fldCharType="end"/>
        </w:r>
      </w:p>
    </w:sdtContent>
  </w:sdt>
  <w:p w:rsidR="00D64614" w:rsidRDefault="00D64614">
    <w:pPr>
      <w:pStyle w:val="a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614" w:rsidRDefault="00C76B22">
    <w:pPr>
      <w:pStyle w:val="a8"/>
      <w:tabs>
        <w:tab w:val="clear" w:pos="4677"/>
        <w:tab w:val="clear" w:pos="9355"/>
        <w:tab w:val="left" w:pos="4230"/>
      </w:tabs>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7" o:spid="_x0000_s2049" type="#_x0000_t136" style="position:absolute;margin-left:0;margin-top:0;width:536.55pt;height:79.2pt;rotation:315;z-index:-251657728;mso-position-horizontal:center;mso-position-horizontal-relative:margin;mso-position-vertical:center;mso-position-vertical-relative:margin" o:allowincell="f" fillcolor="gray" stroked="f">
          <v:fill opacity=".5"/>
          <v:textpath style="font-family:&quot;Times New Roman&quot;;font-size:70pt" string="АЕК 164966201"/>
          <w10:wrap anchorx="margin" anchory="margin"/>
        </v:shape>
      </w:pict>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F6DBC"/>
    <w:multiLevelType w:val="hybridMultilevel"/>
    <w:tmpl w:val="43EAFC32"/>
    <w:lvl w:ilvl="0" w:tplc="CAB2AB58">
      <w:start w:val="1"/>
      <w:numFmt w:val="decimal"/>
      <w:lvlText w:val="%1)"/>
      <w:lvlJc w:val="left"/>
      <w:pPr>
        <w:ind w:left="1069" w:hanging="360"/>
      </w:pPr>
    </w:lvl>
    <w:lvl w:ilvl="1" w:tplc="D34EDCC8">
      <w:start w:val="1"/>
      <w:numFmt w:val="decimal"/>
      <w:lvlText w:val="%2."/>
      <w:lvlJc w:val="left"/>
      <w:pPr>
        <w:tabs>
          <w:tab w:val="num" w:pos="1440"/>
        </w:tabs>
        <w:ind w:left="1440" w:hanging="360"/>
      </w:pPr>
    </w:lvl>
    <w:lvl w:ilvl="2" w:tplc="A796CD9E">
      <w:start w:val="1"/>
      <w:numFmt w:val="decimal"/>
      <w:lvlText w:val="%3."/>
      <w:lvlJc w:val="left"/>
      <w:pPr>
        <w:tabs>
          <w:tab w:val="num" w:pos="2160"/>
        </w:tabs>
        <w:ind w:left="2160" w:hanging="360"/>
      </w:pPr>
    </w:lvl>
    <w:lvl w:ilvl="3" w:tplc="B348417C">
      <w:start w:val="1"/>
      <w:numFmt w:val="decimal"/>
      <w:lvlText w:val="%4."/>
      <w:lvlJc w:val="left"/>
      <w:pPr>
        <w:tabs>
          <w:tab w:val="num" w:pos="2880"/>
        </w:tabs>
        <w:ind w:left="2880" w:hanging="360"/>
      </w:pPr>
    </w:lvl>
    <w:lvl w:ilvl="4" w:tplc="940655DC">
      <w:start w:val="1"/>
      <w:numFmt w:val="decimal"/>
      <w:lvlText w:val="%5."/>
      <w:lvlJc w:val="left"/>
      <w:pPr>
        <w:tabs>
          <w:tab w:val="num" w:pos="3600"/>
        </w:tabs>
        <w:ind w:left="3600" w:hanging="360"/>
      </w:pPr>
    </w:lvl>
    <w:lvl w:ilvl="5" w:tplc="677C7AAE">
      <w:start w:val="1"/>
      <w:numFmt w:val="decimal"/>
      <w:lvlText w:val="%6."/>
      <w:lvlJc w:val="left"/>
      <w:pPr>
        <w:tabs>
          <w:tab w:val="num" w:pos="4320"/>
        </w:tabs>
        <w:ind w:left="4320" w:hanging="360"/>
      </w:pPr>
    </w:lvl>
    <w:lvl w:ilvl="6" w:tplc="D4F08868">
      <w:start w:val="1"/>
      <w:numFmt w:val="decimal"/>
      <w:lvlText w:val="%7."/>
      <w:lvlJc w:val="left"/>
      <w:pPr>
        <w:tabs>
          <w:tab w:val="num" w:pos="5040"/>
        </w:tabs>
        <w:ind w:left="5040" w:hanging="360"/>
      </w:pPr>
    </w:lvl>
    <w:lvl w:ilvl="7" w:tplc="60E242F8">
      <w:start w:val="1"/>
      <w:numFmt w:val="decimal"/>
      <w:lvlText w:val="%8."/>
      <w:lvlJc w:val="left"/>
      <w:pPr>
        <w:tabs>
          <w:tab w:val="num" w:pos="5760"/>
        </w:tabs>
        <w:ind w:left="5760" w:hanging="360"/>
      </w:pPr>
    </w:lvl>
    <w:lvl w:ilvl="8" w:tplc="926C9E60">
      <w:start w:val="1"/>
      <w:numFmt w:val="decimal"/>
      <w:lvlText w:val="%9."/>
      <w:lvlJc w:val="left"/>
      <w:pPr>
        <w:tabs>
          <w:tab w:val="num" w:pos="6480"/>
        </w:tabs>
        <w:ind w:left="6480" w:hanging="360"/>
      </w:pPr>
    </w:lvl>
  </w:abstractNum>
  <w:abstractNum w:abstractNumId="1">
    <w:nsid w:val="23984A01"/>
    <w:multiLevelType w:val="hybridMultilevel"/>
    <w:tmpl w:val="A09E692C"/>
    <w:lvl w:ilvl="0" w:tplc="599C4818">
      <w:start w:val="1"/>
      <w:numFmt w:val="decimal"/>
      <w:lvlText w:val="%1)"/>
      <w:lvlJc w:val="left"/>
      <w:pPr>
        <w:ind w:left="1069" w:hanging="360"/>
      </w:pPr>
    </w:lvl>
    <w:lvl w:ilvl="1" w:tplc="3DBE0C5A">
      <w:start w:val="1"/>
      <w:numFmt w:val="decimal"/>
      <w:lvlText w:val="%2."/>
      <w:lvlJc w:val="left"/>
      <w:pPr>
        <w:tabs>
          <w:tab w:val="num" w:pos="1440"/>
        </w:tabs>
        <w:ind w:left="1440" w:hanging="360"/>
      </w:pPr>
    </w:lvl>
    <w:lvl w:ilvl="2" w:tplc="20408F38">
      <w:start w:val="1"/>
      <w:numFmt w:val="decimal"/>
      <w:lvlText w:val="%3."/>
      <w:lvlJc w:val="left"/>
      <w:pPr>
        <w:tabs>
          <w:tab w:val="num" w:pos="2160"/>
        </w:tabs>
        <w:ind w:left="2160" w:hanging="360"/>
      </w:pPr>
    </w:lvl>
    <w:lvl w:ilvl="3" w:tplc="E20224AE">
      <w:start w:val="1"/>
      <w:numFmt w:val="decimal"/>
      <w:lvlText w:val="%4."/>
      <w:lvlJc w:val="left"/>
      <w:pPr>
        <w:tabs>
          <w:tab w:val="num" w:pos="2880"/>
        </w:tabs>
        <w:ind w:left="2880" w:hanging="360"/>
      </w:pPr>
    </w:lvl>
    <w:lvl w:ilvl="4" w:tplc="7124E832">
      <w:start w:val="1"/>
      <w:numFmt w:val="decimal"/>
      <w:lvlText w:val="%5."/>
      <w:lvlJc w:val="left"/>
      <w:pPr>
        <w:tabs>
          <w:tab w:val="num" w:pos="3600"/>
        </w:tabs>
        <w:ind w:left="3600" w:hanging="360"/>
      </w:pPr>
    </w:lvl>
    <w:lvl w:ilvl="5" w:tplc="50649230">
      <w:start w:val="1"/>
      <w:numFmt w:val="decimal"/>
      <w:lvlText w:val="%6."/>
      <w:lvlJc w:val="left"/>
      <w:pPr>
        <w:tabs>
          <w:tab w:val="num" w:pos="4320"/>
        </w:tabs>
        <w:ind w:left="4320" w:hanging="360"/>
      </w:pPr>
    </w:lvl>
    <w:lvl w:ilvl="6" w:tplc="E88CC5A2">
      <w:start w:val="1"/>
      <w:numFmt w:val="decimal"/>
      <w:lvlText w:val="%7."/>
      <w:lvlJc w:val="left"/>
      <w:pPr>
        <w:tabs>
          <w:tab w:val="num" w:pos="5040"/>
        </w:tabs>
        <w:ind w:left="5040" w:hanging="360"/>
      </w:pPr>
    </w:lvl>
    <w:lvl w:ilvl="7" w:tplc="6832D5A2">
      <w:start w:val="1"/>
      <w:numFmt w:val="decimal"/>
      <w:lvlText w:val="%8."/>
      <w:lvlJc w:val="left"/>
      <w:pPr>
        <w:tabs>
          <w:tab w:val="num" w:pos="5760"/>
        </w:tabs>
        <w:ind w:left="5760" w:hanging="360"/>
      </w:pPr>
    </w:lvl>
    <w:lvl w:ilvl="8" w:tplc="5B0AFF4E">
      <w:start w:val="1"/>
      <w:numFmt w:val="decimal"/>
      <w:lvlText w:val="%9."/>
      <w:lvlJc w:val="left"/>
      <w:pPr>
        <w:tabs>
          <w:tab w:val="num" w:pos="6480"/>
        </w:tabs>
        <w:ind w:left="6480" w:hanging="360"/>
      </w:pPr>
    </w:lvl>
  </w:abstractNum>
  <w:abstractNum w:abstractNumId="2">
    <w:nsid w:val="31DD3350"/>
    <w:multiLevelType w:val="multilevel"/>
    <w:tmpl w:val="9D4E5812"/>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nsid w:val="4C120F55"/>
    <w:multiLevelType w:val="multilevel"/>
    <w:tmpl w:val="A33CDD98"/>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4">
    <w:nsid w:val="4F762A0F"/>
    <w:multiLevelType w:val="multilevel"/>
    <w:tmpl w:val="52CCD99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5">
    <w:nsid w:val="703C73BC"/>
    <w:multiLevelType w:val="multilevel"/>
    <w:tmpl w:val="672464F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abstractNumId w:val="4"/>
  </w:num>
  <w:num w:numId="2">
    <w:abstractNumId w:val="2"/>
  </w:num>
  <w:num w:numId="3">
    <w:abstractNumId w:val="0"/>
  </w:num>
  <w:num w:numId="4">
    <w:abstractNumId w:val="1"/>
  </w:num>
  <w:num w:numId="5">
    <w:abstractNumId w:val="5"/>
  </w:num>
  <w:num w:numId="6">
    <w:abstractNumId w:val="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oNotTrackMoves/>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4614"/>
    <w:rsid w:val="00AF317E"/>
    <w:rsid w:val="00C76B22"/>
    <w:rsid w:val="00D6461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semiHidden/>
    <w:unhideWhenUsed/>
    <w:qFormat/>
    <w:rsid w:val="00162AD3"/>
    <w:pPr>
      <w:spacing w:after="120"/>
    </w:pPr>
    <w:rPr>
      <w:sz w:val="16"/>
      <w:szCs w:val="16"/>
    </w:rPr>
  </w:style>
  <w:style w:type="character" w:customStyle="1" w:styleId="30">
    <w:name w:val="Основной текст 3 Знак"/>
    <w:basedOn w:val="a0"/>
    <w:link w:val="3"/>
    <w:semiHidden/>
    <w:rsid w:val="00162AD3"/>
    <w:rPr>
      <w:rFonts w:ascii="Times New Roman" w:eastAsia="Times New Roman" w:hAnsi="Times New Roman" w:cs="Times New Roman"/>
      <w:sz w:val="16"/>
      <w:szCs w:val="16"/>
    </w:rPr>
  </w:style>
  <w:style w:type="character" w:customStyle="1" w:styleId="a4">
    <w:name w:val="Абзац списка Знак"/>
    <w:link w:val="a5"/>
    <w:uiPriority w:val="34"/>
    <w:locked/>
    <w:rsid w:val="00162AD3"/>
    <w:rPr>
      <w:rFonts w:ascii="Times New Roman CYR" w:eastAsia="Times New Roman" w:hAnsi="Times New Roman CYR" w:cs="Times New Roman CYR"/>
      <w:snapToGrid w:val="0"/>
    </w:rPr>
  </w:style>
  <w:style w:type="paragraph" w:styleId="a5">
    <w:name w:val="List Paragraph"/>
    <w:basedOn w:val="a"/>
    <w:link w:val="a4"/>
    <w:uiPriority w:val="34"/>
    <w:qFormat/>
    <w:rsid w:val="00162AD3"/>
    <w:pPr>
      <w:widowControl w:val="0"/>
      <w:snapToGrid w:val="0"/>
      <w:ind w:left="720"/>
      <w:contextualSpacing/>
    </w:pPr>
    <w:rPr>
      <w:rFonts w:ascii="Times New Roman CYR" w:hAnsi="Times New Roman CYR" w:cs="Times New Roman CYR"/>
      <w:snapToGrid w:val="0"/>
      <w:sz w:val="22"/>
      <w:szCs w:val="22"/>
    </w:rPr>
  </w:style>
  <w:style w:type="character" w:customStyle="1" w:styleId="a6">
    <w:name w:val="ОснТекст Знак"/>
    <w:link w:val="a7"/>
    <w:locked/>
    <w:rsid w:val="00162AD3"/>
    <w:rPr>
      <w:rFonts w:ascii="Times New Roman" w:eastAsia="Times New Roman" w:hAnsi="Times New Roman" w:cs="Times New Roman"/>
    </w:rPr>
  </w:style>
  <w:style w:type="paragraph" w:customStyle="1" w:styleId="a7">
    <w:name w:val="ОснТекст"/>
    <w:link w:val="a6"/>
    <w:qFormat/>
    <w:rsid w:val="00162AD3"/>
    <w:pPr>
      <w:spacing w:after="0" w:line="240" w:lineRule="auto"/>
      <w:ind w:firstLine="709"/>
      <w:jc w:val="both"/>
    </w:pPr>
    <w:rPr>
      <w:rFonts w:ascii="Times New Roman" w:eastAsia="Times New Roman" w:hAnsi="Times New Roman" w:cs="Times New Roman"/>
    </w:rPr>
  </w:style>
  <w:style w:type="paragraph" w:customStyle="1" w:styleId="Default">
    <w:name w:val="Default"/>
    <w:qFormat/>
    <w:rsid w:val="00162AD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longtext1">
    <w:name w:val="long_text1"/>
    <w:rsid w:val="00162AD3"/>
    <w:rPr>
      <w:sz w:val="20"/>
      <w:szCs w:val="20"/>
    </w:rPr>
  </w:style>
  <w:style w:type="paragraph" w:styleId="a8">
    <w:name w:val="header"/>
    <w:basedOn w:val="a"/>
    <w:link w:val="a9"/>
    <w:uiPriority w:val="99"/>
    <w:unhideWhenUsed/>
    <w:qFormat/>
    <w:rsid w:val="00111EC0"/>
    <w:pPr>
      <w:tabs>
        <w:tab w:val="center" w:pos="4677"/>
        <w:tab w:val="right" w:pos="9355"/>
      </w:tabs>
    </w:pPr>
  </w:style>
  <w:style w:type="character" w:customStyle="1" w:styleId="a9">
    <w:name w:val="Верхний колонтитул Знак"/>
    <w:basedOn w:val="a0"/>
    <w:link w:val="a8"/>
    <w:uiPriority w:val="99"/>
    <w:rsid w:val="00111EC0"/>
    <w:rPr>
      <w:rFonts w:ascii="Times New Roman" w:eastAsia="Times New Roman" w:hAnsi="Times New Roman" w:cs="Times New Roman"/>
      <w:sz w:val="24"/>
      <w:szCs w:val="24"/>
      <w:lang w:eastAsia="ru-RU"/>
    </w:rPr>
  </w:style>
  <w:style w:type="paragraph" w:styleId="aa">
    <w:name w:val="footer"/>
    <w:basedOn w:val="a"/>
    <w:link w:val="ab"/>
    <w:uiPriority w:val="99"/>
    <w:unhideWhenUsed/>
    <w:qFormat/>
    <w:rsid w:val="00111EC0"/>
    <w:pPr>
      <w:tabs>
        <w:tab w:val="center" w:pos="4677"/>
        <w:tab w:val="right" w:pos="9355"/>
      </w:tabs>
    </w:pPr>
  </w:style>
  <w:style w:type="character" w:customStyle="1" w:styleId="ab">
    <w:name w:val="Нижний колонтитул Знак"/>
    <w:basedOn w:val="a0"/>
    <w:link w:val="aa"/>
    <w:uiPriority w:val="99"/>
    <w:rsid w:val="00111EC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
    <w:name w:val="Body Text 3"/>
    <w:basedOn w:val="a"/>
    <w:link w:val="30"/>
    <w:semiHidden/>
    <w:unhideWhenUsed/>
    <w:qFormat/>
    <w:rsid w:val="00162AD3"/>
    <w:pPr>
      <w:spacing w:after="120"/>
    </w:pPr>
    <w:rPr>
      <w:sz w:val="16"/>
      <w:szCs w:val="16"/>
    </w:rPr>
  </w:style>
  <w:style w:type="character" w:customStyle="1" w:styleId="30">
    <w:name w:val="Основной текст 3 Знак"/>
    <w:basedOn w:val="a0"/>
    <w:link w:val="3"/>
    <w:semiHidden/>
    <w:rsid w:val="00162AD3"/>
    <w:rPr>
      <w:rFonts w:ascii="Times New Roman" w:eastAsia="Times New Roman" w:hAnsi="Times New Roman" w:cs="Times New Roman"/>
      <w:sz w:val="16"/>
      <w:szCs w:val="16"/>
    </w:rPr>
  </w:style>
  <w:style w:type="character" w:customStyle="1" w:styleId="a4">
    <w:name w:val="Абзац списка Знак"/>
    <w:link w:val="a5"/>
    <w:uiPriority w:val="34"/>
    <w:locked/>
    <w:rsid w:val="00162AD3"/>
    <w:rPr>
      <w:rFonts w:ascii="Times New Roman CYR" w:eastAsia="Times New Roman" w:hAnsi="Times New Roman CYR" w:cs="Times New Roman CYR"/>
      <w:snapToGrid w:val="0"/>
    </w:rPr>
  </w:style>
  <w:style w:type="paragraph" w:styleId="a5">
    <w:name w:val="List Paragraph"/>
    <w:basedOn w:val="a"/>
    <w:link w:val="a4"/>
    <w:uiPriority w:val="34"/>
    <w:qFormat/>
    <w:rsid w:val="00162AD3"/>
    <w:pPr>
      <w:widowControl w:val="0"/>
      <w:snapToGrid w:val="0"/>
      <w:ind w:left="720"/>
      <w:contextualSpacing/>
    </w:pPr>
    <w:rPr>
      <w:rFonts w:ascii="Times New Roman CYR" w:hAnsi="Times New Roman CYR" w:cs="Times New Roman CYR"/>
      <w:snapToGrid w:val="0"/>
      <w:sz w:val="22"/>
      <w:szCs w:val="22"/>
    </w:rPr>
  </w:style>
  <w:style w:type="character" w:customStyle="1" w:styleId="a6">
    <w:name w:val="ОснТекст Знак"/>
    <w:link w:val="a7"/>
    <w:locked/>
    <w:rsid w:val="00162AD3"/>
    <w:rPr>
      <w:rFonts w:ascii="Times New Roman" w:eastAsia="Times New Roman" w:hAnsi="Times New Roman" w:cs="Times New Roman"/>
    </w:rPr>
  </w:style>
  <w:style w:type="paragraph" w:customStyle="1" w:styleId="a7">
    <w:name w:val="ОснТекст"/>
    <w:link w:val="a6"/>
    <w:qFormat/>
    <w:rsid w:val="00162AD3"/>
    <w:pPr>
      <w:spacing w:after="0" w:line="240" w:lineRule="auto"/>
      <w:ind w:firstLine="709"/>
      <w:jc w:val="both"/>
    </w:pPr>
    <w:rPr>
      <w:rFonts w:ascii="Times New Roman" w:eastAsia="Times New Roman" w:hAnsi="Times New Roman" w:cs="Times New Roman"/>
    </w:rPr>
  </w:style>
  <w:style w:type="paragraph" w:customStyle="1" w:styleId="Default">
    <w:name w:val="Default"/>
    <w:qFormat/>
    <w:rsid w:val="00162AD3"/>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longtext1">
    <w:name w:val="long_text1"/>
    <w:rsid w:val="00162AD3"/>
    <w:rPr>
      <w:sz w:val="20"/>
      <w:szCs w:val="20"/>
    </w:rPr>
  </w:style>
  <w:style w:type="paragraph" w:styleId="a8">
    <w:name w:val="header"/>
    <w:basedOn w:val="a"/>
    <w:link w:val="a9"/>
    <w:uiPriority w:val="99"/>
    <w:unhideWhenUsed/>
    <w:qFormat/>
    <w:rsid w:val="00111EC0"/>
    <w:pPr>
      <w:tabs>
        <w:tab w:val="center" w:pos="4677"/>
        <w:tab w:val="right" w:pos="9355"/>
      </w:tabs>
    </w:pPr>
  </w:style>
  <w:style w:type="character" w:customStyle="1" w:styleId="a9">
    <w:name w:val="Верхний колонтитул Знак"/>
    <w:basedOn w:val="a0"/>
    <w:link w:val="a8"/>
    <w:uiPriority w:val="99"/>
    <w:rsid w:val="00111EC0"/>
    <w:rPr>
      <w:rFonts w:ascii="Times New Roman" w:eastAsia="Times New Roman" w:hAnsi="Times New Roman" w:cs="Times New Roman"/>
      <w:sz w:val="24"/>
      <w:szCs w:val="24"/>
      <w:lang w:eastAsia="ru-RU"/>
    </w:rPr>
  </w:style>
  <w:style w:type="paragraph" w:styleId="aa">
    <w:name w:val="footer"/>
    <w:basedOn w:val="a"/>
    <w:link w:val="ab"/>
    <w:uiPriority w:val="99"/>
    <w:unhideWhenUsed/>
    <w:qFormat/>
    <w:rsid w:val="00111EC0"/>
    <w:pPr>
      <w:tabs>
        <w:tab w:val="center" w:pos="4677"/>
        <w:tab w:val="right" w:pos="9355"/>
      </w:tabs>
    </w:pPr>
  </w:style>
  <w:style w:type="character" w:customStyle="1" w:styleId="ab">
    <w:name w:val="Нижний колонтитул Знак"/>
    <w:basedOn w:val="a0"/>
    <w:link w:val="aa"/>
    <w:uiPriority w:val="99"/>
    <w:rsid w:val="00111EC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5826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roperties xmlns="http://schemas.openxmlformats.org/officeDocument/2006/extended-properties" xmlns:vt="http://schemas.openxmlformats.org/officeDocument/2006/docPropsVTypes">
  <Template>Normal.dotm</Template>
  <TotalTime>14</TotalTime>
  <Pages>6</Pages>
  <Words>1871</Words>
  <Characters>10668</Characters>
  <Application>Microsoft Office Word</Application>
  <DocSecurity>0</DocSecurity>
  <Lines>88</Lines>
  <Paragraphs>25</Paragraphs>
  <ScaleCrop>false</ScaleCrop>
  <HeadingPairs>
    <vt:vector baseType="variant" size="2">
      <vt:variant>
        <vt:lpstr>Название</vt:lpstr>
      </vt:variant>
      <vt:variant>
        <vt:i4>1</vt:i4>
      </vt:variant>
    </vt:vector>
  </HeadingPairs>
  <TitlesOfParts>
    <vt:vector baseType="lpstr" size="1">
      <vt:lpstr/>
    </vt:vector>
  </TitlesOfParts>
  <Company>SPecialiST RePack</Company>
  <LinksUpToDate>false</LinksUpToDate>
  <CharactersWithSpaces>12514</CharactersWithSpaces>
  <SharedDoc>false</SharedDoc>
  <HyperlinksChanged>false</HyperlinksChanged>
  <AppVersion>14.0000</AppVersion>
</Properties>
</file>

<file path=customXml/item2.xml><?xml version="1.0" encoding="utf-8"?>
<Properties xmlns="http://schemas.openxmlformats.org/officeDocument/2006/extended-properties" xmlns:vt="http://schemas.openxmlformats.org/officeDocument/2006/docPropsVTypes">
  <Template>Normal.dotm</Template>
  <TotalTime>21</TotalTime>
  <Pages>5</Pages>
  <Words>1858</Words>
  <Characters>10593</Characters>
  <Application>Microsoft Office Word</Application>
  <DocSecurity>0</DocSecurity>
  <Lines>88</Lines>
  <Paragraphs>24</Paragraphs>
  <ScaleCrop>false</ScaleCrop>
  <Company>SPecialiST RePack</Company>
  <LinksUpToDate>false</LinksUpToDate>
  <CharactersWithSpaces>12427</CharactersWithSpaces>
  <SharedDoc>false</SharedDoc>
  <HyperlinksChanged>false</HyperlinksChanged>
  <AppVersion>14.0000</AppVersion>
</Properties>
</file>

<file path=customXml/item3.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2025-04-14T11:21:00Z</dcterms:created>
  <dc:creator>Дәулетберді Гаухар</dc:creator>
  <lastModifiedBy>Еркежан Андaс</lastModifiedBy>
  <dcterms:modified xsi:type="dcterms:W3CDTF">2026-08-11T09:41:00Z</dcterms:modified>
  <revision>14</revision>
</coreProperties>
</file>

<file path=customXml/item4.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2025-04-14T11:21:00Z</dcterms:created>
  <dc:creator>Дәулетберді Гаухар</dc:creator>
  <lastModifiedBy>Асель Жалмухамбетова</lastModifiedBy>
  <dcterms:modified xsi:type="dcterms:W3CDTF">2025-04-22T05:58:00Z</dcterms:modified>
  <revision>9</revision>
</coreProperties>
</file>

<file path=customXml/itemProps1.xml><?xml version="1.0" encoding="utf-8"?>
<ds:datastoreItem xmlns:ds="http://schemas.openxmlformats.org/officeDocument/2006/customXml" ds:itemID="{8476EF06-49E3-4053-81A7-D7AD6CFCB8C1}">
  <ds:schemaRefs>
    <ds:schemaRef ds:uri="http://schemas.openxmlformats.org/officeDocument/2006/extended-properties"/>
    <ds:schemaRef ds:uri="http://schemas.openxmlformats.org/officeDocument/2006/docPropsVTypes"/>
  </ds:schemaRefs>
</ds:datastoreItem>
</file>

<file path=customXml/itemProps2.xml><?xml version="1.0" encoding="utf-8"?>
<ds:datastoreItem xmlns:ds="http://schemas.openxmlformats.org/officeDocument/2006/customXml" ds:itemID="{2411548C-FA79-4086-A1C0-A842BE21D2EE}">
  <ds:schemaRefs>
    <ds:schemaRef ds:uri="http://schemas.openxmlformats.org/officeDocument/2006/extended-properties"/>
    <ds:schemaRef ds:uri="http://schemas.openxmlformats.org/officeDocument/2006/docPropsVTypes"/>
  </ds:schemaRefs>
</ds:datastoreItem>
</file>

<file path=customXml/itemProps3.xml><?xml version="1.0" encoding="utf-8"?>
<ds:datastoreItem xmlns:ds="http://schemas.openxmlformats.org/officeDocument/2006/customXml" ds:itemID="{F9D0F51E-279F-40D2-9055-735B0777B644}">
  <ds:schemaRef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3675C7C1-378E-46F8-ABE9-924361F178F7}">
  <ds:schemaRefs>
    <ds:schemaRef ds:uri="http://schemas.openxmlformats.org/package/2006/metadata/core-properties"/>
    <ds:schemaRef ds:uri="http://purl.org/dc/elements/1.1/"/>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2014</Words>
  <Characters>11486</Characters>
  <Application>Microsoft Office Word</Application>
  <DocSecurity>0</DocSecurity>
  <Lines>95</Lines>
  <Paragraphs>26</Paragraphs>
  <ScaleCrop>false</ScaleCrop>
  <Company>SPecialiST RePack</Company>
  <LinksUpToDate>false</LinksUpToDate>
  <CharactersWithSpaces>13474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Еркежан Андaс</cp:lastModifiedBy>
  <cp:revision>16</cp:revision>
  <dcterms:created xsi:type="dcterms:W3CDTF">2025-04-14T11:21:00Z</dcterms:created>
  <dcterms:modified xsi:type="dcterms:W3CDTF">2026-08-24T07:16:00Z</dcterms:modified>
</cp:coreProperties>
</file>