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0810A">
      <w:pPr>
        <w:keepNext w:val="0"/>
        <w:keepLines w:val="0"/>
        <w:pageBreakBefore w:val="0"/>
        <w:widowControl/>
        <w:kinsoku/>
        <w:wordWrap/>
        <w:overflowPunct/>
        <w:topLinePunct w:val="0"/>
        <w:autoSpaceDE/>
        <w:autoSpaceDN/>
        <w:bidi w:val="0"/>
        <w:adjustRightInd/>
        <w:snapToGrid/>
        <w:spacing w:beforeAutospacing="0" w:afterAutospacing="0"/>
        <w:jc w:val="right"/>
        <w:textAlignment w:val="auto"/>
        <w:rPr>
          <w:rFonts w:hint="default" w:ascii="Times New Roman" w:hAnsi="Times New Roman" w:cs="Times New Roman"/>
          <w:i/>
          <w:iCs/>
          <w:sz w:val="22"/>
          <w:szCs w:val="22"/>
          <w:lang w:val="en-US"/>
        </w:rPr>
      </w:pPr>
      <w:r>
        <w:rPr>
          <w:rFonts w:hint="default" w:ascii="Times New Roman" w:hAnsi="Times New Roman" w:cs="Times New Roman"/>
          <w:i/>
          <w:iCs/>
          <w:sz w:val="22"/>
          <w:szCs w:val="22"/>
          <w:lang w:val="en-US"/>
        </w:rPr>
        <w:t>2024 жылғы 30 қыркүйектегі</w:t>
      </w:r>
    </w:p>
    <w:p w14:paraId="5AE6FFB6">
      <w:pPr>
        <w:keepNext w:val="0"/>
        <w:keepLines w:val="0"/>
        <w:pageBreakBefore w:val="0"/>
        <w:widowControl/>
        <w:kinsoku/>
        <w:wordWrap/>
        <w:overflowPunct/>
        <w:topLinePunct w:val="0"/>
        <w:autoSpaceDE/>
        <w:autoSpaceDN/>
        <w:bidi w:val="0"/>
        <w:adjustRightInd/>
        <w:snapToGrid/>
        <w:spacing w:beforeAutospacing="0" w:afterAutospacing="0"/>
        <w:jc w:val="right"/>
        <w:textAlignment w:val="auto"/>
        <w:rPr>
          <w:rFonts w:hint="default" w:ascii="Times New Roman" w:hAnsi="Times New Roman" w:cs="Times New Roman"/>
          <w:i/>
          <w:iCs/>
          <w:sz w:val="22"/>
          <w:szCs w:val="22"/>
          <w:lang w:val="en-US"/>
        </w:rPr>
      </w:pPr>
      <w:r>
        <w:rPr>
          <w:rFonts w:hint="default" w:ascii="Times New Roman" w:hAnsi="Times New Roman" w:cs="Times New Roman"/>
          <w:i/>
          <w:iCs/>
          <w:sz w:val="22"/>
          <w:szCs w:val="22"/>
          <w:lang w:val="en-US"/>
        </w:rPr>
        <w:t>№ 176 қаулыға № 2 қосымша</w:t>
      </w:r>
    </w:p>
    <w:p w14:paraId="2AB2C120">
      <w:pPr>
        <w:keepNext w:val="0"/>
        <w:keepLines w:val="0"/>
        <w:pageBreakBefore w:val="0"/>
        <w:widowControl/>
        <w:kinsoku/>
        <w:wordWrap/>
        <w:overflowPunct/>
        <w:topLinePunct w:val="0"/>
        <w:autoSpaceDE/>
        <w:autoSpaceDN/>
        <w:bidi w:val="0"/>
        <w:adjustRightInd/>
        <w:snapToGrid/>
        <w:spacing w:beforeAutospacing="0" w:afterAutospacing="0"/>
        <w:jc w:val="right"/>
        <w:textAlignment w:val="auto"/>
        <w:rPr>
          <w:rFonts w:hint="default" w:ascii="Times New Roman" w:hAnsi="Times New Roman" w:cs="Times New Roman"/>
          <w:i/>
          <w:iCs/>
          <w:sz w:val="22"/>
          <w:szCs w:val="22"/>
          <w:lang w:val="en-US"/>
        </w:rPr>
      </w:pPr>
    </w:p>
    <w:p w14:paraId="286F7E63">
      <w:pPr>
        <w:keepNext w:val="0"/>
        <w:keepLines w:val="0"/>
        <w:pageBreakBefore w:val="0"/>
        <w:widowControl/>
        <w:kinsoku/>
        <w:wordWrap/>
        <w:overflowPunct/>
        <w:topLinePunct w:val="0"/>
        <w:autoSpaceDE/>
        <w:autoSpaceDN/>
        <w:bidi w:val="0"/>
        <w:adjustRightInd/>
        <w:snapToGrid/>
        <w:spacing w:beforeAutospacing="0" w:afterAutospacing="0"/>
        <w:jc w:val="right"/>
        <w:textAlignment w:val="auto"/>
        <w:rPr>
          <w:rFonts w:hint="default" w:ascii="Times New Roman" w:hAnsi="Times New Roman" w:cs="Times New Roman"/>
          <w:i/>
          <w:iCs/>
          <w:sz w:val="22"/>
          <w:szCs w:val="22"/>
          <w:lang w:val="en-US"/>
        </w:rPr>
      </w:pPr>
    </w:p>
    <w:p w14:paraId="52E7DF19">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Отырар ауданы әкімдігінің "Ақтөбе ауыл округі әкімінің аппараты" мемлекеттік мекемесі туралы ереже 1-тарау. Жалпы ережелер</w:t>
      </w:r>
    </w:p>
    <w:p w14:paraId="6C6D529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b/>
          <w:bCs/>
          <w:sz w:val="28"/>
          <w:szCs w:val="28"/>
          <w:lang w:val="en-US"/>
        </w:rPr>
      </w:pPr>
    </w:p>
    <w:p w14:paraId="0B0CB56A">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b/>
          <w:bCs/>
          <w:sz w:val="28"/>
          <w:szCs w:val="28"/>
          <w:lang w:val="en-US"/>
        </w:rPr>
      </w:pPr>
    </w:p>
    <w:p w14:paraId="572D0D93">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1. Отырар ауданы әкімдігінің "Ақтөбе ауыл округі әкімінің аппараты" мемлекеттік мекемесі (бұдан әрі – әкімнің аппараты) ауыл округ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14:paraId="328F1E9B">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14:paraId="3348881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14:paraId="43DD240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4. Әкімнің аппараты өз атынан азаматтық-құқықтық қатынастарға түседі.</w:t>
      </w:r>
    </w:p>
    <w:p w14:paraId="6751C7C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5. Әкімнің аппараты заңнамаға сәйкес мемлекеттің атынан азаматтық-құқықтық қатынастардың тарапы болуға құқылы.</w:t>
      </w:r>
    </w:p>
    <w:p w14:paraId="4729F638">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6. Отырар ауданы әкімдігінің "Ақтөбе ауыл округі әкімінің аппараты" мемлекеттік мекемесі туралы ережені, оның құрылымын аудан әкімдігі бекітеді.</w:t>
      </w:r>
    </w:p>
    <w:p w14:paraId="140E3C5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7. Әкім аппаратының толық атауы - Отырар ауданы әкімдігінің "Ақтөбе ауыл округі әкімінің аппараты" мемлекеттік мекемесі.</w:t>
      </w:r>
    </w:p>
    <w:p w14:paraId="167FE895">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Заңды тұлғаның орналасқан жері: Түркістан облысы, Отырар ауданы, Ақтөбе ауыл округі, Ақтөбе ауылы, Қажымұхан Мұңайтпасов көшесі, №22 ғимарат, индекс 160702.</w:t>
      </w:r>
    </w:p>
    <w:p w14:paraId="2D5839BA">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8. Отырар ауданы әкімдігінің "Ақтөбе ауыл округі әкімінің аппараты" мемлекеттік мекемесін аудан әкімдігі құрады, қысқартады және қайта ұйымдастырады.</w:t>
      </w:r>
    </w:p>
    <w:p w14:paraId="48395C76">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9. Әкімнің аппараты жергілікті бюджет есебінен ұсталатын мемлекеттік мекеме болып табылады.</w:t>
      </w:r>
    </w:p>
    <w:p w14:paraId="46515CC8">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14:paraId="1875824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p>
    <w:p w14:paraId="67525EFE">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2-тарау. Отырар ауданы әкімдігінің "Ақтөбе ауыл округі әкімінің аппараты" мемлекеттік мекемесінің негізгі міндеттері, функциялары, құқықтары мен міндеттері</w:t>
      </w:r>
    </w:p>
    <w:p w14:paraId="1EBA2BB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 xml:space="preserve">      11. Міндеттер:</w:t>
      </w:r>
    </w:p>
    <w:p w14:paraId="6F5D645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Әкімнің қызметін ақпараттық-талдамалық, ұйымдық-құқықтық, материалдық-техникалық қамтамасыз ету, сондай-ақ жергілікті маңызы бар мәселелерді шешу.</w:t>
      </w:r>
    </w:p>
    <w:p w14:paraId="3E5E3E28">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r>
        <w:rPr>
          <w:rFonts w:hint="default" w:ascii="Times New Roman" w:hAnsi="Times New Roman" w:cs="Times New Roman"/>
          <w:b/>
          <w:bCs/>
          <w:sz w:val="28"/>
          <w:szCs w:val="28"/>
          <w:lang w:val="en-US"/>
        </w:rPr>
        <w:t xml:space="preserve">  12. Функциялар:</w:t>
      </w:r>
    </w:p>
    <w:p w14:paraId="5115E14B">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1) Ауыл округі әкімінің аппараты өз құзыреті шегінде:</w:t>
      </w:r>
    </w:p>
    <w:p w14:paraId="74F116C1">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14:paraId="2DE52DD9">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14:paraId="4D81CF81">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қоғамдастық жиынында немесе жергілікті қоғамдастық жиналысында қабылданған және ауыл округ әкімі мақұлдаған шешімдердің орындалуын қамтамасыз етеді;</w:t>
      </w:r>
    </w:p>
    <w:p w14:paraId="0A5E8225">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ауыл округінің бюджетін жоспарлауды және атқаруды қамтамасыз етеді;</w:t>
      </w:r>
    </w:p>
    <w:p w14:paraId="1148D633">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қоғамдастықтың жиналысына және мәслихатына ауыл округ бюджетінің атқарылуы туралы есепті ұсынады;</w:t>
      </w:r>
    </w:p>
    <w:p w14:paraId="068720D3">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ауыл округінің бюджетін іске асыру туралы шешім қабылдайды;</w:t>
      </w:r>
    </w:p>
    <w:p w14:paraId="52FC58DB">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қоғамдастықты дамыту бағдарламасын әзірлейді және оны жергілікті қоғамдастық жиналысының бекітуіне ұсынады;</w:t>
      </w:r>
    </w:p>
    <w:p w14:paraId="07D43639">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ауыл округінің коммуналдық мүлкіне жататын объектілерді салу, реконструкциялау және жөндеу бойынша тапсырыс беруші болады;</w:t>
      </w:r>
    </w:p>
    <w:p w14:paraId="27E17D2A">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мүлкінің нысаналы және тиімді пайдаланылуын бақылауды жүзеге асырады;</w:t>
      </w:r>
    </w:p>
    <w:p w14:paraId="3641A173">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заңды тұлғаларына қатысты коммуналдық меншік құқығы субъектісінің құқықтарын жүзеге асырады;</w:t>
      </w:r>
    </w:p>
    <w:p w14:paraId="4993F159">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мүлкі ауыл округінің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14:paraId="77FD3789">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мүлкінің мәселелері бойынша мемлекеттің мүдделерін білдіреді ауыл округінің меншік (жергілікті өзін-өзі басқарудың коммуналдық меншігі) құқығын қорғауды жүзеге асырады;</w:t>
      </w:r>
    </w:p>
    <w:p w14:paraId="7FD2FCF1">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14:paraId="157C9CB6">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мүлкі ауыл округінің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14:paraId="2E40E05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мүлкін есепке алуды ұйымдастырады, оның тиімді пайдаланылуын қамтамасыз етеді.</w:t>
      </w:r>
    </w:p>
    <w:p w14:paraId="20A5DB9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14:paraId="038B0A6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2) Ауыл округі әкімінің аппараты жергілікті қоғамдастық жиналысымен келісу бойынша:</w:t>
      </w:r>
    </w:p>
    <w:p w14:paraId="113FDE1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өз құзыреті шегінде жергілікті өзін-өзі басқарудың коммуналдық мүлкін басқару саласындағы құқықтық актілердің жобаларын әзірлейді;</w:t>
      </w:r>
    </w:p>
    <w:p w14:paraId="435DF8FA">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14:paraId="2FCF1F19">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14:paraId="70C3BC4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мүлкі ауыл округінің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14:paraId="0C5D8D0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14:paraId="4B7E38F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14:paraId="71E31CCE">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14:paraId="07C6999E">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аудан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14:paraId="56BE84D9">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14:paraId="2D484015">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мемлекеттік заңды тұлғаларының жарғысын (ережесін), оған енгізілетін өзгерістер мен толықтыруларды бекітеді;</w:t>
      </w:r>
    </w:p>
    <w:p w14:paraId="03C16E5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мүлкі ауыл округінің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14:paraId="7F9C0BD3">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мүлкі ауыл округінің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14:paraId="2B787E0E">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14:paraId="147916A6">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мүлкін жергілікті өзін-өзі басқарудың коммуналдық заңды тұлғаларына бекітіп береді;</w:t>
      </w:r>
    </w:p>
    <w:p w14:paraId="6C3E467E">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өзін-өзі басқарудың коммуналдық мүлкін иеліктен шығару туралы шешім қабылдайды;</w:t>
      </w:r>
    </w:p>
    <w:p w14:paraId="16F8F410">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Қазақстан Республикасының заңнамасында берілген өзге де өкілеттіктерді жүзеге асырады.</w:t>
      </w:r>
    </w:p>
    <w:p w14:paraId="1B28D95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13. Әкімнің аппараты өз құзыреті шегінде:</w:t>
      </w:r>
    </w:p>
    <w:p w14:paraId="4CAD9DD6">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мемлекеттiк органдар мен басқа ұйымдардың лауазымды тұлғаларынан қажеттi ақпаратты, құжаттарды және өзге де материалдарды сұрауға және алуға;</w:t>
      </w:r>
    </w:p>
    <w:p w14:paraId="47D51C65">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мүлiктiк және мүлiктiк емес құқықтарды алуға және жүзеге асыруға;</w:t>
      </w:r>
    </w:p>
    <w:p w14:paraId="15BC803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мемлекеттік басқару органдарының, мұрағаттардың, ғылыми мекемелердің ақпараттық деректер базаларын пайдалануға;</w:t>
      </w:r>
    </w:p>
    <w:p w14:paraId="3887C4C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шарттар, келісімдер жасасуға;</w:t>
      </w:r>
    </w:p>
    <w:p w14:paraId="49F07561">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Қазақстан Республикасының заңнамасына сәйкес көзделген өзге де құқықтарға ие болуға құқылы.</w:t>
      </w:r>
    </w:p>
    <w:p w14:paraId="38B8C39F">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14. Әкім аппаратының өз құзыреті шегіндегі міндеттері:</w:t>
      </w:r>
    </w:p>
    <w:p w14:paraId="2B8A4055">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қолданыстағы заңнамаға сәйкес халыққа сапалы мемлекеттік қызметтер көрсету;</w:t>
      </w:r>
    </w:p>
    <w:p w14:paraId="5FD97C63">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Қазақстан Республикасы Президентiнің, Yкіметінің және өзге де орталық атқарушы органдардың, облыс, аудан әкімінің және әкімдігінің, ауыл округ әкімінің актілерi мен тапсырмаларын сапалы және уақтылы орындау;</w:t>
      </w:r>
    </w:p>
    <w:p w14:paraId="20A137C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қолданыстағы заңнамада көзделген өзге де міндеттерді жүзеге асыру.</w:t>
      </w:r>
    </w:p>
    <w:p w14:paraId="571496E0">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3-тарау. Отырар ауданы әкімдігінің "Ақтөбе ауыл округі әкімінің аппараты" мемлекеттік мекемесінің қызметін ұйымдастыру</w:t>
      </w:r>
    </w:p>
    <w:p w14:paraId="5BA7868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8"/>
          <w:szCs w:val="28"/>
          <w:lang w:val="en-US"/>
        </w:rPr>
      </w:pPr>
      <w:r>
        <w:rPr>
          <w:rFonts w:hint="default" w:ascii="Times New Roman" w:hAnsi="Times New Roman" w:cs="Times New Roman"/>
          <w:sz w:val="28"/>
          <w:szCs w:val="28"/>
          <w:lang w:val="en-US"/>
        </w:rPr>
        <w:t xml:space="preserve">     </w:t>
      </w:r>
      <w:bookmarkStart w:id="0" w:name="_GoBack"/>
      <w:r>
        <w:rPr>
          <w:rFonts w:hint="default" w:ascii="Times New Roman" w:hAnsi="Times New Roman" w:cs="Times New Roman"/>
          <w:b/>
          <w:bCs/>
          <w:sz w:val="28"/>
          <w:szCs w:val="28"/>
          <w:lang w:val="en-US"/>
        </w:rPr>
        <w:t xml:space="preserve"> 15. Әкімнің аппаратын әкім басқарады.</w:t>
      </w:r>
    </w:p>
    <w:p w14:paraId="4278B539">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 xml:space="preserve">      16. Әкімнің өкілеттіктері:</w:t>
      </w:r>
    </w:p>
    <w:bookmarkEnd w:id="0"/>
    <w:p w14:paraId="20819422">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әкім аппаратының жұмысын ұйымдастырады, оның қызметіне басшылық етуді жүзеге асырады;</w:t>
      </w:r>
    </w:p>
    <w:p w14:paraId="298A7140">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14:paraId="33DB3744">
      <w:pPr>
        <w:keepNext w:val="0"/>
        <w:keepLines w:val="0"/>
        <w:pageBreakBefore w:val="0"/>
        <w:widowControl/>
        <w:kinsoku/>
        <w:wordWrap/>
        <w:overflowPunct/>
        <w:topLinePunct w:val="0"/>
        <w:autoSpaceDE/>
        <w:autoSpaceDN/>
        <w:bidi w:val="0"/>
        <w:adjustRightInd/>
        <w:snapToGrid/>
        <w:spacing w:beforeAutospacing="0" w:afterAutospacing="0"/>
        <w:ind w:firstLine="140" w:firstLineChars="5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14:paraId="51604ED2">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14:paraId="54E0EE0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ауылдық округтiң тұрғын үй қорын түгендеуді жүргізеді;</w:t>
      </w:r>
    </w:p>
    <w:p w14:paraId="0369D312">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аудан әкімімен және жергілікті қоғамдастық жиналысымен келісу бойынша ауылдық округтiң авариялық тұрғын үйлерін бұзуды ұйымдастырады;</w:t>
      </w:r>
    </w:p>
    <w:p w14:paraId="3380F6BD">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мемлекеттік жоспарлау жүйесінің бағдарламалық құжаттары аясында ауыл халқына микрокредит беруге жәрдем көрсетеді;</w:t>
      </w:r>
    </w:p>
    <w:p w14:paraId="281CF6D5">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Қазақстан Республикасының заңдарымен және өзге де нормативтік құқықтық актілермен жүктелген өзге де өкілеттіктерді жүзеге асырады.</w:t>
      </w:r>
    </w:p>
    <w:p w14:paraId="04DB2015">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17. Әкімде Қазақстан Республикасының заңнамасына сәйкес әкімнің орынбасары болуы мүмкін.</w:t>
      </w:r>
    </w:p>
    <w:p w14:paraId="2BF3DD20">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18. Әкім Қазақстан Республикасының заңнамалық актілеріне сәйкес әкім орынбасарының міндеттері мен өкілеттіктерін айқындайды.</w:t>
      </w:r>
    </w:p>
    <w:p w14:paraId="6A3A628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19. Әкім аппараты қызметкерлерінің мемлекеттік қызметшілер этикасының нормаларын сақтауын әкім қамтамасыз етеді.</w:t>
      </w:r>
    </w:p>
    <w:p w14:paraId="0AB17E87">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4-тарау Отырар ауданы әкімдігінің "Ақтөбе ауыл округі әкімінің аппараты" мемлекеттік мекемесінің мүлкі</w:t>
      </w:r>
    </w:p>
    <w:p w14:paraId="169824F0">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20. Заңнамада көзделген жағдайларда әкім аппаратының жедел басқару құқығында оқшауланған мүлкі болуы мүмкін.</w:t>
      </w:r>
    </w:p>
    <w:p w14:paraId="6E120768">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2259DEFD">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21. Әкімнің аппаратына бекітіліп берілген мүлік ауылдық округтің (жергілікті өзін-өзі басқарудың) коммуналдық меншігіне жатады.</w:t>
      </w:r>
    </w:p>
    <w:p w14:paraId="534B1F1A">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14:paraId="1ADB7E46">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5-тарау. Отырар ауданы әкімдігінің "Ақтөбе ауыл округі әкімінің аппараты" мемлекеттік мекемесін қайта ұйымдастыру және тарату</w:t>
      </w:r>
    </w:p>
    <w:p w14:paraId="16E82ABD">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23. Әкімнің аппаратын қайта ұйымдастыру және тарату Қазақстан Республикасының заңнамасында айқындалатын тәртіппен жүзеге асырылады.</w:t>
      </w:r>
    </w:p>
    <w:sectPr>
      <w:pgSz w:w="11906" w:h="16838"/>
      <w:pgMar w:top="1440" w:right="13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F93B2A"/>
    <w:rsid w:val="1C9F63D5"/>
    <w:rsid w:val="4C770951"/>
    <w:rsid w:val="62532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8">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1312</Words>
  <Characters>10574</Characters>
  <Lines>0</Lines>
  <Paragraphs>0</Paragraphs>
  <TotalTime>298</TotalTime>
  <ScaleCrop>false</ScaleCrop>
  <LinksUpToDate>false</LinksUpToDate>
  <CharactersWithSpaces>12090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2026-07-04T04:57:00Z</dcterms:created>
  <dc:creator>admin2</dc:creator>
  <cp:lastModifiedBy>Бердыкул Ержигит</cp:lastModifiedBy>
  <cp:lastPrinted>2026-09-02T05:15:00Z</cp:lastPrinted>
  <dcterms:modified xsi:type="dcterms:W3CDTF">2026-09-17T06:56:58Z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KSOTemplateDocerSaveRecord">
    <vt:lpwstr>eyJoZGlkIjoiZDJjNjBjMzIzNjIzMjI3OTRlNzRkNTFmY2U3MWYzN2EiLCJ1c2VySWQiOiI1MzYwMTMxMTE4NDI1In0=</vt:lpwstr>
  </property>
  <property fmtid="{D5CDD505-2E9C-101B-9397-08002B2CF9AE}" pid="4" name="ICV">
    <vt:lpwstr>EB45E91D6F454D868B1D203714A9E140_13</vt:lpwstr>
  </property>
</Properties>
</file>